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9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"/>
        <w:gridCol w:w="23"/>
        <w:gridCol w:w="23"/>
        <w:gridCol w:w="23"/>
        <w:gridCol w:w="23"/>
        <w:gridCol w:w="8954"/>
        <w:gridCol w:w="23"/>
      </w:tblGrid>
      <w:tr w:rsidR="006D5AE5" w14:paraId="1BCF8AF1" w14:textId="77777777">
        <w:tc>
          <w:tcPr>
            <w:tcW w:w="23" w:type="dxa"/>
          </w:tcPr>
          <w:p w14:paraId="041541BF" w14:textId="77777777" w:rsidR="006D5AE5" w:rsidRDefault="006D5AE5">
            <w:pPr>
              <w:pStyle w:val="EmptyLayoutCell"/>
              <w:snapToGrid w:val="0"/>
            </w:pPr>
          </w:p>
        </w:tc>
        <w:tc>
          <w:tcPr>
            <w:tcW w:w="23" w:type="dxa"/>
          </w:tcPr>
          <w:p w14:paraId="3E87F0E9" w14:textId="77777777" w:rsidR="006D5AE5" w:rsidRDefault="006D5AE5">
            <w:pPr>
              <w:pStyle w:val="EmptyLayoutCell"/>
              <w:snapToGrid w:val="0"/>
            </w:pPr>
          </w:p>
        </w:tc>
        <w:tc>
          <w:tcPr>
            <w:tcW w:w="9023" w:type="dxa"/>
            <w:gridSpan w:val="4"/>
          </w:tcPr>
          <w:tbl>
            <w:tblPr>
              <w:tblW w:w="9069" w:type="dxa"/>
              <w:tblLayout w:type="fixed"/>
              <w:tblCellMar>
                <w:top w:w="40" w:type="dxa"/>
                <w:left w:w="40" w:type="dxa"/>
                <w:bottom w:w="40" w:type="dxa"/>
                <w:right w:w="40" w:type="dxa"/>
              </w:tblCellMar>
              <w:tblLook w:val="0000" w:firstRow="0" w:lastRow="0" w:firstColumn="0" w:lastColumn="0" w:noHBand="0" w:noVBand="0"/>
            </w:tblPr>
            <w:tblGrid>
              <w:gridCol w:w="5091"/>
              <w:gridCol w:w="3978"/>
            </w:tblGrid>
            <w:tr w:rsidR="006D5AE5" w14:paraId="7F8CF5C1" w14:textId="77777777">
              <w:trPr>
                <w:trHeight w:val="260"/>
              </w:trPr>
              <w:tc>
                <w:tcPr>
                  <w:tcW w:w="5091" w:type="dxa"/>
                </w:tcPr>
                <w:p w14:paraId="00320127" w14:textId="77777777" w:rsidR="006D5AE5" w:rsidRDefault="006D5AE5">
                  <w:pPr>
                    <w:snapToGrid w:val="0"/>
                  </w:pPr>
                </w:p>
              </w:tc>
              <w:tc>
                <w:tcPr>
                  <w:tcW w:w="3978" w:type="dxa"/>
                </w:tcPr>
                <w:p w14:paraId="1962D4DE" w14:textId="77777777" w:rsidR="006D5AE5" w:rsidRDefault="00000000">
                  <w:pPr>
                    <w:rPr>
                      <w:color w:val="000000"/>
                      <w:sz w:val="24"/>
                    </w:rPr>
                  </w:pPr>
                  <w:r>
                    <w:rPr>
                      <w:color w:val="000000"/>
                      <w:sz w:val="24"/>
                    </w:rPr>
                    <w:t>PATVIRTINTA</w:t>
                  </w:r>
                </w:p>
              </w:tc>
            </w:tr>
            <w:tr w:rsidR="006D5AE5" w14:paraId="482F0F7E" w14:textId="77777777">
              <w:trPr>
                <w:trHeight w:val="260"/>
              </w:trPr>
              <w:tc>
                <w:tcPr>
                  <w:tcW w:w="5091" w:type="dxa"/>
                </w:tcPr>
                <w:p w14:paraId="5DBCE2A8" w14:textId="77777777" w:rsidR="006D5AE5" w:rsidRDefault="006D5AE5">
                  <w:pPr>
                    <w:snapToGrid w:val="0"/>
                  </w:pPr>
                </w:p>
              </w:tc>
              <w:tc>
                <w:tcPr>
                  <w:tcW w:w="3978" w:type="dxa"/>
                </w:tcPr>
                <w:p w14:paraId="32502884" w14:textId="77777777" w:rsidR="006D5AE5" w:rsidRDefault="00000000">
                  <w:pPr>
                    <w:rPr>
                      <w:color w:val="000000"/>
                      <w:sz w:val="24"/>
                    </w:rPr>
                  </w:pPr>
                  <w:r>
                    <w:rPr>
                      <w:color w:val="000000"/>
                      <w:sz w:val="24"/>
                    </w:rPr>
                    <w:t xml:space="preserve">Neringos savivaldybės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administracijos</w:t>
                  </w:r>
                  <w:proofErr w:type="spellEnd"/>
                </w:p>
              </w:tc>
            </w:tr>
            <w:tr w:rsidR="006D5AE5" w14:paraId="086EAD66" w14:textId="77777777">
              <w:trPr>
                <w:trHeight w:val="260"/>
              </w:trPr>
              <w:tc>
                <w:tcPr>
                  <w:tcW w:w="5091" w:type="dxa"/>
                </w:tcPr>
                <w:p w14:paraId="50722FD0" w14:textId="77777777" w:rsidR="006D5AE5" w:rsidRDefault="006D5AE5">
                  <w:pPr>
                    <w:snapToGrid w:val="0"/>
                  </w:pPr>
                </w:p>
              </w:tc>
              <w:tc>
                <w:tcPr>
                  <w:tcW w:w="3978" w:type="dxa"/>
                </w:tcPr>
                <w:p w14:paraId="47A10CA3" w14:textId="77777777" w:rsidR="006D5AE5" w:rsidRDefault="00000000">
                  <w:pPr>
                    <w:rPr>
                      <w:color w:val="000000"/>
                      <w:sz w:val="24"/>
                    </w:rPr>
                  </w:pPr>
                  <w:r>
                    <w:rPr>
                      <w:color w:val="000000"/>
                      <w:sz w:val="24"/>
                    </w:rPr>
                    <w:t xml:space="preserve">2025 m.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spalio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7 d.</w:t>
                  </w:r>
                </w:p>
              </w:tc>
            </w:tr>
            <w:tr w:rsidR="006D5AE5" w14:paraId="436696DB" w14:textId="77777777">
              <w:trPr>
                <w:trHeight w:val="260"/>
              </w:trPr>
              <w:tc>
                <w:tcPr>
                  <w:tcW w:w="5091" w:type="dxa"/>
                </w:tcPr>
                <w:p w14:paraId="18FECFEA" w14:textId="77777777" w:rsidR="006D5AE5" w:rsidRDefault="006D5AE5">
                  <w:pPr>
                    <w:snapToGrid w:val="0"/>
                  </w:pPr>
                </w:p>
              </w:tc>
              <w:tc>
                <w:tcPr>
                  <w:tcW w:w="3978" w:type="dxa"/>
                </w:tcPr>
                <w:p w14:paraId="027AFDC8" w14:textId="77777777" w:rsidR="006D5AE5" w:rsidRDefault="00000000">
                  <w:pPr>
                    <w:rPr>
                      <w:color w:val="000000"/>
                      <w:sz w:val="24"/>
                    </w:rPr>
                  </w:pPr>
                  <w:r>
                    <w:rPr>
                      <w:color w:val="000000"/>
                      <w:sz w:val="24"/>
                    </w:rPr>
                    <w:t xml:space="preserve">Neringos savivaldybės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administracijos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direktoriaus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įsakymas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Nr.: V13-176</w:t>
                  </w:r>
                </w:p>
              </w:tc>
            </w:tr>
            <w:tr w:rsidR="006D5AE5" w14:paraId="542B590E" w14:textId="77777777">
              <w:trPr>
                <w:trHeight w:val="260"/>
              </w:trPr>
              <w:tc>
                <w:tcPr>
                  <w:tcW w:w="9069" w:type="dxa"/>
                  <w:gridSpan w:val="2"/>
                </w:tcPr>
                <w:p w14:paraId="51B6280D" w14:textId="77777777" w:rsidR="006D5AE5" w:rsidRDefault="006D5AE5">
                  <w:pPr>
                    <w:snapToGrid w:val="0"/>
                  </w:pPr>
                </w:p>
              </w:tc>
            </w:tr>
            <w:tr w:rsidR="006D5AE5" w14:paraId="29391361" w14:textId="77777777">
              <w:trPr>
                <w:trHeight w:val="260"/>
              </w:trPr>
              <w:tc>
                <w:tcPr>
                  <w:tcW w:w="9069" w:type="dxa"/>
                  <w:gridSpan w:val="2"/>
                </w:tcPr>
                <w:p w14:paraId="1E04623A" w14:textId="77777777" w:rsidR="006D5AE5" w:rsidRDefault="00000000">
                  <w:pPr>
                    <w:jc w:val="center"/>
                    <w:rPr>
                      <w:b/>
                      <w:color w:val="000000"/>
                      <w:sz w:val="24"/>
                    </w:rPr>
                  </w:pPr>
                  <w:r>
                    <w:rPr>
                      <w:b/>
                      <w:color w:val="000000"/>
                      <w:sz w:val="24"/>
                    </w:rPr>
                    <w:t>NERINGOS SAVIVALDYBĖS ADMINISTRACIJOS</w:t>
                  </w:r>
                </w:p>
              </w:tc>
            </w:tr>
            <w:tr w:rsidR="006D5AE5" w14:paraId="2E6CC267" w14:textId="77777777">
              <w:trPr>
                <w:trHeight w:val="260"/>
              </w:trPr>
              <w:tc>
                <w:tcPr>
                  <w:tcW w:w="9069" w:type="dxa"/>
                  <w:gridSpan w:val="2"/>
                </w:tcPr>
                <w:p w14:paraId="0DA92E95" w14:textId="77777777" w:rsidR="006D5AE5" w:rsidRDefault="00000000">
                  <w:pPr>
                    <w:jc w:val="center"/>
                    <w:rPr>
                      <w:b/>
                      <w:color w:val="000000"/>
                      <w:sz w:val="24"/>
                    </w:rPr>
                  </w:pPr>
                  <w:r>
                    <w:rPr>
                      <w:b/>
                      <w:color w:val="000000"/>
                      <w:sz w:val="24"/>
                    </w:rPr>
                    <w:t>STRATEGINIO PLANAVIMO, INVESTICIJŲ IR TURIZMO SKYRIAUS</w:t>
                  </w:r>
                </w:p>
              </w:tc>
            </w:tr>
            <w:tr w:rsidR="006D5AE5" w14:paraId="20705394" w14:textId="77777777">
              <w:trPr>
                <w:trHeight w:val="260"/>
              </w:trPr>
              <w:tc>
                <w:tcPr>
                  <w:tcW w:w="9069" w:type="dxa"/>
                  <w:gridSpan w:val="2"/>
                </w:tcPr>
                <w:p w14:paraId="1D6AACB5" w14:textId="77777777" w:rsidR="006D5AE5" w:rsidRDefault="00000000">
                  <w:pPr>
                    <w:jc w:val="center"/>
                    <w:rPr>
                      <w:b/>
                      <w:color w:val="000000"/>
                      <w:sz w:val="24"/>
                    </w:rPr>
                  </w:pPr>
                  <w:r>
                    <w:rPr>
                      <w:b/>
                      <w:color w:val="000000"/>
                      <w:sz w:val="24"/>
                    </w:rPr>
                    <w:t>VYRIAUSIOJO SPECIALISTO</w:t>
                  </w:r>
                </w:p>
              </w:tc>
            </w:tr>
            <w:tr w:rsidR="006D5AE5" w14:paraId="787A4EDA" w14:textId="77777777">
              <w:trPr>
                <w:trHeight w:val="260"/>
              </w:trPr>
              <w:tc>
                <w:tcPr>
                  <w:tcW w:w="9069" w:type="dxa"/>
                  <w:gridSpan w:val="2"/>
                </w:tcPr>
                <w:p w14:paraId="1043149C" w14:textId="77777777" w:rsidR="006D5AE5" w:rsidRDefault="00000000">
                  <w:pPr>
                    <w:jc w:val="center"/>
                    <w:rPr>
                      <w:b/>
                      <w:color w:val="000000"/>
                      <w:sz w:val="24"/>
                    </w:rPr>
                  </w:pPr>
                  <w:r>
                    <w:rPr>
                      <w:b/>
                      <w:color w:val="000000"/>
                      <w:sz w:val="24"/>
                    </w:rPr>
                    <w:t>PAREIGYBĖS APRAŠYMAS</w:t>
                  </w:r>
                </w:p>
              </w:tc>
            </w:tr>
          </w:tbl>
          <w:p w14:paraId="07300B84" w14:textId="77777777" w:rsidR="006D5AE5" w:rsidRDefault="006D5AE5"/>
        </w:tc>
        <w:tc>
          <w:tcPr>
            <w:tcW w:w="23" w:type="dxa"/>
          </w:tcPr>
          <w:p w14:paraId="5936866B" w14:textId="77777777" w:rsidR="006D5AE5" w:rsidRDefault="006D5AE5">
            <w:pPr>
              <w:pStyle w:val="EmptyLayoutCell"/>
              <w:snapToGrid w:val="0"/>
            </w:pPr>
          </w:p>
        </w:tc>
      </w:tr>
      <w:tr w:rsidR="006D5AE5" w14:paraId="13033875" w14:textId="77777777">
        <w:trPr>
          <w:trHeight w:val="349"/>
        </w:trPr>
        <w:tc>
          <w:tcPr>
            <w:tcW w:w="23" w:type="dxa"/>
          </w:tcPr>
          <w:p w14:paraId="041211C0" w14:textId="77777777" w:rsidR="006D5AE5" w:rsidRDefault="006D5AE5">
            <w:pPr>
              <w:pStyle w:val="EmptyLayoutCell"/>
              <w:snapToGrid w:val="0"/>
            </w:pPr>
          </w:p>
        </w:tc>
        <w:tc>
          <w:tcPr>
            <w:tcW w:w="23" w:type="dxa"/>
          </w:tcPr>
          <w:p w14:paraId="443FB031" w14:textId="77777777" w:rsidR="006D5AE5" w:rsidRDefault="006D5AE5">
            <w:pPr>
              <w:pStyle w:val="EmptyLayoutCell"/>
              <w:snapToGrid w:val="0"/>
            </w:pPr>
          </w:p>
        </w:tc>
        <w:tc>
          <w:tcPr>
            <w:tcW w:w="23" w:type="dxa"/>
          </w:tcPr>
          <w:p w14:paraId="5A571F8A" w14:textId="77777777" w:rsidR="006D5AE5" w:rsidRDefault="006D5AE5">
            <w:pPr>
              <w:pStyle w:val="EmptyLayoutCell"/>
              <w:snapToGrid w:val="0"/>
            </w:pPr>
          </w:p>
        </w:tc>
        <w:tc>
          <w:tcPr>
            <w:tcW w:w="23" w:type="dxa"/>
          </w:tcPr>
          <w:p w14:paraId="5B61E5DF" w14:textId="77777777" w:rsidR="006D5AE5" w:rsidRDefault="006D5AE5">
            <w:pPr>
              <w:pStyle w:val="EmptyLayoutCell"/>
              <w:snapToGrid w:val="0"/>
            </w:pPr>
          </w:p>
        </w:tc>
        <w:tc>
          <w:tcPr>
            <w:tcW w:w="23" w:type="dxa"/>
          </w:tcPr>
          <w:p w14:paraId="55BC75B3" w14:textId="77777777" w:rsidR="006D5AE5" w:rsidRDefault="006D5AE5">
            <w:pPr>
              <w:pStyle w:val="EmptyLayoutCell"/>
              <w:snapToGrid w:val="0"/>
            </w:pPr>
          </w:p>
        </w:tc>
        <w:tc>
          <w:tcPr>
            <w:tcW w:w="8954" w:type="dxa"/>
          </w:tcPr>
          <w:p w14:paraId="39FC3E20" w14:textId="77777777" w:rsidR="006D5AE5" w:rsidRDefault="006D5AE5">
            <w:pPr>
              <w:pStyle w:val="EmptyLayoutCell"/>
              <w:snapToGrid w:val="0"/>
            </w:pPr>
          </w:p>
        </w:tc>
        <w:tc>
          <w:tcPr>
            <w:tcW w:w="23" w:type="dxa"/>
          </w:tcPr>
          <w:p w14:paraId="1CE83342" w14:textId="77777777" w:rsidR="006D5AE5" w:rsidRDefault="006D5AE5">
            <w:pPr>
              <w:pStyle w:val="EmptyLayoutCell"/>
              <w:snapToGrid w:val="0"/>
            </w:pPr>
          </w:p>
        </w:tc>
      </w:tr>
      <w:tr w:rsidR="006D5AE5" w14:paraId="472C6C36" w14:textId="77777777">
        <w:tc>
          <w:tcPr>
            <w:tcW w:w="23" w:type="dxa"/>
          </w:tcPr>
          <w:p w14:paraId="7D998CEF" w14:textId="77777777" w:rsidR="006D5AE5" w:rsidRDefault="006D5AE5">
            <w:pPr>
              <w:pStyle w:val="EmptyLayoutCell"/>
              <w:snapToGrid w:val="0"/>
            </w:pPr>
          </w:p>
        </w:tc>
        <w:tc>
          <w:tcPr>
            <w:tcW w:w="23" w:type="dxa"/>
          </w:tcPr>
          <w:p w14:paraId="06C0A204" w14:textId="77777777" w:rsidR="006D5AE5" w:rsidRDefault="006D5AE5">
            <w:pPr>
              <w:pStyle w:val="EmptyLayoutCell"/>
              <w:snapToGrid w:val="0"/>
            </w:pPr>
          </w:p>
        </w:tc>
        <w:tc>
          <w:tcPr>
            <w:tcW w:w="23" w:type="dxa"/>
          </w:tcPr>
          <w:p w14:paraId="27142A3A" w14:textId="77777777" w:rsidR="006D5AE5" w:rsidRDefault="006D5AE5">
            <w:pPr>
              <w:pStyle w:val="EmptyLayoutCell"/>
              <w:snapToGrid w:val="0"/>
            </w:pPr>
          </w:p>
        </w:tc>
        <w:tc>
          <w:tcPr>
            <w:tcW w:w="9023" w:type="dxa"/>
            <w:gridSpan w:val="4"/>
          </w:tcPr>
          <w:tbl>
            <w:tblPr>
              <w:tblW w:w="9070" w:type="dxa"/>
              <w:tblLayout w:type="fixed"/>
              <w:tblCellMar>
                <w:top w:w="40" w:type="dxa"/>
                <w:left w:w="40" w:type="dxa"/>
                <w:bottom w:w="40" w:type="dxa"/>
                <w:right w:w="40" w:type="dxa"/>
              </w:tblCellMar>
              <w:tblLook w:val="0000" w:firstRow="0" w:lastRow="0" w:firstColumn="0" w:lastColumn="0" w:noHBand="0" w:noVBand="0"/>
            </w:tblPr>
            <w:tblGrid>
              <w:gridCol w:w="9070"/>
            </w:tblGrid>
            <w:tr w:rsidR="006D5AE5" w14:paraId="2743B72C" w14:textId="77777777">
              <w:trPr>
                <w:trHeight w:val="720"/>
              </w:trPr>
              <w:tc>
                <w:tcPr>
                  <w:tcW w:w="9070" w:type="dxa"/>
                </w:tcPr>
                <w:p w14:paraId="4BA4C471" w14:textId="77777777" w:rsidR="006D5AE5" w:rsidRDefault="00000000">
                  <w:pPr>
                    <w:jc w:val="center"/>
                    <w:rPr>
                      <w:b/>
                      <w:color w:val="000000"/>
                      <w:sz w:val="24"/>
                    </w:rPr>
                  </w:pPr>
                  <w:r>
                    <w:rPr>
                      <w:b/>
                      <w:color w:val="000000"/>
                      <w:sz w:val="24"/>
                    </w:rPr>
                    <w:t>I SKYRIUS</w:t>
                  </w:r>
                </w:p>
                <w:p w14:paraId="0B1106EF" w14:textId="77777777" w:rsidR="006D5AE5" w:rsidRDefault="00000000">
                  <w:pPr>
                    <w:jc w:val="center"/>
                    <w:rPr>
                      <w:b/>
                      <w:color w:val="000000"/>
                      <w:sz w:val="24"/>
                    </w:rPr>
                  </w:pPr>
                  <w:r>
                    <w:rPr>
                      <w:b/>
                      <w:color w:val="000000"/>
                      <w:sz w:val="24"/>
                    </w:rPr>
                    <w:t>PAREIGYBĖS CHARAKTERISTIKA</w:t>
                  </w:r>
                </w:p>
              </w:tc>
            </w:tr>
            <w:tr w:rsidR="006D5AE5" w14:paraId="2CF2473A" w14:textId="77777777">
              <w:trPr>
                <w:trHeight w:val="260"/>
              </w:trPr>
              <w:tc>
                <w:tcPr>
                  <w:tcW w:w="9070" w:type="dxa"/>
                </w:tcPr>
                <w:p w14:paraId="6BD6DD3C" w14:textId="77777777" w:rsidR="006D5AE5" w:rsidRDefault="00000000">
                  <w:pPr>
                    <w:rPr>
                      <w:color w:val="000000"/>
                      <w:sz w:val="24"/>
                    </w:rPr>
                  </w:pPr>
                  <w:r>
                    <w:rPr>
                      <w:color w:val="000000"/>
                      <w:sz w:val="24"/>
                    </w:rPr>
                    <w:t xml:space="preserve">1.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Pareigybės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lygmuo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– IX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pareigybės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lygmuo</w:t>
                  </w:r>
                  <w:proofErr w:type="spellEnd"/>
                  <w:r>
                    <w:rPr>
                      <w:color w:val="000000"/>
                      <w:sz w:val="24"/>
                    </w:rPr>
                    <w:t>.</w:t>
                  </w:r>
                </w:p>
              </w:tc>
            </w:tr>
            <w:tr w:rsidR="006D5AE5" w14:paraId="4252494A" w14:textId="77777777">
              <w:trPr>
                <w:trHeight w:val="260"/>
              </w:trPr>
              <w:tc>
                <w:tcPr>
                  <w:tcW w:w="9070" w:type="dxa"/>
                </w:tcPr>
                <w:p w14:paraId="65A33C6F" w14:textId="77777777" w:rsidR="006D5AE5" w:rsidRDefault="00000000">
                  <w:pPr>
                    <w:rPr>
                      <w:color w:val="000000"/>
                      <w:sz w:val="24"/>
                    </w:rPr>
                  </w:pPr>
                  <w:r>
                    <w:rPr>
                      <w:color w:val="000000"/>
                      <w:sz w:val="24"/>
                    </w:rPr>
                    <w:t xml:space="preserve">2.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Šias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pareigas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einantis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valstybės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tarnautojas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tiesiogiai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pavaldus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savivaldybės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administracijos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direktoriui</w:t>
                  </w:r>
                  <w:proofErr w:type="spellEnd"/>
                  <w:r>
                    <w:rPr>
                      <w:color w:val="000000"/>
                      <w:sz w:val="24"/>
                    </w:rPr>
                    <w:t>.</w:t>
                  </w:r>
                </w:p>
              </w:tc>
            </w:tr>
          </w:tbl>
          <w:p w14:paraId="69D262FD" w14:textId="77777777" w:rsidR="006D5AE5" w:rsidRDefault="006D5AE5"/>
        </w:tc>
      </w:tr>
      <w:tr w:rsidR="006D5AE5" w14:paraId="55D4F927" w14:textId="77777777">
        <w:trPr>
          <w:trHeight w:val="120"/>
        </w:trPr>
        <w:tc>
          <w:tcPr>
            <w:tcW w:w="23" w:type="dxa"/>
          </w:tcPr>
          <w:p w14:paraId="0E402777" w14:textId="77777777" w:rsidR="006D5AE5" w:rsidRDefault="006D5AE5">
            <w:pPr>
              <w:pStyle w:val="EmptyLayoutCell"/>
              <w:snapToGrid w:val="0"/>
            </w:pPr>
          </w:p>
        </w:tc>
        <w:tc>
          <w:tcPr>
            <w:tcW w:w="23" w:type="dxa"/>
          </w:tcPr>
          <w:p w14:paraId="4E36BD85" w14:textId="77777777" w:rsidR="006D5AE5" w:rsidRDefault="006D5AE5">
            <w:pPr>
              <w:pStyle w:val="EmptyLayoutCell"/>
              <w:snapToGrid w:val="0"/>
            </w:pPr>
          </w:p>
        </w:tc>
        <w:tc>
          <w:tcPr>
            <w:tcW w:w="23" w:type="dxa"/>
          </w:tcPr>
          <w:p w14:paraId="2511877C" w14:textId="77777777" w:rsidR="006D5AE5" w:rsidRDefault="006D5AE5">
            <w:pPr>
              <w:pStyle w:val="EmptyLayoutCell"/>
              <w:snapToGrid w:val="0"/>
            </w:pPr>
          </w:p>
        </w:tc>
        <w:tc>
          <w:tcPr>
            <w:tcW w:w="23" w:type="dxa"/>
          </w:tcPr>
          <w:p w14:paraId="2C8776AA" w14:textId="77777777" w:rsidR="006D5AE5" w:rsidRDefault="006D5AE5">
            <w:pPr>
              <w:pStyle w:val="EmptyLayoutCell"/>
              <w:snapToGrid w:val="0"/>
            </w:pPr>
          </w:p>
        </w:tc>
        <w:tc>
          <w:tcPr>
            <w:tcW w:w="23" w:type="dxa"/>
          </w:tcPr>
          <w:p w14:paraId="63E030B2" w14:textId="77777777" w:rsidR="006D5AE5" w:rsidRDefault="006D5AE5">
            <w:pPr>
              <w:pStyle w:val="EmptyLayoutCell"/>
              <w:snapToGrid w:val="0"/>
            </w:pPr>
          </w:p>
        </w:tc>
        <w:tc>
          <w:tcPr>
            <w:tcW w:w="8954" w:type="dxa"/>
          </w:tcPr>
          <w:p w14:paraId="2AB90DCF" w14:textId="77777777" w:rsidR="006D5AE5" w:rsidRDefault="006D5AE5">
            <w:pPr>
              <w:pStyle w:val="EmptyLayoutCell"/>
              <w:snapToGrid w:val="0"/>
            </w:pPr>
          </w:p>
        </w:tc>
        <w:tc>
          <w:tcPr>
            <w:tcW w:w="23" w:type="dxa"/>
          </w:tcPr>
          <w:p w14:paraId="18537C51" w14:textId="77777777" w:rsidR="006D5AE5" w:rsidRDefault="006D5AE5">
            <w:pPr>
              <w:pStyle w:val="EmptyLayoutCell"/>
              <w:snapToGrid w:val="0"/>
            </w:pPr>
          </w:p>
        </w:tc>
      </w:tr>
      <w:tr w:rsidR="006D5AE5" w14:paraId="6B2ECC90" w14:textId="77777777">
        <w:tc>
          <w:tcPr>
            <w:tcW w:w="23" w:type="dxa"/>
          </w:tcPr>
          <w:p w14:paraId="6667432E" w14:textId="77777777" w:rsidR="006D5AE5" w:rsidRDefault="006D5AE5">
            <w:pPr>
              <w:pStyle w:val="EmptyLayoutCell"/>
              <w:snapToGrid w:val="0"/>
            </w:pPr>
          </w:p>
        </w:tc>
        <w:tc>
          <w:tcPr>
            <w:tcW w:w="23" w:type="dxa"/>
          </w:tcPr>
          <w:p w14:paraId="228918C6" w14:textId="77777777" w:rsidR="006D5AE5" w:rsidRDefault="006D5AE5">
            <w:pPr>
              <w:pStyle w:val="EmptyLayoutCell"/>
              <w:snapToGrid w:val="0"/>
            </w:pPr>
          </w:p>
        </w:tc>
        <w:tc>
          <w:tcPr>
            <w:tcW w:w="23" w:type="dxa"/>
          </w:tcPr>
          <w:p w14:paraId="00882E56" w14:textId="77777777" w:rsidR="006D5AE5" w:rsidRDefault="006D5AE5">
            <w:pPr>
              <w:pStyle w:val="EmptyLayoutCell"/>
              <w:snapToGrid w:val="0"/>
            </w:pPr>
          </w:p>
        </w:tc>
        <w:tc>
          <w:tcPr>
            <w:tcW w:w="9023" w:type="dxa"/>
            <w:gridSpan w:val="4"/>
          </w:tcPr>
          <w:tbl>
            <w:tblPr>
              <w:tblW w:w="9070" w:type="dxa"/>
              <w:tblLayout w:type="fixed"/>
              <w:tblCellMar>
                <w:top w:w="40" w:type="dxa"/>
                <w:left w:w="40" w:type="dxa"/>
                <w:bottom w:w="40" w:type="dxa"/>
                <w:right w:w="40" w:type="dxa"/>
              </w:tblCellMar>
              <w:tblLook w:val="0000" w:firstRow="0" w:lastRow="0" w:firstColumn="0" w:lastColumn="0" w:noHBand="0" w:noVBand="0"/>
            </w:tblPr>
            <w:tblGrid>
              <w:gridCol w:w="9070"/>
            </w:tblGrid>
            <w:tr w:rsidR="006D5AE5" w14:paraId="470EDA2D" w14:textId="77777777">
              <w:trPr>
                <w:trHeight w:val="600"/>
              </w:trPr>
              <w:tc>
                <w:tcPr>
                  <w:tcW w:w="9070" w:type="dxa"/>
                </w:tcPr>
                <w:p w14:paraId="03665AE2" w14:textId="77777777" w:rsidR="006D5AE5" w:rsidRDefault="00000000">
                  <w:pPr>
                    <w:jc w:val="center"/>
                    <w:rPr>
                      <w:b/>
                      <w:color w:val="000000"/>
                      <w:sz w:val="24"/>
                    </w:rPr>
                  </w:pPr>
                  <w:r>
                    <w:rPr>
                      <w:b/>
                      <w:color w:val="000000"/>
                      <w:sz w:val="24"/>
                    </w:rPr>
                    <w:t>II SKYRIUS</w:t>
                  </w:r>
                </w:p>
                <w:p w14:paraId="08B94814" w14:textId="77777777" w:rsidR="006D5AE5" w:rsidRDefault="00000000">
                  <w:pPr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VEIKLOS SRITIS</w:t>
                  </w:r>
                  <w:r>
                    <w:rPr>
                      <w:color w:val="FFFFFF"/>
                      <w:sz w:val="24"/>
                    </w:rPr>
                    <w:t>0</w:t>
                  </w:r>
                </w:p>
              </w:tc>
            </w:tr>
            <w:tr w:rsidR="006D5AE5" w14:paraId="3FCA3F44" w14:textId="77777777">
              <w:trPr>
                <w:trHeight w:val="260"/>
              </w:trPr>
              <w:tc>
                <w:tcPr>
                  <w:tcW w:w="9070" w:type="dxa"/>
                </w:tcPr>
                <w:p w14:paraId="1FD4BFAE" w14:textId="77777777" w:rsidR="006D5AE5" w:rsidRDefault="00000000">
                  <w:r>
                    <w:rPr>
                      <w:color w:val="000000"/>
                      <w:sz w:val="24"/>
                    </w:rPr>
                    <w:t xml:space="preserve">3.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Pagrindinė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veiklos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sritis:</w:t>
                  </w:r>
                  <w:r>
                    <w:rPr>
                      <w:color w:val="FFFFFF"/>
                      <w:sz w:val="24"/>
                    </w:rPr>
                    <w:t>0</w:t>
                  </w:r>
                </w:p>
              </w:tc>
            </w:tr>
            <w:tr w:rsidR="006D5AE5" w14:paraId="0E1871A9" w14:textId="77777777">
              <w:trPr>
                <w:trHeight w:val="340"/>
              </w:trPr>
              <w:tc>
                <w:tcPr>
                  <w:tcW w:w="907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9070" w:type="dxa"/>
                    <w:tblLayout w:type="fixed"/>
                    <w:tblCellMar>
                      <w:top w:w="40" w:type="dxa"/>
                      <w:left w:w="40" w:type="dxa"/>
                      <w:bottom w:w="40" w:type="dxa"/>
                      <w:right w:w="4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070"/>
                  </w:tblGrid>
                  <w:tr w:rsidR="006D5AE5" w14:paraId="45DD5893" w14:textId="77777777">
                    <w:trPr>
                      <w:trHeight w:val="260"/>
                    </w:trPr>
                    <w:tc>
                      <w:tcPr>
                        <w:tcW w:w="9070" w:type="dxa"/>
                      </w:tcPr>
                      <w:p w14:paraId="4CE9F15D" w14:textId="77777777" w:rsidR="006D5AE5" w:rsidRDefault="00000000">
                        <w:pPr>
                          <w:rPr>
                            <w:color w:val="000000"/>
                            <w:sz w:val="24"/>
                          </w:rPr>
                        </w:pPr>
                        <w:r>
                          <w:rPr>
                            <w:color w:val="000000"/>
                            <w:sz w:val="24"/>
                          </w:rPr>
                          <w:t xml:space="preserve">3.1.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teisės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aktų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ir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administracinių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sprendimų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įgyvendinimo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ir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laikymosi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priežiūra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>.</w:t>
                        </w:r>
                      </w:p>
                    </w:tc>
                  </w:tr>
                </w:tbl>
                <w:p w14:paraId="579BC66F" w14:textId="77777777" w:rsidR="006D5AE5" w:rsidRDefault="006D5AE5"/>
              </w:tc>
            </w:tr>
            <w:tr w:rsidR="006D5AE5" w14:paraId="083846EC" w14:textId="77777777">
              <w:trPr>
                <w:trHeight w:val="260"/>
              </w:trPr>
              <w:tc>
                <w:tcPr>
                  <w:tcW w:w="9070" w:type="dxa"/>
                </w:tcPr>
                <w:p w14:paraId="5ACD11FF" w14:textId="77777777" w:rsidR="006D5AE5" w:rsidRDefault="00000000">
                  <w:r>
                    <w:rPr>
                      <w:color w:val="000000"/>
                      <w:sz w:val="24"/>
                    </w:rPr>
                    <w:t xml:space="preserve">4.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Papildoma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(-</w:t>
                  </w:r>
                  <w:proofErr w:type="spellStart"/>
                  <w:r>
                    <w:rPr>
                      <w:color w:val="000000"/>
                      <w:sz w:val="24"/>
                    </w:rPr>
                    <w:t>os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)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veiklos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sritis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(-</w:t>
                  </w:r>
                  <w:proofErr w:type="spellStart"/>
                  <w:r>
                    <w:rPr>
                      <w:color w:val="000000"/>
                      <w:sz w:val="24"/>
                    </w:rPr>
                    <w:t>ys</w:t>
                  </w:r>
                  <w:proofErr w:type="spellEnd"/>
                  <w:r>
                    <w:rPr>
                      <w:color w:val="000000"/>
                      <w:sz w:val="24"/>
                    </w:rPr>
                    <w:t>):</w:t>
                  </w:r>
                  <w:r>
                    <w:rPr>
                      <w:color w:val="FFFFFF"/>
                      <w:sz w:val="24"/>
                    </w:rPr>
                    <w:t>0</w:t>
                  </w:r>
                </w:p>
              </w:tc>
            </w:tr>
            <w:tr w:rsidR="006D5AE5" w14:paraId="166775AB" w14:textId="77777777">
              <w:trPr>
                <w:trHeight w:val="340"/>
              </w:trPr>
              <w:tc>
                <w:tcPr>
                  <w:tcW w:w="907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9070" w:type="dxa"/>
                    <w:tblLayout w:type="fixed"/>
                    <w:tblCellMar>
                      <w:top w:w="40" w:type="dxa"/>
                      <w:left w:w="40" w:type="dxa"/>
                      <w:bottom w:w="40" w:type="dxa"/>
                      <w:right w:w="4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070"/>
                  </w:tblGrid>
                  <w:tr w:rsidR="006D5AE5" w14:paraId="560E01E3" w14:textId="77777777">
                    <w:trPr>
                      <w:trHeight w:val="260"/>
                    </w:trPr>
                    <w:tc>
                      <w:tcPr>
                        <w:tcW w:w="9070" w:type="dxa"/>
                      </w:tcPr>
                      <w:p w14:paraId="720572B2" w14:textId="77777777" w:rsidR="006D5AE5" w:rsidRDefault="00000000">
                        <w:pPr>
                          <w:rPr>
                            <w:color w:val="000000"/>
                            <w:sz w:val="24"/>
                          </w:rPr>
                        </w:pPr>
                        <w:r>
                          <w:rPr>
                            <w:color w:val="000000"/>
                            <w:sz w:val="24"/>
                          </w:rPr>
                          <w:t xml:space="preserve">4.1.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pagalba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valstybės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ar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vietos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valdžią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įgyvendinantiems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asmenims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atliekant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jiems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nustatytas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funkcijas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,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išskyrus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vidaus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administravimo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funkcijas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,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kaip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jos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apibrėžtos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Viešojo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administravimo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įstatyme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>.</w:t>
                        </w:r>
                      </w:p>
                    </w:tc>
                  </w:tr>
                </w:tbl>
                <w:p w14:paraId="726B389B" w14:textId="77777777" w:rsidR="006D5AE5" w:rsidRDefault="006D5AE5"/>
              </w:tc>
            </w:tr>
          </w:tbl>
          <w:p w14:paraId="1A19CF34" w14:textId="77777777" w:rsidR="006D5AE5" w:rsidRDefault="006D5AE5"/>
        </w:tc>
      </w:tr>
      <w:tr w:rsidR="006D5AE5" w14:paraId="1D935396" w14:textId="77777777">
        <w:trPr>
          <w:trHeight w:val="126"/>
        </w:trPr>
        <w:tc>
          <w:tcPr>
            <w:tcW w:w="23" w:type="dxa"/>
          </w:tcPr>
          <w:p w14:paraId="7D6AA5DF" w14:textId="77777777" w:rsidR="006D5AE5" w:rsidRDefault="006D5AE5">
            <w:pPr>
              <w:pStyle w:val="EmptyLayoutCell"/>
              <w:snapToGrid w:val="0"/>
            </w:pPr>
          </w:p>
        </w:tc>
        <w:tc>
          <w:tcPr>
            <w:tcW w:w="23" w:type="dxa"/>
          </w:tcPr>
          <w:p w14:paraId="7F6A5C10" w14:textId="77777777" w:rsidR="006D5AE5" w:rsidRDefault="006D5AE5">
            <w:pPr>
              <w:pStyle w:val="EmptyLayoutCell"/>
              <w:snapToGrid w:val="0"/>
            </w:pPr>
          </w:p>
        </w:tc>
        <w:tc>
          <w:tcPr>
            <w:tcW w:w="23" w:type="dxa"/>
          </w:tcPr>
          <w:p w14:paraId="2E5ABBFD" w14:textId="77777777" w:rsidR="006D5AE5" w:rsidRDefault="006D5AE5">
            <w:pPr>
              <w:pStyle w:val="EmptyLayoutCell"/>
              <w:snapToGrid w:val="0"/>
            </w:pPr>
          </w:p>
        </w:tc>
        <w:tc>
          <w:tcPr>
            <w:tcW w:w="23" w:type="dxa"/>
          </w:tcPr>
          <w:p w14:paraId="69EA9B38" w14:textId="77777777" w:rsidR="006D5AE5" w:rsidRDefault="006D5AE5">
            <w:pPr>
              <w:pStyle w:val="EmptyLayoutCell"/>
              <w:snapToGrid w:val="0"/>
            </w:pPr>
          </w:p>
        </w:tc>
        <w:tc>
          <w:tcPr>
            <w:tcW w:w="23" w:type="dxa"/>
          </w:tcPr>
          <w:p w14:paraId="6851AA07" w14:textId="77777777" w:rsidR="006D5AE5" w:rsidRDefault="006D5AE5">
            <w:pPr>
              <w:pStyle w:val="EmptyLayoutCell"/>
              <w:snapToGrid w:val="0"/>
            </w:pPr>
          </w:p>
        </w:tc>
        <w:tc>
          <w:tcPr>
            <w:tcW w:w="8954" w:type="dxa"/>
          </w:tcPr>
          <w:p w14:paraId="1FF4C3F5" w14:textId="77777777" w:rsidR="006D5AE5" w:rsidRDefault="006D5AE5">
            <w:pPr>
              <w:pStyle w:val="EmptyLayoutCell"/>
              <w:snapToGrid w:val="0"/>
            </w:pPr>
          </w:p>
        </w:tc>
        <w:tc>
          <w:tcPr>
            <w:tcW w:w="23" w:type="dxa"/>
          </w:tcPr>
          <w:p w14:paraId="0C0E59AF" w14:textId="77777777" w:rsidR="006D5AE5" w:rsidRDefault="006D5AE5">
            <w:pPr>
              <w:pStyle w:val="EmptyLayoutCell"/>
              <w:snapToGrid w:val="0"/>
            </w:pPr>
          </w:p>
        </w:tc>
      </w:tr>
      <w:tr w:rsidR="006D5AE5" w14:paraId="1767EBE6" w14:textId="77777777">
        <w:tc>
          <w:tcPr>
            <w:tcW w:w="23" w:type="dxa"/>
          </w:tcPr>
          <w:p w14:paraId="37FA6022" w14:textId="77777777" w:rsidR="006D5AE5" w:rsidRDefault="006D5AE5">
            <w:pPr>
              <w:pStyle w:val="EmptyLayoutCell"/>
              <w:snapToGrid w:val="0"/>
            </w:pPr>
          </w:p>
        </w:tc>
        <w:tc>
          <w:tcPr>
            <w:tcW w:w="23" w:type="dxa"/>
          </w:tcPr>
          <w:p w14:paraId="1B46CC80" w14:textId="77777777" w:rsidR="006D5AE5" w:rsidRDefault="006D5AE5">
            <w:pPr>
              <w:pStyle w:val="EmptyLayoutCell"/>
              <w:snapToGrid w:val="0"/>
            </w:pPr>
          </w:p>
        </w:tc>
        <w:tc>
          <w:tcPr>
            <w:tcW w:w="23" w:type="dxa"/>
          </w:tcPr>
          <w:p w14:paraId="061FFD4E" w14:textId="77777777" w:rsidR="006D5AE5" w:rsidRDefault="006D5AE5">
            <w:pPr>
              <w:pStyle w:val="EmptyLayoutCell"/>
              <w:snapToGrid w:val="0"/>
            </w:pPr>
          </w:p>
        </w:tc>
        <w:tc>
          <w:tcPr>
            <w:tcW w:w="9023" w:type="dxa"/>
            <w:gridSpan w:val="4"/>
          </w:tcPr>
          <w:tbl>
            <w:tblPr>
              <w:tblW w:w="9070" w:type="dxa"/>
              <w:tblLayout w:type="fixed"/>
              <w:tblCellMar>
                <w:top w:w="40" w:type="dxa"/>
                <w:left w:w="40" w:type="dxa"/>
                <w:bottom w:w="40" w:type="dxa"/>
                <w:right w:w="40" w:type="dxa"/>
              </w:tblCellMar>
              <w:tblLook w:val="0000" w:firstRow="0" w:lastRow="0" w:firstColumn="0" w:lastColumn="0" w:noHBand="0" w:noVBand="0"/>
            </w:tblPr>
            <w:tblGrid>
              <w:gridCol w:w="9070"/>
            </w:tblGrid>
            <w:tr w:rsidR="006D5AE5" w14:paraId="6297AFA8" w14:textId="77777777">
              <w:trPr>
                <w:trHeight w:val="600"/>
              </w:trPr>
              <w:tc>
                <w:tcPr>
                  <w:tcW w:w="9070" w:type="dxa"/>
                </w:tcPr>
                <w:p w14:paraId="144552A9" w14:textId="77777777" w:rsidR="006D5AE5" w:rsidRDefault="00000000">
                  <w:pPr>
                    <w:jc w:val="center"/>
                    <w:rPr>
                      <w:b/>
                      <w:color w:val="000000"/>
                      <w:sz w:val="24"/>
                    </w:rPr>
                  </w:pPr>
                  <w:r>
                    <w:rPr>
                      <w:b/>
                      <w:color w:val="000000"/>
                      <w:sz w:val="24"/>
                    </w:rPr>
                    <w:t>III SKYRIUS</w:t>
                  </w:r>
                </w:p>
                <w:p w14:paraId="4280CF26" w14:textId="77777777" w:rsidR="006D5AE5" w:rsidRDefault="00000000">
                  <w:pPr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PAREIGYBĖS SPECIALIZACIJA</w:t>
                  </w:r>
                  <w:r>
                    <w:rPr>
                      <w:color w:val="FFFFFF"/>
                      <w:sz w:val="24"/>
                    </w:rPr>
                    <w:t>0</w:t>
                  </w:r>
                </w:p>
              </w:tc>
            </w:tr>
            <w:tr w:rsidR="006D5AE5" w14:paraId="15D1534B" w14:textId="77777777">
              <w:trPr>
                <w:trHeight w:val="260"/>
              </w:trPr>
              <w:tc>
                <w:tcPr>
                  <w:tcW w:w="9070" w:type="dxa"/>
                </w:tcPr>
                <w:p w14:paraId="703AAB7A" w14:textId="77777777" w:rsidR="006D5AE5" w:rsidRDefault="00000000">
                  <w:r>
                    <w:rPr>
                      <w:color w:val="000000"/>
                      <w:sz w:val="24"/>
                    </w:rPr>
                    <w:t xml:space="preserve">5.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Pagrindinės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veiklos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srities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specializacija:</w:t>
                  </w:r>
                  <w:r>
                    <w:rPr>
                      <w:color w:val="FFFFFF"/>
                      <w:sz w:val="24"/>
                    </w:rPr>
                    <w:t>0</w:t>
                  </w:r>
                </w:p>
              </w:tc>
            </w:tr>
            <w:tr w:rsidR="006D5AE5" w14:paraId="7A59E7AB" w14:textId="77777777">
              <w:trPr>
                <w:trHeight w:val="340"/>
              </w:trPr>
              <w:tc>
                <w:tcPr>
                  <w:tcW w:w="907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9070" w:type="dxa"/>
                    <w:tblLayout w:type="fixed"/>
                    <w:tblCellMar>
                      <w:top w:w="40" w:type="dxa"/>
                      <w:left w:w="40" w:type="dxa"/>
                      <w:bottom w:w="40" w:type="dxa"/>
                      <w:right w:w="4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070"/>
                  </w:tblGrid>
                  <w:tr w:rsidR="006D5AE5" w14:paraId="1D65F47B" w14:textId="77777777">
                    <w:trPr>
                      <w:trHeight w:val="260"/>
                    </w:trPr>
                    <w:tc>
                      <w:tcPr>
                        <w:tcW w:w="9070" w:type="dxa"/>
                      </w:tcPr>
                      <w:p w14:paraId="1A753459" w14:textId="77777777" w:rsidR="006D5AE5" w:rsidRDefault="00000000">
                        <w:pPr>
                          <w:rPr>
                            <w:color w:val="000000"/>
                            <w:sz w:val="24"/>
                          </w:rPr>
                        </w:pPr>
                        <w:r>
                          <w:rPr>
                            <w:color w:val="000000"/>
                            <w:sz w:val="24"/>
                          </w:rPr>
                          <w:t xml:space="preserve">5.1.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strateginis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ir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investicijų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planavimas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>.</w:t>
                        </w:r>
                      </w:p>
                    </w:tc>
                  </w:tr>
                </w:tbl>
                <w:p w14:paraId="6B60C45C" w14:textId="77777777" w:rsidR="006D5AE5" w:rsidRDefault="006D5AE5"/>
              </w:tc>
            </w:tr>
            <w:tr w:rsidR="006D5AE5" w14:paraId="7A8A5D59" w14:textId="77777777">
              <w:trPr>
                <w:trHeight w:val="260"/>
              </w:trPr>
              <w:tc>
                <w:tcPr>
                  <w:tcW w:w="9070" w:type="dxa"/>
                </w:tcPr>
                <w:p w14:paraId="66197AD6" w14:textId="77777777" w:rsidR="006D5AE5" w:rsidRDefault="00000000">
                  <w:r>
                    <w:rPr>
                      <w:color w:val="000000"/>
                      <w:sz w:val="24"/>
                    </w:rPr>
                    <w:t xml:space="preserve">6.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Papildomos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(-ų)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veiklos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srities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(-</w:t>
                  </w:r>
                  <w:proofErr w:type="spellStart"/>
                  <w:r>
                    <w:rPr>
                      <w:color w:val="000000"/>
                      <w:sz w:val="24"/>
                    </w:rPr>
                    <w:t>čių</w:t>
                  </w:r>
                  <w:proofErr w:type="spellEnd"/>
                  <w:r>
                    <w:rPr>
                      <w:color w:val="000000"/>
                      <w:sz w:val="24"/>
                    </w:rPr>
                    <w:t>) specializacija:</w:t>
                  </w:r>
                  <w:r>
                    <w:rPr>
                      <w:color w:val="FFFFFF"/>
                      <w:sz w:val="24"/>
                    </w:rPr>
                    <w:t>0</w:t>
                  </w:r>
                </w:p>
              </w:tc>
            </w:tr>
            <w:tr w:rsidR="006D5AE5" w14:paraId="16091095" w14:textId="77777777">
              <w:trPr>
                <w:trHeight w:val="340"/>
              </w:trPr>
              <w:tc>
                <w:tcPr>
                  <w:tcW w:w="907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9070" w:type="dxa"/>
                    <w:tblLayout w:type="fixed"/>
                    <w:tblCellMar>
                      <w:top w:w="40" w:type="dxa"/>
                      <w:left w:w="40" w:type="dxa"/>
                      <w:bottom w:w="40" w:type="dxa"/>
                      <w:right w:w="4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070"/>
                  </w:tblGrid>
                  <w:tr w:rsidR="006D5AE5" w14:paraId="1BA049A8" w14:textId="77777777">
                    <w:trPr>
                      <w:trHeight w:val="260"/>
                    </w:trPr>
                    <w:tc>
                      <w:tcPr>
                        <w:tcW w:w="9070" w:type="dxa"/>
                      </w:tcPr>
                      <w:p w14:paraId="292C17F8" w14:textId="77777777" w:rsidR="006D5AE5" w:rsidRDefault="00000000">
                        <w:pPr>
                          <w:rPr>
                            <w:color w:val="000000"/>
                            <w:sz w:val="24"/>
                          </w:rPr>
                        </w:pPr>
                        <w:r>
                          <w:rPr>
                            <w:color w:val="000000"/>
                            <w:sz w:val="24"/>
                          </w:rPr>
                          <w:t xml:space="preserve">6.1.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strateginių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dokumentų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monitorinas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,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sprendimų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įgyvendinimas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turizmo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ir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smulkaus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ir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vidutinio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verslo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plėtros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srityje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>.</w:t>
                        </w:r>
                      </w:p>
                    </w:tc>
                  </w:tr>
                </w:tbl>
                <w:p w14:paraId="6F366D39" w14:textId="77777777" w:rsidR="006D5AE5" w:rsidRDefault="006D5AE5"/>
              </w:tc>
            </w:tr>
          </w:tbl>
          <w:p w14:paraId="74CDD4C1" w14:textId="77777777" w:rsidR="006D5AE5" w:rsidRDefault="006D5AE5"/>
        </w:tc>
      </w:tr>
      <w:tr w:rsidR="006D5AE5" w14:paraId="16ED495F" w14:textId="77777777">
        <w:trPr>
          <w:trHeight w:val="100"/>
        </w:trPr>
        <w:tc>
          <w:tcPr>
            <w:tcW w:w="23" w:type="dxa"/>
          </w:tcPr>
          <w:p w14:paraId="08D18CBB" w14:textId="77777777" w:rsidR="006D5AE5" w:rsidRDefault="006D5AE5">
            <w:pPr>
              <w:pStyle w:val="EmptyLayoutCell"/>
              <w:snapToGrid w:val="0"/>
            </w:pPr>
          </w:p>
        </w:tc>
        <w:tc>
          <w:tcPr>
            <w:tcW w:w="23" w:type="dxa"/>
          </w:tcPr>
          <w:p w14:paraId="6A10A1EC" w14:textId="77777777" w:rsidR="006D5AE5" w:rsidRDefault="006D5AE5">
            <w:pPr>
              <w:pStyle w:val="EmptyLayoutCell"/>
              <w:snapToGrid w:val="0"/>
            </w:pPr>
          </w:p>
        </w:tc>
        <w:tc>
          <w:tcPr>
            <w:tcW w:w="23" w:type="dxa"/>
          </w:tcPr>
          <w:p w14:paraId="1B20B939" w14:textId="77777777" w:rsidR="006D5AE5" w:rsidRDefault="006D5AE5">
            <w:pPr>
              <w:pStyle w:val="EmptyLayoutCell"/>
              <w:snapToGrid w:val="0"/>
            </w:pPr>
          </w:p>
        </w:tc>
        <w:tc>
          <w:tcPr>
            <w:tcW w:w="23" w:type="dxa"/>
          </w:tcPr>
          <w:p w14:paraId="516E750E" w14:textId="77777777" w:rsidR="006D5AE5" w:rsidRDefault="006D5AE5">
            <w:pPr>
              <w:pStyle w:val="EmptyLayoutCell"/>
              <w:snapToGrid w:val="0"/>
            </w:pPr>
          </w:p>
        </w:tc>
        <w:tc>
          <w:tcPr>
            <w:tcW w:w="23" w:type="dxa"/>
          </w:tcPr>
          <w:p w14:paraId="158D8084" w14:textId="77777777" w:rsidR="006D5AE5" w:rsidRDefault="006D5AE5">
            <w:pPr>
              <w:pStyle w:val="EmptyLayoutCell"/>
              <w:snapToGrid w:val="0"/>
            </w:pPr>
          </w:p>
        </w:tc>
        <w:tc>
          <w:tcPr>
            <w:tcW w:w="8954" w:type="dxa"/>
          </w:tcPr>
          <w:p w14:paraId="7088070A" w14:textId="77777777" w:rsidR="006D5AE5" w:rsidRDefault="006D5AE5">
            <w:pPr>
              <w:pStyle w:val="EmptyLayoutCell"/>
              <w:snapToGrid w:val="0"/>
            </w:pPr>
          </w:p>
        </w:tc>
        <w:tc>
          <w:tcPr>
            <w:tcW w:w="23" w:type="dxa"/>
          </w:tcPr>
          <w:p w14:paraId="2D830897" w14:textId="77777777" w:rsidR="006D5AE5" w:rsidRDefault="006D5AE5">
            <w:pPr>
              <w:pStyle w:val="EmptyLayoutCell"/>
              <w:snapToGrid w:val="0"/>
            </w:pPr>
          </w:p>
        </w:tc>
      </w:tr>
      <w:tr w:rsidR="006D5AE5" w14:paraId="072C4FD8" w14:textId="77777777">
        <w:tc>
          <w:tcPr>
            <w:tcW w:w="23" w:type="dxa"/>
          </w:tcPr>
          <w:p w14:paraId="2824840D" w14:textId="77777777" w:rsidR="006D5AE5" w:rsidRDefault="006D5AE5">
            <w:pPr>
              <w:pStyle w:val="EmptyLayoutCell"/>
              <w:snapToGrid w:val="0"/>
            </w:pPr>
          </w:p>
        </w:tc>
        <w:tc>
          <w:tcPr>
            <w:tcW w:w="23" w:type="dxa"/>
          </w:tcPr>
          <w:p w14:paraId="1BEAA597" w14:textId="77777777" w:rsidR="006D5AE5" w:rsidRDefault="006D5AE5">
            <w:pPr>
              <w:pStyle w:val="EmptyLayoutCell"/>
              <w:snapToGrid w:val="0"/>
            </w:pPr>
          </w:p>
        </w:tc>
        <w:tc>
          <w:tcPr>
            <w:tcW w:w="23" w:type="dxa"/>
          </w:tcPr>
          <w:p w14:paraId="13DF548B" w14:textId="77777777" w:rsidR="006D5AE5" w:rsidRDefault="006D5AE5">
            <w:pPr>
              <w:pStyle w:val="EmptyLayoutCell"/>
              <w:snapToGrid w:val="0"/>
            </w:pPr>
          </w:p>
        </w:tc>
        <w:tc>
          <w:tcPr>
            <w:tcW w:w="23" w:type="dxa"/>
          </w:tcPr>
          <w:p w14:paraId="79BB254B" w14:textId="77777777" w:rsidR="006D5AE5" w:rsidRDefault="006D5AE5">
            <w:pPr>
              <w:pStyle w:val="EmptyLayoutCell"/>
              <w:snapToGrid w:val="0"/>
            </w:pPr>
          </w:p>
        </w:tc>
        <w:tc>
          <w:tcPr>
            <w:tcW w:w="9000" w:type="dxa"/>
            <w:gridSpan w:val="3"/>
          </w:tcPr>
          <w:tbl>
            <w:tblPr>
              <w:tblW w:w="9070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070"/>
            </w:tblGrid>
            <w:tr w:rsidR="006D5AE5" w14:paraId="5F933CE6" w14:textId="77777777">
              <w:trPr>
                <w:trHeight w:val="680"/>
              </w:trPr>
              <w:tc>
                <w:tcPr>
                  <w:tcW w:w="9070" w:type="dxa"/>
                </w:tcPr>
                <w:tbl>
                  <w:tblPr>
                    <w:tblW w:w="9070" w:type="dxa"/>
                    <w:tblLayout w:type="fixed"/>
                    <w:tblCellMar>
                      <w:top w:w="40" w:type="dxa"/>
                      <w:left w:w="40" w:type="dxa"/>
                      <w:bottom w:w="40" w:type="dxa"/>
                      <w:right w:w="4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070"/>
                  </w:tblGrid>
                  <w:tr w:rsidR="006D5AE5" w14:paraId="3D2BE400" w14:textId="77777777">
                    <w:trPr>
                      <w:trHeight w:val="600"/>
                    </w:trPr>
                    <w:tc>
                      <w:tcPr>
                        <w:tcW w:w="9070" w:type="dxa"/>
                      </w:tcPr>
                      <w:p w14:paraId="1B92B56B" w14:textId="77777777" w:rsidR="006D5AE5" w:rsidRDefault="00000000">
                        <w:pPr>
                          <w:jc w:val="center"/>
                          <w:rPr>
                            <w:b/>
                            <w:color w:val="000000"/>
                            <w:sz w:val="24"/>
                          </w:rPr>
                        </w:pPr>
                        <w:r>
                          <w:rPr>
                            <w:b/>
                            <w:color w:val="000000"/>
                            <w:sz w:val="24"/>
                          </w:rPr>
                          <w:t xml:space="preserve">IV SKYRIUS </w:t>
                        </w:r>
                      </w:p>
                      <w:p w14:paraId="6646976B" w14:textId="77777777" w:rsidR="006D5AE5" w:rsidRDefault="00000000">
                        <w:pPr>
                          <w:jc w:val="center"/>
                          <w:rPr>
                            <w:b/>
                            <w:color w:val="000000"/>
                            <w:sz w:val="24"/>
                          </w:rPr>
                        </w:pPr>
                        <w:r>
                          <w:rPr>
                            <w:b/>
                            <w:color w:val="000000"/>
                            <w:sz w:val="24"/>
                          </w:rPr>
                          <w:t>FUNKCIJOS</w:t>
                        </w:r>
                      </w:p>
                    </w:tc>
                  </w:tr>
                </w:tbl>
                <w:p w14:paraId="57D69EB4" w14:textId="77777777" w:rsidR="006D5AE5" w:rsidRDefault="006D5AE5"/>
              </w:tc>
            </w:tr>
          </w:tbl>
          <w:p w14:paraId="2E9437C5" w14:textId="77777777" w:rsidR="006D5AE5" w:rsidRDefault="006D5AE5"/>
        </w:tc>
      </w:tr>
      <w:tr w:rsidR="006D5AE5" w14:paraId="5B62797C" w14:textId="77777777">
        <w:trPr>
          <w:trHeight w:val="23"/>
        </w:trPr>
        <w:tc>
          <w:tcPr>
            <w:tcW w:w="23" w:type="dxa"/>
          </w:tcPr>
          <w:p w14:paraId="49FFCBB0" w14:textId="77777777" w:rsidR="006D5AE5" w:rsidRDefault="006D5AE5">
            <w:pPr>
              <w:pStyle w:val="EmptyLayoutCell"/>
              <w:snapToGrid w:val="0"/>
            </w:pPr>
          </w:p>
        </w:tc>
        <w:tc>
          <w:tcPr>
            <w:tcW w:w="23" w:type="dxa"/>
          </w:tcPr>
          <w:p w14:paraId="7535FDF2" w14:textId="77777777" w:rsidR="006D5AE5" w:rsidRDefault="006D5AE5">
            <w:pPr>
              <w:pStyle w:val="EmptyLayoutCell"/>
              <w:snapToGrid w:val="0"/>
            </w:pPr>
          </w:p>
        </w:tc>
        <w:tc>
          <w:tcPr>
            <w:tcW w:w="23" w:type="dxa"/>
          </w:tcPr>
          <w:p w14:paraId="335C130B" w14:textId="77777777" w:rsidR="006D5AE5" w:rsidRDefault="006D5AE5">
            <w:pPr>
              <w:pStyle w:val="EmptyLayoutCell"/>
              <w:snapToGrid w:val="0"/>
            </w:pPr>
          </w:p>
        </w:tc>
        <w:tc>
          <w:tcPr>
            <w:tcW w:w="23" w:type="dxa"/>
          </w:tcPr>
          <w:p w14:paraId="6E5356A6" w14:textId="77777777" w:rsidR="006D5AE5" w:rsidRDefault="006D5AE5">
            <w:pPr>
              <w:pStyle w:val="EmptyLayoutCell"/>
              <w:snapToGrid w:val="0"/>
            </w:pPr>
          </w:p>
        </w:tc>
        <w:tc>
          <w:tcPr>
            <w:tcW w:w="23" w:type="dxa"/>
          </w:tcPr>
          <w:p w14:paraId="0E300D5A" w14:textId="77777777" w:rsidR="006D5AE5" w:rsidRDefault="006D5AE5">
            <w:pPr>
              <w:pStyle w:val="EmptyLayoutCell"/>
              <w:snapToGrid w:val="0"/>
            </w:pPr>
          </w:p>
        </w:tc>
        <w:tc>
          <w:tcPr>
            <w:tcW w:w="8954" w:type="dxa"/>
          </w:tcPr>
          <w:p w14:paraId="647CF0A9" w14:textId="77777777" w:rsidR="006D5AE5" w:rsidRDefault="006D5AE5">
            <w:pPr>
              <w:pStyle w:val="EmptyLayoutCell"/>
              <w:snapToGrid w:val="0"/>
            </w:pPr>
          </w:p>
        </w:tc>
        <w:tc>
          <w:tcPr>
            <w:tcW w:w="23" w:type="dxa"/>
          </w:tcPr>
          <w:p w14:paraId="282981BA" w14:textId="77777777" w:rsidR="006D5AE5" w:rsidRDefault="006D5AE5">
            <w:pPr>
              <w:pStyle w:val="EmptyLayoutCell"/>
              <w:snapToGrid w:val="0"/>
            </w:pPr>
          </w:p>
        </w:tc>
      </w:tr>
      <w:tr w:rsidR="006D5AE5" w14:paraId="43A37FFA" w14:textId="77777777">
        <w:tc>
          <w:tcPr>
            <w:tcW w:w="23" w:type="dxa"/>
          </w:tcPr>
          <w:p w14:paraId="6BDB7DBC" w14:textId="77777777" w:rsidR="006D5AE5" w:rsidRDefault="006D5AE5">
            <w:pPr>
              <w:pStyle w:val="EmptyLayoutCell"/>
              <w:snapToGrid w:val="0"/>
            </w:pPr>
          </w:p>
        </w:tc>
        <w:tc>
          <w:tcPr>
            <w:tcW w:w="23" w:type="dxa"/>
          </w:tcPr>
          <w:p w14:paraId="5E738085" w14:textId="77777777" w:rsidR="006D5AE5" w:rsidRDefault="006D5AE5">
            <w:pPr>
              <w:pStyle w:val="EmptyLayoutCell"/>
              <w:snapToGrid w:val="0"/>
            </w:pPr>
          </w:p>
        </w:tc>
        <w:tc>
          <w:tcPr>
            <w:tcW w:w="9023" w:type="dxa"/>
            <w:gridSpan w:val="4"/>
          </w:tcPr>
          <w:tbl>
            <w:tblPr>
              <w:tblW w:w="9069" w:type="dxa"/>
              <w:tblLayout w:type="fixed"/>
              <w:tblCellMar>
                <w:top w:w="40" w:type="dxa"/>
                <w:left w:w="40" w:type="dxa"/>
                <w:bottom w:w="40" w:type="dxa"/>
                <w:right w:w="40" w:type="dxa"/>
              </w:tblCellMar>
              <w:tblLook w:val="0000" w:firstRow="0" w:lastRow="0" w:firstColumn="0" w:lastColumn="0" w:noHBand="0" w:noVBand="0"/>
            </w:tblPr>
            <w:tblGrid>
              <w:gridCol w:w="9069"/>
            </w:tblGrid>
            <w:tr w:rsidR="006D5AE5" w14:paraId="41737CDC" w14:textId="77777777">
              <w:trPr>
                <w:trHeight w:val="260"/>
              </w:trPr>
              <w:tc>
                <w:tcPr>
                  <w:tcW w:w="9069" w:type="dxa"/>
                </w:tcPr>
                <w:p w14:paraId="10164576" w14:textId="77777777" w:rsidR="006D5AE5" w:rsidRDefault="00000000">
                  <w:pPr>
                    <w:rPr>
                      <w:color w:val="000000"/>
                      <w:sz w:val="24"/>
                    </w:rPr>
                  </w:pPr>
                  <w:r>
                    <w:rPr>
                      <w:color w:val="000000"/>
                      <w:sz w:val="24"/>
                    </w:rPr>
                    <w:t xml:space="preserve">7.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Dalyvauja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pagal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kompetenciją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darbo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grupių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,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komisijų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veikloje</w:t>
                  </w:r>
                  <w:proofErr w:type="spellEnd"/>
                  <w:r>
                    <w:rPr>
                      <w:color w:val="000000"/>
                      <w:sz w:val="24"/>
                    </w:rPr>
                    <w:t>.</w:t>
                  </w:r>
                </w:p>
              </w:tc>
            </w:tr>
            <w:tr w:rsidR="006D5AE5" w14:paraId="71389D14" w14:textId="77777777">
              <w:trPr>
                <w:trHeight w:val="260"/>
              </w:trPr>
              <w:tc>
                <w:tcPr>
                  <w:tcW w:w="9069" w:type="dxa"/>
                </w:tcPr>
                <w:p w14:paraId="0689D838" w14:textId="77777777" w:rsidR="006D5AE5" w:rsidRDefault="00000000">
                  <w:pPr>
                    <w:rPr>
                      <w:color w:val="000000"/>
                      <w:sz w:val="24"/>
                    </w:rPr>
                  </w:pPr>
                  <w:r>
                    <w:rPr>
                      <w:color w:val="000000"/>
                      <w:sz w:val="24"/>
                    </w:rPr>
                    <w:t xml:space="preserve">8.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Konsultuoja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priskirtos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srities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klausimais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ir (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ar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)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priima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,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aptarnauja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asmenis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ir (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ar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)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informuoja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visuomenę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apie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valstybės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ar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vietos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valdžią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įgyvendinančių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asmenų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veiklą</w:t>
                  </w:r>
                  <w:proofErr w:type="spellEnd"/>
                  <w:r>
                    <w:rPr>
                      <w:color w:val="000000"/>
                      <w:sz w:val="24"/>
                    </w:rPr>
                    <w:t>.</w:t>
                  </w:r>
                </w:p>
              </w:tc>
            </w:tr>
            <w:tr w:rsidR="006D5AE5" w14:paraId="23C8B97B" w14:textId="77777777">
              <w:trPr>
                <w:trHeight w:val="260"/>
              </w:trPr>
              <w:tc>
                <w:tcPr>
                  <w:tcW w:w="9069" w:type="dxa"/>
                </w:tcPr>
                <w:p w14:paraId="23EF0613" w14:textId="77777777" w:rsidR="006D5AE5" w:rsidRDefault="00000000">
                  <w:pPr>
                    <w:rPr>
                      <w:color w:val="000000"/>
                      <w:sz w:val="24"/>
                    </w:rPr>
                  </w:pPr>
                  <w:r>
                    <w:rPr>
                      <w:color w:val="000000"/>
                      <w:sz w:val="24"/>
                    </w:rPr>
                    <w:t xml:space="preserve">9.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Nagrinėja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asmenų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prašymus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,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pareiškimus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,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skundus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ar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pasiūlymus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ir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teikia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siūlymus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dėl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juose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keliamų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klausimų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sprendimo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būdų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arba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prireikus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koordinuoja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asmenų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prašymų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,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pareiškimų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,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skundų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ar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pasiūlymų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nagrinėjimą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ir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siūlymų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dėl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juose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keliamų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klausimų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sprendimo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būdų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teikimą</w:t>
                  </w:r>
                  <w:proofErr w:type="spellEnd"/>
                  <w:r>
                    <w:rPr>
                      <w:color w:val="000000"/>
                      <w:sz w:val="24"/>
                    </w:rPr>
                    <w:t>.</w:t>
                  </w:r>
                </w:p>
              </w:tc>
            </w:tr>
            <w:tr w:rsidR="006D5AE5" w14:paraId="681A8958" w14:textId="77777777">
              <w:trPr>
                <w:trHeight w:val="260"/>
              </w:trPr>
              <w:tc>
                <w:tcPr>
                  <w:tcW w:w="9069" w:type="dxa"/>
                </w:tcPr>
                <w:p w14:paraId="66806E76" w14:textId="77777777" w:rsidR="006D5AE5" w:rsidRDefault="00000000">
                  <w:pPr>
                    <w:rPr>
                      <w:color w:val="000000"/>
                      <w:sz w:val="24"/>
                    </w:rPr>
                  </w:pPr>
                  <w:r>
                    <w:rPr>
                      <w:color w:val="000000"/>
                      <w:sz w:val="24"/>
                    </w:rPr>
                    <w:t xml:space="preserve">10.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Rengia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dokumentus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su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valstybės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ar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vietos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valdžią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įgyvendinančių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asmenų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kompetencija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susijusiais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klausimais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arba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prireikus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koordinuoja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dokumentų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su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valstybės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ar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vietos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valdžią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lastRenderedPageBreak/>
                    <w:t>įgyvendinančių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asmenų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kompetencija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susijusiais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klausimais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rengimą</w:t>
                  </w:r>
                  <w:proofErr w:type="spellEnd"/>
                  <w:r>
                    <w:rPr>
                      <w:color w:val="000000"/>
                      <w:sz w:val="24"/>
                    </w:rPr>
                    <w:t>.</w:t>
                  </w:r>
                </w:p>
              </w:tc>
            </w:tr>
            <w:tr w:rsidR="006D5AE5" w14:paraId="5F476676" w14:textId="77777777">
              <w:trPr>
                <w:trHeight w:val="260"/>
              </w:trPr>
              <w:tc>
                <w:tcPr>
                  <w:tcW w:w="9069" w:type="dxa"/>
                </w:tcPr>
                <w:p w14:paraId="5D13E50F" w14:textId="77777777" w:rsidR="006D5AE5" w:rsidRDefault="00000000">
                  <w:pPr>
                    <w:rPr>
                      <w:color w:val="000000"/>
                      <w:sz w:val="24"/>
                    </w:rPr>
                  </w:pPr>
                  <w:r>
                    <w:rPr>
                      <w:color w:val="000000"/>
                      <w:sz w:val="24"/>
                    </w:rPr>
                    <w:lastRenderedPageBreak/>
                    <w:t xml:space="preserve">11.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Sistemina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,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analizuoja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įstatymus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,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kitus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norminius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teisės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aktus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bei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kitą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informaciją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pagal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kompetenciją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ir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teikia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pasiūlymus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ir (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ar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)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išvadas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arba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prireikus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koordinuoja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įstatymų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,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kitų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norminių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teisės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aktų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bei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kitos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informacijos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pagal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kompetenciją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sisteminimą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,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analizavimą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ir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pasiūlymų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ir (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ar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)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išvadų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teikimą</w:t>
                  </w:r>
                  <w:proofErr w:type="spellEnd"/>
                  <w:r>
                    <w:rPr>
                      <w:color w:val="000000"/>
                      <w:sz w:val="24"/>
                    </w:rPr>
                    <w:t>.</w:t>
                  </w:r>
                </w:p>
              </w:tc>
            </w:tr>
            <w:tr w:rsidR="006D5AE5" w14:paraId="1D4809DE" w14:textId="77777777">
              <w:trPr>
                <w:trHeight w:val="260"/>
              </w:trPr>
              <w:tc>
                <w:tcPr>
                  <w:tcW w:w="9069" w:type="dxa"/>
                </w:tcPr>
                <w:p w14:paraId="513299ED" w14:textId="77777777" w:rsidR="006D5AE5" w:rsidRDefault="00000000">
                  <w:pPr>
                    <w:rPr>
                      <w:color w:val="000000"/>
                      <w:sz w:val="24"/>
                    </w:rPr>
                  </w:pPr>
                  <w:r>
                    <w:rPr>
                      <w:color w:val="000000"/>
                      <w:sz w:val="24"/>
                    </w:rPr>
                    <w:t xml:space="preserve">12.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Nagrinėja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skundus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ir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kitus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dokumentus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sudėtingais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klausimais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dėl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teisės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aktų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ir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administracinių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sprendimų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įgyvendinimo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ir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laikymosi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priežiūros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vykdymo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arba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prireikus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koordinuoja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skundų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ir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dokumentų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sudėtingais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klausimais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dėl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teisės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aktų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ir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administracinių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sprendimų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įgyvendinimo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ir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laikymosi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priežiūros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vykdymo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nagrinėjimą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,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rengia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atsakymus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prireikus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koordinuoja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atsakymų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rengimą</w:t>
                  </w:r>
                  <w:proofErr w:type="spellEnd"/>
                  <w:r>
                    <w:rPr>
                      <w:color w:val="000000"/>
                      <w:sz w:val="24"/>
                    </w:rPr>
                    <w:t>.</w:t>
                  </w:r>
                </w:p>
              </w:tc>
            </w:tr>
            <w:tr w:rsidR="006D5AE5" w14:paraId="32E80DDB" w14:textId="77777777">
              <w:trPr>
                <w:trHeight w:val="260"/>
              </w:trPr>
              <w:tc>
                <w:tcPr>
                  <w:tcW w:w="9069" w:type="dxa"/>
                </w:tcPr>
                <w:p w14:paraId="6FAF4B48" w14:textId="77777777" w:rsidR="006D5AE5" w:rsidRDefault="00000000">
                  <w:pPr>
                    <w:rPr>
                      <w:color w:val="000000"/>
                      <w:sz w:val="24"/>
                    </w:rPr>
                  </w:pPr>
                  <w:r>
                    <w:rPr>
                      <w:color w:val="000000"/>
                      <w:sz w:val="24"/>
                    </w:rPr>
                    <w:t xml:space="preserve">13.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Planuoja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teisės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aktų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ir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administracinių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sprendimų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įgyvendinimo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ir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laikymosi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priežiūros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veiklas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arba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prireikus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koordinuoja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teisės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aktų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ir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administracinių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sprendimų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įgyvendinimo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ir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laikymosi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priežiūros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veiklų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planavimą</w:t>
                  </w:r>
                  <w:proofErr w:type="spellEnd"/>
                  <w:r>
                    <w:rPr>
                      <w:color w:val="000000"/>
                      <w:sz w:val="24"/>
                    </w:rPr>
                    <w:t>.</w:t>
                  </w:r>
                </w:p>
              </w:tc>
            </w:tr>
            <w:tr w:rsidR="006D5AE5" w14:paraId="3D14836B" w14:textId="77777777">
              <w:trPr>
                <w:trHeight w:val="260"/>
              </w:trPr>
              <w:tc>
                <w:tcPr>
                  <w:tcW w:w="9069" w:type="dxa"/>
                </w:tcPr>
                <w:p w14:paraId="0B68586A" w14:textId="77777777" w:rsidR="006D5AE5" w:rsidRDefault="00000000">
                  <w:pPr>
                    <w:rPr>
                      <w:color w:val="000000"/>
                      <w:sz w:val="24"/>
                    </w:rPr>
                  </w:pPr>
                  <w:r>
                    <w:rPr>
                      <w:color w:val="000000"/>
                      <w:sz w:val="24"/>
                    </w:rPr>
                    <w:t xml:space="preserve">14.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Apdoroja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su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teisės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aktų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ir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administracinių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sprendimų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įgyvendinimo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ir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laikymosi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priežiūra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susijusią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informaciją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arba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prireikus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koordinuoja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susijusios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informacijos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apdorojimą</w:t>
                  </w:r>
                  <w:proofErr w:type="spellEnd"/>
                  <w:r>
                    <w:rPr>
                      <w:color w:val="000000"/>
                      <w:sz w:val="24"/>
                    </w:rPr>
                    <w:t>.</w:t>
                  </w:r>
                </w:p>
              </w:tc>
            </w:tr>
            <w:tr w:rsidR="006D5AE5" w14:paraId="1606C127" w14:textId="77777777">
              <w:trPr>
                <w:trHeight w:val="260"/>
              </w:trPr>
              <w:tc>
                <w:tcPr>
                  <w:tcW w:w="9069" w:type="dxa"/>
                </w:tcPr>
                <w:p w14:paraId="57028074" w14:textId="77777777" w:rsidR="006D5AE5" w:rsidRDefault="00000000">
                  <w:pPr>
                    <w:rPr>
                      <w:color w:val="000000"/>
                      <w:sz w:val="24"/>
                    </w:rPr>
                  </w:pPr>
                  <w:r>
                    <w:rPr>
                      <w:color w:val="000000"/>
                      <w:sz w:val="24"/>
                    </w:rPr>
                    <w:t xml:space="preserve">15.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Rengia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teisės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aktų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projektus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ir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kitus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susijusius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dokumentus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dėl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teisės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aktų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ir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administracinių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sprendimų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įgyvendinimo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ir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laikymosi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priežiūros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arba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prireikus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koordinuoja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teisės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aktų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projektų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ir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kitų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susijusių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dokumentų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dėl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teisės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aktų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ir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administracinių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sprendimų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įgyvendinimo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ir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laikymosi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priežiūros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rengimą</w:t>
                  </w:r>
                  <w:proofErr w:type="spellEnd"/>
                  <w:r>
                    <w:rPr>
                      <w:color w:val="000000"/>
                      <w:sz w:val="24"/>
                    </w:rPr>
                    <w:t>.</w:t>
                  </w:r>
                </w:p>
              </w:tc>
            </w:tr>
            <w:tr w:rsidR="006D5AE5" w14:paraId="7A25FE67" w14:textId="77777777">
              <w:trPr>
                <w:trHeight w:val="260"/>
              </w:trPr>
              <w:tc>
                <w:tcPr>
                  <w:tcW w:w="9069" w:type="dxa"/>
                </w:tcPr>
                <w:p w14:paraId="1C2CB4EF" w14:textId="77777777" w:rsidR="006D5AE5" w:rsidRDefault="00000000">
                  <w:pPr>
                    <w:rPr>
                      <w:color w:val="000000"/>
                      <w:sz w:val="24"/>
                    </w:rPr>
                  </w:pPr>
                  <w:r>
                    <w:rPr>
                      <w:color w:val="000000"/>
                      <w:sz w:val="24"/>
                    </w:rPr>
                    <w:t xml:space="preserve">16.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Rengia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ir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koordinuoja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Savivaldybės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strateginės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veiklos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programą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,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susijusią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su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turizmo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ir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smulkaus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ir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vidutinio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verslo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plėtra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ir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užtikrina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finansuojamų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priemonių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įgyvendinimą</w:t>
                  </w:r>
                  <w:proofErr w:type="spellEnd"/>
                  <w:r>
                    <w:rPr>
                      <w:color w:val="000000"/>
                      <w:sz w:val="24"/>
                    </w:rPr>
                    <w:t>.</w:t>
                  </w:r>
                </w:p>
              </w:tc>
            </w:tr>
            <w:tr w:rsidR="006D5AE5" w14:paraId="1FAFD027" w14:textId="77777777">
              <w:trPr>
                <w:trHeight w:val="260"/>
              </w:trPr>
              <w:tc>
                <w:tcPr>
                  <w:tcW w:w="9069" w:type="dxa"/>
                </w:tcPr>
                <w:p w14:paraId="1E9D9D7F" w14:textId="77777777" w:rsidR="006D5AE5" w:rsidRDefault="00000000">
                  <w:pPr>
                    <w:rPr>
                      <w:color w:val="000000"/>
                      <w:sz w:val="24"/>
                    </w:rPr>
                  </w:pPr>
                  <w:r>
                    <w:rPr>
                      <w:color w:val="000000"/>
                      <w:sz w:val="24"/>
                    </w:rPr>
                    <w:t xml:space="preserve">17.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Koordinuoja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savivaldybės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įstaigose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įgyvendinamą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veiklą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,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susijusią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su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valstybine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turizmo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politika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bei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valstybės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ir savivaldybės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turizmo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strategijų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ir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programų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nuostatomis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,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analizuoja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ir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teikia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išvadas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bei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pasiūlymus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svarstymams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dėl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turizmo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prioritetų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nustatymo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,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siekiant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užtikrinti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Savivaldybei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pagal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teisės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aktus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priskirtos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turizmo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funkcijos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vykdymą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,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bendradarbiauja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su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užsienio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partneriais</w:t>
                  </w:r>
                  <w:proofErr w:type="spellEnd"/>
                  <w:r>
                    <w:rPr>
                      <w:color w:val="000000"/>
                      <w:sz w:val="24"/>
                    </w:rPr>
                    <w:t>.</w:t>
                  </w:r>
                </w:p>
              </w:tc>
            </w:tr>
            <w:tr w:rsidR="006D5AE5" w14:paraId="137C884F" w14:textId="77777777">
              <w:trPr>
                <w:trHeight w:val="260"/>
              </w:trPr>
              <w:tc>
                <w:tcPr>
                  <w:tcW w:w="9069" w:type="dxa"/>
                </w:tcPr>
                <w:p w14:paraId="36D138CB" w14:textId="77777777" w:rsidR="006D5AE5" w:rsidRDefault="00000000">
                  <w:pPr>
                    <w:rPr>
                      <w:color w:val="000000"/>
                      <w:sz w:val="24"/>
                    </w:rPr>
                  </w:pPr>
                  <w:r>
                    <w:rPr>
                      <w:color w:val="000000"/>
                      <w:sz w:val="24"/>
                    </w:rPr>
                    <w:t xml:space="preserve">18.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Pagal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kompetenciją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dalyvauja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Savivaldybės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tarybos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,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mero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,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administracijos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direktoriaus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sudaromų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komisijų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darbe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, Savivaldybės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tarybos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komitetų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posėdžiuose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, kai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sprendžiami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skyriaus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pavesti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klausimai</w:t>
                  </w:r>
                  <w:proofErr w:type="spellEnd"/>
                  <w:r>
                    <w:rPr>
                      <w:color w:val="000000"/>
                      <w:sz w:val="24"/>
                    </w:rPr>
                    <w:t>.</w:t>
                  </w:r>
                </w:p>
              </w:tc>
            </w:tr>
            <w:tr w:rsidR="006D5AE5" w14:paraId="4DD08CB3" w14:textId="77777777">
              <w:trPr>
                <w:trHeight w:val="260"/>
              </w:trPr>
              <w:tc>
                <w:tcPr>
                  <w:tcW w:w="9069" w:type="dxa"/>
                </w:tcPr>
                <w:p w14:paraId="2B85F9E5" w14:textId="77777777" w:rsidR="006D5AE5" w:rsidRDefault="00000000">
                  <w:pPr>
                    <w:rPr>
                      <w:color w:val="000000"/>
                      <w:sz w:val="24"/>
                    </w:rPr>
                  </w:pPr>
                  <w:r>
                    <w:rPr>
                      <w:color w:val="000000"/>
                      <w:sz w:val="24"/>
                    </w:rPr>
                    <w:t xml:space="preserve">19.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Rengia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strateginių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plėtros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ir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veiklos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planų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ataskaitas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,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esant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poreikiui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atnaujina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,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koreguoja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strateginius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plėtros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ir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veiklos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planus.</w:t>
                  </w:r>
                </w:p>
              </w:tc>
            </w:tr>
            <w:tr w:rsidR="006D5AE5" w14:paraId="5FC9635D" w14:textId="77777777">
              <w:trPr>
                <w:trHeight w:val="260"/>
              </w:trPr>
              <w:tc>
                <w:tcPr>
                  <w:tcW w:w="9069" w:type="dxa"/>
                </w:tcPr>
                <w:p w14:paraId="54B285F1" w14:textId="77777777" w:rsidR="006D5AE5" w:rsidRDefault="00000000">
                  <w:pPr>
                    <w:rPr>
                      <w:color w:val="000000"/>
                      <w:sz w:val="24"/>
                    </w:rPr>
                  </w:pPr>
                  <w:r>
                    <w:rPr>
                      <w:color w:val="000000"/>
                      <w:sz w:val="24"/>
                    </w:rPr>
                    <w:t xml:space="preserve">20.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Bendradarbiauja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,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konsultuoja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ir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teikia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informaciją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bei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pasiūlymus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savivaldybės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administracijos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padaliniams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,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kitoms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savivaldybės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įstaigoms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,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valstybinėmis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institucijoms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,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kitoms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įstaigoms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bei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organizacijoms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pagal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savo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kompetenciją</w:t>
                  </w:r>
                  <w:proofErr w:type="spellEnd"/>
                  <w:r>
                    <w:rPr>
                      <w:color w:val="000000"/>
                      <w:sz w:val="24"/>
                    </w:rPr>
                    <w:t>.</w:t>
                  </w:r>
                </w:p>
              </w:tc>
            </w:tr>
            <w:tr w:rsidR="006D5AE5" w14:paraId="2EF12008" w14:textId="77777777">
              <w:trPr>
                <w:trHeight w:val="260"/>
              </w:trPr>
              <w:tc>
                <w:tcPr>
                  <w:tcW w:w="9069" w:type="dxa"/>
                </w:tcPr>
                <w:p w14:paraId="4BF5C771" w14:textId="77777777" w:rsidR="006D5AE5" w:rsidRDefault="00000000">
                  <w:pPr>
                    <w:rPr>
                      <w:color w:val="000000"/>
                      <w:sz w:val="24"/>
                    </w:rPr>
                  </w:pPr>
                  <w:r>
                    <w:rPr>
                      <w:color w:val="000000"/>
                      <w:sz w:val="24"/>
                    </w:rPr>
                    <w:t xml:space="preserve">21.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Vykdo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kitus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nenuolatinio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pobūdžio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su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struktūrinio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padalinio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veikla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susijusius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pavedimus</w:t>
                  </w:r>
                  <w:proofErr w:type="spellEnd"/>
                  <w:r>
                    <w:rPr>
                      <w:color w:val="000000"/>
                      <w:sz w:val="24"/>
                    </w:rPr>
                    <w:t>.</w:t>
                  </w:r>
                </w:p>
              </w:tc>
            </w:tr>
          </w:tbl>
          <w:p w14:paraId="73668E8C" w14:textId="77777777" w:rsidR="006D5AE5" w:rsidRDefault="006D5AE5"/>
        </w:tc>
        <w:tc>
          <w:tcPr>
            <w:tcW w:w="23" w:type="dxa"/>
          </w:tcPr>
          <w:p w14:paraId="4077812D" w14:textId="77777777" w:rsidR="006D5AE5" w:rsidRDefault="006D5AE5">
            <w:pPr>
              <w:pStyle w:val="EmptyLayoutCell"/>
              <w:snapToGrid w:val="0"/>
            </w:pPr>
          </w:p>
        </w:tc>
      </w:tr>
      <w:tr w:rsidR="006D5AE5" w14:paraId="6D0F7D7A" w14:textId="77777777">
        <w:trPr>
          <w:trHeight w:val="99"/>
        </w:trPr>
        <w:tc>
          <w:tcPr>
            <w:tcW w:w="23" w:type="dxa"/>
          </w:tcPr>
          <w:p w14:paraId="7271717C" w14:textId="77777777" w:rsidR="006D5AE5" w:rsidRDefault="006D5AE5">
            <w:pPr>
              <w:pStyle w:val="EmptyLayoutCell"/>
              <w:snapToGrid w:val="0"/>
            </w:pPr>
          </w:p>
        </w:tc>
        <w:tc>
          <w:tcPr>
            <w:tcW w:w="23" w:type="dxa"/>
          </w:tcPr>
          <w:p w14:paraId="051B8FD2" w14:textId="77777777" w:rsidR="006D5AE5" w:rsidRDefault="006D5AE5">
            <w:pPr>
              <w:pStyle w:val="EmptyLayoutCell"/>
              <w:snapToGrid w:val="0"/>
            </w:pPr>
          </w:p>
        </w:tc>
        <w:tc>
          <w:tcPr>
            <w:tcW w:w="23" w:type="dxa"/>
          </w:tcPr>
          <w:p w14:paraId="0D6922D0" w14:textId="77777777" w:rsidR="006D5AE5" w:rsidRDefault="006D5AE5">
            <w:pPr>
              <w:pStyle w:val="EmptyLayoutCell"/>
              <w:snapToGrid w:val="0"/>
            </w:pPr>
          </w:p>
        </w:tc>
        <w:tc>
          <w:tcPr>
            <w:tcW w:w="23" w:type="dxa"/>
          </w:tcPr>
          <w:p w14:paraId="15694FE5" w14:textId="77777777" w:rsidR="006D5AE5" w:rsidRDefault="006D5AE5">
            <w:pPr>
              <w:pStyle w:val="EmptyLayoutCell"/>
              <w:snapToGrid w:val="0"/>
            </w:pPr>
          </w:p>
        </w:tc>
        <w:tc>
          <w:tcPr>
            <w:tcW w:w="23" w:type="dxa"/>
          </w:tcPr>
          <w:p w14:paraId="042ABEDD" w14:textId="77777777" w:rsidR="006D5AE5" w:rsidRDefault="006D5AE5">
            <w:pPr>
              <w:pStyle w:val="EmptyLayoutCell"/>
              <w:snapToGrid w:val="0"/>
            </w:pPr>
          </w:p>
        </w:tc>
        <w:tc>
          <w:tcPr>
            <w:tcW w:w="8954" w:type="dxa"/>
          </w:tcPr>
          <w:p w14:paraId="76E8E060" w14:textId="77777777" w:rsidR="006D5AE5" w:rsidRDefault="006D5AE5">
            <w:pPr>
              <w:pStyle w:val="EmptyLayoutCell"/>
              <w:snapToGrid w:val="0"/>
            </w:pPr>
          </w:p>
        </w:tc>
        <w:tc>
          <w:tcPr>
            <w:tcW w:w="23" w:type="dxa"/>
          </w:tcPr>
          <w:p w14:paraId="5EF4B6A3" w14:textId="77777777" w:rsidR="006D5AE5" w:rsidRDefault="006D5AE5">
            <w:pPr>
              <w:pStyle w:val="EmptyLayoutCell"/>
              <w:snapToGrid w:val="0"/>
            </w:pPr>
          </w:p>
        </w:tc>
      </w:tr>
      <w:tr w:rsidR="006D5AE5" w14:paraId="0711DB08" w14:textId="77777777">
        <w:tc>
          <w:tcPr>
            <w:tcW w:w="23" w:type="dxa"/>
          </w:tcPr>
          <w:p w14:paraId="064DB19A" w14:textId="77777777" w:rsidR="006D5AE5" w:rsidRDefault="006D5AE5">
            <w:pPr>
              <w:pStyle w:val="EmptyLayoutCell"/>
              <w:snapToGrid w:val="0"/>
            </w:pPr>
          </w:p>
        </w:tc>
        <w:tc>
          <w:tcPr>
            <w:tcW w:w="23" w:type="dxa"/>
          </w:tcPr>
          <w:p w14:paraId="6DA31338" w14:textId="77777777" w:rsidR="006D5AE5" w:rsidRDefault="006D5AE5">
            <w:pPr>
              <w:pStyle w:val="EmptyLayoutCell"/>
              <w:snapToGrid w:val="0"/>
            </w:pPr>
          </w:p>
        </w:tc>
        <w:tc>
          <w:tcPr>
            <w:tcW w:w="23" w:type="dxa"/>
          </w:tcPr>
          <w:p w14:paraId="242546FA" w14:textId="77777777" w:rsidR="006D5AE5" w:rsidRDefault="006D5AE5">
            <w:pPr>
              <w:pStyle w:val="EmptyLayoutCell"/>
              <w:snapToGrid w:val="0"/>
            </w:pPr>
          </w:p>
        </w:tc>
        <w:tc>
          <w:tcPr>
            <w:tcW w:w="23" w:type="dxa"/>
          </w:tcPr>
          <w:p w14:paraId="4520B392" w14:textId="77777777" w:rsidR="006D5AE5" w:rsidRDefault="006D5AE5">
            <w:pPr>
              <w:pStyle w:val="EmptyLayoutCell"/>
              <w:snapToGrid w:val="0"/>
            </w:pPr>
          </w:p>
        </w:tc>
        <w:tc>
          <w:tcPr>
            <w:tcW w:w="23" w:type="dxa"/>
          </w:tcPr>
          <w:p w14:paraId="1295BE36" w14:textId="77777777" w:rsidR="006D5AE5" w:rsidRDefault="006D5AE5">
            <w:pPr>
              <w:pStyle w:val="EmptyLayoutCell"/>
              <w:snapToGrid w:val="0"/>
            </w:pPr>
          </w:p>
        </w:tc>
        <w:tc>
          <w:tcPr>
            <w:tcW w:w="8977" w:type="dxa"/>
            <w:gridSpan w:val="2"/>
          </w:tcPr>
          <w:tbl>
            <w:tblPr>
              <w:tblW w:w="9070" w:type="dxa"/>
              <w:tblLayout w:type="fixed"/>
              <w:tblCellMar>
                <w:top w:w="40" w:type="dxa"/>
                <w:left w:w="40" w:type="dxa"/>
                <w:bottom w:w="40" w:type="dxa"/>
                <w:right w:w="40" w:type="dxa"/>
              </w:tblCellMar>
              <w:tblLook w:val="0000" w:firstRow="0" w:lastRow="0" w:firstColumn="0" w:lastColumn="0" w:noHBand="0" w:noVBand="0"/>
            </w:tblPr>
            <w:tblGrid>
              <w:gridCol w:w="9070"/>
            </w:tblGrid>
            <w:tr w:rsidR="006D5AE5" w14:paraId="6969730F" w14:textId="77777777">
              <w:trPr>
                <w:trHeight w:val="600"/>
              </w:trPr>
              <w:tc>
                <w:tcPr>
                  <w:tcW w:w="9070" w:type="dxa"/>
                </w:tcPr>
                <w:p w14:paraId="15AECCC0" w14:textId="77777777" w:rsidR="006D5AE5" w:rsidRDefault="00000000">
                  <w:pPr>
                    <w:jc w:val="center"/>
                    <w:rPr>
                      <w:b/>
                      <w:color w:val="000000"/>
                      <w:sz w:val="24"/>
                    </w:rPr>
                  </w:pPr>
                  <w:r>
                    <w:rPr>
                      <w:b/>
                      <w:color w:val="000000"/>
                      <w:sz w:val="24"/>
                    </w:rPr>
                    <w:t>V SKYRIUS</w:t>
                  </w:r>
                </w:p>
                <w:p w14:paraId="6DF19EE4" w14:textId="77777777" w:rsidR="006D5AE5" w:rsidRDefault="00000000">
                  <w:pPr>
                    <w:jc w:val="center"/>
                    <w:rPr>
                      <w:b/>
                      <w:color w:val="000000"/>
                      <w:sz w:val="24"/>
                    </w:rPr>
                  </w:pPr>
                  <w:r>
                    <w:rPr>
                      <w:b/>
                      <w:color w:val="000000"/>
                      <w:sz w:val="24"/>
                    </w:rPr>
                    <w:t>SPECIALIEJI REIKALAVIMAI</w:t>
                  </w:r>
                </w:p>
              </w:tc>
            </w:tr>
            <w:tr w:rsidR="006D5AE5" w14:paraId="18BFBFC3" w14:textId="77777777">
              <w:trPr>
                <w:trHeight w:val="260"/>
              </w:trPr>
              <w:tc>
                <w:tcPr>
                  <w:tcW w:w="9070" w:type="dxa"/>
                </w:tcPr>
                <w:p w14:paraId="0D6FE563" w14:textId="77777777" w:rsidR="006D5AE5" w:rsidRDefault="00000000">
                  <w:r>
                    <w:rPr>
                      <w:color w:val="000000"/>
                      <w:sz w:val="24"/>
                    </w:rPr>
                    <w:t xml:space="preserve">22.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Išsilavinimo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ir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darbo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patirties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reikalavimai:</w:t>
                  </w:r>
                  <w:r>
                    <w:rPr>
                      <w:color w:val="FFFFFF"/>
                      <w:sz w:val="24"/>
                    </w:rPr>
                    <w:t>0</w:t>
                  </w:r>
                </w:p>
              </w:tc>
            </w:tr>
            <w:tr w:rsidR="006D5AE5" w14:paraId="2F515094" w14:textId="77777777">
              <w:trPr>
                <w:trHeight w:val="3061"/>
              </w:trPr>
              <w:tc>
                <w:tcPr>
                  <w:tcW w:w="907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907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070"/>
                  </w:tblGrid>
                  <w:tr w:rsidR="006D5AE5" w14:paraId="2A430441" w14:textId="77777777">
                    <w:trPr>
                      <w:trHeight w:val="1697"/>
                    </w:trPr>
                    <w:tc>
                      <w:tcPr>
                        <w:tcW w:w="9070" w:type="dxa"/>
                      </w:tcPr>
                      <w:tbl>
                        <w:tblPr>
                          <w:tblW w:w="9070" w:type="dxa"/>
                          <w:tblLayout w:type="fixed"/>
                          <w:tblCellMar>
                            <w:top w:w="40" w:type="dxa"/>
                            <w:left w:w="40" w:type="dxa"/>
                            <w:bottom w:w="40" w:type="dxa"/>
                            <w:right w:w="4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9070"/>
                        </w:tblGrid>
                        <w:tr w:rsidR="006D5AE5" w14:paraId="35D9BAD6" w14:textId="77777777">
                          <w:trPr>
                            <w:trHeight w:val="259"/>
                          </w:trPr>
                          <w:tc>
                            <w:tcPr>
                              <w:tcW w:w="9070" w:type="dxa"/>
                            </w:tcPr>
                            <w:p w14:paraId="0F2C698B" w14:textId="77777777" w:rsidR="006D5AE5" w:rsidRDefault="00000000">
                              <w:pPr>
                                <w:rPr>
                                  <w:color w:val="000000"/>
                                  <w:sz w:val="24"/>
                                </w:rPr>
                              </w:pPr>
                              <w:r>
                                <w:rPr>
                                  <w:color w:val="000000"/>
                                  <w:sz w:val="24"/>
                                </w:rPr>
                                <w:lastRenderedPageBreak/>
                                <w:t xml:space="preserve">22.1.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išsilavinimas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–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aukštasis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universitetinis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išsilavinimas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(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bakalauro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kvalifikacinis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laipsnis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)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arba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jam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lygiavertė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aukštojo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mokslo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kvalifikacija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; </w:t>
                              </w:r>
                            </w:p>
                          </w:tc>
                        </w:tr>
                        <w:tr w:rsidR="006D5AE5" w14:paraId="6E1AB726" w14:textId="77777777">
                          <w:trPr>
                            <w:trHeight w:val="259"/>
                          </w:trPr>
                          <w:tc>
                            <w:tcPr>
                              <w:tcW w:w="9070" w:type="dxa"/>
                            </w:tcPr>
                            <w:p w14:paraId="7CE16633" w14:textId="77777777" w:rsidR="006D5AE5" w:rsidRDefault="00000000">
                              <w:pPr>
                                <w:rPr>
                                  <w:color w:val="000000"/>
                                  <w:sz w:val="24"/>
                                </w:rPr>
                              </w:pPr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22.2.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studijų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kryptis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–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vadyba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(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arba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>);</w:t>
                              </w:r>
                            </w:p>
                          </w:tc>
                        </w:tr>
                        <w:tr w:rsidR="006D5AE5" w14:paraId="69841810" w14:textId="77777777">
                          <w:trPr>
                            <w:trHeight w:val="259"/>
                          </w:trPr>
                          <w:tc>
                            <w:tcPr>
                              <w:tcW w:w="9070" w:type="dxa"/>
                            </w:tcPr>
                            <w:p w14:paraId="11F11A21" w14:textId="77777777" w:rsidR="006D5AE5" w:rsidRDefault="00000000">
                              <w:pPr>
                                <w:rPr>
                                  <w:color w:val="000000"/>
                                  <w:sz w:val="24"/>
                                </w:rPr>
                              </w:pPr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22.3.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studijų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kryptis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–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viešasis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administravimas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(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arba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>);</w:t>
                              </w:r>
                            </w:p>
                          </w:tc>
                        </w:tr>
                        <w:tr w:rsidR="006D5AE5" w14:paraId="7ADA236E" w14:textId="77777777">
                          <w:trPr>
                            <w:trHeight w:val="259"/>
                          </w:trPr>
                          <w:tc>
                            <w:tcPr>
                              <w:tcW w:w="9070" w:type="dxa"/>
                            </w:tcPr>
                            <w:p w14:paraId="0B9C00DF" w14:textId="77777777" w:rsidR="006D5AE5" w:rsidRDefault="00000000">
                              <w:pPr>
                                <w:rPr>
                                  <w:color w:val="000000"/>
                                  <w:sz w:val="24"/>
                                </w:rPr>
                              </w:pPr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22.4.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studijų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kryptis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–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turizmas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ir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poilsis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(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arba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>);</w:t>
                              </w:r>
                            </w:p>
                          </w:tc>
                        </w:tr>
                        <w:tr w:rsidR="006D5AE5" w14:paraId="720312CD" w14:textId="77777777">
                          <w:trPr>
                            <w:trHeight w:val="259"/>
                          </w:trPr>
                          <w:tc>
                            <w:tcPr>
                              <w:tcW w:w="9070" w:type="dxa"/>
                            </w:tcPr>
                            <w:p w14:paraId="1D8E2A8D" w14:textId="77777777" w:rsidR="006D5AE5" w:rsidRDefault="00000000">
                              <w:pPr>
                                <w:rPr>
                                  <w:color w:val="000000"/>
                                  <w:sz w:val="24"/>
                                </w:rPr>
                              </w:pPr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22.5.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studijų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kryptis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–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politikos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mokslai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(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arba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>);</w:t>
                              </w:r>
                            </w:p>
                          </w:tc>
                        </w:tr>
                      </w:tbl>
                      <w:p w14:paraId="7AF5296C" w14:textId="77777777" w:rsidR="006D5AE5" w:rsidRDefault="006D5AE5"/>
                    </w:tc>
                  </w:tr>
                  <w:tr w:rsidR="006D5AE5" w14:paraId="6EBFD04C" w14:textId="77777777">
                    <w:trPr>
                      <w:trHeight w:val="265"/>
                    </w:trPr>
                    <w:tc>
                      <w:tcPr>
                        <w:tcW w:w="907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6806FA5E" w14:textId="77777777" w:rsidR="006D5AE5" w:rsidRDefault="00000000">
                        <w:pPr>
                          <w:rPr>
                            <w:rFonts w:ascii="Arial" w:eastAsia="Arial" w:hAnsi="Arial" w:cs="Arial"/>
                            <w:color w:val="000000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color w:val="000000"/>
                          </w:rPr>
                          <w:t>arba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color w:val="000000"/>
                          </w:rPr>
                          <w:t>:</w:t>
                        </w:r>
                      </w:p>
                    </w:tc>
                  </w:tr>
                  <w:tr w:rsidR="006D5AE5" w14:paraId="1CAA7014" w14:textId="77777777">
                    <w:trPr>
                      <w:trHeight w:val="1018"/>
                    </w:trPr>
                    <w:tc>
                      <w:tcPr>
                        <w:tcW w:w="9070" w:type="dxa"/>
                      </w:tcPr>
                      <w:tbl>
                        <w:tblPr>
                          <w:tblW w:w="9070" w:type="dxa"/>
                          <w:tblLayout w:type="fixed"/>
                          <w:tblCellMar>
                            <w:top w:w="40" w:type="dxa"/>
                            <w:left w:w="40" w:type="dxa"/>
                            <w:bottom w:w="40" w:type="dxa"/>
                            <w:right w:w="4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9070"/>
                        </w:tblGrid>
                        <w:tr w:rsidR="006D5AE5" w14:paraId="4FE7A6B6" w14:textId="77777777">
                          <w:trPr>
                            <w:trHeight w:val="259"/>
                          </w:trPr>
                          <w:tc>
                            <w:tcPr>
                              <w:tcW w:w="9070" w:type="dxa"/>
                            </w:tcPr>
                            <w:p w14:paraId="4FA6DFE1" w14:textId="77777777" w:rsidR="006D5AE5" w:rsidRDefault="00000000">
                              <w:pPr>
                                <w:rPr>
                                  <w:color w:val="000000"/>
                                  <w:sz w:val="24"/>
                                </w:rPr>
                              </w:pPr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22.6.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išsilavinimas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–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aukštasis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universitetinis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išsilavinimas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(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bakalauro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kvalifikacinis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laipsnis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)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arba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jam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lygiavertė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aukštojo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mokslo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kvalifikacija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; </w:t>
                              </w:r>
                            </w:p>
                          </w:tc>
                        </w:tr>
                        <w:tr w:rsidR="006D5AE5" w14:paraId="0855929F" w14:textId="77777777">
                          <w:trPr>
                            <w:trHeight w:val="259"/>
                          </w:trPr>
                          <w:tc>
                            <w:tcPr>
                              <w:tcW w:w="9070" w:type="dxa"/>
                            </w:tcPr>
                            <w:p w14:paraId="04F36425" w14:textId="77777777" w:rsidR="006D5AE5" w:rsidRDefault="00000000">
                              <w:pPr>
                                <w:rPr>
                                  <w:color w:val="000000"/>
                                  <w:sz w:val="24"/>
                                </w:rPr>
                              </w:pPr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22.7.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darbo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patirtis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–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strateginio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planavimo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patirtis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>;</w:t>
                              </w:r>
                            </w:p>
                          </w:tc>
                        </w:tr>
                        <w:tr w:rsidR="006D5AE5" w14:paraId="09B7BED4" w14:textId="77777777">
                          <w:trPr>
                            <w:trHeight w:val="259"/>
                          </w:trPr>
                          <w:tc>
                            <w:tcPr>
                              <w:tcW w:w="9070" w:type="dxa"/>
                            </w:tcPr>
                            <w:p w14:paraId="55E6938F" w14:textId="77777777" w:rsidR="006D5AE5" w:rsidRDefault="00000000">
                              <w:pPr>
                                <w:rPr>
                                  <w:color w:val="000000"/>
                                  <w:sz w:val="24"/>
                                </w:rPr>
                              </w:pPr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22.8.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darbo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patirties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trukmė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– 1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metai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; </w:t>
                              </w:r>
                            </w:p>
                          </w:tc>
                        </w:tr>
                      </w:tbl>
                      <w:p w14:paraId="69207160" w14:textId="77777777" w:rsidR="006D5AE5" w:rsidRDefault="006D5AE5"/>
                    </w:tc>
                  </w:tr>
                </w:tbl>
                <w:p w14:paraId="519A80F0" w14:textId="77777777" w:rsidR="006D5AE5" w:rsidRDefault="006D5AE5"/>
              </w:tc>
            </w:tr>
          </w:tbl>
          <w:p w14:paraId="5D8D0BFD" w14:textId="77777777" w:rsidR="006D5AE5" w:rsidRDefault="006D5AE5"/>
        </w:tc>
      </w:tr>
      <w:tr w:rsidR="006D5AE5" w14:paraId="26DB15AC" w14:textId="77777777">
        <w:trPr>
          <w:trHeight w:val="40"/>
        </w:trPr>
        <w:tc>
          <w:tcPr>
            <w:tcW w:w="23" w:type="dxa"/>
          </w:tcPr>
          <w:p w14:paraId="530C6785" w14:textId="77777777" w:rsidR="006D5AE5" w:rsidRDefault="006D5AE5">
            <w:pPr>
              <w:pStyle w:val="EmptyLayoutCell"/>
              <w:snapToGrid w:val="0"/>
            </w:pPr>
          </w:p>
        </w:tc>
        <w:tc>
          <w:tcPr>
            <w:tcW w:w="23" w:type="dxa"/>
          </w:tcPr>
          <w:p w14:paraId="1DEC3A33" w14:textId="77777777" w:rsidR="006D5AE5" w:rsidRDefault="006D5AE5">
            <w:pPr>
              <w:pStyle w:val="EmptyLayoutCell"/>
              <w:snapToGrid w:val="0"/>
            </w:pPr>
          </w:p>
        </w:tc>
        <w:tc>
          <w:tcPr>
            <w:tcW w:w="23" w:type="dxa"/>
          </w:tcPr>
          <w:p w14:paraId="0A818B0D" w14:textId="77777777" w:rsidR="006D5AE5" w:rsidRDefault="006D5AE5">
            <w:pPr>
              <w:pStyle w:val="EmptyLayoutCell"/>
              <w:snapToGrid w:val="0"/>
            </w:pPr>
          </w:p>
        </w:tc>
        <w:tc>
          <w:tcPr>
            <w:tcW w:w="23" w:type="dxa"/>
          </w:tcPr>
          <w:p w14:paraId="26C02101" w14:textId="77777777" w:rsidR="006D5AE5" w:rsidRDefault="006D5AE5">
            <w:pPr>
              <w:pStyle w:val="EmptyLayoutCell"/>
              <w:snapToGrid w:val="0"/>
            </w:pPr>
          </w:p>
        </w:tc>
        <w:tc>
          <w:tcPr>
            <w:tcW w:w="23" w:type="dxa"/>
          </w:tcPr>
          <w:p w14:paraId="33BEEE71" w14:textId="77777777" w:rsidR="006D5AE5" w:rsidRDefault="006D5AE5">
            <w:pPr>
              <w:pStyle w:val="EmptyLayoutCell"/>
              <w:snapToGrid w:val="0"/>
            </w:pPr>
          </w:p>
        </w:tc>
        <w:tc>
          <w:tcPr>
            <w:tcW w:w="8954" w:type="dxa"/>
          </w:tcPr>
          <w:p w14:paraId="3ECE3F0A" w14:textId="77777777" w:rsidR="006D5AE5" w:rsidRDefault="006D5AE5">
            <w:pPr>
              <w:pStyle w:val="EmptyLayoutCell"/>
              <w:snapToGrid w:val="0"/>
            </w:pPr>
          </w:p>
        </w:tc>
        <w:tc>
          <w:tcPr>
            <w:tcW w:w="23" w:type="dxa"/>
          </w:tcPr>
          <w:p w14:paraId="0955423F" w14:textId="77777777" w:rsidR="006D5AE5" w:rsidRDefault="006D5AE5">
            <w:pPr>
              <w:pStyle w:val="EmptyLayoutCell"/>
              <w:snapToGrid w:val="0"/>
            </w:pPr>
          </w:p>
        </w:tc>
      </w:tr>
      <w:tr w:rsidR="006D5AE5" w14:paraId="437F95A9" w14:textId="77777777">
        <w:tc>
          <w:tcPr>
            <w:tcW w:w="9069" w:type="dxa"/>
            <w:gridSpan w:val="6"/>
          </w:tcPr>
          <w:tbl>
            <w:tblPr>
              <w:tblW w:w="9070" w:type="dxa"/>
              <w:tblLayout w:type="fixed"/>
              <w:tblCellMar>
                <w:top w:w="40" w:type="dxa"/>
                <w:left w:w="40" w:type="dxa"/>
                <w:bottom w:w="40" w:type="dxa"/>
                <w:right w:w="40" w:type="dxa"/>
              </w:tblCellMar>
              <w:tblLook w:val="0000" w:firstRow="0" w:lastRow="0" w:firstColumn="0" w:lastColumn="0" w:noHBand="0" w:noVBand="0"/>
            </w:tblPr>
            <w:tblGrid>
              <w:gridCol w:w="9070"/>
            </w:tblGrid>
            <w:tr w:rsidR="006D5AE5" w14:paraId="2C4023E6" w14:textId="77777777">
              <w:trPr>
                <w:trHeight w:val="600"/>
              </w:trPr>
              <w:tc>
                <w:tcPr>
                  <w:tcW w:w="9070" w:type="dxa"/>
                </w:tcPr>
                <w:p w14:paraId="3DDB3676" w14:textId="77777777" w:rsidR="006D5AE5" w:rsidRDefault="00000000">
                  <w:pPr>
                    <w:jc w:val="center"/>
                    <w:rPr>
                      <w:b/>
                      <w:color w:val="000000"/>
                      <w:sz w:val="24"/>
                    </w:rPr>
                  </w:pPr>
                  <w:r>
                    <w:rPr>
                      <w:b/>
                      <w:color w:val="000000"/>
                      <w:sz w:val="24"/>
                    </w:rPr>
                    <w:t>VI SKYRIUS</w:t>
                  </w:r>
                </w:p>
                <w:p w14:paraId="1DC51194" w14:textId="77777777" w:rsidR="006D5AE5" w:rsidRDefault="00000000">
                  <w:pPr>
                    <w:jc w:val="center"/>
                    <w:rPr>
                      <w:b/>
                      <w:color w:val="000000"/>
                      <w:sz w:val="24"/>
                    </w:rPr>
                  </w:pPr>
                  <w:r>
                    <w:rPr>
                      <w:b/>
                      <w:color w:val="000000"/>
                      <w:sz w:val="24"/>
                    </w:rPr>
                    <w:t>KOMPETENCIJOS</w:t>
                  </w:r>
                </w:p>
              </w:tc>
            </w:tr>
            <w:tr w:rsidR="006D5AE5" w14:paraId="32630BF5" w14:textId="77777777">
              <w:trPr>
                <w:trHeight w:val="260"/>
              </w:trPr>
              <w:tc>
                <w:tcPr>
                  <w:tcW w:w="9070" w:type="dxa"/>
                </w:tcPr>
                <w:p w14:paraId="33ADECD2" w14:textId="77777777" w:rsidR="006D5AE5" w:rsidRDefault="00000000">
                  <w:r>
                    <w:rPr>
                      <w:color w:val="000000"/>
                      <w:sz w:val="24"/>
                    </w:rPr>
                    <w:t xml:space="preserve">23.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Bendrosios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kompetencijos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ir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jų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pakankami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lygiai:</w:t>
                  </w:r>
                  <w:r>
                    <w:rPr>
                      <w:color w:val="FFFFFF"/>
                      <w:sz w:val="24"/>
                    </w:rPr>
                    <w:t>0</w:t>
                  </w:r>
                </w:p>
              </w:tc>
            </w:tr>
            <w:tr w:rsidR="006D5AE5" w14:paraId="6C4B8185" w14:textId="77777777">
              <w:trPr>
                <w:trHeight w:val="1700"/>
              </w:trPr>
              <w:tc>
                <w:tcPr>
                  <w:tcW w:w="907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9070" w:type="dxa"/>
                    <w:tblLayout w:type="fixed"/>
                    <w:tblCellMar>
                      <w:top w:w="40" w:type="dxa"/>
                      <w:left w:w="40" w:type="dxa"/>
                      <w:bottom w:w="40" w:type="dxa"/>
                      <w:right w:w="4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070"/>
                  </w:tblGrid>
                  <w:tr w:rsidR="006D5AE5" w14:paraId="38AE02F5" w14:textId="77777777">
                    <w:trPr>
                      <w:trHeight w:val="260"/>
                    </w:trPr>
                    <w:tc>
                      <w:tcPr>
                        <w:tcW w:w="9070" w:type="dxa"/>
                      </w:tcPr>
                      <w:p w14:paraId="1CCE7D6A" w14:textId="77777777" w:rsidR="006D5AE5" w:rsidRDefault="00000000">
                        <w:pPr>
                          <w:rPr>
                            <w:color w:val="000000"/>
                            <w:sz w:val="24"/>
                          </w:rPr>
                        </w:pPr>
                        <w:r>
                          <w:rPr>
                            <w:color w:val="000000"/>
                            <w:sz w:val="24"/>
                          </w:rPr>
                          <w:t xml:space="preserve">23.1.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vertės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visuomenei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kūrimas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– 3;</w:t>
                        </w:r>
                      </w:p>
                    </w:tc>
                  </w:tr>
                  <w:tr w:rsidR="006D5AE5" w14:paraId="4A49B8F0" w14:textId="77777777">
                    <w:trPr>
                      <w:trHeight w:val="260"/>
                    </w:trPr>
                    <w:tc>
                      <w:tcPr>
                        <w:tcW w:w="9070" w:type="dxa"/>
                      </w:tcPr>
                      <w:p w14:paraId="06B4345E" w14:textId="77777777" w:rsidR="006D5AE5" w:rsidRDefault="00000000">
                        <w:pPr>
                          <w:rPr>
                            <w:color w:val="000000"/>
                            <w:sz w:val="24"/>
                          </w:rPr>
                        </w:pPr>
                        <w:r>
                          <w:rPr>
                            <w:color w:val="000000"/>
                            <w:sz w:val="24"/>
                          </w:rPr>
                          <w:t xml:space="preserve">23.2.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organizuotumas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– 3;</w:t>
                        </w:r>
                      </w:p>
                    </w:tc>
                  </w:tr>
                  <w:tr w:rsidR="006D5AE5" w14:paraId="44C574FD" w14:textId="77777777">
                    <w:trPr>
                      <w:trHeight w:val="260"/>
                    </w:trPr>
                    <w:tc>
                      <w:tcPr>
                        <w:tcW w:w="9070" w:type="dxa"/>
                      </w:tcPr>
                      <w:p w14:paraId="0948B146" w14:textId="77777777" w:rsidR="006D5AE5" w:rsidRDefault="00000000">
                        <w:pPr>
                          <w:rPr>
                            <w:color w:val="000000"/>
                            <w:sz w:val="24"/>
                          </w:rPr>
                        </w:pPr>
                        <w:r>
                          <w:rPr>
                            <w:color w:val="000000"/>
                            <w:sz w:val="24"/>
                          </w:rPr>
                          <w:t xml:space="preserve">23.3.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patikimumas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ir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atsakingumas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– 3;</w:t>
                        </w:r>
                      </w:p>
                    </w:tc>
                  </w:tr>
                  <w:tr w:rsidR="006D5AE5" w14:paraId="5835770A" w14:textId="77777777">
                    <w:trPr>
                      <w:trHeight w:val="260"/>
                    </w:trPr>
                    <w:tc>
                      <w:tcPr>
                        <w:tcW w:w="9070" w:type="dxa"/>
                      </w:tcPr>
                      <w:p w14:paraId="6625EE57" w14:textId="77777777" w:rsidR="006D5AE5" w:rsidRDefault="00000000">
                        <w:pPr>
                          <w:rPr>
                            <w:color w:val="000000"/>
                            <w:sz w:val="24"/>
                          </w:rPr>
                        </w:pPr>
                        <w:r>
                          <w:rPr>
                            <w:color w:val="000000"/>
                            <w:sz w:val="24"/>
                          </w:rPr>
                          <w:t xml:space="preserve">23.4.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analizė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ir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pagrindimas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– 4;</w:t>
                        </w:r>
                      </w:p>
                    </w:tc>
                  </w:tr>
                  <w:tr w:rsidR="006D5AE5" w14:paraId="17745432" w14:textId="77777777">
                    <w:trPr>
                      <w:trHeight w:val="260"/>
                    </w:trPr>
                    <w:tc>
                      <w:tcPr>
                        <w:tcW w:w="9070" w:type="dxa"/>
                      </w:tcPr>
                      <w:p w14:paraId="1624A901" w14:textId="77777777" w:rsidR="006D5AE5" w:rsidRDefault="00000000">
                        <w:pPr>
                          <w:rPr>
                            <w:color w:val="000000"/>
                            <w:sz w:val="24"/>
                          </w:rPr>
                        </w:pPr>
                        <w:r>
                          <w:rPr>
                            <w:color w:val="000000"/>
                            <w:sz w:val="24"/>
                          </w:rPr>
                          <w:t xml:space="preserve">23.5.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komunikacija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– 3.</w:t>
                        </w:r>
                      </w:p>
                    </w:tc>
                  </w:tr>
                </w:tbl>
                <w:p w14:paraId="64CECAEB" w14:textId="77777777" w:rsidR="006D5AE5" w:rsidRDefault="006D5AE5"/>
              </w:tc>
            </w:tr>
            <w:tr w:rsidR="006D5AE5" w14:paraId="5AF3E176" w14:textId="77777777">
              <w:trPr>
                <w:trHeight w:val="260"/>
              </w:trPr>
              <w:tc>
                <w:tcPr>
                  <w:tcW w:w="9070" w:type="dxa"/>
                </w:tcPr>
                <w:p w14:paraId="27B4B797" w14:textId="77777777" w:rsidR="006D5AE5" w:rsidRDefault="00000000">
                  <w:r>
                    <w:rPr>
                      <w:color w:val="000000"/>
                      <w:sz w:val="24"/>
                    </w:rPr>
                    <w:t xml:space="preserve">24.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Specifinės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kompetencijos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ir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jų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pakankami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lygiai:</w:t>
                  </w:r>
                  <w:r>
                    <w:rPr>
                      <w:color w:val="FFFFFF"/>
                      <w:sz w:val="24"/>
                    </w:rPr>
                    <w:t>0</w:t>
                  </w:r>
                </w:p>
              </w:tc>
            </w:tr>
            <w:tr w:rsidR="006D5AE5" w14:paraId="4AF75D64" w14:textId="77777777">
              <w:trPr>
                <w:trHeight w:val="340"/>
              </w:trPr>
              <w:tc>
                <w:tcPr>
                  <w:tcW w:w="907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9070" w:type="dxa"/>
                    <w:tblLayout w:type="fixed"/>
                    <w:tblCellMar>
                      <w:top w:w="40" w:type="dxa"/>
                      <w:left w:w="40" w:type="dxa"/>
                      <w:bottom w:w="40" w:type="dxa"/>
                      <w:right w:w="4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070"/>
                  </w:tblGrid>
                  <w:tr w:rsidR="006D5AE5" w14:paraId="574F3127" w14:textId="77777777">
                    <w:trPr>
                      <w:trHeight w:val="260"/>
                    </w:trPr>
                    <w:tc>
                      <w:tcPr>
                        <w:tcW w:w="9070" w:type="dxa"/>
                      </w:tcPr>
                      <w:p w14:paraId="591D6241" w14:textId="77777777" w:rsidR="006D5AE5" w:rsidRDefault="00000000">
                        <w:pPr>
                          <w:rPr>
                            <w:color w:val="000000"/>
                            <w:sz w:val="24"/>
                          </w:rPr>
                        </w:pPr>
                        <w:r>
                          <w:rPr>
                            <w:color w:val="000000"/>
                            <w:sz w:val="24"/>
                          </w:rPr>
                          <w:t xml:space="preserve">24.1.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įžvalgumas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– 3.</w:t>
                        </w:r>
                      </w:p>
                    </w:tc>
                  </w:tr>
                </w:tbl>
                <w:p w14:paraId="141D8155" w14:textId="77777777" w:rsidR="006D5AE5" w:rsidRDefault="006D5AE5"/>
              </w:tc>
            </w:tr>
            <w:tr w:rsidR="006D5AE5" w14:paraId="72DDFCEC" w14:textId="77777777">
              <w:trPr>
                <w:trHeight w:val="260"/>
              </w:trPr>
              <w:tc>
                <w:tcPr>
                  <w:tcW w:w="9070" w:type="dxa"/>
                </w:tcPr>
                <w:p w14:paraId="0EC6920F" w14:textId="77777777" w:rsidR="006D5AE5" w:rsidRDefault="00000000">
                  <w:r>
                    <w:rPr>
                      <w:color w:val="000000"/>
                      <w:sz w:val="24"/>
                    </w:rPr>
                    <w:t xml:space="preserve">25.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Profesinės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kompetencijos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ir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jų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pakankami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lygiai:</w:t>
                  </w:r>
                  <w:r>
                    <w:rPr>
                      <w:color w:val="FFFFFF"/>
                      <w:sz w:val="24"/>
                    </w:rPr>
                    <w:t>0</w:t>
                  </w:r>
                </w:p>
              </w:tc>
            </w:tr>
            <w:tr w:rsidR="006D5AE5" w14:paraId="60FFFAF7" w14:textId="77777777">
              <w:trPr>
                <w:trHeight w:val="340"/>
              </w:trPr>
              <w:tc>
                <w:tcPr>
                  <w:tcW w:w="907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9070" w:type="dxa"/>
                    <w:tblLayout w:type="fixed"/>
                    <w:tblCellMar>
                      <w:top w:w="40" w:type="dxa"/>
                      <w:left w:w="40" w:type="dxa"/>
                      <w:bottom w:w="40" w:type="dxa"/>
                      <w:right w:w="4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070"/>
                  </w:tblGrid>
                  <w:tr w:rsidR="006D5AE5" w14:paraId="3FAE1C1B" w14:textId="77777777">
                    <w:trPr>
                      <w:trHeight w:val="260"/>
                    </w:trPr>
                    <w:tc>
                      <w:tcPr>
                        <w:tcW w:w="9070" w:type="dxa"/>
                      </w:tcPr>
                      <w:p w14:paraId="493CE1C5" w14:textId="77777777" w:rsidR="006D5AE5" w:rsidRDefault="00000000">
                        <w:pPr>
                          <w:rPr>
                            <w:color w:val="000000"/>
                            <w:sz w:val="24"/>
                          </w:rPr>
                        </w:pPr>
                        <w:r>
                          <w:rPr>
                            <w:color w:val="000000"/>
                            <w:sz w:val="24"/>
                          </w:rPr>
                          <w:t xml:space="preserve">25.1.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veiklos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planavimas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– 3.</w:t>
                        </w:r>
                      </w:p>
                    </w:tc>
                  </w:tr>
                </w:tbl>
                <w:p w14:paraId="157913F9" w14:textId="77777777" w:rsidR="006D5AE5" w:rsidRDefault="006D5AE5"/>
              </w:tc>
            </w:tr>
          </w:tbl>
          <w:p w14:paraId="574BC8D2" w14:textId="77777777" w:rsidR="006D5AE5" w:rsidRDefault="006D5AE5"/>
        </w:tc>
        <w:tc>
          <w:tcPr>
            <w:tcW w:w="23" w:type="dxa"/>
          </w:tcPr>
          <w:p w14:paraId="1163FA22" w14:textId="77777777" w:rsidR="006D5AE5" w:rsidRDefault="006D5AE5">
            <w:pPr>
              <w:pStyle w:val="EmptyLayoutCell"/>
              <w:snapToGrid w:val="0"/>
            </w:pPr>
          </w:p>
        </w:tc>
      </w:tr>
      <w:tr w:rsidR="006D5AE5" w14:paraId="438B365C" w14:textId="77777777">
        <w:trPr>
          <w:trHeight w:val="450"/>
        </w:trPr>
        <w:tc>
          <w:tcPr>
            <w:tcW w:w="23" w:type="dxa"/>
          </w:tcPr>
          <w:p w14:paraId="109D4DCA" w14:textId="77777777" w:rsidR="006D5AE5" w:rsidRDefault="006D5AE5">
            <w:pPr>
              <w:pStyle w:val="EmptyLayoutCell"/>
              <w:snapToGrid w:val="0"/>
            </w:pPr>
          </w:p>
        </w:tc>
        <w:tc>
          <w:tcPr>
            <w:tcW w:w="23" w:type="dxa"/>
          </w:tcPr>
          <w:p w14:paraId="7DBDE63E" w14:textId="77777777" w:rsidR="006D5AE5" w:rsidRDefault="006D5AE5">
            <w:pPr>
              <w:pStyle w:val="EmptyLayoutCell"/>
              <w:snapToGrid w:val="0"/>
            </w:pPr>
          </w:p>
        </w:tc>
        <w:tc>
          <w:tcPr>
            <w:tcW w:w="23" w:type="dxa"/>
          </w:tcPr>
          <w:p w14:paraId="7936CAA3" w14:textId="77777777" w:rsidR="006D5AE5" w:rsidRDefault="006D5AE5">
            <w:pPr>
              <w:pStyle w:val="EmptyLayoutCell"/>
              <w:snapToGrid w:val="0"/>
            </w:pPr>
          </w:p>
        </w:tc>
        <w:tc>
          <w:tcPr>
            <w:tcW w:w="23" w:type="dxa"/>
          </w:tcPr>
          <w:p w14:paraId="4608C1A1" w14:textId="77777777" w:rsidR="006D5AE5" w:rsidRDefault="006D5AE5">
            <w:pPr>
              <w:pStyle w:val="EmptyLayoutCell"/>
              <w:snapToGrid w:val="0"/>
            </w:pPr>
          </w:p>
        </w:tc>
        <w:tc>
          <w:tcPr>
            <w:tcW w:w="23" w:type="dxa"/>
          </w:tcPr>
          <w:p w14:paraId="58F9256A" w14:textId="77777777" w:rsidR="006D5AE5" w:rsidRDefault="006D5AE5">
            <w:pPr>
              <w:pStyle w:val="EmptyLayoutCell"/>
              <w:snapToGrid w:val="0"/>
            </w:pPr>
          </w:p>
        </w:tc>
        <w:tc>
          <w:tcPr>
            <w:tcW w:w="8954" w:type="dxa"/>
          </w:tcPr>
          <w:p w14:paraId="691D2ADF" w14:textId="77777777" w:rsidR="006D5AE5" w:rsidRDefault="006D5AE5">
            <w:pPr>
              <w:pStyle w:val="EmptyLayoutCell"/>
              <w:snapToGrid w:val="0"/>
            </w:pPr>
          </w:p>
        </w:tc>
        <w:tc>
          <w:tcPr>
            <w:tcW w:w="23" w:type="dxa"/>
          </w:tcPr>
          <w:p w14:paraId="1F02A546" w14:textId="77777777" w:rsidR="006D5AE5" w:rsidRDefault="006D5AE5">
            <w:pPr>
              <w:pStyle w:val="EmptyLayoutCell"/>
              <w:snapToGrid w:val="0"/>
            </w:pPr>
          </w:p>
        </w:tc>
      </w:tr>
      <w:tr w:rsidR="006D5AE5" w14:paraId="774D5DAA" w14:textId="77777777">
        <w:tc>
          <w:tcPr>
            <w:tcW w:w="23" w:type="dxa"/>
          </w:tcPr>
          <w:p w14:paraId="4EB14FA6" w14:textId="77777777" w:rsidR="006D5AE5" w:rsidRDefault="006D5AE5">
            <w:pPr>
              <w:pStyle w:val="EmptyLayoutCell"/>
              <w:snapToGrid w:val="0"/>
            </w:pPr>
          </w:p>
        </w:tc>
        <w:tc>
          <w:tcPr>
            <w:tcW w:w="9046" w:type="dxa"/>
            <w:gridSpan w:val="5"/>
          </w:tcPr>
          <w:tbl>
            <w:tblPr>
              <w:tblW w:w="9070" w:type="dxa"/>
              <w:tblLayout w:type="fixed"/>
              <w:tblCellMar>
                <w:top w:w="40" w:type="dxa"/>
                <w:left w:w="40" w:type="dxa"/>
                <w:bottom w:w="40" w:type="dxa"/>
                <w:right w:w="40" w:type="dxa"/>
              </w:tblCellMar>
              <w:tblLook w:val="0000" w:firstRow="0" w:lastRow="0" w:firstColumn="0" w:lastColumn="0" w:noHBand="0" w:noVBand="0"/>
            </w:tblPr>
            <w:tblGrid>
              <w:gridCol w:w="3401"/>
              <w:gridCol w:w="5669"/>
            </w:tblGrid>
            <w:tr w:rsidR="006D5AE5" w14:paraId="421500D8" w14:textId="77777777">
              <w:trPr>
                <w:trHeight w:val="260"/>
              </w:trPr>
              <w:tc>
                <w:tcPr>
                  <w:tcW w:w="3401" w:type="dxa"/>
                </w:tcPr>
                <w:p w14:paraId="0349602F" w14:textId="77777777" w:rsidR="006D5AE5" w:rsidRDefault="00000000">
                  <w:pPr>
                    <w:rPr>
                      <w:color w:val="000000"/>
                      <w:sz w:val="24"/>
                    </w:rPr>
                  </w:pPr>
                  <w:proofErr w:type="spellStart"/>
                  <w:r>
                    <w:rPr>
                      <w:color w:val="000000"/>
                      <w:sz w:val="24"/>
                    </w:rPr>
                    <w:t>Susipažinau</w:t>
                  </w:r>
                  <w:proofErr w:type="spellEnd"/>
                </w:p>
              </w:tc>
              <w:tc>
                <w:tcPr>
                  <w:tcW w:w="5669" w:type="dxa"/>
                </w:tcPr>
                <w:p w14:paraId="30FBAC7D" w14:textId="77777777" w:rsidR="006D5AE5" w:rsidRDefault="006D5AE5">
                  <w:pPr>
                    <w:snapToGrid w:val="0"/>
                  </w:pPr>
                </w:p>
              </w:tc>
            </w:tr>
            <w:tr w:rsidR="006D5AE5" w14:paraId="39F8F1E1" w14:textId="77777777">
              <w:trPr>
                <w:trHeight w:val="260"/>
              </w:trPr>
              <w:tc>
                <w:tcPr>
                  <w:tcW w:w="3401" w:type="dxa"/>
                  <w:tcBorders>
                    <w:bottom w:val="single" w:sz="2" w:space="0" w:color="000000"/>
                  </w:tcBorders>
                </w:tcPr>
                <w:p w14:paraId="3ACE293F" w14:textId="77777777" w:rsidR="006D5AE5" w:rsidRDefault="006D5AE5">
                  <w:pPr>
                    <w:snapToGrid w:val="0"/>
                  </w:pPr>
                </w:p>
              </w:tc>
              <w:tc>
                <w:tcPr>
                  <w:tcW w:w="5669" w:type="dxa"/>
                </w:tcPr>
                <w:p w14:paraId="12113A5E" w14:textId="77777777" w:rsidR="006D5AE5" w:rsidRDefault="006D5AE5">
                  <w:pPr>
                    <w:snapToGrid w:val="0"/>
                  </w:pPr>
                </w:p>
              </w:tc>
            </w:tr>
            <w:tr w:rsidR="006D5AE5" w14:paraId="3C0791F3" w14:textId="77777777">
              <w:trPr>
                <w:trHeight w:val="260"/>
              </w:trPr>
              <w:tc>
                <w:tcPr>
                  <w:tcW w:w="3401" w:type="dxa"/>
                </w:tcPr>
                <w:p w14:paraId="1E641464" w14:textId="77777777" w:rsidR="006D5AE5" w:rsidRDefault="00000000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(</w:t>
                  </w:r>
                  <w:proofErr w:type="spellStart"/>
                  <w:r>
                    <w:rPr>
                      <w:color w:val="000000"/>
                    </w:rPr>
                    <w:t>Parašas</w:t>
                  </w:r>
                  <w:proofErr w:type="spellEnd"/>
                  <w:r>
                    <w:rPr>
                      <w:color w:val="000000"/>
                    </w:rPr>
                    <w:t>)</w:t>
                  </w:r>
                </w:p>
              </w:tc>
              <w:tc>
                <w:tcPr>
                  <w:tcW w:w="5669" w:type="dxa"/>
                </w:tcPr>
                <w:p w14:paraId="006EF708" w14:textId="77777777" w:rsidR="006D5AE5" w:rsidRDefault="006D5AE5">
                  <w:pPr>
                    <w:snapToGrid w:val="0"/>
                  </w:pPr>
                </w:p>
              </w:tc>
            </w:tr>
            <w:tr w:rsidR="006D5AE5" w14:paraId="6E7D34F4" w14:textId="77777777">
              <w:trPr>
                <w:trHeight w:val="260"/>
              </w:trPr>
              <w:tc>
                <w:tcPr>
                  <w:tcW w:w="3401" w:type="dxa"/>
                  <w:tcBorders>
                    <w:bottom w:val="single" w:sz="2" w:space="0" w:color="000000"/>
                  </w:tcBorders>
                </w:tcPr>
                <w:p w14:paraId="0976D8EB" w14:textId="77777777" w:rsidR="006D5AE5" w:rsidRDefault="006D5AE5">
                  <w:pPr>
                    <w:snapToGrid w:val="0"/>
                  </w:pPr>
                </w:p>
              </w:tc>
              <w:tc>
                <w:tcPr>
                  <w:tcW w:w="5669" w:type="dxa"/>
                </w:tcPr>
                <w:p w14:paraId="2F6C72CF" w14:textId="77777777" w:rsidR="006D5AE5" w:rsidRDefault="006D5AE5">
                  <w:pPr>
                    <w:snapToGrid w:val="0"/>
                  </w:pPr>
                </w:p>
              </w:tc>
            </w:tr>
            <w:tr w:rsidR="006D5AE5" w14:paraId="170F4233" w14:textId="77777777">
              <w:trPr>
                <w:trHeight w:val="260"/>
              </w:trPr>
              <w:tc>
                <w:tcPr>
                  <w:tcW w:w="3401" w:type="dxa"/>
                </w:tcPr>
                <w:p w14:paraId="546578F7" w14:textId="77777777" w:rsidR="006D5AE5" w:rsidRDefault="00000000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(</w:t>
                  </w:r>
                  <w:proofErr w:type="spellStart"/>
                  <w:r>
                    <w:rPr>
                      <w:color w:val="000000"/>
                    </w:rPr>
                    <w:t>Vardas</w:t>
                  </w:r>
                  <w:proofErr w:type="spellEnd"/>
                  <w:r>
                    <w:rPr>
                      <w:color w:val="000000"/>
                    </w:rPr>
                    <w:t xml:space="preserve"> ir </w:t>
                  </w:r>
                  <w:proofErr w:type="spellStart"/>
                  <w:r>
                    <w:rPr>
                      <w:color w:val="000000"/>
                    </w:rPr>
                    <w:t>pavardė</w:t>
                  </w:r>
                  <w:proofErr w:type="spellEnd"/>
                  <w:r>
                    <w:rPr>
                      <w:color w:val="000000"/>
                    </w:rPr>
                    <w:t>)</w:t>
                  </w:r>
                </w:p>
              </w:tc>
              <w:tc>
                <w:tcPr>
                  <w:tcW w:w="5669" w:type="dxa"/>
                </w:tcPr>
                <w:p w14:paraId="53DE6D2D" w14:textId="77777777" w:rsidR="006D5AE5" w:rsidRDefault="006D5AE5">
                  <w:pPr>
                    <w:snapToGrid w:val="0"/>
                  </w:pPr>
                </w:p>
              </w:tc>
            </w:tr>
            <w:tr w:rsidR="006D5AE5" w14:paraId="5F21CF90" w14:textId="77777777">
              <w:trPr>
                <w:trHeight w:val="260"/>
              </w:trPr>
              <w:tc>
                <w:tcPr>
                  <w:tcW w:w="3401" w:type="dxa"/>
                  <w:tcBorders>
                    <w:bottom w:val="single" w:sz="2" w:space="0" w:color="000000"/>
                  </w:tcBorders>
                </w:tcPr>
                <w:p w14:paraId="3F6B52C1" w14:textId="77777777" w:rsidR="006D5AE5" w:rsidRDefault="006D5AE5">
                  <w:pPr>
                    <w:snapToGrid w:val="0"/>
                  </w:pPr>
                </w:p>
              </w:tc>
              <w:tc>
                <w:tcPr>
                  <w:tcW w:w="5669" w:type="dxa"/>
                </w:tcPr>
                <w:p w14:paraId="135280BF" w14:textId="77777777" w:rsidR="006D5AE5" w:rsidRDefault="006D5AE5">
                  <w:pPr>
                    <w:snapToGrid w:val="0"/>
                  </w:pPr>
                </w:p>
              </w:tc>
            </w:tr>
            <w:tr w:rsidR="006D5AE5" w14:paraId="359C38FF" w14:textId="77777777">
              <w:trPr>
                <w:trHeight w:val="260"/>
              </w:trPr>
              <w:tc>
                <w:tcPr>
                  <w:tcW w:w="3401" w:type="dxa"/>
                </w:tcPr>
                <w:p w14:paraId="2F24BFA6" w14:textId="77777777" w:rsidR="006D5AE5" w:rsidRDefault="00000000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(Data)</w:t>
                  </w:r>
                </w:p>
              </w:tc>
              <w:tc>
                <w:tcPr>
                  <w:tcW w:w="5669" w:type="dxa"/>
                </w:tcPr>
                <w:p w14:paraId="2FD91235" w14:textId="77777777" w:rsidR="006D5AE5" w:rsidRDefault="006D5AE5">
                  <w:pPr>
                    <w:snapToGrid w:val="0"/>
                  </w:pPr>
                </w:p>
              </w:tc>
            </w:tr>
            <w:tr w:rsidR="006D5AE5" w14:paraId="72B42907" w14:textId="77777777">
              <w:trPr>
                <w:trHeight w:val="260"/>
              </w:trPr>
              <w:tc>
                <w:tcPr>
                  <w:tcW w:w="3401" w:type="dxa"/>
                </w:tcPr>
                <w:p w14:paraId="45435BE3" w14:textId="77777777" w:rsidR="006D5AE5" w:rsidRDefault="006D5AE5">
                  <w:pPr>
                    <w:snapToGrid w:val="0"/>
                  </w:pPr>
                </w:p>
              </w:tc>
              <w:tc>
                <w:tcPr>
                  <w:tcW w:w="5669" w:type="dxa"/>
                </w:tcPr>
                <w:p w14:paraId="4428F7B8" w14:textId="77777777" w:rsidR="006D5AE5" w:rsidRDefault="006D5AE5">
                  <w:pPr>
                    <w:snapToGrid w:val="0"/>
                  </w:pPr>
                </w:p>
              </w:tc>
            </w:tr>
          </w:tbl>
          <w:p w14:paraId="0496F3EC" w14:textId="77777777" w:rsidR="006D5AE5" w:rsidRDefault="006D5AE5"/>
        </w:tc>
        <w:tc>
          <w:tcPr>
            <w:tcW w:w="23" w:type="dxa"/>
          </w:tcPr>
          <w:p w14:paraId="2E185A4F" w14:textId="77777777" w:rsidR="006D5AE5" w:rsidRDefault="006D5AE5">
            <w:pPr>
              <w:pStyle w:val="EmptyLayoutCell"/>
              <w:snapToGrid w:val="0"/>
            </w:pPr>
          </w:p>
        </w:tc>
      </w:tr>
      <w:tr w:rsidR="006D5AE5" w14:paraId="3AFF414F" w14:textId="77777777">
        <w:trPr>
          <w:trHeight w:val="911"/>
        </w:trPr>
        <w:tc>
          <w:tcPr>
            <w:tcW w:w="23" w:type="dxa"/>
          </w:tcPr>
          <w:p w14:paraId="6E0F4235" w14:textId="77777777" w:rsidR="006D5AE5" w:rsidRDefault="006D5AE5">
            <w:pPr>
              <w:pStyle w:val="EmptyLayoutCell"/>
              <w:snapToGrid w:val="0"/>
            </w:pPr>
          </w:p>
        </w:tc>
        <w:tc>
          <w:tcPr>
            <w:tcW w:w="23" w:type="dxa"/>
          </w:tcPr>
          <w:p w14:paraId="5A6BEA68" w14:textId="77777777" w:rsidR="006D5AE5" w:rsidRDefault="006D5AE5">
            <w:pPr>
              <w:pStyle w:val="EmptyLayoutCell"/>
              <w:snapToGrid w:val="0"/>
            </w:pPr>
          </w:p>
        </w:tc>
        <w:tc>
          <w:tcPr>
            <w:tcW w:w="23" w:type="dxa"/>
          </w:tcPr>
          <w:p w14:paraId="790C7B0F" w14:textId="77777777" w:rsidR="006D5AE5" w:rsidRDefault="006D5AE5">
            <w:pPr>
              <w:pStyle w:val="EmptyLayoutCell"/>
              <w:snapToGrid w:val="0"/>
            </w:pPr>
          </w:p>
        </w:tc>
        <w:tc>
          <w:tcPr>
            <w:tcW w:w="23" w:type="dxa"/>
          </w:tcPr>
          <w:p w14:paraId="6ED9E223" w14:textId="77777777" w:rsidR="006D5AE5" w:rsidRDefault="006D5AE5">
            <w:pPr>
              <w:pStyle w:val="EmptyLayoutCell"/>
              <w:snapToGrid w:val="0"/>
            </w:pPr>
          </w:p>
        </w:tc>
        <w:tc>
          <w:tcPr>
            <w:tcW w:w="23" w:type="dxa"/>
          </w:tcPr>
          <w:p w14:paraId="37C543F0" w14:textId="77777777" w:rsidR="006D5AE5" w:rsidRDefault="006D5AE5">
            <w:pPr>
              <w:pStyle w:val="EmptyLayoutCell"/>
              <w:snapToGrid w:val="0"/>
            </w:pPr>
          </w:p>
        </w:tc>
        <w:tc>
          <w:tcPr>
            <w:tcW w:w="8954" w:type="dxa"/>
          </w:tcPr>
          <w:p w14:paraId="25CC2555" w14:textId="77777777" w:rsidR="006D5AE5" w:rsidRDefault="006D5AE5">
            <w:pPr>
              <w:pStyle w:val="EmptyLayoutCell"/>
              <w:snapToGrid w:val="0"/>
            </w:pPr>
          </w:p>
        </w:tc>
        <w:tc>
          <w:tcPr>
            <w:tcW w:w="23" w:type="dxa"/>
          </w:tcPr>
          <w:p w14:paraId="23C0EADF" w14:textId="77777777" w:rsidR="006D5AE5" w:rsidRDefault="006D5AE5">
            <w:pPr>
              <w:pStyle w:val="EmptyLayoutCell"/>
              <w:snapToGrid w:val="0"/>
            </w:pPr>
          </w:p>
        </w:tc>
      </w:tr>
    </w:tbl>
    <w:p w14:paraId="6D79346F" w14:textId="77777777" w:rsidR="006D5AE5" w:rsidRDefault="006D5AE5"/>
    <w:sectPr w:rsidR="006D5AE5">
      <w:pgSz w:w="11906" w:h="16838"/>
      <w:pgMar w:top="1133" w:right="566" w:bottom="1133" w:left="1700" w:header="0" w:footer="0" w:gutter="0"/>
      <w:cols w:space="1296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BA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BA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5AE5"/>
    <w:rsid w:val="003E3754"/>
    <w:rsid w:val="006D5AE5"/>
    <w:rsid w:val="00E01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9BB7A3"/>
  <w15:docId w15:val="{4003FDD9-9206-4ED6-9605-36619C4E4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Mangal"/>
        <w:sz w:val="24"/>
        <w:szCs w:val="24"/>
        <w:lang w:val="lt-LT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rFonts w:ascii="Times New Roman" w:eastAsia="Times New Roman" w:hAnsi="Times New Roman" w:cs="Times New Roman"/>
      <w:sz w:val="20"/>
      <w:szCs w:val="20"/>
      <w:lang w:val="en-US" w:bidi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Pagrindinistekstas">
    <w:name w:val="Body Text"/>
    <w:basedOn w:val="prastasis"/>
    <w:pPr>
      <w:spacing w:after="140" w:line="276" w:lineRule="auto"/>
    </w:pPr>
  </w:style>
  <w:style w:type="paragraph" w:styleId="Sraas">
    <w:name w:val="List"/>
    <w:basedOn w:val="Pagrindinistekstas"/>
    <w:rPr>
      <w:rFonts w:cs="Mang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prastasis"/>
    <w:qFormat/>
    <w:pPr>
      <w:suppressLineNumbers/>
    </w:pPr>
    <w:rPr>
      <w:rFonts w:cs="Mangal"/>
    </w:rPr>
  </w:style>
  <w:style w:type="paragraph" w:customStyle="1" w:styleId="EmptyLayoutCell">
    <w:name w:val="EmptyLayoutCell"/>
    <w:basedOn w:val="prastasis"/>
    <w:qFormat/>
    <w:rPr>
      <w:sz w:val="2"/>
    </w:rPr>
  </w:style>
  <w:style w:type="paragraph" w:customStyle="1" w:styleId="TableContents">
    <w:name w:val="Table Contents"/>
    <w:basedOn w:val="prastasis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3792</Words>
  <Characters>2162</Characters>
  <Application>Microsoft Office Word</Application>
  <DocSecurity>0</DocSecurity>
  <Lines>18</Lines>
  <Paragraphs>11</Paragraphs>
  <ScaleCrop>false</ScaleCrop>
  <Company/>
  <LinksUpToDate>false</LinksUpToDate>
  <CharactersWithSpaces>5943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PAR_Spausdinimas</dc:title>
  <dc:subject/>
  <dc:creator>Virginija Kriscenovskyte</dc:creator>
  <dc:description/>
  <cp:lastModifiedBy>Virginija Kriscenovskyte</cp:lastModifiedBy>
  <cp:revision>2</cp:revision>
  <dcterms:created xsi:type="dcterms:W3CDTF">2025-10-14T06:23:00Z</dcterms:created>
  <dcterms:modified xsi:type="dcterms:W3CDTF">2025-10-14T06:23:00Z</dcterms:modified>
  <dc:language>lt-LT</dc:language>
</cp:coreProperties>
</file>