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32D6C" w14:textId="39AA2FDD" w:rsidR="007B480A" w:rsidRDefault="007B480A" w:rsidP="007B480A">
      <w:pPr>
        <w:tabs>
          <w:tab w:val="center" w:pos="4513"/>
          <w:tab w:val="left" w:pos="5670"/>
          <w:tab w:val="right" w:pos="9026"/>
        </w:tabs>
        <w:ind w:firstLine="5529"/>
        <w:jc w:val="right"/>
        <w:rPr>
          <w:rFonts w:eastAsia="Calibri"/>
          <w:b/>
          <w:bCs/>
        </w:rPr>
      </w:pPr>
    </w:p>
    <w:p w14:paraId="7EAA4E13" w14:textId="77777777" w:rsidR="00DD3C6A" w:rsidRPr="007B480A" w:rsidRDefault="00DD3C6A" w:rsidP="007B480A">
      <w:pPr>
        <w:tabs>
          <w:tab w:val="center" w:pos="4513"/>
          <w:tab w:val="left" w:pos="5670"/>
          <w:tab w:val="right" w:pos="9026"/>
        </w:tabs>
        <w:ind w:firstLine="5529"/>
        <w:jc w:val="right"/>
        <w:rPr>
          <w:rFonts w:eastAsia="Calibri"/>
          <w:b/>
          <w:bCs/>
        </w:rPr>
      </w:pPr>
    </w:p>
    <w:p w14:paraId="7F23F83B" w14:textId="588608F9" w:rsidR="008E2284" w:rsidRPr="003C43E7" w:rsidRDefault="00346DA2" w:rsidP="00F62CB1">
      <w:pPr>
        <w:tabs>
          <w:tab w:val="center" w:pos="4513"/>
          <w:tab w:val="left" w:pos="5670"/>
          <w:tab w:val="right" w:pos="9026"/>
        </w:tabs>
        <w:ind w:firstLine="5670"/>
        <w:jc w:val="both"/>
        <w:rPr>
          <w:rFonts w:eastAsia="Calibri"/>
        </w:rPr>
      </w:pPr>
      <w:r w:rsidRPr="003C43E7">
        <w:rPr>
          <w:rFonts w:eastAsia="Calibri"/>
        </w:rPr>
        <w:t>P</w:t>
      </w:r>
      <w:r>
        <w:rPr>
          <w:rFonts w:eastAsia="Calibri"/>
        </w:rPr>
        <w:t>ATVIRTIN</w:t>
      </w:r>
      <w:r w:rsidRPr="003C43E7">
        <w:rPr>
          <w:rFonts w:eastAsia="Calibri"/>
        </w:rPr>
        <w:t>TA</w:t>
      </w:r>
    </w:p>
    <w:p w14:paraId="21F6E2AD" w14:textId="77777777" w:rsidR="008E2284" w:rsidRPr="003C43E7" w:rsidRDefault="00346DA2" w:rsidP="00F62CB1">
      <w:pPr>
        <w:tabs>
          <w:tab w:val="center" w:pos="4513"/>
          <w:tab w:val="left" w:pos="5670"/>
          <w:tab w:val="right" w:pos="9026"/>
        </w:tabs>
        <w:ind w:firstLine="5670"/>
        <w:jc w:val="both"/>
        <w:rPr>
          <w:rFonts w:eastAsia="Calibri"/>
        </w:rPr>
      </w:pPr>
      <w:r w:rsidRPr="003C43E7">
        <w:rPr>
          <w:rFonts w:eastAsia="Calibri"/>
        </w:rPr>
        <w:t>Neringos savivaldybės tarybos</w:t>
      </w:r>
    </w:p>
    <w:p w14:paraId="1762C843" w14:textId="77B1AA7D" w:rsidR="008E2284" w:rsidRPr="003C43E7" w:rsidRDefault="00346DA2" w:rsidP="00F62CB1">
      <w:pPr>
        <w:tabs>
          <w:tab w:val="center" w:pos="4513"/>
          <w:tab w:val="left" w:pos="5670"/>
          <w:tab w:val="right" w:pos="9026"/>
        </w:tabs>
        <w:ind w:firstLine="5670"/>
        <w:jc w:val="both"/>
        <w:rPr>
          <w:rFonts w:eastAsia="Calibri"/>
        </w:rPr>
      </w:pPr>
      <w:r w:rsidRPr="003C43E7">
        <w:rPr>
          <w:rFonts w:eastAsia="Calibri"/>
        </w:rPr>
        <w:t>202</w:t>
      </w:r>
      <w:r w:rsidR="0079609F" w:rsidRPr="003C43E7">
        <w:rPr>
          <w:rFonts w:eastAsia="Calibri"/>
        </w:rPr>
        <w:t>4</w:t>
      </w:r>
      <w:r w:rsidRPr="003C43E7">
        <w:rPr>
          <w:rFonts w:eastAsia="Calibri"/>
        </w:rPr>
        <w:t xml:space="preserve"> m. </w:t>
      </w:r>
      <w:r w:rsidR="0079609F" w:rsidRPr="003C43E7">
        <w:rPr>
          <w:rFonts w:eastAsia="Calibri"/>
        </w:rPr>
        <w:t>kovo</w:t>
      </w:r>
      <w:r w:rsidRPr="003C43E7">
        <w:rPr>
          <w:rFonts w:eastAsia="Calibri"/>
        </w:rPr>
        <w:t xml:space="preserve"> </w:t>
      </w:r>
      <w:r w:rsidR="00F62CB1">
        <w:rPr>
          <w:rFonts w:eastAsia="Calibri"/>
        </w:rPr>
        <w:t xml:space="preserve">28 </w:t>
      </w:r>
      <w:r w:rsidRPr="003C43E7">
        <w:rPr>
          <w:rFonts w:eastAsia="Calibri"/>
        </w:rPr>
        <w:t xml:space="preserve">d. sprendimu Nr. </w:t>
      </w:r>
      <w:r w:rsidR="00F62CB1">
        <w:rPr>
          <w:rFonts w:eastAsia="Calibri"/>
        </w:rPr>
        <w:t>T1-50</w:t>
      </w:r>
    </w:p>
    <w:p w14:paraId="43A97BC5" w14:textId="77777777" w:rsidR="008E2284" w:rsidRPr="003C43E7" w:rsidRDefault="008E2284">
      <w:pPr>
        <w:rPr>
          <w:b/>
        </w:rPr>
      </w:pPr>
    </w:p>
    <w:p w14:paraId="57FE0EB4" w14:textId="77777777" w:rsidR="008E2284" w:rsidRPr="003C43E7" w:rsidRDefault="008E2284">
      <w:pPr>
        <w:rPr>
          <w:b/>
        </w:rPr>
      </w:pPr>
    </w:p>
    <w:p w14:paraId="4886FCF0" w14:textId="77777777" w:rsidR="008E2284" w:rsidRPr="003C43E7" w:rsidRDefault="00346DA2">
      <w:pPr>
        <w:jc w:val="center"/>
        <w:rPr>
          <w:b/>
          <w:iCs/>
        </w:rPr>
      </w:pPr>
      <w:r w:rsidRPr="003C43E7">
        <w:rPr>
          <w:b/>
          <w:iCs/>
        </w:rPr>
        <w:t xml:space="preserve">NERINGOS MUZIEJŲ </w:t>
      </w:r>
    </w:p>
    <w:p w14:paraId="7DA24C17" w14:textId="2765967A" w:rsidR="008E2284" w:rsidRPr="003C43E7" w:rsidRDefault="00346DA2">
      <w:pPr>
        <w:jc w:val="center"/>
        <w:rPr>
          <w:b/>
          <w:iCs/>
        </w:rPr>
      </w:pPr>
      <w:r w:rsidRPr="003C43E7">
        <w:rPr>
          <w:b/>
          <w:iCs/>
        </w:rPr>
        <w:t>202</w:t>
      </w:r>
      <w:r w:rsidR="0079609F" w:rsidRPr="003C43E7">
        <w:rPr>
          <w:b/>
          <w:iCs/>
        </w:rPr>
        <w:t>3</w:t>
      </w:r>
      <w:r w:rsidRPr="003C43E7">
        <w:rPr>
          <w:b/>
          <w:iCs/>
        </w:rPr>
        <w:t xml:space="preserve"> M. VEIKLOS ATASKAITA</w:t>
      </w:r>
    </w:p>
    <w:p w14:paraId="564E0471" w14:textId="77777777" w:rsidR="008E2284" w:rsidRPr="003C43E7" w:rsidRDefault="008E2284">
      <w:pPr>
        <w:jc w:val="both"/>
        <w:rPr>
          <w:b/>
          <w:lang w:eastAsia="lt-LT"/>
        </w:rPr>
      </w:pPr>
    </w:p>
    <w:p w14:paraId="0A0D4715" w14:textId="77777777" w:rsidR="008E2284" w:rsidRPr="003C43E7" w:rsidRDefault="00346DA2">
      <w:pPr>
        <w:jc w:val="both"/>
        <w:rPr>
          <w:b/>
        </w:rPr>
      </w:pPr>
      <w:r w:rsidRPr="003C43E7">
        <w:rPr>
          <w:b/>
          <w:lang w:eastAsia="lt-LT"/>
        </w:rPr>
        <w:t xml:space="preserve">1. Įstaigos </w:t>
      </w:r>
      <w:r w:rsidRPr="003C43E7">
        <w:rPr>
          <w:b/>
        </w:rPr>
        <w:t>organizacinė veikla.</w:t>
      </w:r>
    </w:p>
    <w:p w14:paraId="3A6CB6EA" w14:textId="1AFCAA3F" w:rsidR="008E2284" w:rsidRPr="003C43E7" w:rsidRDefault="00346DA2">
      <w:pPr>
        <w:ind w:firstLine="567"/>
        <w:jc w:val="both"/>
      </w:pPr>
      <w:r w:rsidRPr="003C43E7">
        <w:t xml:space="preserve">Įstaigai vadovauja dr. Lina </w:t>
      </w:r>
      <w:proofErr w:type="spellStart"/>
      <w:r w:rsidRPr="003C43E7">
        <w:t>Motuzienė</w:t>
      </w:r>
      <w:proofErr w:type="spellEnd"/>
      <w:r w:rsidRPr="003C43E7">
        <w:t>, nuo 2017 m. sausio 6 d. konkurso būdu priimta Neringos muziejų direktore.</w:t>
      </w:r>
      <w:r w:rsidR="0079609F" w:rsidRPr="003C43E7">
        <w:t xml:space="preserve"> Nuo 2023 m. birželio 8 d. mero potvarkiu paskirta eiti Neringos muziejų vadovo pareigas antrajai kadencijai.</w:t>
      </w:r>
    </w:p>
    <w:p w14:paraId="77B1F104" w14:textId="77777777" w:rsidR="008E2284" w:rsidRPr="003C43E7" w:rsidRDefault="008E2284">
      <w:pPr>
        <w:jc w:val="both"/>
        <w:rPr>
          <w:b/>
        </w:rPr>
      </w:pPr>
    </w:p>
    <w:p w14:paraId="007827A2" w14:textId="77777777" w:rsidR="008E2284" w:rsidRPr="003C43E7" w:rsidRDefault="00346DA2">
      <w:pPr>
        <w:jc w:val="both"/>
        <w:rPr>
          <w:b/>
          <w:bCs/>
          <w:lang w:eastAsia="lt-LT"/>
        </w:rPr>
      </w:pPr>
      <w:r w:rsidRPr="003C43E7">
        <w:rPr>
          <w:b/>
          <w:bCs/>
          <w:lang w:eastAsia="lt-LT"/>
        </w:rPr>
        <w:t xml:space="preserve">1.1. Neringos muziejų vidaus administravimas. </w:t>
      </w:r>
    </w:p>
    <w:p w14:paraId="1C952B06" w14:textId="77777777" w:rsidR="008E2284" w:rsidRPr="003C43E7" w:rsidRDefault="00346DA2">
      <w:pPr>
        <w:ind w:firstLine="567"/>
        <w:jc w:val="both"/>
      </w:pPr>
      <w:r w:rsidRPr="003C43E7">
        <w:rPr>
          <w:lang w:eastAsia="lt-LT"/>
        </w:rPr>
        <w:t>Neringos muziejų patvirtinta organizacinė struktūra, pagal kurią įstaigoje dirba administracijos darbuotojai, kultūros darbuotojai, muziejininkai, specialistai, darbininkai: direktorius, direktoriaus pavaduotojas, vyr. buhalteris, fondų saugotojas, muziejininkas-edukacijos specialistas, muziejininkas-istorikas, ekskursijų organizatorius, komunikacijos specialistas, muziejų kasininkai-ekspozicijų prižiūrėtojai (3 nuolat dirbantys + 3 sezono metu), informacinių technologijų specialistas, programų koordinatorius, viešųjų pirkimų specialistas, valytojai-kiemsargiai, ūkio reikalų specialistas-vairuotojas.</w:t>
      </w:r>
    </w:p>
    <w:p w14:paraId="21A04F5D" w14:textId="77777777" w:rsidR="008E2284" w:rsidRPr="003C43E7" w:rsidRDefault="00346DA2">
      <w:pPr>
        <w:ind w:left="1080"/>
        <w:jc w:val="center"/>
        <w:rPr>
          <w:b/>
          <w:color w:val="000000"/>
        </w:rPr>
      </w:pPr>
      <w:r w:rsidRPr="003C43E7">
        <w:rPr>
          <w:b/>
          <w:color w:val="000000"/>
        </w:rPr>
        <w:t>Įstaigos valdymo struktūra pateikiama schemoje:</w:t>
      </w:r>
    </w:p>
    <w:p w14:paraId="1E115B05" w14:textId="77777777" w:rsidR="008E2284" w:rsidRPr="003C43E7" w:rsidRDefault="00346DA2">
      <w:pPr>
        <w:ind w:left="1080" w:hanging="1080"/>
        <w:jc w:val="both"/>
      </w:pPr>
      <w:r w:rsidRPr="003C43E7">
        <w:rPr>
          <w:noProof/>
        </w:rPr>
        <w:drawing>
          <wp:inline distT="0" distB="0" distL="0" distR="0" wp14:anchorId="58810BD6" wp14:editId="69AFF4C5">
            <wp:extent cx="6149340" cy="3596072"/>
            <wp:effectExtent l="0" t="0" r="3810" b="4445"/>
            <wp:docPr id="4" name="Picture 4" descr="../../../../Users/kulturoscentras/Desktop/Muziejaus%20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ulturoscentras/Desktop/Muziejaus%20st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 t="4702" r="1772" b="1023"/>
                    <a:stretch/>
                  </pic:blipFill>
                  <pic:spPr bwMode="auto">
                    <a:xfrm>
                      <a:off x="0" y="0"/>
                      <a:ext cx="6165924" cy="3605770"/>
                    </a:xfrm>
                    <a:prstGeom prst="rect">
                      <a:avLst/>
                    </a:prstGeom>
                    <a:noFill/>
                    <a:ln>
                      <a:noFill/>
                    </a:ln>
                    <a:extLst>
                      <a:ext uri="{53640926-AAD7-44D8-BBD7-CCE9431645EC}">
                        <a14:shadowObscured xmlns:a14="http://schemas.microsoft.com/office/drawing/2010/main"/>
                      </a:ext>
                    </a:extLst>
                  </pic:spPr>
                </pic:pic>
              </a:graphicData>
            </a:graphic>
          </wp:inline>
        </w:drawing>
      </w:r>
    </w:p>
    <w:p w14:paraId="1ADDA1CD" w14:textId="77777777" w:rsidR="008E2284" w:rsidRPr="003C43E7" w:rsidRDefault="00346DA2">
      <w:pPr>
        <w:jc w:val="both"/>
        <w:rPr>
          <w:b/>
          <w:lang w:eastAsia="lt-LT"/>
        </w:rPr>
      </w:pPr>
      <w:r w:rsidRPr="003C43E7">
        <w:rPr>
          <w:b/>
          <w:lang w:eastAsia="lt-LT"/>
        </w:rPr>
        <w:t>1.2. Įstaigos vadovo ir darbuotojų iniciatyvos.</w:t>
      </w:r>
    </w:p>
    <w:p w14:paraId="43950289" w14:textId="77777777" w:rsidR="008E2284" w:rsidRPr="003C43E7" w:rsidRDefault="008E2284">
      <w:pPr>
        <w:rPr>
          <w:sz w:val="10"/>
          <w:szCs w:val="10"/>
        </w:rPr>
      </w:pPr>
    </w:p>
    <w:p w14:paraId="6AFCF5D9" w14:textId="1C344CB0" w:rsidR="00F37434" w:rsidRPr="003C43E7" w:rsidRDefault="00346DA2">
      <w:pPr>
        <w:tabs>
          <w:tab w:val="left" w:pos="142"/>
        </w:tabs>
        <w:ind w:firstLine="567"/>
        <w:jc w:val="both"/>
        <w:rPr>
          <w:bCs/>
          <w:lang w:eastAsia="lt-LT"/>
        </w:rPr>
      </w:pPr>
      <w:r w:rsidRPr="003C43E7">
        <w:rPr>
          <w:bCs/>
          <w:lang w:eastAsia="lt-LT"/>
        </w:rPr>
        <w:t xml:space="preserve">1.2.1. </w:t>
      </w:r>
      <w:r w:rsidR="00F37434" w:rsidRPr="003C43E7">
        <w:rPr>
          <w:bCs/>
          <w:lang w:eastAsia="lt-LT"/>
        </w:rPr>
        <w:t xml:space="preserve">Dėl </w:t>
      </w:r>
      <w:r w:rsidR="00F37434" w:rsidRPr="003C43E7">
        <w:t xml:space="preserve">Rusijos Federacijos paskelbto karo Ukrainai, 2022 metais dalis turistų ir muziejų lankytojų atšaukė savo keliones į Neringą. Dėl šios priežasties muziejų padaliniuose jau 2022 m. sulaukta daug mažiau lankytojų nei buvo planuota, ypač Rašytojo </w:t>
      </w:r>
      <w:proofErr w:type="spellStart"/>
      <w:r w:rsidR="00F37434" w:rsidRPr="003C43E7">
        <w:t>Thomo</w:t>
      </w:r>
      <w:proofErr w:type="spellEnd"/>
      <w:r w:rsidR="00F37434" w:rsidRPr="003C43E7">
        <w:t xml:space="preserve"> Manno memorialiniame muziejuje, kurį tuomet aplankė nedidelis skaičius Lietuvos ir užsienio lankytojų. Didžioji dalis turistinių grupių atšaukė vizitus į muziejų padalinius, mažiau lankytojų dalyvavo renginiuose, ekskursijose ir edukacinėse programose. 2023 metais muziejus jau aplankė didesnis skaičius </w:t>
      </w:r>
      <w:r w:rsidR="00F37434" w:rsidRPr="003C43E7">
        <w:lastRenderedPageBreak/>
        <w:t>lankytojų, tačiau, palyginus su 2019 metais (prieš karantiną ir Rusijos-Ukrainos karą), Neringos muziejus lankė 71 569 lankytojai</w:t>
      </w:r>
      <w:r w:rsidR="009B3461" w:rsidRPr="003C43E7">
        <w:t xml:space="preserve"> (2023 metais – 39 513). </w:t>
      </w:r>
    </w:p>
    <w:p w14:paraId="47F862D8" w14:textId="77777777" w:rsidR="00F37434" w:rsidRPr="003C43E7" w:rsidRDefault="00F37434">
      <w:pPr>
        <w:tabs>
          <w:tab w:val="left" w:pos="142"/>
        </w:tabs>
        <w:ind w:firstLine="567"/>
        <w:jc w:val="both"/>
        <w:rPr>
          <w:bCs/>
          <w:lang w:eastAsia="lt-LT"/>
        </w:rPr>
      </w:pPr>
    </w:p>
    <w:p w14:paraId="7CF61C5D" w14:textId="0C328C63" w:rsidR="008E2284" w:rsidRPr="003C43E7" w:rsidRDefault="00346DA2">
      <w:pPr>
        <w:tabs>
          <w:tab w:val="left" w:pos="142"/>
        </w:tabs>
        <w:ind w:firstLine="567"/>
        <w:jc w:val="both"/>
        <w:rPr>
          <w:bCs/>
          <w:lang w:eastAsia="lt-LT"/>
        </w:rPr>
      </w:pPr>
      <w:r w:rsidRPr="003C43E7">
        <w:rPr>
          <w:bCs/>
          <w:lang w:eastAsia="lt-LT"/>
        </w:rPr>
        <w:t xml:space="preserve">Nepaisant </w:t>
      </w:r>
      <w:r w:rsidR="003D43A3" w:rsidRPr="003C43E7">
        <w:rPr>
          <w:bCs/>
          <w:lang w:eastAsia="lt-LT"/>
        </w:rPr>
        <w:t xml:space="preserve">vis dar esamos </w:t>
      </w:r>
      <w:r w:rsidRPr="003C43E7">
        <w:rPr>
          <w:bCs/>
          <w:lang w:eastAsia="lt-LT"/>
        </w:rPr>
        <w:t>sudėtingos politinės situacijos, 202</w:t>
      </w:r>
      <w:r w:rsidR="00180E2F" w:rsidRPr="003C43E7">
        <w:rPr>
          <w:bCs/>
          <w:lang w:eastAsia="lt-LT"/>
        </w:rPr>
        <w:t>3</w:t>
      </w:r>
      <w:r w:rsidRPr="003C43E7">
        <w:rPr>
          <w:bCs/>
          <w:lang w:eastAsia="lt-LT"/>
        </w:rPr>
        <w:t xml:space="preserve">-aisiais metais Neringos muziejų vadovė kartu su darbuotojais įgyvendino aktualius Neringos miestui projektus, išryškinančius svarbiausius miesto istorijos ir kultūros bruožus, </w:t>
      </w:r>
      <w:r w:rsidRPr="003C43E7">
        <w:t xml:space="preserve">prisidėjo prie </w:t>
      </w:r>
      <w:r w:rsidR="003D43A3" w:rsidRPr="003C43E7">
        <w:t xml:space="preserve">kultūrinio turizmo plėtros Neringoje, dalyvavo </w:t>
      </w:r>
      <w:r w:rsidR="00180E2F" w:rsidRPr="003C43E7">
        <w:t>Nidos švyturio pastatų komplekso perdavimo Neringos muziejams</w:t>
      </w:r>
      <w:r w:rsidR="003D43A3" w:rsidRPr="003C43E7">
        <w:t xml:space="preserve"> procedūrose, patalpų buvusiame </w:t>
      </w:r>
      <w:proofErr w:type="spellStart"/>
      <w:r w:rsidR="003D43A3" w:rsidRPr="003C43E7">
        <w:t>Blodės</w:t>
      </w:r>
      <w:proofErr w:type="spellEnd"/>
      <w:r w:rsidR="003D43A3" w:rsidRPr="003C43E7">
        <w:t xml:space="preserve"> viešbučio komplekse įsigijimo procedūrose, Švyturių metų 2024-aisiais paskelbimo </w:t>
      </w:r>
      <w:r w:rsidR="005250A5" w:rsidRPr="003C43E7">
        <w:t>programoje</w:t>
      </w:r>
      <w:r w:rsidR="003D43A3" w:rsidRPr="003C43E7">
        <w:t xml:space="preserve">, </w:t>
      </w:r>
      <w:r w:rsidR="006C4C60" w:rsidRPr="003C43E7">
        <w:t xml:space="preserve">Nidos mokyklos </w:t>
      </w:r>
      <w:r w:rsidR="005250A5" w:rsidRPr="003C43E7">
        <w:t xml:space="preserve">280 metų jubiliejaus minėjimo programos sudaryme ir kt. Vienas įsimintiniausių ir reikšmingiausių Kuršių nerijos istorijai parodų, organizuotų kartu su LNDM Gintaro galerija Palangoje ir Vokietijos gintaro muziejumi buvo paroda Kuršių nerijos istorijos muziejuje „Gintaras iš gelmių“. </w:t>
      </w:r>
    </w:p>
    <w:p w14:paraId="08AB0D88" w14:textId="6AE124E9" w:rsidR="008E2284" w:rsidRPr="003C43E7" w:rsidRDefault="002A529E">
      <w:pPr>
        <w:tabs>
          <w:tab w:val="left" w:pos="142"/>
        </w:tabs>
        <w:ind w:firstLine="567"/>
        <w:jc w:val="both"/>
        <w:rPr>
          <w:color w:val="000000" w:themeColor="text1"/>
        </w:rPr>
      </w:pPr>
      <w:r w:rsidRPr="003C43E7">
        <w:rPr>
          <w:bCs/>
          <w:color w:val="000000" w:themeColor="text1"/>
          <w:lang w:eastAsia="lt-LT"/>
        </w:rPr>
        <w:t xml:space="preserve">2023 metais Neringos muziejai </w:t>
      </w:r>
      <w:r w:rsidR="007D2FE6" w:rsidRPr="003C43E7">
        <w:rPr>
          <w:bCs/>
          <w:color w:val="000000" w:themeColor="text1"/>
          <w:lang w:eastAsia="lt-LT"/>
        </w:rPr>
        <w:t xml:space="preserve">užbaigė </w:t>
      </w:r>
      <w:r w:rsidRPr="003C43E7">
        <w:rPr>
          <w:bCs/>
          <w:color w:val="000000" w:themeColor="text1"/>
          <w:lang w:eastAsia="lt-LT"/>
        </w:rPr>
        <w:t>tarptautin</w:t>
      </w:r>
      <w:r w:rsidR="007D2FE6" w:rsidRPr="003C43E7">
        <w:rPr>
          <w:bCs/>
          <w:color w:val="000000" w:themeColor="text1"/>
          <w:lang w:eastAsia="lt-LT"/>
        </w:rPr>
        <w:t>į</w:t>
      </w:r>
      <w:r w:rsidRPr="003C43E7">
        <w:rPr>
          <w:bCs/>
          <w:color w:val="000000" w:themeColor="text1"/>
          <w:lang w:eastAsia="lt-LT"/>
        </w:rPr>
        <w:t xml:space="preserve"> projekt</w:t>
      </w:r>
      <w:r w:rsidR="007D2FE6" w:rsidRPr="003C43E7">
        <w:rPr>
          <w:bCs/>
          <w:color w:val="000000" w:themeColor="text1"/>
          <w:lang w:eastAsia="lt-LT"/>
        </w:rPr>
        <w:t xml:space="preserve">ą </w:t>
      </w:r>
      <w:r w:rsidR="007D2FE6" w:rsidRPr="003C43E7">
        <w:rPr>
          <w:color w:val="000000" w:themeColor="text1"/>
        </w:rPr>
        <w:t>„</w:t>
      </w:r>
      <w:r w:rsidR="007D2FE6" w:rsidRPr="003C43E7">
        <w:rPr>
          <w:i/>
          <w:iCs/>
          <w:color w:val="000000" w:themeColor="text1"/>
        </w:rPr>
        <w:t xml:space="preserve">Genius </w:t>
      </w:r>
      <w:proofErr w:type="spellStart"/>
      <w:r w:rsidR="007D2FE6" w:rsidRPr="003C43E7">
        <w:rPr>
          <w:i/>
          <w:iCs/>
          <w:color w:val="000000" w:themeColor="text1"/>
        </w:rPr>
        <w:t>loci</w:t>
      </w:r>
      <w:proofErr w:type="spellEnd"/>
      <w:r w:rsidR="007D2FE6" w:rsidRPr="003C43E7">
        <w:rPr>
          <w:color w:val="000000" w:themeColor="text1"/>
        </w:rPr>
        <w:t xml:space="preserve"> kaip dialogas ir paskata turizmo vystymosi erdvės sukūrimui“</w:t>
      </w:r>
      <w:r w:rsidRPr="003C43E7">
        <w:rPr>
          <w:bCs/>
          <w:color w:val="000000" w:themeColor="text1"/>
          <w:lang w:eastAsia="lt-LT"/>
        </w:rPr>
        <w:t>, finansuojam</w:t>
      </w:r>
      <w:r w:rsidR="007D2FE6" w:rsidRPr="003C43E7">
        <w:rPr>
          <w:bCs/>
          <w:color w:val="000000" w:themeColor="text1"/>
          <w:lang w:eastAsia="lt-LT"/>
        </w:rPr>
        <w:t>ą</w:t>
      </w:r>
      <w:r w:rsidRPr="003C43E7">
        <w:rPr>
          <w:bCs/>
          <w:color w:val="000000" w:themeColor="text1"/>
          <w:lang w:eastAsia="lt-LT"/>
        </w:rPr>
        <w:t xml:space="preserve"> Europos Sąjungos ir Neringos savivaldybės</w:t>
      </w:r>
      <w:r w:rsidR="007D2FE6" w:rsidRPr="003C43E7">
        <w:rPr>
          <w:bCs/>
          <w:color w:val="000000" w:themeColor="text1"/>
          <w:lang w:eastAsia="lt-LT"/>
        </w:rPr>
        <w:t xml:space="preserve">, </w:t>
      </w:r>
      <w:r w:rsidR="007D2FE6" w:rsidRPr="003C43E7">
        <w:rPr>
          <w:color w:val="000000" w:themeColor="text1"/>
        </w:rPr>
        <w:t xml:space="preserve">skatino kultūros inovacijas muziejuose: inicijavo ir organizavo Nidos žvejo etnografinės sodybos ekspozicijos atnaujinimo projektą, sukūrė </w:t>
      </w:r>
      <w:proofErr w:type="spellStart"/>
      <w:r w:rsidR="007D2FE6" w:rsidRPr="003C43E7">
        <w:rPr>
          <w:color w:val="000000" w:themeColor="text1"/>
        </w:rPr>
        <w:t>audiogidus</w:t>
      </w:r>
      <w:proofErr w:type="spellEnd"/>
      <w:r w:rsidR="007D2FE6" w:rsidRPr="003C43E7">
        <w:rPr>
          <w:color w:val="000000" w:themeColor="text1"/>
        </w:rPr>
        <w:t xml:space="preserve"> lietuvių, anglų ir vokiečių kalbomis. Neringos muziejai toliau plėtojo</w:t>
      </w:r>
      <w:r w:rsidRPr="003C43E7">
        <w:rPr>
          <w:bCs/>
          <w:color w:val="000000" w:themeColor="text1"/>
          <w:lang w:eastAsia="lt-LT"/>
        </w:rPr>
        <w:t xml:space="preserve"> </w:t>
      </w:r>
      <w:r w:rsidR="006B30CE" w:rsidRPr="003C43E7">
        <w:rPr>
          <w:bCs/>
          <w:color w:val="000000" w:themeColor="text1"/>
          <w:lang w:eastAsia="lt-LT"/>
        </w:rPr>
        <w:t xml:space="preserve">muziejaus </w:t>
      </w:r>
      <w:r w:rsidRPr="003C43E7">
        <w:rPr>
          <w:bCs/>
          <w:color w:val="000000" w:themeColor="text1"/>
          <w:lang w:eastAsia="lt-LT"/>
        </w:rPr>
        <w:t>internetinės parduotuvės</w:t>
      </w:r>
      <w:r w:rsidR="006B30CE" w:rsidRPr="003C43E7">
        <w:rPr>
          <w:bCs/>
          <w:color w:val="000000" w:themeColor="text1"/>
          <w:lang w:eastAsia="lt-LT"/>
        </w:rPr>
        <w:t xml:space="preserve"> platformą</w:t>
      </w:r>
      <w:r w:rsidRPr="003C43E7">
        <w:rPr>
          <w:bCs/>
          <w:color w:val="000000" w:themeColor="text1"/>
          <w:lang w:eastAsia="lt-LT"/>
        </w:rPr>
        <w:t xml:space="preserve">, </w:t>
      </w:r>
      <w:r w:rsidR="006B30CE" w:rsidRPr="003C43E7">
        <w:rPr>
          <w:bCs/>
          <w:color w:val="000000" w:themeColor="text1"/>
          <w:lang w:eastAsia="lt-LT"/>
        </w:rPr>
        <w:t>veiklų</w:t>
      </w:r>
      <w:r w:rsidRPr="003C43E7">
        <w:rPr>
          <w:bCs/>
          <w:color w:val="000000" w:themeColor="text1"/>
          <w:lang w:eastAsia="lt-LT"/>
        </w:rPr>
        <w:t xml:space="preserve"> komunikacij</w:t>
      </w:r>
      <w:r w:rsidR="006B30CE" w:rsidRPr="003C43E7">
        <w:rPr>
          <w:bCs/>
          <w:color w:val="000000" w:themeColor="text1"/>
          <w:lang w:eastAsia="lt-LT"/>
        </w:rPr>
        <w:t>ą</w:t>
      </w:r>
      <w:r w:rsidRPr="003C43E7">
        <w:rPr>
          <w:bCs/>
          <w:color w:val="000000" w:themeColor="text1"/>
          <w:lang w:eastAsia="lt-LT"/>
        </w:rPr>
        <w:t xml:space="preserve">, </w:t>
      </w:r>
      <w:r w:rsidR="006B30CE" w:rsidRPr="003C43E7">
        <w:rPr>
          <w:bCs/>
          <w:color w:val="000000" w:themeColor="text1"/>
          <w:lang w:eastAsia="lt-LT"/>
        </w:rPr>
        <w:t xml:space="preserve">kūrė </w:t>
      </w:r>
      <w:r w:rsidRPr="003C43E7">
        <w:rPr>
          <w:bCs/>
          <w:color w:val="000000" w:themeColor="text1"/>
          <w:lang w:eastAsia="lt-LT"/>
        </w:rPr>
        <w:t>nauj</w:t>
      </w:r>
      <w:r w:rsidR="006B30CE" w:rsidRPr="003C43E7">
        <w:rPr>
          <w:bCs/>
          <w:color w:val="000000" w:themeColor="text1"/>
          <w:lang w:eastAsia="lt-LT"/>
        </w:rPr>
        <w:t>us</w:t>
      </w:r>
      <w:r w:rsidRPr="003C43E7">
        <w:rPr>
          <w:bCs/>
          <w:color w:val="000000" w:themeColor="text1"/>
          <w:lang w:eastAsia="lt-LT"/>
        </w:rPr>
        <w:t xml:space="preserve"> Neringos muziejų suvenyr</w:t>
      </w:r>
      <w:r w:rsidR="006B30CE" w:rsidRPr="003C43E7">
        <w:rPr>
          <w:bCs/>
          <w:color w:val="000000" w:themeColor="text1"/>
          <w:lang w:eastAsia="lt-LT"/>
        </w:rPr>
        <w:t>us ir rūpinosi</w:t>
      </w:r>
      <w:r w:rsidRPr="003C43E7">
        <w:rPr>
          <w:bCs/>
          <w:color w:val="000000" w:themeColor="text1"/>
          <w:lang w:eastAsia="lt-LT"/>
        </w:rPr>
        <w:t xml:space="preserve"> </w:t>
      </w:r>
      <w:r w:rsidR="006B30CE" w:rsidRPr="003C43E7">
        <w:rPr>
          <w:bCs/>
          <w:color w:val="000000" w:themeColor="text1"/>
          <w:lang w:eastAsia="lt-LT"/>
        </w:rPr>
        <w:t xml:space="preserve">jų </w:t>
      </w:r>
      <w:r w:rsidRPr="003C43E7">
        <w:rPr>
          <w:bCs/>
          <w:color w:val="000000" w:themeColor="text1"/>
          <w:lang w:eastAsia="lt-LT"/>
        </w:rPr>
        <w:t xml:space="preserve">rinkodara, </w:t>
      </w:r>
      <w:r w:rsidRPr="003C43E7">
        <w:rPr>
          <w:color w:val="000000" w:themeColor="text1"/>
        </w:rPr>
        <w:t>vykd</w:t>
      </w:r>
      <w:r w:rsidR="006B30CE" w:rsidRPr="003C43E7">
        <w:rPr>
          <w:color w:val="000000" w:themeColor="text1"/>
        </w:rPr>
        <w:t>ė</w:t>
      </w:r>
      <w:r w:rsidRPr="003C43E7">
        <w:rPr>
          <w:color w:val="000000" w:themeColor="text1"/>
        </w:rPr>
        <w:t xml:space="preserve"> edukacij</w:t>
      </w:r>
      <w:r w:rsidR="006B30CE" w:rsidRPr="003C43E7">
        <w:rPr>
          <w:color w:val="000000" w:themeColor="text1"/>
        </w:rPr>
        <w:t>a</w:t>
      </w:r>
      <w:r w:rsidRPr="003C43E7">
        <w:rPr>
          <w:color w:val="000000" w:themeColor="text1"/>
        </w:rPr>
        <w:t>s visuose Neringos muziejų padaliniuose</w:t>
      </w:r>
      <w:r w:rsidR="006B30CE" w:rsidRPr="003C43E7">
        <w:rPr>
          <w:color w:val="000000" w:themeColor="text1"/>
        </w:rPr>
        <w:t xml:space="preserve"> vaikams ir suaugusiems. </w:t>
      </w:r>
    </w:p>
    <w:p w14:paraId="2532C38B" w14:textId="77777777" w:rsidR="008E2284" w:rsidRPr="003C43E7" w:rsidRDefault="008E2284">
      <w:pPr>
        <w:rPr>
          <w:sz w:val="10"/>
          <w:szCs w:val="10"/>
        </w:rPr>
      </w:pPr>
    </w:p>
    <w:p w14:paraId="2A9B0B46" w14:textId="61636365" w:rsidR="005430A1" w:rsidRPr="003C43E7" w:rsidRDefault="00346DA2" w:rsidP="00E115D0">
      <w:pPr>
        <w:ind w:firstLine="567"/>
        <w:jc w:val="both"/>
        <w:rPr>
          <w:color w:val="000000" w:themeColor="text1"/>
          <w:lang w:eastAsia="ru-RU"/>
        </w:rPr>
      </w:pPr>
      <w:r w:rsidRPr="003C43E7">
        <w:rPr>
          <w:color w:val="000000" w:themeColor="text1"/>
          <w:lang w:eastAsia="lt-LT"/>
        </w:rPr>
        <w:t xml:space="preserve">1.2.2. </w:t>
      </w:r>
      <w:r w:rsidRPr="003C43E7">
        <w:rPr>
          <w:color w:val="000000" w:themeColor="text1"/>
        </w:rPr>
        <w:t xml:space="preserve">Iš Neringos muziejų pajamų įmokų atliktas remontas Rašytojo </w:t>
      </w:r>
      <w:proofErr w:type="spellStart"/>
      <w:r w:rsidRPr="003C43E7">
        <w:rPr>
          <w:color w:val="000000" w:themeColor="text1"/>
        </w:rPr>
        <w:t>Thomo</w:t>
      </w:r>
      <w:proofErr w:type="spellEnd"/>
      <w:r w:rsidRPr="003C43E7">
        <w:rPr>
          <w:color w:val="000000" w:themeColor="text1"/>
        </w:rPr>
        <w:t xml:space="preserve"> Manno memorialinio muziejaus bibliotekoje ir </w:t>
      </w:r>
      <w:proofErr w:type="spellStart"/>
      <w:r w:rsidRPr="003C43E7">
        <w:rPr>
          <w:color w:val="000000" w:themeColor="text1"/>
        </w:rPr>
        <w:t>Thomo</w:t>
      </w:r>
      <w:proofErr w:type="spellEnd"/>
      <w:r w:rsidRPr="003C43E7">
        <w:rPr>
          <w:color w:val="000000" w:themeColor="text1"/>
        </w:rPr>
        <w:t xml:space="preserve"> Manno miegamajame, atliktas remontas Kuršių nerijos istorijos muziejuje, atlikti kai kurie remonto darbai Nidos švyturyje. Europos Sąjungos ir Neringos savivaldybės lėšomis įrengta nauja ekspozicija Kuršių nerijos istorijos muziejuje ir atnaujintos erdvės Rašytojo </w:t>
      </w:r>
      <w:proofErr w:type="spellStart"/>
      <w:r w:rsidRPr="003C43E7">
        <w:rPr>
          <w:color w:val="000000" w:themeColor="text1"/>
        </w:rPr>
        <w:t>Thomo</w:t>
      </w:r>
      <w:proofErr w:type="spellEnd"/>
      <w:r w:rsidRPr="003C43E7">
        <w:rPr>
          <w:color w:val="000000" w:themeColor="text1"/>
        </w:rPr>
        <w:t xml:space="preserve"> Manno memorialiniame muziejuje. Apgalvota koncepcija tarptautiniam projektui „</w:t>
      </w:r>
      <w:r w:rsidRPr="003C43E7">
        <w:rPr>
          <w:bCs/>
          <w:iCs/>
          <w:color w:val="000000" w:themeColor="text1"/>
        </w:rPr>
        <w:t xml:space="preserve">Švyturių kelias aplink Baltijos jūrą“, </w:t>
      </w:r>
      <w:r w:rsidRPr="003C43E7">
        <w:rPr>
          <w:color w:val="000000" w:themeColor="text1"/>
          <w:lang w:eastAsia="ru-RU"/>
        </w:rPr>
        <w:t>kurio metu planuo</w:t>
      </w:r>
      <w:r w:rsidR="005430A1" w:rsidRPr="003C43E7">
        <w:rPr>
          <w:color w:val="000000" w:themeColor="text1"/>
          <w:lang w:eastAsia="ru-RU"/>
        </w:rPr>
        <w:t>ta</w:t>
      </w:r>
      <w:r w:rsidRPr="003C43E7">
        <w:rPr>
          <w:color w:val="000000" w:themeColor="text1"/>
          <w:lang w:eastAsia="ru-RU"/>
        </w:rPr>
        <w:t xml:space="preserve"> atlikti Nidos švyturio ir šalia esančio kuro sandėlio remontą, sukurti informatyvią ekspoziciją lankytojams, kartu su Lietuvos ir Latvijos partneriais sukurti turistinį maršrutą-vadovą aplink Lietuvoje ir Latvijoje, </w:t>
      </w:r>
      <w:proofErr w:type="spellStart"/>
      <w:r w:rsidRPr="003C43E7">
        <w:rPr>
          <w:color w:val="000000" w:themeColor="text1"/>
          <w:lang w:eastAsia="ru-RU"/>
        </w:rPr>
        <w:t>Kuržemėje</w:t>
      </w:r>
      <w:proofErr w:type="spellEnd"/>
      <w:r w:rsidRPr="003C43E7">
        <w:rPr>
          <w:color w:val="000000" w:themeColor="text1"/>
          <w:lang w:eastAsia="ru-RU"/>
        </w:rPr>
        <w:t xml:space="preserve"> esančius švyturius, sukurti efektyvią marketingo strategiją, skatinančią keliauti aplink švyturius ne vasaros sezono metu, siekiant patrauklumo ir platesnio žinomumo, sukurti tarptautinį renginį kartu su žymiais menininkais ir atlikėjais. </w:t>
      </w:r>
    </w:p>
    <w:p w14:paraId="3A303949" w14:textId="4D145D4B" w:rsidR="008E2284" w:rsidRPr="00E115D0" w:rsidRDefault="005430A1" w:rsidP="00E115D0">
      <w:pPr>
        <w:ind w:firstLine="567"/>
        <w:jc w:val="both"/>
        <w:rPr>
          <w:color w:val="000000" w:themeColor="text1"/>
          <w:lang w:eastAsia="ru-RU"/>
        </w:rPr>
      </w:pPr>
      <w:r w:rsidRPr="003C43E7">
        <w:rPr>
          <w:color w:val="000000" w:themeColor="text1"/>
          <w:lang w:eastAsia="ru-RU"/>
        </w:rPr>
        <w:t xml:space="preserve">1.2.3. Nidos žvejo etnografinėje sodyboje sukurti informaciniai </w:t>
      </w:r>
      <w:proofErr w:type="spellStart"/>
      <w:r w:rsidRPr="003C43E7">
        <w:rPr>
          <w:color w:val="000000" w:themeColor="text1"/>
          <w:lang w:eastAsia="ru-RU"/>
        </w:rPr>
        <w:t>audiogidai</w:t>
      </w:r>
      <w:proofErr w:type="spellEnd"/>
      <w:r w:rsidRPr="003C43E7">
        <w:rPr>
          <w:color w:val="000000" w:themeColor="text1"/>
          <w:lang w:eastAsia="ru-RU"/>
        </w:rPr>
        <w:t xml:space="preserve"> lietuvių, vokiečių ir anglų kalbomis, pasakojantys apie Nidos žvejų gyvenimą ir veiklą. </w:t>
      </w:r>
      <w:proofErr w:type="spellStart"/>
      <w:r w:rsidRPr="003C43E7">
        <w:rPr>
          <w:color w:val="000000" w:themeColor="text1"/>
          <w:shd w:val="clear" w:color="auto" w:fill="FFFFFF"/>
        </w:rPr>
        <w:t>Audiogidai</w:t>
      </w:r>
      <w:proofErr w:type="spellEnd"/>
      <w:r w:rsidRPr="003C43E7">
        <w:rPr>
          <w:color w:val="000000" w:themeColor="text1"/>
          <w:shd w:val="clear" w:color="auto" w:fill="FFFFFF"/>
        </w:rPr>
        <w:t xml:space="preserve"> muziejuose yra vertingas įrankis, kuris svariai prisideda prie lankytojų aptarnavimo kokybės įvairiais būdais. </w:t>
      </w:r>
      <w:proofErr w:type="spellStart"/>
      <w:r w:rsidRPr="003C43E7">
        <w:rPr>
          <w:color w:val="000000" w:themeColor="text1"/>
          <w:shd w:val="clear" w:color="auto" w:fill="FFFFFF"/>
        </w:rPr>
        <w:t>Audiogidai</w:t>
      </w:r>
      <w:proofErr w:type="spellEnd"/>
      <w:r w:rsidRPr="003C43E7">
        <w:rPr>
          <w:color w:val="000000" w:themeColor="text1"/>
          <w:shd w:val="clear" w:color="auto" w:fill="FFFFFF"/>
        </w:rPr>
        <w:t xml:space="preserve"> dažnai suteikia išsamesnę ir gilesnę informaciją apie eksponatus nei tradiciniai informaciniai skyriai arba plakatai. Tai leidžia lankytojams giliau suprasti ir įsisavinti kultūrinį turinį. </w:t>
      </w:r>
      <w:r w:rsidRPr="003C43E7">
        <w:rPr>
          <w:color w:val="000000" w:themeColor="text1"/>
        </w:rPr>
        <w:t>Per 2023 metus Nidos žvejo etnografinėje sodyboje sulaukta daugiau lankytojų.</w:t>
      </w:r>
    </w:p>
    <w:p w14:paraId="4A4B2E00" w14:textId="3ED1C7C8" w:rsidR="008E2284" w:rsidRPr="003C43E7" w:rsidRDefault="00346DA2" w:rsidP="00E115D0">
      <w:pPr>
        <w:ind w:firstLine="567"/>
        <w:jc w:val="both"/>
        <w:rPr>
          <w:rFonts w:eastAsia="MS Gothic"/>
          <w:lang w:eastAsia="en-US"/>
        </w:rPr>
      </w:pPr>
      <w:r w:rsidRPr="003C43E7">
        <w:t xml:space="preserve">1.2.4. Neringos muziejai įgyvendina projektą „Nuostabiosios žemės beieškant: Nidos dailininkų kolonija“: </w:t>
      </w:r>
    </w:p>
    <w:p w14:paraId="4130978F" w14:textId="79977F8E" w:rsidR="008E2284" w:rsidRPr="003C43E7" w:rsidRDefault="00741842" w:rsidP="00E115D0">
      <w:pPr>
        <w:ind w:firstLine="567"/>
        <w:jc w:val="both"/>
      </w:pPr>
      <w:r w:rsidRPr="003C43E7">
        <w:t xml:space="preserve">1) Neringos svečiams ir vietos gyventojams siūlomos teminės ekskursijos „Nidos dailininkų kolonija – vietos dvasios atspindys“; </w:t>
      </w:r>
    </w:p>
    <w:p w14:paraId="00330F76" w14:textId="74518A8F" w:rsidR="008E2284" w:rsidRPr="003C43E7" w:rsidRDefault="00F82DD8" w:rsidP="00E115D0">
      <w:pPr>
        <w:tabs>
          <w:tab w:val="left" w:pos="142"/>
        </w:tabs>
        <w:ind w:firstLine="567"/>
        <w:jc w:val="both"/>
      </w:pPr>
      <w:r w:rsidRPr="003C43E7">
        <w:t xml:space="preserve">2) </w:t>
      </w:r>
      <w:r w:rsidR="00DF310B" w:rsidRPr="003C43E7">
        <w:t>S</w:t>
      </w:r>
      <w:r w:rsidRPr="003C43E7">
        <w:t xml:space="preserve">urengtos meno parodos: </w:t>
      </w:r>
      <w:r w:rsidR="00741842" w:rsidRPr="003C43E7">
        <w:t>liepos mėn.</w:t>
      </w:r>
      <w:r w:rsidRPr="003C43E7">
        <w:t xml:space="preserve"> Kuršių nerijos istorijos muziejuje atidaryta paroda </w:t>
      </w:r>
      <w:r w:rsidRPr="003C43E7">
        <w:rPr>
          <w:color w:val="050505"/>
          <w:shd w:val="clear" w:color="auto" w:fill="FFFFFF"/>
        </w:rPr>
        <w:t>„</w:t>
      </w:r>
      <w:r w:rsidR="00741842" w:rsidRPr="003C43E7">
        <w:rPr>
          <w:color w:val="050505"/>
          <w:shd w:val="clear" w:color="auto" w:fill="FFFFFF"/>
        </w:rPr>
        <w:t>Kraštovaizdžio atmintis</w:t>
      </w:r>
      <w:r w:rsidRPr="003C43E7">
        <w:rPr>
          <w:color w:val="050505"/>
          <w:shd w:val="clear" w:color="auto" w:fill="FFFFFF"/>
        </w:rPr>
        <w:t xml:space="preserve">“ iš Aleksandro Popovo </w:t>
      </w:r>
      <w:r w:rsidR="00741842" w:rsidRPr="003C43E7">
        <w:rPr>
          <w:color w:val="050505"/>
          <w:shd w:val="clear" w:color="auto" w:fill="FFFFFF"/>
        </w:rPr>
        <w:t xml:space="preserve">ir Jelenos </w:t>
      </w:r>
      <w:proofErr w:type="spellStart"/>
      <w:r w:rsidR="00741842" w:rsidRPr="003C43E7">
        <w:rPr>
          <w:color w:val="050505"/>
          <w:shd w:val="clear" w:color="auto" w:fill="FFFFFF"/>
        </w:rPr>
        <w:t>Kosinovos</w:t>
      </w:r>
      <w:proofErr w:type="spellEnd"/>
      <w:r w:rsidR="00741842" w:rsidRPr="003C43E7">
        <w:rPr>
          <w:color w:val="050505"/>
          <w:shd w:val="clear" w:color="auto" w:fill="FFFFFF"/>
        </w:rPr>
        <w:t xml:space="preserve"> </w:t>
      </w:r>
      <w:r w:rsidRPr="003C43E7">
        <w:rPr>
          <w:color w:val="050505"/>
          <w:shd w:val="clear" w:color="auto" w:fill="FFFFFF"/>
        </w:rPr>
        <w:t>kolekcijos</w:t>
      </w:r>
      <w:r w:rsidR="00741842" w:rsidRPr="003C43E7">
        <w:rPr>
          <w:color w:val="050505"/>
          <w:shd w:val="clear" w:color="auto" w:fill="FFFFFF"/>
        </w:rPr>
        <w:t xml:space="preserve">, </w:t>
      </w:r>
      <w:r w:rsidRPr="003C43E7">
        <w:rPr>
          <w:color w:val="050505"/>
          <w:shd w:val="clear" w:color="auto" w:fill="FFFFFF"/>
        </w:rPr>
        <w:t xml:space="preserve">Rašytojo </w:t>
      </w:r>
      <w:proofErr w:type="spellStart"/>
      <w:r w:rsidRPr="003C43E7">
        <w:rPr>
          <w:color w:val="050505"/>
          <w:shd w:val="clear" w:color="auto" w:fill="FFFFFF"/>
        </w:rPr>
        <w:t>Thomo</w:t>
      </w:r>
      <w:proofErr w:type="spellEnd"/>
      <w:r w:rsidRPr="003C43E7">
        <w:rPr>
          <w:color w:val="050505"/>
          <w:shd w:val="clear" w:color="auto" w:fill="FFFFFF"/>
        </w:rPr>
        <w:t xml:space="preserve"> Manno memorialiniame muziejuje visus metus eksponuojami Nidos dailininkų kolonijos darbai, Kuršių nerijos istorijos muziejaus ekspozicijoje pristatoma Nidos dailininkų kolonijos istorija ir eksponuojami šios kolonijos darbai skaitmeniniu būdu.</w:t>
      </w:r>
    </w:p>
    <w:p w14:paraId="41E4D26C" w14:textId="4630F3AF" w:rsidR="008E2284" w:rsidRPr="003C43E7" w:rsidRDefault="00F82DD8" w:rsidP="00E115D0">
      <w:pPr>
        <w:ind w:firstLine="567"/>
        <w:jc w:val="both"/>
        <w:rPr>
          <w:color w:val="000000" w:themeColor="text1"/>
        </w:rPr>
      </w:pPr>
      <w:r w:rsidRPr="003C43E7">
        <w:rPr>
          <w:color w:val="000000" w:themeColor="text1"/>
        </w:rPr>
        <w:t xml:space="preserve">3) </w:t>
      </w:r>
      <w:r w:rsidR="00DF310B" w:rsidRPr="003C43E7">
        <w:rPr>
          <w:color w:val="000000" w:themeColor="text1"/>
        </w:rPr>
        <w:t xml:space="preserve">2023 metais Neringos muziejai prisidėjo prie Neringos savivaldybės viešųjų pirkimų procedūros, įsigyjant patalpas buvusiame </w:t>
      </w:r>
      <w:proofErr w:type="spellStart"/>
      <w:r w:rsidR="00DF310B" w:rsidRPr="003C43E7">
        <w:rPr>
          <w:color w:val="000000" w:themeColor="text1"/>
        </w:rPr>
        <w:t>Blodės</w:t>
      </w:r>
      <w:proofErr w:type="spellEnd"/>
      <w:r w:rsidR="00DF310B" w:rsidRPr="003C43E7">
        <w:rPr>
          <w:color w:val="000000" w:themeColor="text1"/>
        </w:rPr>
        <w:t xml:space="preserve"> viešbučio komplekse, šiuo metu priklausančias viešbučio „Nidos banga“ patalpoms. Įsigijus minimas patalpas, l</w:t>
      </w:r>
      <w:r w:rsidRPr="003C43E7">
        <w:rPr>
          <w:color w:val="000000" w:themeColor="text1"/>
        </w:rPr>
        <w:t xml:space="preserve">ankytojams </w:t>
      </w:r>
      <w:r w:rsidR="00DF310B" w:rsidRPr="003C43E7">
        <w:rPr>
          <w:color w:val="000000" w:themeColor="text1"/>
        </w:rPr>
        <w:t xml:space="preserve">būtų </w:t>
      </w:r>
      <w:r w:rsidRPr="003C43E7">
        <w:rPr>
          <w:color w:val="000000" w:themeColor="text1"/>
        </w:rPr>
        <w:t xml:space="preserve">atvertas </w:t>
      </w:r>
      <w:proofErr w:type="spellStart"/>
      <w:r w:rsidRPr="003C43E7">
        <w:rPr>
          <w:color w:val="000000" w:themeColor="text1"/>
        </w:rPr>
        <w:t>Hermanno</w:t>
      </w:r>
      <w:proofErr w:type="spellEnd"/>
      <w:r w:rsidRPr="003C43E7">
        <w:rPr>
          <w:color w:val="000000" w:themeColor="text1"/>
        </w:rPr>
        <w:t xml:space="preserve"> </w:t>
      </w:r>
      <w:proofErr w:type="spellStart"/>
      <w:r w:rsidRPr="003C43E7">
        <w:rPr>
          <w:color w:val="000000" w:themeColor="text1"/>
        </w:rPr>
        <w:t>Blodės</w:t>
      </w:r>
      <w:proofErr w:type="spellEnd"/>
      <w:r w:rsidRPr="003C43E7">
        <w:rPr>
          <w:color w:val="000000" w:themeColor="text1"/>
        </w:rPr>
        <w:t xml:space="preserve"> viešbučio muziejus</w:t>
      </w:r>
      <w:r w:rsidR="00DF310B" w:rsidRPr="003C43E7">
        <w:rPr>
          <w:color w:val="000000" w:themeColor="text1"/>
        </w:rPr>
        <w:t xml:space="preserve">, pristatantis </w:t>
      </w:r>
      <w:r w:rsidRPr="003C43E7">
        <w:rPr>
          <w:color w:val="000000" w:themeColor="text1"/>
        </w:rPr>
        <w:t>Nidos dailininkų kolonijos</w:t>
      </w:r>
      <w:r w:rsidR="00DF310B" w:rsidRPr="003C43E7">
        <w:rPr>
          <w:color w:val="000000" w:themeColor="text1"/>
        </w:rPr>
        <w:t xml:space="preserve"> istoriją ir reikšmę Kuršių nerijos kultūrai ir paveldui.</w:t>
      </w:r>
    </w:p>
    <w:p w14:paraId="026947B1" w14:textId="77777777" w:rsidR="008E2284" w:rsidRPr="003C43E7" w:rsidRDefault="008E2284" w:rsidP="00E115D0">
      <w:pPr>
        <w:rPr>
          <w:sz w:val="10"/>
          <w:szCs w:val="10"/>
        </w:rPr>
      </w:pPr>
    </w:p>
    <w:p w14:paraId="170EF9A1" w14:textId="214BEB2D" w:rsidR="001103FC" w:rsidRPr="003C43E7" w:rsidRDefault="00346DA2" w:rsidP="00E115D0">
      <w:pPr>
        <w:ind w:firstLine="567"/>
        <w:jc w:val="both"/>
      </w:pPr>
      <w:r w:rsidRPr="003C43E7">
        <w:rPr>
          <w:lang w:eastAsia="lt-LT"/>
        </w:rPr>
        <w:lastRenderedPageBreak/>
        <w:t xml:space="preserve">1.2.5. Neringos muziejai </w:t>
      </w:r>
      <w:r w:rsidR="001103FC" w:rsidRPr="003C43E7">
        <w:rPr>
          <w:lang w:eastAsia="lt-LT"/>
        </w:rPr>
        <w:t>ir 2023 m.</w:t>
      </w:r>
      <w:r w:rsidRPr="003C43E7">
        <w:rPr>
          <w:lang w:eastAsia="lt-LT"/>
        </w:rPr>
        <w:t xml:space="preserve"> surengė </w:t>
      </w:r>
      <w:r w:rsidRPr="003C43E7">
        <w:t>Švyturių savaitgalį Nidoje: sukurta šviesos instaliacija, surengti muzikiniai koncertai ir edukacijos. Projekto tikslas: atkreipti visuomenės dėmesį į istorinio jūrų navigacinio kultūros paveldo aplink Balt</w:t>
      </w:r>
      <w:r w:rsidR="006C75B2" w:rsidRPr="003C43E7">
        <w:t>i</w:t>
      </w:r>
      <w:r w:rsidRPr="003C43E7">
        <w:t>jos jūrą svarbą, šio paveldo atvėrimą ir pritaikymą visuomenės poreikiams, tuo pačiu siekiant turizmo plėtros didinimo Neringos mieste. </w:t>
      </w:r>
    </w:p>
    <w:p w14:paraId="65FA2A1D" w14:textId="77777777" w:rsidR="00E115D0" w:rsidRDefault="001103FC" w:rsidP="00E115D0">
      <w:pPr>
        <w:ind w:firstLine="709"/>
        <w:jc w:val="both"/>
        <w:rPr>
          <w:lang w:eastAsia="en-US"/>
        </w:rPr>
      </w:pPr>
      <w:r w:rsidRPr="003C43E7">
        <w:t xml:space="preserve">1.2.6. Neringos muziejai dalyvavo kelių sutarčių pasirašymo procedūrose tarp VĮ Turto bankas, Neringos savivaldybės ir Lietuvos nacionalinio dailės muziejaus. Rezultatas: 2023.12.12 pasirašyta </w:t>
      </w:r>
      <w:r w:rsidR="006C75B2" w:rsidRPr="003C43E7">
        <w:t>valstybės turto panaudos sutartis su Lietuvos nacionaliniu dailės muziejumi, kuria Neringos muziejams perduoti 9 Nidos švyturio pastatų komplekso objektai</w:t>
      </w:r>
      <w:r w:rsidR="000C2DA1" w:rsidRPr="003C43E7">
        <w:t>, kurie ateityje bus naudoti ir pritaikyti kultūros, švietimo, mokslo, meno, edukacijos ir kitoms viešoms bendrojo gėrio reikmėms, siekiant išsaugoti bei populiarinti šiuos nacionalinės svarbos kultūros paveldo objektus, vykdant kultūros, švietimo, mokslo, meno ir edukacijos bei kitas nacionalines ir tarptautines viešąsias veiklas.</w:t>
      </w:r>
    </w:p>
    <w:p w14:paraId="31073175" w14:textId="77777777" w:rsidR="00E115D0" w:rsidRDefault="00346DA2" w:rsidP="00E115D0">
      <w:pPr>
        <w:ind w:firstLine="709"/>
        <w:jc w:val="both"/>
        <w:rPr>
          <w:lang w:eastAsia="en-US"/>
        </w:rPr>
      </w:pPr>
      <w:r w:rsidRPr="003C43E7">
        <w:rPr>
          <w:lang w:eastAsia="lt-LT"/>
        </w:rPr>
        <w:t>1.2.</w:t>
      </w:r>
      <w:r w:rsidR="006B5B7E" w:rsidRPr="003C43E7">
        <w:rPr>
          <w:lang w:eastAsia="lt-LT"/>
        </w:rPr>
        <w:t>7</w:t>
      </w:r>
      <w:r w:rsidRPr="003C43E7">
        <w:rPr>
          <w:lang w:eastAsia="lt-LT"/>
        </w:rPr>
        <w:t>. Visuose Neringos muziejų padaliniuose vykdom</w:t>
      </w:r>
      <w:r w:rsidR="006B5B7E" w:rsidRPr="003C43E7">
        <w:rPr>
          <w:lang w:eastAsia="lt-LT"/>
        </w:rPr>
        <w:t>a</w:t>
      </w:r>
      <w:r w:rsidRPr="003C43E7">
        <w:rPr>
          <w:lang w:eastAsia="lt-LT"/>
        </w:rPr>
        <w:t xml:space="preserve"> 12 skirtingų edukacinių programų, 3 iš jų </w:t>
      </w:r>
      <w:r w:rsidR="006B5B7E" w:rsidRPr="003C43E7">
        <w:rPr>
          <w:lang w:eastAsia="lt-LT"/>
        </w:rPr>
        <w:t>yra</w:t>
      </w:r>
      <w:r w:rsidRPr="003C43E7">
        <w:rPr>
          <w:lang w:eastAsia="lt-LT"/>
        </w:rPr>
        <w:t xml:space="preserve"> įtrauktos į Lietuvos Kultūros ministerijos patvirtintą kultūros ir meno paslaugų, įtraukiamų į kultūros paso paslaugų rinkinį, sąrašą. 202</w:t>
      </w:r>
      <w:r w:rsidR="006B5B7E" w:rsidRPr="003C43E7">
        <w:rPr>
          <w:lang w:eastAsia="lt-LT"/>
        </w:rPr>
        <w:t>3</w:t>
      </w:r>
      <w:r w:rsidRPr="003C43E7">
        <w:rPr>
          <w:lang w:eastAsia="lt-LT"/>
        </w:rPr>
        <w:t xml:space="preserve"> m. surengti </w:t>
      </w:r>
      <w:r w:rsidR="006B5B7E" w:rsidRPr="003C43E7">
        <w:rPr>
          <w:lang w:eastAsia="lt-LT"/>
        </w:rPr>
        <w:t>38</w:t>
      </w:r>
      <w:r w:rsidRPr="003C43E7">
        <w:rPr>
          <w:lang w:eastAsia="lt-LT"/>
        </w:rPr>
        <w:t xml:space="preserve"> edukaciniai užsiėmimai</w:t>
      </w:r>
      <w:r w:rsidR="006B5B7E" w:rsidRPr="003C43E7">
        <w:rPr>
          <w:lang w:eastAsia="lt-LT"/>
        </w:rPr>
        <w:t xml:space="preserve">. </w:t>
      </w:r>
    </w:p>
    <w:p w14:paraId="4AD0C5EF" w14:textId="77777777" w:rsidR="00E115D0" w:rsidRDefault="00346DA2" w:rsidP="00E115D0">
      <w:pPr>
        <w:ind w:firstLine="709"/>
        <w:jc w:val="both"/>
        <w:rPr>
          <w:lang w:eastAsia="en-US"/>
        </w:rPr>
      </w:pPr>
      <w:r w:rsidRPr="003C43E7">
        <w:rPr>
          <w:lang w:eastAsia="lt-LT"/>
        </w:rPr>
        <w:t>1.2.</w:t>
      </w:r>
      <w:r w:rsidR="00167571" w:rsidRPr="003C43E7">
        <w:rPr>
          <w:lang w:eastAsia="lt-LT"/>
        </w:rPr>
        <w:t>8</w:t>
      </w:r>
      <w:r w:rsidRPr="003C43E7">
        <w:rPr>
          <w:lang w:eastAsia="lt-LT"/>
        </w:rPr>
        <w:t xml:space="preserve">. </w:t>
      </w:r>
      <w:r w:rsidR="00167571" w:rsidRPr="003C43E7">
        <w:rPr>
          <w:lang w:eastAsia="lt-LT"/>
        </w:rPr>
        <w:t>Neringos muziejai v</w:t>
      </w:r>
      <w:r w:rsidRPr="003C43E7">
        <w:rPr>
          <w:lang w:eastAsia="lt-LT"/>
        </w:rPr>
        <w:t>asaros sezono metu organizuoja</w:t>
      </w:r>
      <w:r w:rsidR="00167571" w:rsidRPr="003C43E7">
        <w:rPr>
          <w:lang w:eastAsia="lt-LT"/>
        </w:rPr>
        <w:t xml:space="preserve"> </w:t>
      </w:r>
      <w:r w:rsidRPr="003C43E7">
        <w:rPr>
          <w:lang w:eastAsia="lt-LT"/>
        </w:rPr>
        <w:t>ekskursij</w:t>
      </w:r>
      <w:r w:rsidR="00167571" w:rsidRPr="003C43E7">
        <w:rPr>
          <w:lang w:eastAsia="lt-LT"/>
        </w:rPr>
        <w:t>a</w:t>
      </w:r>
      <w:r w:rsidRPr="003C43E7">
        <w:rPr>
          <w:lang w:eastAsia="lt-LT"/>
        </w:rPr>
        <w:t xml:space="preserve">s lietuvių, anglų, vokiečių, rusų kalbomis </w:t>
      </w:r>
      <w:r w:rsidR="00167571" w:rsidRPr="003C43E7">
        <w:rPr>
          <w:lang w:eastAsia="lt-LT"/>
        </w:rPr>
        <w:t xml:space="preserve">Nidos švyturyje, </w:t>
      </w:r>
      <w:r w:rsidRPr="003C43E7">
        <w:rPr>
          <w:lang w:eastAsia="lt-LT"/>
        </w:rPr>
        <w:t xml:space="preserve">Rašytojo </w:t>
      </w:r>
      <w:proofErr w:type="spellStart"/>
      <w:r w:rsidRPr="003C43E7">
        <w:rPr>
          <w:lang w:eastAsia="lt-LT"/>
        </w:rPr>
        <w:t>Thomo</w:t>
      </w:r>
      <w:proofErr w:type="spellEnd"/>
      <w:r w:rsidRPr="003C43E7">
        <w:rPr>
          <w:lang w:eastAsia="lt-LT"/>
        </w:rPr>
        <w:t xml:space="preserve"> Manno memorialiniame muziejuje</w:t>
      </w:r>
      <w:r w:rsidR="00167571" w:rsidRPr="003C43E7">
        <w:rPr>
          <w:lang w:eastAsia="lt-LT"/>
        </w:rPr>
        <w:t>, Nidos žvejo etnografinėje sodyboje</w:t>
      </w:r>
      <w:r w:rsidRPr="003C43E7">
        <w:rPr>
          <w:lang w:eastAsia="lt-LT"/>
        </w:rPr>
        <w:t xml:space="preserve"> ir Kuršių nerijos istorijos muziejuje.</w:t>
      </w:r>
    </w:p>
    <w:p w14:paraId="5E47FB25" w14:textId="77777777" w:rsidR="00E115D0" w:rsidRDefault="00346DA2" w:rsidP="00E115D0">
      <w:pPr>
        <w:ind w:firstLine="709"/>
        <w:jc w:val="both"/>
        <w:rPr>
          <w:lang w:eastAsia="en-US"/>
        </w:rPr>
      </w:pPr>
      <w:r w:rsidRPr="003C43E7">
        <w:rPr>
          <w:lang w:eastAsia="lt-LT"/>
        </w:rPr>
        <w:t>1.2.</w:t>
      </w:r>
      <w:r w:rsidR="00167571" w:rsidRPr="003C43E7">
        <w:rPr>
          <w:lang w:eastAsia="lt-LT"/>
        </w:rPr>
        <w:t>9</w:t>
      </w:r>
      <w:r w:rsidRPr="003C43E7">
        <w:rPr>
          <w:lang w:eastAsia="lt-LT"/>
        </w:rPr>
        <w:t>. Vadovo iniciatyva įstaigos darbuotojai kėlė kvalifikacijas šiose srityse: viešieji pirkimai ir jų administravimas, dokumentų valdymas, kultūros paveldo skaitmeninimas, muziejų ekspozicijų modernizavimas, edukacinių programų muziejuose tobulinimas, lyderystė, užsienio kalbų mokymas.</w:t>
      </w:r>
    </w:p>
    <w:p w14:paraId="15006D2A" w14:textId="0ED3614A" w:rsidR="008E2284" w:rsidRPr="00E115D0" w:rsidRDefault="00346DA2" w:rsidP="00E115D0">
      <w:pPr>
        <w:ind w:firstLine="709"/>
        <w:jc w:val="both"/>
        <w:rPr>
          <w:lang w:eastAsia="en-US"/>
        </w:rPr>
      </w:pPr>
      <w:r w:rsidRPr="003C43E7">
        <w:rPr>
          <w:lang w:eastAsia="lt-LT"/>
        </w:rPr>
        <w:t>1.2.</w:t>
      </w:r>
      <w:r w:rsidR="00A14017" w:rsidRPr="003C43E7">
        <w:rPr>
          <w:lang w:eastAsia="lt-LT"/>
        </w:rPr>
        <w:t>10</w:t>
      </w:r>
      <w:r w:rsidRPr="003C43E7">
        <w:rPr>
          <w:lang w:eastAsia="lt-LT"/>
        </w:rPr>
        <w:t>. Įsigytos (1</w:t>
      </w:r>
      <w:r w:rsidR="00A14017" w:rsidRPr="003C43E7">
        <w:rPr>
          <w:lang w:eastAsia="lt-LT"/>
        </w:rPr>
        <w:t>10</w:t>
      </w:r>
      <w:r w:rsidRPr="003C43E7">
        <w:rPr>
          <w:lang w:eastAsia="lt-LT"/>
        </w:rPr>
        <w:t xml:space="preserve"> vnt.) retos ir labai vertingos Neringos istorijai ir jos atminimo įamžinimui muziejinės vertybės ir eksponatai.</w:t>
      </w:r>
    </w:p>
    <w:p w14:paraId="4C68B242" w14:textId="77777777" w:rsidR="008E2284" w:rsidRPr="003C43E7" w:rsidRDefault="008E2284">
      <w:pPr>
        <w:ind w:firstLine="720"/>
        <w:jc w:val="both"/>
        <w:rPr>
          <w:lang w:eastAsia="lt-LT"/>
        </w:rPr>
      </w:pPr>
    </w:p>
    <w:p w14:paraId="678B6B2F" w14:textId="77777777" w:rsidR="008E2284" w:rsidRPr="003C43E7" w:rsidRDefault="00346DA2">
      <w:pPr>
        <w:jc w:val="both"/>
        <w:rPr>
          <w:b/>
          <w:color w:val="000000" w:themeColor="text1"/>
          <w:lang w:eastAsia="lt-LT"/>
        </w:rPr>
      </w:pPr>
      <w:r w:rsidRPr="003C43E7">
        <w:rPr>
          <w:b/>
          <w:color w:val="000000" w:themeColor="text1"/>
          <w:lang w:eastAsia="lt-LT"/>
        </w:rPr>
        <w:t>1.3. Asmeninis vadovo ir darbuotojų tobulėjimas.</w:t>
      </w:r>
    </w:p>
    <w:p w14:paraId="6A9BE8C7" w14:textId="20EC5FF5" w:rsidR="008E2284" w:rsidRPr="003C43E7" w:rsidRDefault="00346DA2">
      <w:pPr>
        <w:widowControl w:val="0"/>
        <w:ind w:firstLine="567"/>
        <w:jc w:val="both"/>
        <w:rPr>
          <w:color w:val="000000" w:themeColor="text1"/>
        </w:rPr>
      </w:pPr>
      <w:r w:rsidRPr="003C43E7">
        <w:rPr>
          <w:color w:val="000000" w:themeColor="text1"/>
        </w:rPr>
        <w:t xml:space="preserve">1.3.1. </w:t>
      </w:r>
      <w:r w:rsidR="001339B1" w:rsidRPr="003C43E7">
        <w:rPr>
          <w:color w:val="000000" w:themeColor="text1"/>
        </w:rPr>
        <w:t>Dalyvavimas mokymuose „Viešųjų pirkimų naujovės 2023 metais“ 2023 m. sausio 24 d.</w:t>
      </w:r>
    </w:p>
    <w:p w14:paraId="7A3DFA0C" w14:textId="1390FD74" w:rsidR="008E2284" w:rsidRPr="003C43E7" w:rsidRDefault="00346DA2">
      <w:pPr>
        <w:widowControl w:val="0"/>
        <w:ind w:firstLine="567"/>
        <w:jc w:val="both"/>
        <w:rPr>
          <w:color w:val="000000" w:themeColor="text1"/>
        </w:rPr>
      </w:pPr>
      <w:r w:rsidRPr="003C43E7">
        <w:rPr>
          <w:color w:val="000000" w:themeColor="text1"/>
        </w:rPr>
        <w:t>1.3.2. Dalyvavimas mokymuose „</w:t>
      </w:r>
      <w:r w:rsidR="00F775F2" w:rsidRPr="003C43E7">
        <w:rPr>
          <w:color w:val="000000" w:themeColor="text1"/>
        </w:rPr>
        <w:t>Lyderio vaidmuo krizės metu</w:t>
      </w:r>
      <w:r w:rsidRPr="003C43E7">
        <w:rPr>
          <w:color w:val="000000" w:themeColor="text1"/>
        </w:rPr>
        <w:t>“ 202</w:t>
      </w:r>
      <w:r w:rsidR="00F775F2" w:rsidRPr="003C43E7">
        <w:rPr>
          <w:color w:val="000000" w:themeColor="text1"/>
        </w:rPr>
        <w:t>3</w:t>
      </w:r>
      <w:r w:rsidRPr="003C43E7">
        <w:rPr>
          <w:color w:val="000000" w:themeColor="text1"/>
        </w:rPr>
        <w:t xml:space="preserve"> m. </w:t>
      </w:r>
      <w:r w:rsidR="00F775F2" w:rsidRPr="003C43E7">
        <w:rPr>
          <w:color w:val="000000" w:themeColor="text1"/>
        </w:rPr>
        <w:t>rugsėjo</w:t>
      </w:r>
      <w:r w:rsidRPr="003C43E7">
        <w:rPr>
          <w:color w:val="000000" w:themeColor="text1"/>
        </w:rPr>
        <w:t xml:space="preserve"> </w:t>
      </w:r>
      <w:r w:rsidR="00F775F2" w:rsidRPr="003C43E7">
        <w:rPr>
          <w:color w:val="000000" w:themeColor="text1"/>
        </w:rPr>
        <w:t>20</w:t>
      </w:r>
      <w:r w:rsidRPr="003C43E7">
        <w:rPr>
          <w:color w:val="000000" w:themeColor="text1"/>
        </w:rPr>
        <w:t xml:space="preserve"> d. </w:t>
      </w:r>
    </w:p>
    <w:p w14:paraId="36AEA3CF" w14:textId="2D8ADFB3" w:rsidR="008E2284" w:rsidRPr="003C43E7" w:rsidRDefault="00346DA2">
      <w:pPr>
        <w:widowControl w:val="0"/>
        <w:ind w:firstLine="567"/>
        <w:jc w:val="both"/>
        <w:rPr>
          <w:color w:val="000000" w:themeColor="text1"/>
        </w:rPr>
      </w:pPr>
      <w:r w:rsidRPr="003C43E7">
        <w:rPr>
          <w:color w:val="000000" w:themeColor="text1"/>
        </w:rPr>
        <w:t>1.3.3. Dalyvavimas mokymuose „</w:t>
      </w:r>
      <w:r w:rsidR="009D1B20" w:rsidRPr="003C43E7">
        <w:rPr>
          <w:color w:val="000000" w:themeColor="text1"/>
        </w:rPr>
        <w:t>P</w:t>
      </w:r>
      <w:r w:rsidR="00CD3DF5" w:rsidRPr="003C43E7">
        <w:rPr>
          <w:color w:val="000000" w:themeColor="text1"/>
        </w:rPr>
        <w:t>ersonalo vadovo laikas</w:t>
      </w:r>
      <w:r w:rsidRPr="003C43E7">
        <w:rPr>
          <w:color w:val="000000" w:themeColor="text1"/>
        </w:rPr>
        <w:t>“ 202</w:t>
      </w:r>
      <w:r w:rsidR="00CD3DF5" w:rsidRPr="003C43E7">
        <w:rPr>
          <w:color w:val="000000" w:themeColor="text1"/>
        </w:rPr>
        <w:t>3</w:t>
      </w:r>
      <w:r w:rsidRPr="003C43E7">
        <w:rPr>
          <w:color w:val="000000" w:themeColor="text1"/>
        </w:rPr>
        <w:t xml:space="preserve"> m. </w:t>
      </w:r>
      <w:r w:rsidR="00CD3DF5" w:rsidRPr="003C43E7">
        <w:rPr>
          <w:color w:val="000000" w:themeColor="text1"/>
        </w:rPr>
        <w:t>rugpjūčio</w:t>
      </w:r>
      <w:r w:rsidRPr="003C43E7">
        <w:rPr>
          <w:color w:val="000000" w:themeColor="text1"/>
        </w:rPr>
        <w:t xml:space="preserve"> </w:t>
      </w:r>
      <w:r w:rsidR="00CD3DF5" w:rsidRPr="003C43E7">
        <w:rPr>
          <w:color w:val="000000" w:themeColor="text1"/>
        </w:rPr>
        <w:t>09</w:t>
      </w:r>
      <w:r w:rsidRPr="003C43E7">
        <w:rPr>
          <w:color w:val="000000" w:themeColor="text1"/>
        </w:rPr>
        <w:t xml:space="preserve"> d.</w:t>
      </w:r>
    </w:p>
    <w:p w14:paraId="64CF0301" w14:textId="298BF950" w:rsidR="008E2284" w:rsidRPr="003C43E7" w:rsidRDefault="00346DA2">
      <w:pPr>
        <w:widowControl w:val="0"/>
        <w:ind w:firstLine="567"/>
        <w:jc w:val="both"/>
        <w:rPr>
          <w:color w:val="000000" w:themeColor="text1"/>
        </w:rPr>
      </w:pPr>
      <w:r w:rsidRPr="003C43E7">
        <w:rPr>
          <w:color w:val="000000" w:themeColor="text1"/>
        </w:rPr>
        <w:t>1.3.4. Dalyvavimas mokymuose „</w:t>
      </w:r>
      <w:r w:rsidR="00342663" w:rsidRPr="003C43E7">
        <w:rPr>
          <w:color w:val="000000" w:themeColor="text1"/>
        </w:rPr>
        <w:t>Valdymo krizės galimybės</w:t>
      </w:r>
      <w:r w:rsidRPr="003C43E7">
        <w:rPr>
          <w:color w:val="000000" w:themeColor="text1"/>
        </w:rPr>
        <w:t>“ 202</w:t>
      </w:r>
      <w:r w:rsidR="005F4F40" w:rsidRPr="003C43E7">
        <w:rPr>
          <w:color w:val="000000" w:themeColor="text1"/>
        </w:rPr>
        <w:t>3</w:t>
      </w:r>
      <w:r w:rsidRPr="003C43E7">
        <w:rPr>
          <w:color w:val="000000" w:themeColor="text1"/>
        </w:rPr>
        <w:t xml:space="preserve"> m. </w:t>
      </w:r>
      <w:r w:rsidR="00342663" w:rsidRPr="003C43E7">
        <w:rPr>
          <w:color w:val="000000" w:themeColor="text1"/>
        </w:rPr>
        <w:t>spalio</w:t>
      </w:r>
      <w:r w:rsidRPr="003C43E7">
        <w:rPr>
          <w:color w:val="000000" w:themeColor="text1"/>
        </w:rPr>
        <w:t xml:space="preserve"> </w:t>
      </w:r>
      <w:r w:rsidR="00342663" w:rsidRPr="003C43E7">
        <w:rPr>
          <w:color w:val="000000" w:themeColor="text1"/>
        </w:rPr>
        <w:t>12</w:t>
      </w:r>
      <w:r w:rsidRPr="003C43E7">
        <w:rPr>
          <w:color w:val="000000" w:themeColor="text1"/>
        </w:rPr>
        <w:t xml:space="preserve"> d.</w:t>
      </w:r>
    </w:p>
    <w:p w14:paraId="74B33027" w14:textId="744FD78B" w:rsidR="008E2284" w:rsidRPr="003C43E7" w:rsidRDefault="00346DA2">
      <w:pPr>
        <w:widowControl w:val="0"/>
        <w:ind w:firstLine="567"/>
        <w:jc w:val="both"/>
        <w:rPr>
          <w:color w:val="000000" w:themeColor="text1"/>
        </w:rPr>
      </w:pPr>
      <w:r w:rsidRPr="003C43E7">
        <w:rPr>
          <w:color w:val="000000" w:themeColor="text1"/>
        </w:rPr>
        <w:t>1.3.5. Dalyvavimas mokymuose „</w:t>
      </w:r>
      <w:r w:rsidR="001339B1" w:rsidRPr="003C43E7">
        <w:rPr>
          <w:rStyle w:val="Grietas"/>
          <w:b w:val="0"/>
          <w:bCs w:val="0"/>
          <w:color w:val="000000" w:themeColor="text1"/>
        </w:rPr>
        <w:t>Reputacijos krizė. Mechanika, valdymo algoritmai ir kaip jų išvengti?</w:t>
      </w:r>
      <w:r w:rsidRPr="003C43E7">
        <w:rPr>
          <w:color w:val="000000" w:themeColor="text1"/>
        </w:rPr>
        <w:t>“ 202</w:t>
      </w:r>
      <w:r w:rsidR="001339B1" w:rsidRPr="003C43E7">
        <w:rPr>
          <w:color w:val="000000" w:themeColor="text1"/>
        </w:rPr>
        <w:t>3</w:t>
      </w:r>
      <w:r w:rsidRPr="003C43E7">
        <w:rPr>
          <w:color w:val="000000" w:themeColor="text1"/>
        </w:rPr>
        <w:t xml:space="preserve"> m. </w:t>
      </w:r>
      <w:r w:rsidR="001339B1" w:rsidRPr="003C43E7">
        <w:rPr>
          <w:color w:val="000000" w:themeColor="text1"/>
        </w:rPr>
        <w:t>spalio</w:t>
      </w:r>
      <w:r w:rsidRPr="003C43E7">
        <w:rPr>
          <w:color w:val="000000" w:themeColor="text1"/>
        </w:rPr>
        <w:t xml:space="preserve"> </w:t>
      </w:r>
      <w:r w:rsidR="001339B1" w:rsidRPr="003C43E7">
        <w:rPr>
          <w:color w:val="000000" w:themeColor="text1"/>
        </w:rPr>
        <w:t>19</w:t>
      </w:r>
      <w:r w:rsidRPr="003C43E7">
        <w:rPr>
          <w:color w:val="000000" w:themeColor="text1"/>
        </w:rPr>
        <w:t xml:space="preserve"> d.</w:t>
      </w:r>
    </w:p>
    <w:p w14:paraId="194B2C80" w14:textId="4070B1C7" w:rsidR="008E2284" w:rsidRPr="003C43E7" w:rsidRDefault="00346DA2">
      <w:pPr>
        <w:widowControl w:val="0"/>
        <w:ind w:firstLine="567"/>
        <w:jc w:val="both"/>
        <w:rPr>
          <w:color w:val="000000" w:themeColor="text1"/>
        </w:rPr>
      </w:pPr>
      <w:r w:rsidRPr="003C43E7">
        <w:rPr>
          <w:color w:val="000000" w:themeColor="text1"/>
        </w:rPr>
        <w:t>1.3.6. Dalyvavimas mokymuose „</w:t>
      </w:r>
      <w:r w:rsidR="00234F11" w:rsidRPr="003C43E7">
        <w:rPr>
          <w:color w:val="000000" w:themeColor="text1"/>
        </w:rPr>
        <w:t>Smurto ir priekabiavimo prevencijos mokymus</w:t>
      </w:r>
      <w:r w:rsidR="00234F11" w:rsidRPr="003C43E7">
        <w:rPr>
          <w:rStyle w:val="apple-converted-space"/>
          <w:color w:val="000000" w:themeColor="text1"/>
        </w:rPr>
        <w:t> </w:t>
      </w:r>
      <w:r w:rsidRPr="003C43E7">
        <w:rPr>
          <w:color w:val="000000" w:themeColor="text1"/>
        </w:rPr>
        <w:t>“ 202</w:t>
      </w:r>
      <w:r w:rsidR="00234F11" w:rsidRPr="003C43E7">
        <w:rPr>
          <w:color w:val="000000" w:themeColor="text1"/>
        </w:rPr>
        <w:t>3</w:t>
      </w:r>
      <w:r w:rsidRPr="003C43E7">
        <w:rPr>
          <w:color w:val="000000" w:themeColor="text1"/>
        </w:rPr>
        <w:t xml:space="preserve"> m. spalio </w:t>
      </w:r>
      <w:r w:rsidR="00234F11" w:rsidRPr="003C43E7">
        <w:rPr>
          <w:color w:val="000000" w:themeColor="text1"/>
        </w:rPr>
        <w:t>2</w:t>
      </w:r>
      <w:r w:rsidRPr="003C43E7">
        <w:rPr>
          <w:color w:val="000000" w:themeColor="text1"/>
        </w:rPr>
        <w:t>5 d.</w:t>
      </w:r>
    </w:p>
    <w:p w14:paraId="56FAABB7" w14:textId="2504CBE3" w:rsidR="009D1B20" w:rsidRPr="003C43E7" w:rsidRDefault="00346DA2" w:rsidP="009D1B20">
      <w:pPr>
        <w:widowControl w:val="0"/>
        <w:ind w:firstLine="567"/>
        <w:jc w:val="both"/>
        <w:rPr>
          <w:color w:val="000000" w:themeColor="text1"/>
        </w:rPr>
      </w:pPr>
      <w:r w:rsidRPr="003C43E7">
        <w:rPr>
          <w:color w:val="000000" w:themeColor="text1"/>
        </w:rPr>
        <w:t>1.3.7. Dalyvavimas mokymuose „</w:t>
      </w:r>
      <w:r w:rsidR="00234F11" w:rsidRPr="003C43E7">
        <w:rPr>
          <w:color w:val="000000" w:themeColor="text1"/>
        </w:rPr>
        <w:t xml:space="preserve">Pardavimų vadovo laikas. </w:t>
      </w:r>
      <w:r w:rsidR="003C6705" w:rsidRPr="003C43E7">
        <w:rPr>
          <w:color w:val="000000" w:themeColor="text1"/>
        </w:rPr>
        <w:t>Au</w:t>
      </w:r>
      <w:r w:rsidR="00234F11" w:rsidRPr="003C43E7">
        <w:rPr>
          <w:color w:val="000000" w:themeColor="text1"/>
        </w:rPr>
        <w:t>gink pardavimų čempionus</w:t>
      </w:r>
      <w:r w:rsidRPr="003C43E7">
        <w:rPr>
          <w:color w:val="000000" w:themeColor="text1"/>
        </w:rPr>
        <w:t>“ 202</w:t>
      </w:r>
      <w:r w:rsidR="00234F11" w:rsidRPr="003C43E7">
        <w:rPr>
          <w:color w:val="000000" w:themeColor="text1"/>
        </w:rPr>
        <w:t>3</w:t>
      </w:r>
      <w:r w:rsidRPr="003C43E7">
        <w:rPr>
          <w:color w:val="000000" w:themeColor="text1"/>
        </w:rPr>
        <w:t xml:space="preserve"> m. lapkričio 2</w:t>
      </w:r>
      <w:r w:rsidR="00234F11" w:rsidRPr="003C43E7">
        <w:rPr>
          <w:color w:val="000000" w:themeColor="text1"/>
        </w:rPr>
        <w:t>0</w:t>
      </w:r>
      <w:r w:rsidRPr="003C43E7">
        <w:rPr>
          <w:color w:val="000000" w:themeColor="text1"/>
        </w:rPr>
        <w:t xml:space="preserve"> d.</w:t>
      </w:r>
    </w:p>
    <w:p w14:paraId="4BB3C922" w14:textId="77777777" w:rsidR="003C6705" w:rsidRPr="003C43E7" w:rsidRDefault="009D1B20" w:rsidP="003C6705">
      <w:pPr>
        <w:widowControl w:val="0"/>
        <w:ind w:firstLine="567"/>
        <w:jc w:val="both"/>
        <w:rPr>
          <w:color w:val="000000" w:themeColor="text1"/>
        </w:rPr>
      </w:pPr>
      <w:r w:rsidRPr="003C43E7">
        <w:rPr>
          <w:color w:val="000000" w:themeColor="text1"/>
        </w:rPr>
        <w:t>1.3.8. Dalyvavimas mokymuose „</w:t>
      </w:r>
      <w:r w:rsidRPr="009D1B20">
        <w:rPr>
          <w:color w:val="000000" w:themeColor="text1"/>
        </w:rPr>
        <w:t>Kodėl komandos ne(su)</w:t>
      </w:r>
      <w:proofErr w:type="spellStart"/>
      <w:r w:rsidRPr="009D1B20">
        <w:rPr>
          <w:color w:val="000000" w:themeColor="text1"/>
        </w:rPr>
        <w:t>sikalba</w:t>
      </w:r>
      <w:proofErr w:type="spellEnd"/>
      <w:r w:rsidRPr="009D1B20">
        <w:rPr>
          <w:color w:val="000000" w:themeColor="text1"/>
        </w:rPr>
        <w:t>?</w:t>
      </w:r>
      <w:r w:rsidRPr="003C43E7">
        <w:rPr>
          <w:color w:val="000000" w:themeColor="text1"/>
        </w:rPr>
        <w:t xml:space="preserve">” </w:t>
      </w:r>
      <w:r w:rsidR="00835CAA" w:rsidRPr="003C43E7">
        <w:rPr>
          <w:color w:val="000000" w:themeColor="text1"/>
        </w:rPr>
        <w:t>2023 m. gegužės 31 d.</w:t>
      </w:r>
    </w:p>
    <w:p w14:paraId="7DE084A6" w14:textId="4DD8D41A" w:rsidR="003C6705" w:rsidRPr="003C43E7" w:rsidRDefault="003C6705" w:rsidP="003C6705">
      <w:pPr>
        <w:widowControl w:val="0"/>
        <w:ind w:firstLine="567"/>
        <w:jc w:val="both"/>
        <w:rPr>
          <w:color w:val="000000" w:themeColor="text1"/>
        </w:rPr>
      </w:pPr>
      <w:r w:rsidRPr="003C43E7">
        <w:rPr>
          <w:color w:val="000000" w:themeColor="text1"/>
        </w:rPr>
        <w:t>1.3.9. Dalyvavimas mokymuose „</w:t>
      </w:r>
      <w:proofErr w:type="spellStart"/>
      <w:r w:rsidRPr="003C43E7">
        <w:rPr>
          <w:color w:val="000000" w:themeColor="text1"/>
        </w:rPr>
        <w:t>Your</w:t>
      </w:r>
      <w:proofErr w:type="spellEnd"/>
      <w:r w:rsidRPr="003C43E7">
        <w:rPr>
          <w:color w:val="000000" w:themeColor="text1"/>
        </w:rPr>
        <w:t xml:space="preserve"> </w:t>
      </w:r>
      <w:proofErr w:type="spellStart"/>
      <w:r w:rsidRPr="003C43E7">
        <w:rPr>
          <w:color w:val="000000" w:themeColor="text1"/>
        </w:rPr>
        <w:t>network</w:t>
      </w:r>
      <w:proofErr w:type="spellEnd"/>
      <w:r w:rsidRPr="003C43E7">
        <w:rPr>
          <w:color w:val="000000" w:themeColor="text1"/>
        </w:rPr>
        <w:t xml:space="preserve"> </w:t>
      </w:r>
      <w:proofErr w:type="spellStart"/>
      <w:r w:rsidRPr="003C43E7">
        <w:rPr>
          <w:color w:val="000000" w:themeColor="text1"/>
        </w:rPr>
        <w:t>is</w:t>
      </w:r>
      <w:proofErr w:type="spellEnd"/>
      <w:r w:rsidRPr="003C43E7">
        <w:rPr>
          <w:color w:val="000000" w:themeColor="text1"/>
        </w:rPr>
        <w:t xml:space="preserve"> </w:t>
      </w:r>
      <w:proofErr w:type="spellStart"/>
      <w:r w:rsidRPr="003C43E7">
        <w:rPr>
          <w:color w:val="000000" w:themeColor="text1"/>
        </w:rPr>
        <w:t>your</w:t>
      </w:r>
      <w:proofErr w:type="spellEnd"/>
      <w:r w:rsidRPr="003C43E7">
        <w:rPr>
          <w:color w:val="000000" w:themeColor="text1"/>
        </w:rPr>
        <w:t xml:space="preserve"> </w:t>
      </w:r>
      <w:proofErr w:type="spellStart"/>
      <w:r w:rsidRPr="003C43E7">
        <w:rPr>
          <w:color w:val="000000" w:themeColor="text1"/>
        </w:rPr>
        <w:t>networth</w:t>
      </w:r>
      <w:proofErr w:type="spellEnd"/>
      <w:r w:rsidRPr="003C43E7">
        <w:rPr>
          <w:color w:val="000000" w:themeColor="text1"/>
        </w:rPr>
        <w:t xml:space="preserve"> | Kaip kurti strateginį ir tvarų ryšių tinklą” 2023 m. gegužės 24 d.</w:t>
      </w:r>
    </w:p>
    <w:p w14:paraId="61F08302" w14:textId="77777777" w:rsidR="008E2284" w:rsidRPr="003C43E7" w:rsidRDefault="008E2284">
      <w:pPr>
        <w:widowControl w:val="0"/>
        <w:jc w:val="both"/>
      </w:pPr>
    </w:p>
    <w:p w14:paraId="32CD5721" w14:textId="69F586BF" w:rsidR="008E2284" w:rsidRPr="003C43E7" w:rsidRDefault="00346DA2" w:rsidP="00BA6C1C">
      <w:pPr>
        <w:widowControl w:val="0"/>
        <w:jc w:val="both"/>
        <w:rPr>
          <w:b/>
          <w:lang w:eastAsia="lt-LT"/>
        </w:rPr>
      </w:pPr>
      <w:r w:rsidRPr="003C43E7">
        <w:rPr>
          <w:b/>
        </w:rPr>
        <w:t xml:space="preserve">1.4. </w:t>
      </w:r>
      <w:r w:rsidRPr="003C43E7">
        <w:rPr>
          <w:b/>
          <w:lang w:eastAsia="lt-LT"/>
        </w:rPr>
        <w:t>Projektinė veikla.</w:t>
      </w:r>
    </w:p>
    <w:p w14:paraId="0A9452FA" w14:textId="77777777" w:rsidR="008E2284" w:rsidRPr="003C43E7" w:rsidRDefault="008E2284">
      <w:pPr>
        <w:rPr>
          <w:sz w:val="10"/>
          <w:szCs w:val="10"/>
        </w:rPr>
      </w:pPr>
    </w:p>
    <w:p w14:paraId="6C42AEFC" w14:textId="77777777" w:rsidR="00267D96" w:rsidRPr="003C43E7" w:rsidRDefault="006224AC" w:rsidP="00346DA2">
      <w:pPr>
        <w:ind w:firstLine="567"/>
        <w:jc w:val="both"/>
        <w:rPr>
          <w:color w:val="000000"/>
        </w:rPr>
      </w:pPr>
      <w:r w:rsidRPr="003C43E7">
        <w:rPr>
          <w:color w:val="000000"/>
        </w:rPr>
        <w:t xml:space="preserve">1.4.1. Įgyvendintas tarptautinio projekto </w:t>
      </w:r>
      <w:r w:rsidRPr="003C43E7">
        <w:rPr>
          <w:b/>
          <w:bCs/>
          <w:color w:val="000000"/>
        </w:rPr>
        <w:t xml:space="preserve">„Genius </w:t>
      </w:r>
      <w:proofErr w:type="spellStart"/>
      <w:r w:rsidRPr="003C43E7">
        <w:rPr>
          <w:b/>
          <w:bCs/>
          <w:color w:val="000000"/>
        </w:rPr>
        <w:t>loci</w:t>
      </w:r>
      <w:proofErr w:type="spellEnd"/>
      <w:r w:rsidRPr="003C43E7">
        <w:rPr>
          <w:b/>
          <w:bCs/>
          <w:color w:val="000000"/>
        </w:rPr>
        <w:t xml:space="preserve"> dialoge ir judesyje: kuriant erdvę turizmo plėtrai“ </w:t>
      </w:r>
      <w:r w:rsidRPr="003C43E7">
        <w:rPr>
          <w:color w:val="000000"/>
        </w:rPr>
        <w:t>2023 metų veiklų etapas. Projekto biudžetas – 95000 Eur.</w:t>
      </w:r>
    </w:p>
    <w:p w14:paraId="4481D0E9" w14:textId="32465596" w:rsidR="00267D96" w:rsidRPr="003C43E7" w:rsidRDefault="006224AC" w:rsidP="00346DA2">
      <w:pPr>
        <w:ind w:firstLine="567"/>
        <w:jc w:val="both"/>
        <w:rPr>
          <w:color w:val="000000"/>
        </w:rPr>
      </w:pPr>
      <w:r w:rsidRPr="003C43E7">
        <w:rPr>
          <w:color w:val="000000"/>
        </w:rPr>
        <w:t xml:space="preserve">1.4.2. Atnaujinta ekspozicija Rašytojo </w:t>
      </w:r>
      <w:proofErr w:type="spellStart"/>
      <w:r w:rsidRPr="003C43E7">
        <w:rPr>
          <w:b/>
          <w:bCs/>
          <w:color w:val="000000"/>
        </w:rPr>
        <w:t>Thomo</w:t>
      </w:r>
      <w:proofErr w:type="spellEnd"/>
      <w:r w:rsidRPr="003C43E7">
        <w:rPr>
          <w:b/>
          <w:bCs/>
          <w:color w:val="000000"/>
        </w:rPr>
        <w:t xml:space="preserve"> Manno memorialiniame muziejuje</w:t>
      </w:r>
      <w:r w:rsidRPr="003C43E7">
        <w:rPr>
          <w:color w:val="000000"/>
        </w:rPr>
        <w:t xml:space="preserve"> (2023</w:t>
      </w:r>
      <w:r w:rsidR="00886515" w:rsidRPr="003C43E7">
        <w:rPr>
          <w:color w:val="000000"/>
        </w:rPr>
        <w:t xml:space="preserve"> </w:t>
      </w:r>
      <w:r w:rsidRPr="003C43E7">
        <w:rPr>
          <w:color w:val="000000"/>
        </w:rPr>
        <w:t>m. vasario 14 d. vyko pristatymas visuomenei).</w:t>
      </w:r>
    </w:p>
    <w:p w14:paraId="6ED8C6AB" w14:textId="77777777" w:rsidR="00267D96" w:rsidRPr="003C43E7" w:rsidRDefault="006224AC" w:rsidP="00346DA2">
      <w:pPr>
        <w:ind w:firstLine="567"/>
        <w:jc w:val="both"/>
        <w:rPr>
          <w:color w:val="000000"/>
        </w:rPr>
      </w:pPr>
      <w:r w:rsidRPr="003C43E7">
        <w:rPr>
          <w:color w:val="000000"/>
        </w:rPr>
        <w:t xml:space="preserve">1.4.3. Patobulinta ekspozicija Nidos žvejo etnografinėje sodyboje, sukurti </w:t>
      </w:r>
      <w:proofErr w:type="spellStart"/>
      <w:r w:rsidRPr="003C43E7">
        <w:rPr>
          <w:color w:val="000000"/>
        </w:rPr>
        <w:t>audiogidai</w:t>
      </w:r>
      <w:proofErr w:type="spellEnd"/>
      <w:r w:rsidRPr="003C43E7">
        <w:rPr>
          <w:color w:val="000000"/>
        </w:rPr>
        <w:t xml:space="preserve"> lietuvių, anglų ir vokiečių kalbomis (7000 EUR).</w:t>
      </w:r>
    </w:p>
    <w:p w14:paraId="3D3C302D" w14:textId="77777777" w:rsidR="00267D96" w:rsidRPr="003C43E7" w:rsidRDefault="006224AC" w:rsidP="00346DA2">
      <w:pPr>
        <w:ind w:firstLine="567"/>
        <w:jc w:val="both"/>
        <w:rPr>
          <w:b/>
          <w:bCs/>
          <w:color w:val="000000"/>
        </w:rPr>
      </w:pPr>
      <w:r w:rsidRPr="003C43E7">
        <w:rPr>
          <w:color w:val="000000"/>
        </w:rPr>
        <w:t>1.4.4. Toliau plėtotas tarptautinis bendradarbiavimas su  tarptautine kultūros organizacija „</w:t>
      </w:r>
      <w:proofErr w:type="spellStart"/>
      <w:r w:rsidRPr="003C43E7">
        <w:rPr>
          <w:b/>
          <w:bCs/>
          <w:color w:val="000000"/>
        </w:rPr>
        <w:t>Euroart</w:t>
      </w:r>
      <w:proofErr w:type="spellEnd"/>
      <w:r w:rsidRPr="003C43E7">
        <w:rPr>
          <w:b/>
          <w:bCs/>
          <w:color w:val="000000"/>
        </w:rPr>
        <w:t xml:space="preserve">“, </w:t>
      </w:r>
      <w:r w:rsidRPr="003C43E7">
        <w:rPr>
          <w:color w:val="000000"/>
        </w:rPr>
        <w:t>bendrų projektų įgyvendinimas.</w:t>
      </w:r>
      <w:r w:rsidRPr="003C43E7">
        <w:rPr>
          <w:b/>
          <w:bCs/>
          <w:color w:val="000000"/>
        </w:rPr>
        <w:t xml:space="preserve"> </w:t>
      </w:r>
    </w:p>
    <w:p w14:paraId="103C1968" w14:textId="7E4BCE74" w:rsidR="006224AC" w:rsidRPr="003C43E7" w:rsidRDefault="006224AC" w:rsidP="00346DA2">
      <w:pPr>
        <w:ind w:firstLine="567"/>
        <w:jc w:val="both"/>
        <w:rPr>
          <w:rStyle w:val="apple-converted-space"/>
          <w:b/>
          <w:bCs/>
          <w:color w:val="000000"/>
          <w:lang w:eastAsia="en-US"/>
        </w:rPr>
      </w:pPr>
      <w:r w:rsidRPr="003C43E7">
        <w:rPr>
          <w:color w:val="000000"/>
        </w:rPr>
        <w:t xml:space="preserve">1.4.5. Bendradarbiauta rengiant viešuosius pirkimus įsigyjant buvusio </w:t>
      </w:r>
      <w:proofErr w:type="spellStart"/>
      <w:r w:rsidRPr="003C43E7">
        <w:rPr>
          <w:b/>
          <w:bCs/>
          <w:color w:val="000000"/>
          <w:shd w:val="clear" w:color="auto" w:fill="FFFFFF"/>
        </w:rPr>
        <w:t>Hermanno</w:t>
      </w:r>
      <w:proofErr w:type="spellEnd"/>
      <w:r w:rsidRPr="003C43E7">
        <w:rPr>
          <w:b/>
          <w:bCs/>
          <w:color w:val="000000"/>
          <w:shd w:val="clear" w:color="auto" w:fill="FFFFFF"/>
        </w:rPr>
        <w:t xml:space="preserve"> </w:t>
      </w:r>
      <w:proofErr w:type="spellStart"/>
      <w:r w:rsidRPr="003C43E7">
        <w:rPr>
          <w:b/>
          <w:bCs/>
          <w:color w:val="000000"/>
          <w:shd w:val="clear" w:color="auto" w:fill="FFFFFF"/>
        </w:rPr>
        <w:t>Blodės</w:t>
      </w:r>
      <w:proofErr w:type="spellEnd"/>
      <w:r w:rsidRPr="003C43E7">
        <w:rPr>
          <w:b/>
          <w:bCs/>
          <w:color w:val="000000"/>
          <w:shd w:val="clear" w:color="auto" w:fill="FFFFFF"/>
        </w:rPr>
        <w:t xml:space="preserve"> viešbučio patalpas</w:t>
      </w:r>
      <w:r w:rsidRPr="003C43E7">
        <w:rPr>
          <w:color w:val="000000"/>
          <w:shd w:val="clear" w:color="auto" w:fill="FFFFFF"/>
        </w:rPr>
        <w:t xml:space="preserve"> viešbučio „Nidos banga“ patalpose (Skruzdynės g. 2, Nida),</w:t>
      </w:r>
      <w:r w:rsidRPr="003C43E7">
        <w:rPr>
          <w:rStyle w:val="apple-converted-space"/>
          <w:color w:val="000000"/>
          <w:shd w:val="clear" w:color="auto" w:fill="FFFFFF"/>
        </w:rPr>
        <w:t> kuriose inicijuojama muziejaus atnaujinimas ir jo atvėrimas visuomenei.</w:t>
      </w:r>
    </w:p>
    <w:p w14:paraId="6EE9E4A8" w14:textId="6842A4EC" w:rsidR="006224AC" w:rsidRPr="003C43E7" w:rsidRDefault="006224AC" w:rsidP="00346DA2">
      <w:pPr>
        <w:ind w:firstLine="567"/>
        <w:jc w:val="both"/>
        <w:rPr>
          <w:color w:val="000000"/>
        </w:rPr>
      </w:pPr>
      <w:r w:rsidRPr="003C43E7">
        <w:rPr>
          <w:color w:val="000000"/>
        </w:rPr>
        <w:t xml:space="preserve">1.4.6. Bendradarbiauta pasirašant panaudos sutartį su Lietuvos nacionaliniu dailės muziejumi perduodant Neringos muziejams </w:t>
      </w:r>
      <w:r w:rsidRPr="003C43E7">
        <w:rPr>
          <w:b/>
          <w:bCs/>
          <w:color w:val="000000"/>
        </w:rPr>
        <w:t>Nidos švyturio pastatų kompleksą</w:t>
      </w:r>
      <w:r w:rsidRPr="003C43E7">
        <w:rPr>
          <w:color w:val="000000"/>
        </w:rPr>
        <w:t xml:space="preserve"> (9 objektai). </w:t>
      </w:r>
    </w:p>
    <w:p w14:paraId="1CD85F8F" w14:textId="77777777" w:rsidR="00267D96" w:rsidRPr="003C43E7" w:rsidRDefault="006224AC" w:rsidP="00346DA2">
      <w:pPr>
        <w:ind w:firstLine="567"/>
        <w:jc w:val="both"/>
        <w:rPr>
          <w:color w:val="000000"/>
        </w:rPr>
      </w:pPr>
      <w:r w:rsidRPr="003C43E7">
        <w:rPr>
          <w:color w:val="000000"/>
        </w:rPr>
        <w:lastRenderedPageBreak/>
        <w:t xml:space="preserve">1.4.7. Įgyvendintas projektas </w:t>
      </w:r>
      <w:r w:rsidRPr="003C43E7">
        <w:rPr>
          <w:b/>
          <w:bCs/>
          <w:color w:val="000000"/>
        </w:rPr>
        <w:t>„Akmens amžiaus gyvenvietė Neringoje – senųjų amatų dienos</w:t>
      </w:r>
      <w:r w:rsidRPr="003C43E7">
        <w:rPr>
          <w:color w:val="000000"/>
        </w:rPr>
        <w:t>“. Gautas finansavimas iš Lietuvos kultūros tarybos 10000 Eur.</w:t>
      </w:r>
    </w:p>
    <w:p w14:paraId="25AD0CD5" w14:textId="77777777" w:rsidR="00267D96" w:rsidRPr="003C43E7" w:rsidRDefault="006224AC" w:rsidP="00346DA2">
      <w:pPr>
        <w:ind w:firstLine="567"/>
        <w:jc w:val="both"/>
        <w:rPr>
          <w:b/>
          <w:bCs/>
          <w:color w:val="000000"/>
        </w:rPr>
      </w:pPr>
      <w:r w:rsidRPr="003C43E7">
        <w:rPr>
          <w:color w:val="000000"/>
        </w:rPr>
        <w:t xml:space="preserve">1.4.8. Įgyvendintas projektas </w:t>
      </w:r>
      <w:r w:rsidRPr="003C43E7">
        <w:rPr>
          <w:b/>
          <w:bCs/>
          <w:color w:val="000000"/>
        </w:rPr>
        <w:t>„Raganų kalno medinių skulptūrų restauracija“.</w:t>
      </w:r>
    </w:p>
    <w:p w14:paraId="347E7FBF" w14:textId="77777777" w:rsidR="00267D96" w:rsidRPr="003C43E7" w:rsidRDefault="006224AC" w:rsidP="00346DA2">
      <w:pPr>
        <w:ind w:firstLine="567"/>
        <w:jc w:val="both"/>
        <w:rPr>
          <w:b/>
          <w:bCs/>
          <w:color w:val="000000"/>
        </w:rPr>
      </w:pPr>
      <w:r w:rsidRPr="003C43E7">
        <w:rPr>
          <w:color w:val="000000"/>
        </w:rPr>
        <w:t xml:space="preserve">1.4.9. Įgyvendintas projektas </w:t>
      </w:r>
      <w:r w:rsidRPr="003C43E7">
        <w:rPr>
          <w:b/>
          <w:bCs/>
          <w:color w:val="000000"/>
        </w:rPr>
        <w:t>„Nidos Kuršių marių pakrantės vėtrungių restauracija“.</w:t>
      </w:r>
    </w:p>
    <w:p w14:paraId="4BAB0066" w14:textId="77777777" w:rsidR="00267D96" w:rsidRPr="003C43E7" w:rsidRDefault="006224AC" w:rsidP="00346DA2">
      <w:pPr>
        <w:ind w:firstLine="567"/>
        <w:jc w:val="both"/>
        <w:rPr>
          <w:color w:val="000000"/>
        </w:rPr>
      </w:pPr>
      <w:r w:rsidRPr="003C43E7">
        <w:rPr>
          <w:color w:val="000000"/>
        </w:rPr>
        <w:t xml:space="preserve">1.4.10. Nidos švyturyje ir jo prieigose surengtas </w:t>
      </w:r>
      <w:r w:rsidRPr="003C43E7">
        <w:rPr>
          <w:b/>
          <w:bCs/>
          <w:color w:val="000000"/>
        </w:rPr>
        <w:t>Švyturių savaitgalis Nidoje</w:t>
      </w:r>
      <w:r w:rsidRPr="003C43E7">
        <w:rPr>
          <w:color w:val="000000"/>
        </w:rPr>
        <w:t xml:space="preserve"> (edukacijos, ekskursijos, koncertai, apšviestas švyturys ir jo takas). </w:t>
      </w:r>
    </w:p>
    <w:p w14:paraId="64A4F7F7" w14:textId="77777777" w:rsidR="00267D96" w:rsidRPr="003C43E7" w:rsidRDefault="006224AC" w:rsidP="00346DA2">
      <w:pPr>
        <w:ind w:firstLine="567"/>
        <w:jc w:val="both"/>
        <w:rPr>
          <w:b/>
          <w:bCs/>
          <w:color w:val="000000"/>
        </w:rPr>
      </w:pPr>
      <w:r w:rsidRPr="003C43E7">
        <w:rPr>
          <w:color w:val="000000"/>
        </w:rPr>
        <w:t xml:space="preserve">1.4.11. Bendradarbiauta sukuriant Nidos gimtadienio 586 metų minėjimo koncepciją ir kartu su kitomis Neringos kultūros ir švietimo įstaigomis įgyvendinant </w:t>
      </w:r>
      <w:r w:rsidRPr="003C43E7">
        <w:rPr>
          <w:b/>
          <w:bCs/>
          <w:color w:val="000000"/>
        </w:rPr>
        <w:t>„Kuršių nerijos pašto stočių maršrutą“.</w:t>
      </w:r>
    </w:p>
    <w:p w14:paraId="22BE4B48" w14:textId="77777777" w:rsidR="00267D96" w:rsidRPr="003C43E7" w:rsidRDefault="006224AC" w:rsidP="00346DA2">
      <w:pPr>
        <w:ind w:firstLine="567"/>
        <w:jc w:val="both"/>
        <w:rPr>
          <w:color w:val="000000"/>
        </w:rPr>
      </w:pPr>
      <w:r w:rsidRPr="003C43E7">
        <w:rPr>
          <w:color w:val="000000"/>
        </w:rPr>
        <w:t xml:space="preserve">1.4.12. </w:t>
      </w:r>
      <w:r w:rsidRPr="003C43E7">
        <w:rPr>
          <w:color w:val="000000"/>
          <w:shd w:val="clear" w:color="auto" w:fill="FFFFFF"/>
        </w:rPr>
        <w:t>Bendradarbiauta su partneriais įgyvendinant programą Klaipėdos krašto prijungimo prie Lietuvos 100 metų sukakčiai</w:t>
      </w:r>
      <w:r w:rsidRPr="003C43E7">
        <w:rPr>
          <w:color w:val="000000"/>
        </w:rPr>
        <w:t> atminti.</w:t>
      </w:r>
    </w:p>
    <w:p w14:paraId="1B896883" w14:textId="77777777" w:rsidR="00267D96" w:rsidRPr="003C43E7" w:rsidRDefault="006224AC" w:rsidP="00346DA2">
      <w:pPr>
        <w:ind w:firstLine="567"/>
        <w:jc w:val="both"/>
        <w:rPr>
          <w:b/>
          <w:bCs/>
          <w:color w:val="000000"/>
        </w:rPr>
      </w:pPr>
      <w:r w:rsidRPr="003C43E7">
        <w:rPr>
          <w:color w:val="000000"/>
        </w:rPr>
        <w:t xml:space="preserve">1.4.13. Bendradarbiaujama kartu su partneriais įgyvendinant regioninį projektą </w:t>
      </w:r>
      <w:r w:rsidRPr="003C43E7">
        <w:rPr>
          <w:b/>
          <w:bCs/>
          <w:color w:val="000000"/>
        </w:rPr>
        <w:t>„Vėtrungių kelias“.</w:t>
      </w:r>
    </w:p>
    <w:p w14:paraId="37FD0281" w14:textId="77777777" w:rsidR="00267D96" w:rsidRPr="003C43E7" w:rsidRDefault="006224AC" w:rsidP="00346DA2">
      <w:pPr>
        <w:ind w:firstLine="567"/>
        <w:jc w:val="both"/>
        <w:rPr>
          <w:color w:val="000000"/>
        </w:rPr>
      </w:pPr>
      <w:r w:rsidRPr="003C43E7">
        <w:rPr>
          <w:color w:val="000000"/>
        </w:rPr>
        <w:t xml:space="preserve">1.4.14. Tęstas projektas </w:t>
      </w:r>
      <w:r w:rsidRPr="003C43E7">
        <w:rPr>
          <w:b/>
          <w:bCs/>
          <w:color w:val="000000"/>
        </w:rPr>
        <w:t>„Nuostabiosios žemės beieškant“</w:t>
      </w:r>
      <w:r w:rsidRPr="003C43E7">
        <w:rPr>
          <w:color w:val="000000"/>
        </w:rPr>
        <w:t xml:space="preserve">, kurio metu rengtos meno parodos Kuršių nerijos istorijos muziejuje iš VšĮ </w:t>
      </w:r>
      <w:proofErr w:type="spellStart"/>
      <w:r w:rsidRPr="003C43E7">
        <w:rPr>
          <w:i/>
          <w:iCs/>
          <w:color w:val="000000"/>
        </w:rPr>
        <w:t>Nidden</w:t>
      </w:r>
      <w:proofErr w:type="spellEnd"/>
      <w:r w:rsidRPr="003C43E7">
        <w:rPr>
          <w:color w:val="000000"/>
        </w:rPr>
        <w:t xml:space="preserve"> kolekcijos.</w:t>
      </w:r>
    </w:p>
    <w:p w14:paraId="2AC47EB2" w14:textId="77777777" w:rsidR="00267D96" w:rsidRPr="003C43E7" w:rsidRDefault="006224AC" w:rsidP="00346DA2">
      <w:pPr>
        <w:ind w:firstLine="567"/>
        <w:jc w:val="both"/>
        <w:rPr>
          <w:color w:val="000000"/>
        </w:rPr>
      </w:pPr>
      <w:r w:rsidRPr="003C43E7">
        <w:rPr>
          <w:color w:val="000000"/>
        </w:rPr>
        <w:t xml:space="preserve">1.4.15. Renovuoti ir sumontuoti nauji mediniai laiptai į Rašytojo </w:t>
      </w:r>
      <w:proofErr w:type="spellStart"/>
      <w:r w:rsidRPr="003C43E7">
        <w:rPr>
          <w:color w:val="000000"/>
        </w:rPr>
        <w:t>Thomo</w:t>
      </w:r>
      <w:proofErr w:type="spellEnd"/>
      <w:r w:rsidRPr="003C43E7">
        <w:rPr>
          <w:color w:val="000000"/>
        </w:rPr>
        <w:t xml:space="preserve"> Manno memorialinį muziejų (26 000 EUR).</w:t>
      </w:r>
    </w:p>
    <w:p w14:paraId="0F2F09B9" w14:textId="77777777" w:rsidR="00267D96" w:rsidRPr="003C43E7" w:rsidRDefault="006224AC" w:rsidP="00346DA2">
      <w:pPr>
        <w:ind w:firstLine="567"/>
        <w:jc w:val="both"/>
        <w:rPr>
          <w:color w:val="000000"/>
        </w:rPr>
      </w:pPr>
      <w:r w:rsidRPr="003C43E7">
        <w:rPr>
          <w:color w:val="000000"/>
        </w:rPr>
        <w:t xml:space="preserve">1.4.16. Atnaujinta Neringos muziejų </w:t>
      </w:r>
      <w:r w:rsidRPr="003C43E7">
        <w:rPr>
          <w:b/>
          <w:bCs/>
          <w:color w:val="000000"/>
        </w:rPr>
        <w:t>elektroninė parduotuvė</w:t>
      </w:r>
      <w:r w:rsidRPr="003C43E7">
        <w:rPr>
          <w:color w:val="000000"/>
        </w:rPr>
        <w:t xml:space="preserve">: </w:t>
      </w:r>
      <w:hyperlink r:id="rId8" w:history="1">
        <w:r w:rsidRPr="003C43E7">
          <w:rPr>
            <w:rStyle w:val="Hipersaitas"/>
            <w:color w:val="000000"/>
          </w:rPr>
          <w:t>https://www.shopneringa.lt</w:t>
        </w:r>
      </w:hyperlink>
    </w:p>
    <w:p w14:paraId="16D5913D" w14:textId="0A9D3980" w:rsidR="008E2284" w:rsidRPr="007B480A" w:rsidRDefault="006224AC" w:rsidP="007B480A">
      <w:pPr>
        <w:ind w:firstLine="567"/>
        <w:jc w:val="both"/>
        <w:rPr>
          <w:color w:val="000000"/>
        </w:rPr>
      </w:pPr>
      <w:r w:rsidRPr="003C43E7">
        <w:rPr>
          <w:color w:val="000000"/>
        </w:rPr>
        <w:t>1.4.17. Organizuotos paskaitos visuomenei, nemokamos ekskursijos ir edukacijos vaikams ir suaugusiems.</w:t>
      </w:r>
    </w:p>
    <w:p w14:paraId="7E26818C" w14:textId="77777777" w:rsidR="008E2284" w:rsidRPr="003C43E7" w:rsidRDefault="008E2284">
      <w:pPr>
        <w:widowControl w:val="0"/>
        <w:jc w:val="both"/>
        <w:rPr>
          <w:b/>
          <w:bCs/>
          <w:lang w:eastAsia="lt-LT"/>
        </w:rPr>
      </w:pPr>
    </w:p>
    <w:p w14:paraId="2644C8A1" w14:textId="77777777" w:rsidR="008E2284" w:rsidRPr="003C43E7" w:rsidRDefault="00346DA2">
      <w:pPr>
        <w:widowControl w:val="0"/>
        <w:jc w:val="both"/>
        <w:rPr>
          <w:b/>
          <w:bCs/>
          <w:lang w:eastAsia="lt-LT"/>
        </w:rPr>
      </w:pPr>
      <w:r w:rsidRPr="003C43E7">
        <w:rPr>
          <w:b/>
          <w:bCs/>
          <w:lang w:eastAsia="lt-LT"/>
        </w:rPr>
        <w:t>1.5. Muziejaus rinkinio charakteristika</w:t>
      </w:r>
    </w:p>
    <w:p w14:paraId="37D18A34" w14:textId="14BEFA9B" w:rsidR="008E2284" w:rsidRPr="003C43E7" w:rsidRDefault="00346DA2">
      <w:pPr>
        <w:widowControl w:val="0"/>
        <w:ind w:firstLine="567"/>
        <w:jc w:val="both"/>
        <w:rPr>
          <w:lang w:eastAsia="lt-LT"/>
        </w:rPr>
      </w:pPr>
      <w:r w:rsidRPr="003C43E7">
        <w:rPr>
          <w:lang w:eastAsia="lt-LT"/>
        </w:rPr>
        <w:t xml:space="preserve">Muziejaus rinkiniuose saugomų eksponatų skaičius – </w:t>
      </w:r>
      <w:r w:rsidR="0003540C" w:rsidRPr="003C43E7">
        <w:rPr>
          <w:lang w:eastAsia="lt-LT"/>
        </w:rPr>
        <w:t xml:space="preserve">9336 vnt. (2022 m. - </w:t>
      </w:r>
      <w:r w:rsidRPr="003C43E7">
        <w:rPr>
          <w:lang w:eastAsia="lt-LT"/>
        </w:rPr>
        <w:t>9226 vnt.</w:t>
      </w:r>
      <w:r w:rsidR="0003540C" w:rsidRPr="003C43E7">
        <w:rPr>
          <w:lang w:eastAsia="lt-LT"/>
        </w:rPr>
        <w:t>)</w:t>
      </w:r>
    </w:p>
    <w:p w14:paraId="7CAFABD4" w14:textId="6845CBB2" w:rsidR="008E2284" w:rsidRPr="003C43E7" w:rsidRDefault="00346DA2">
      <w:pPr>
        <w:widowControl w:val="0"/>
        <w:ind w:firstLine="567"/>
        <w:jc w:val="both"/>
        <w:rPr>
          <w:lang w:eastAsia="lt-LT"/>
        </w:rPr>
      </w:pPr>
      <w:r w:rsidRPr="003C43E7">
        <w:rPr>
          <w:lang w:eastAsia="lt-LT"/>
        </w:rPr>
        <w:t>202</w:t>
      </w:r>
      <w:r w:rsidR="0003540C" w:rsidRPr="003C43E7">
        <w:rPr>
          <w:lang w:eastAsia="lt-LT"/>
        </w:rPr>
        <w:t>3</w:t>
      </w:r>
      <w:r w:rsidRPr="003C43E7">
        <w:rPr>
          <w:lang w:eastAsia="lt-LT"/>
        </w:rPr>
        <w:t xml:space="preserve"> m. įsigytų naujų eksponatų skaičius – 1</w:t>
      </w:r>
      <w:r w:rsidR="0003540C" w:rsidRPr="003C43E7">
        <w:rPr>
          <w:lang w:eastAsia="lt-LT"/>
        </w:rPr>
        <w:t>10</w:t>
      </w:r>
      <w:r w:rsidRPr="003C43E7">
        <w:rPr>
          <w:lang w:eastAsia="lt-LT"/>
        </w:rPr>
        <w:t xml:space="preserve"> vnt. (202</w:t>
      </w:r>
      <w:r w:rsidR="0003540C" w:rsidRPr="003C43E7">
        <w:rPr>
          <w:lang w:eastAsia="lt-LT"/>
        </w:rPr>
        <w:t>2</w:t>
      </w:r>
      <w:r w:rsidRPr="003C43E7">
        <w:rPr>
          <w:lang w:eastAsia="lt-LT"/>
        </w:rPr>
        <w:t xml:space="preserve"> m. – 1</w:t>
      </w:r>
      <w:r w:rsidR="0003540C" w:rsidRPr="003C43E7">
        <w:rPr>
          <w:lang w:eastAsia="lt-LT"/>
        </w:rPr>
        <w:t>47</w:t>
      </w:r>
      <w:r w:rsidRPr="003C43E7">
        <w:rPr>
          <w:lang w:eastAsia="lt-LT"/>
        </w:rPr>
        <w:t xml:space="preserve"> vnt.) </w:t>
      </w:r>
    </w:p>
    <w:p w14:paraId="7A5FD408" w14:textId="5A51FFAB" w:rsidR="008E2284" w:rsidRPr="003C43E7" w:rsidRDefault="00346DA2">
      <w:pPr>
        <w:widowControl w:val="0"/>
        <w:ind w:firstLine="567"/>
        <w:jc w:val="both"/>
        <w:rPr>
          <w:lang w:eastAsia="lt-LT"/>
        </w:rPr>
      </w:pPr>
      <w:r w:rsidRPr="003C43E7">
        <w:rPr>
          <w:lang w:eastAsia="lt-LT"/>
        </w:rPr>
        <w:t>Suskaitmenintų kultūros paveldo objektų skaičius 202</w:t>
      </w:r>
      <w:r w:rsidR="0003540C" w:rsidRPr="003C43E7">
        <w:rPr>
          <w:lang w:eastAsia="lt-LT"/>
        </w:rPr>
        <w:t>3</w:t>
      </w:r>
      <w:r w:rsidRPr="003C43E7">
        <w:rPr>
          <w:lang w:eastAsia="lt-LT"/>
        </w:rPr>
        <w:t xml:space="preserve"> m. – 70 vnt. (202</w:t>
      </w:r>
      <w:r w:rsidR="0003540C" w:rsidRPr="003C43E7">
        <w:rPr>
          <w:lang w:eastAsia="lt-LT"/>
        </w:rPr>
        <w:t>2</w:t>
      </w:r>
      <w:r w:rsidRPr="003C43E7">
        <w:rPr>
          <w:lang w:eastAsia="lt-LT"/>
        </w:rPr>
        <w:t xml:space="preserve"> m. – 70 vnt.). Iš viso suskaitmenintų kultūros paveldo objektų skaičius </w:t>
      </w:r>
      <w:r w:rsidR="0003540C" w:rsidRPr="003C43E7">
        <w:rPr>
          <w:lang w:eastAsia="lt-LT"/>
        </w:rPr>
        <w:t>651</w:t>
      </w:r>
      <w:r w:rsidRPr="003C43E7">
        <w:rPr>
          <w:lang w:eastAsia="lt-LT"/>
        </w:rPr>
        <w:t xml:space="preserve"> vnt</w:t>
      </w:r>
      <w:r w:rsidR="0003540C" w:rsidRPr="003C43E7">
        <w:rPr>
          <w:lang w:eastAsia="lt-LT"/>
        </w:rPr>
        <w:t>.</w:t>
      </w:r>
    </w:p>
    <w:p w14:paraId="49562606" w14:textId="77777777" w:rsidR="008E2284" w:rsidRPr="003C43E7" w:rsidRDefault="00346DA2">
      <w:pPr>
        <w:widowControl w:val="0"/>
        <w:ind w:firstLine="567"/>
        <w:jc w:val="both"/>
        <w:rPr>
          <w:lang w:eastAsia="lt-LT"/>
        </w:rPr>
      </w:pPr>
      <w:r w:rsidRPr="003C43E7">
        <w:rPr>
          <w:lang w:eastAsia="lt-LT"/>
        </w:rPr>
        <w:t>Būtinų konservuoti ir restauruoti muziejaus rinkiniuose saugomų eksponatų skaičius – 91 vnt.</w:t>
      </w:r>
    </w:p>
    <w:p w14:paraId="08FD9C69" w14:textId="77777777" w:rsidR="008E2284" w:rsidRPr="003C43E7" w:rsidRDefault="008E2284">
      <w:pPr>
        <w:widowControl w:val="0"/>
        <w:ind w:firstLine="720"/>
        <w:jc w:val="both"/>
        <w:rPr>
          <w:lang w:eastAsia="lt-LT"/>
        </w:rPr>
      </w:pPr>
    </w:p>
    <w:p w14:paraId="04660EA9" w14:textId="77777777" w:rsidR="008E2284" w:rsidRPr="003C43E7" w:rsidRDefault="00346DA2">
      <w:pPr>
        <w:jc w:val="both"/>
        <w:rPr>
          <w:b/>
          <w:lang w:eastAsia="lt-LT"/>
        </w:rPr>
      </w:pPr>
      <w:r w:rsidRPr="003C43E7">
        <w:rPr>
          <w:b/>
          <w:lang w:eastAsia="lt-LT"/>
        </w:rPr>
        <w:t xml:space="preserve">1.6. Numatomi planai ir prognozės. </w:t>
      </w:r>
    </w:p>
    <w:p w14:paraId="5A4D2ACE" w14:textId="77777777" w:rsidR="008E2284" w:rsidRPr="003C43E7" w:rsidRDefault="008E2284">
      <w:pPr>
        <w:rPr>
          <w:sz w:val="10"/>
          <w:szCs w:val="10"/>
        </w:rPr>
      </w:pPr>
    </w:p>
    <w:p w14:paraId="27A6A7E1" w14:textId="77777777" w:rsidR="002611F1" w:rsidRDefault="00346DA2" w:rsidP="002611F1">
      <w:pPr>
        <w:ind w:firstLine="567"/>
        <w:jc w:val="both"/>
        <w:rPr>
          <w:color w:val="000000" w:themeColor="text1"/>
          <w:lang w:eastAsia="lt-LT"/>
        </w:rPr>
      </w:pPr>
      <w:r w:rsidRPr="003C43E7">
        <w:rPr>
          <w:color w:val="000000" w:themeColor="text1"/>
          <w:lang w:eastAsia="lt-LT"/>
        </w:rPr>
        <w:t xml:space="preserve">1.6.1. </w:t>
      </w:r>
      <w:r w:rsidRPr="003C43E7">
        <w:rPr>
          <w:color w:val="000000" w:themeColor="text1"/>
        </w:rPr>
        <w:t xml:space="preserve">Skatinti kultūros inovacijas: </w:t>
      </w:r>
      <w:r w:rsidRPr="003C43E7">
        <w:rPr>
          <w:color w:val="000000" w:themeColor="text1"/>
          <w:lang w:eastAsia="lt-LT"/>
        </w:rPr>
        <w:t>parengti paraišką projektui „</w:t>
      </w:r>
      <w:r w:rsidR="00C512D8" w:rsidRPr="003C43E7">
        <w:rPr>
          <w:color w:val="000000" w:themeColor="text1"/>
          <w:lang w:eastAsia="lt-LT"/>
        </w:rPr>
        <w:t>Apšviesti Baltijos šalis: Švyturių ekspozicija</w:t>
      </w:r>
      <w:r w:rsidRPr="003C43E7">
        <w:rPr>
          <w:color w:val="000000" w:themeColor="text1"/>
          <w:lang w:eastAsia="lt-LT"/>
        </w:rPr>
        <w:t xml:space="preserve">“ ES finansuojamai </w:t>
      </w:r>
      <w:r w:rsidR="003554D2" w:rsidRPr="003C43E7">
        <w:rPr>
          <w:color w:val="000000" w:themeColor="text1"/>
          <w:lang w:eastAsia="lt-LT"/>
        </w:rPr>
        <w:t>Baltijos kultūros fondo</w:t>
      </w:r>
      <w:r w:rsidRPr="003C43E7">
        <w:rPr>
          <w:color w:val="000000" w:themeColor="text1"/>
          <w:lang w:eastAsia="lt-LT"/>
        </w:rPr>
        <w:t xml:space="preserve"> programai;</w:t>
      </w:r>
    </w:p>
    <w:p w14:paraId="3C8BC098" w14:textId="77777777" w:rsidR="002611F1" w:rsidRDefault="00346DA2" w:rsidP="002611F1">
      <w:pPr>
        <w:ind w:firstLine="567"/>
        <w:jc w:val="both"/>
        <w:rPr>
          <w:color w:val="000000" w:themeColor="text1"/>
          <w:lang w:eastAsia="lt-LT"/>
        </w:rPr>
      </w:pPr>
      <w:r w:rsidRPr="003C43E7">
        <w:rPr>
          <w:lang w:eastAsia="lt-LT"/>
        </w:rPr>
        <w:t xml:space="preserve">1.6.2. </w:t>
      </w:r>
      <w:r w:rsidRPr="003C43E7">
        <w:rPr>
          <w:color w:val="000000"/>
        </w:rPr>
        <w:t xml:space="preserve">Skatinti kultūros inovacijas: </w:t>
      </w:r>
      <w:r w:rsidRPr="003C43E7">
        <w:rPr>
          <w:lang w:eastAsia="lt-LT"/>
        </w:rPr>
        <w:t>parengti paraišką projektui „</w:t>
      </w:r>
      <w:r w:rsidR="009768CF" w:rsidRPr="003C43E7">
        <w:rPr>
          <w:lang w:eastAsia="lt-LT"/>
        </w:rPr>
        <w:t xml:space="preserve">Nidos švyturio pastatų </w:t>
      </w:r>
      <w:r w:rsidR="00E115D0">
        <w:rPr>
          <w:lang w:eastAsia="lt-LT"/>
        </w:rPr>
        <w:t xml:space="preserve">komplekso </w:t>
      </w:r>
      <w:proofErr w:type="spellStart"/>
      <w:r w:rsidR="009768CF" w:rsidRPr="003C43E7">
        <w:rPr>
          <w:lang w:eastAsia="lt-LT"/>
        </w:rPr>
        <w:t>įveiklinimas</w:t>
      </w:r>
      <w:proofErr w:type="spellEnd"/>
      <w:r w:rsidRPr="003C43E7">
        <w:rPr>
          <w:lang w:eastAsia="lt-LT"/>
        </w:rPr>
        <w:t xml:space="preserve">“ pagal ES finansuojamą programą „Kultūros paveldo aktualizavimas ir </w:t>
      </w:r>
      <w:proofErr w:type="spellStart"/>
      <w:r w:rsidRPr="003C43E7">
        <w:rPr>
          <w:lang w:eastAsia="lt-LT"/>
        </w:rPr>
        <w:t>įveiklinimas</w:t>
      </w:r>
      <w:proofErr w:type="spellEnd"/>
      <w:r w:rsidRPr="003C43E7">
        <w:rPr>
          <w:lang w:eastAsia="lt-LT"/>
        </w:rPr>
        <w:t xml:space="preserve">“. </w:t>
      </w:r>
    </w:p>
    <w:p w14:paraId="3BF3B542" w14:textId="77777777" w:rsidR="002611F1" w:rsidRDefault="00346DA2" w:rsidP="002611F1">
      <w:pPr>
        <w:ind w:firstLine="567"/>
        <w:jc w:val="both"/>
        <w:rPr>
          <w:color w:val="000000" w:themeColor="text1"/>
          <w:lang w:eastAsia="lt-LT"/>
        </w:rPr>
      </w:pPr>
      <w:r w:rsidRPr="003C43E7">
        <w:rPr>
          <w:lang w:eastAsia="lt-LT"/>
        </w:rPr>
        <w:t xml:space="preserve">1.6.3. </w:t>
      </w:r>
      <w:r w:rsidRPr="003C43E7">
        <w:rPr>
          <w:color w:val="000000"/>
        </w:rPr>
        <w:t xml:space="preserve">Skatinti kultūros inovacijas: </w:t>
      </w:r>
      <w:r w:rsidRPr="003C43E7">
        <w:rPr>
          <w:lang w:eastAsia="lt-LT"/>
        </w:rPr>
        <w:t>įgyvendinti projektą „</w:t>
      </w:r>
      <w:r w:rsidRPr="003C43E7">
        <w:rPr>
          <w:bCs/>
          <w:iCs/>
        </w:rPr>
        <w:t xml:space="preserve">Istorinės ekspozicijos apie Nidos žvejų gyvenimą atnaujinimas“ pagal Nacionalinės mokėjimo agentūros prie Žemės ūkio ministerijos </w:t>
      </w:r>
      <w:r w:rsidRPr="003C43E7">
        <w:t>žvejybos ir akvakultūros vietos projektų įgyvendinamų pagal Lietuvos žuvininkystės sektoriaus 2014-2020 metų veiksmų programos priemonę „Vietos plėtros strategijų įgyvendinimas”.</w:t>
      </w:r>
    </w:p>
    <w:p w14:paraId="29EC01D1" w14:textId="77777777" w:rsidR="002611F1" w:rsidRDefault="00346DA2" w:rsidP="002611F1">
      <w:pPr>
        <w:ind w:firstLine="567"/>
        <w:jc w:val="both"/>
        <w:rPr>
          <w:color w:val="000000" w:themeColor="text1"/>
          <w:lang w:eastAsia="lt-LT"/>
        </w:rPr>
      </w:pPr>
      <w:r w:rsidRPr="003C43E7">
        <w:rPr>
          <w:lang w:eastAsia="lt-LT"/>
        </w:rPr>
        <w:t>1.6.</w:t>
      </w:r>
      <w:r w:rsidR="009768CF" w:rsidRPr="003C43E7">
        <w:rPr>
          <w:lang w:eastAsia="lt-LT"/>
        </w:rPr>
        <w:t>5</w:t>
      </w:r>
      <w:r w:rsidRPr="003C43E7">
        <w:rPr>
          <w:lang w:eastAsia="lt-LT"/>
        </w:rPr>
        <w:t>.</w:t>
      </w:r>
      <w:r w:rsidR="009768CF" w:rsidRPr="003C43E7">
        <w:rPr>
          <w:lang w:eastAsia="lt-LT"/>
        </w:rPr>
        <w:t xml:space="preserve"> </w:t>
      </w:r>
      <w:r w:rsidRPr="003C43E7">
        <w:rPr>
          <w:lang w:eastAsia="lt-LT"/>
        </w:rPr>
        <w:t xml:space="preserve">Nuolat tobulinti, atnaujinti informaciją Neringos muziejų puslapiuose </w:t>
      </w:r>
      <w:r w:rsidRPr="003C43E7">
        <w:rPr>
          <w:color w:val="0563C1"/>
          <w:u w:val="single"/>
          <w:lang w:eastAsia="lt-LT"/>
        </w:rPr>
        <w:t>www.neringosmuziejai.lt</w:t>
      </w:r>
      <w:r w:rsidRPr="003C43E7">
        <w:rPr>
          <w:lang w:eastAsia="lt-LT"/>
        </w:rPr>
        <w:t xml:space="preserve"> ir </w:t>
      </w:r>
      <w:r w:rsidRPr="003C43E7">
        <w:rPr>
          <w:color w:val="0563C1"/>
          <w:u w:val="single"/>
          <w:lang w:eastAsia="lt-LT"/>
        </w:rPr>
        <w:t>www.raganukalnas.lt</w:t>
      </w:r>
      <w:r w:rsidRPr="003C43E7">
        <w:rPr>
          <w:lang w:eastAsia="lt-LT"/>
        </w:rPr>
        <w:t xml:space="preserve">, </w:t>
      </w:r>
      <w:r w:rsidRPr="003C43E7">
        <w:rPr>
          <w:color w:val="0563C1"/>
          <w:u w:val="single"/>
          <w:lang w:eastAsia="lt-LT"/>
        </w:rPr>
        <w:t>www.nerijada.lt</w:t>
      </w:r>
      <w:r w:rsidRPr="003C43E7">
        <w:rPr>
          <w:lang w:eastAsia="lt-LT"/>
        </w:rPr>
        <w:t>, kitas komunikacines platformas, Neringos muziejų socialinius tinklus.</w:t>
      </w:r>
    </w:p>
    <w:p w14:paraId="2F123D5C" w14:textId="4044C951" w:rsidR="008E2284" w:rsidRPr="002611F1" w:rsidRDefault="00346DA2" w:rsidP="002611F1">
      <w:pPr>
        <w:ind w:firstLine="567"/>
        <w:jc w:val="both"/>
        <w:rPr>
          <w:color w:val="000000" w:themeColor="text1"/>
          <w:lang w:eastAsia="lt-LT"/>
        </w:rPr>
      </w:pPr>
      <w:r w:rsidRPr="003C43E7">
        <w:rPr>
          <w:lang w:eastAsia="lt-LT"/>
        </w:rPr>
        <w:t>1.6.</w:t>
      </w:r>
      <w:r w:rsidR="009768CF" w:rsidRPr="003C43E7">
        <w:rPr>
          <w:lang w:eastAsia="lt-LT"/>
        </w:rPr>
        <w:t>6</w:t>
      </w:r>
      <w:r w:rsidRPr="003C43E7">
        <w:rPr>
          <w:lang w:eastAsia="lt-LT"/>
        </w:rPr>
        <w:t xml:space="preserve">. </w:t>
      </w:r>
      <w:r w:rsidR="00484140" w:rsidRPr="003C43E7">
        <w:rPr>
          <w:lang w:eastAsia="lt-LT"/>
        </w:rPr>
        <w:t>Atnaujinti ir t</w:t>
      </w:r>
      <w:r w:rsidRPr="003C43E7">
        <w:rPr>
          <w:lang w:eastAsia="lt-LT"/>
        </w:rPr>
        <w:t>obulinti Neringos muziejų suvenyrų liniją.</w:t>
      </w:r>
    </w:p>
    <w:p w14:paraId="4EB689A6" w14:textId="774630BC" w:rsidR="00007C47" w:rsidRPr="003C43E7" w:rsidRDefault="00007C47" w:rsidP="002611F1">
      <w:pPr>
        <w:ind w:firstLine="567"/>
        <w:jc w:val="both"/>
        <w:rPr>
          <w:lang w:eastAsia="lt-LT"/>
        </w:rPr>
      </w:pPr>
      <w:r>
        <w:rPr>
          <w:lang w:eastAsia="lt-LT"/>
        </w:rPr>
        <w:t xml:space="preserve">1.6.7. Įgyvendinti Švyturių metų programą. </w:t>
      </w:r>
    </w:p>
    <w:p w14:paraId="69C8BD59" w14:textId="77777777" w:rsidR="008E2284" w:rsidRPr="003C43E7" w:rsidRDefault="008E2284">
      <w:pPr>
        <w:jc w:val="both"/>
        <w:rPr>
          <w:lang w:eastAsia="lt-LT"/>
        </w:rPr>
      </w:pPr>
    </w:p>
    <w:p w14:paraId="5514F1BF" w14:textId="77777777" w:rsidR="008E2284" w:rsidRPr="003C43E7" w:rsidRDefault="00346DA2">
      <w:pPr>
        <w:rPr>
          <w:b/>
          <w:lang w:eastAsia="lt-LT"/>
        </w:rPr>
      </w:pPr>
      <w:r w:rsidRPr="003C43E7">
        <w:rPr>
          <w:b/>
        </w:rPr>
        <w:t xml:space="preserve">2. </w:t>
      </w:r>
      <w:r w:rsidRPr="003C43E7">
        <w:rPr>
          <w:b/>
          <w:lang w:eastAsia="lt-LT"/>
        </w:rPr>
        <w:t>Įstaigos Neringos muziejai veiklos pristatymas ir rodikliai.</w:t>
      </w:r>
    </w:p>
    <w:p w14:paraId="1F8B143D" w14:textId="77777777" w:rsidR="008E2284" w:rsidRPr="003C43E7" w:rsidRDefault="00346DA2">
      <w:pPr>
        <w:jc w:val="both"/>
        <w:rPr>
          <w:lang w:eastAsia="lt-LT"/>
        </w:rPr>
      </w:pPr>
      <w:r w:rsidRPr="003C43E7">
        <w:rPr>
          <w:lang w:eastAsia="lt-LT"/>
        </w:rPr>
        <w:t>Trumpas įstaigos / įmonės pristatymas: personalas (darbuotojų skaičius, vidutinis darbo užmokestis).</w:t>
      </w:r>
    </w:p>
    <w:p w14:paraId="3594388F" w14:textId="77777777" w:rsidR="008E2284" w:rsidRPr="003C43E7" w:rsidRDefault="008E2284">
      <w:pPr>
        <w:jc w:val="both"/>
        <w:rPr>
          <w:lang w:eastAsia="lt-LT"/>
        </w:rPr>
      </w:pPr>
    </w:p>
    <w:p w14:paraId="124A9BF8" w14:textId="77777777" w:rsidR="008E2284" w:rsidRPr="003C43E7" w:rsidRDefault="00346DA2">
      <w:pPr>
        <w:jc w:val="both"/>
        <w:rPr>
          <w:b/>
          <w:lang w:eastAsia="lt-LT"/>
        </w:rPr>
      </w:pPr>
      <w:r w:rsidRPr="003C43E7">
        <w:rPr>
          <w:b/>
          <w:lang w:eastAsia="lt-LT"/>
        </w:rPr>
        <w:t>2.1. Įstaigos darbuotojų, dirbančių pagal darbo sutartis, skaičius:</w:t>
      </w:r>
    </w:p>
    <w:p w14:paraId="534E40A6" w14:textId="23335BFE" w:rsidR="008E2284" w:rsidRPr="003C43E7" w:rsidRDefault="00346DA2">
      <w:r w:rsidRPr="003C43E7">
        <w:t>Vasaros sezono metu –</w:t>
      </w:r>
      <w:r w:rsidR="00484140" w:rsidRPr="003C43E7">
        <w:t xml:space="preserve"> 20</w:t>
      </w:r>
    </w:p>
    <w:p w14:paraId="7C130C0C" w14:textId="06FFE743" w:rsidR="008E2284" w:rsidRPr="003C43E7" w:rsidRDefault="00346DA2">
      <w:r w:rsidRPr="003C43E7">
        <w:t>Ne sezono metu – 1</w:t>
      </w:r>
      <w:r w:rsidR="00C27DC3" w:rsidRPr="003C43E7">
        <w:t>7</w:t>
      </w:r>
    </w:p>
    <w:p w14:paraId="01C23035" w14:textId="77777777" w:rsidR="008E2284" w:rsidRDefault="008E2284">
      <w:pPr>
        <w:ind w:firstLine="720"/>
      </w:pPr>
    </w:p>
    <w:p w14:paraId="674F26CA" w14:textId="77777777" w:rsidR="00346DA2" w:rsidRDefault="00346DA2">
      <w:pPr>
        <w:ind w:firstLine="720"/>
      </w:pPr>
    </w:p>
    <w:p w14:paraId="49F08E52" w14:textId="77777777" w:rsidR="00346DA2" w:rsidRPr="003C43E7" w:rsidRDefault="00346DA2">
      <w:pPr>
        <w:ind w:firstLine="720"/>
      </w:pPr>
    </w:p>
    <w:p w14:paraId="11C020DF" w14:textId="3C9D9E03" w:rsidR="008E2284" w:rsidRPr="003C43E7" w:rsidRDefault="00346DA2">
      <w:pPr>
        <w:rPr>
          <w:b/>
        </w:rPr>
      </w:pPr>
      <w:r w:rsidRPr="003C43E7">
        <w:rPr>
          <w:b/>
        </w:rPr>
        <w:t>2.2. Vidutinis darbo užmokestis 202</w:t>
      </w:r>
      <w:r w:rsidR="002D6A1B" w:rsidRPr="003C43E7">
        <w:rPr>
          <w:b/>
        </w:rPr>
        <w:t>3</w:t>
      </w:r>
      <w:r w:rsidRPr="003C43E7">
        <w:rPr>
          <w:b/>
        </w:rPr>
        <w:t xml:space="preserve"> 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618"/>
        <w:gridCol w:w="1801"/>
        <w:gridCol w:w="1804"/>
        <w:gridCol w:w="1801"/>
      </w:tblGrid>
      <w:tr w:rsidR="008E2284" w:rsidRPr="003C43E7" w14:paraId="05DE47B5" w14:textId="77777777">
        <w:trPr>
          <w:trHeight w:val="619"/>
        </w:trPr>
        <w:tc>
          <w:tcPr>
            <w:tcW w:w="986" w:type="dxa"/>
            <w:vMerge w:val="restart"/>
          </w:tcPr>
          <w:p w14:paraId="12B9C6A9" w14:textId="77777777" w:rsidR="008E2284" w:rsidRPr="003C43E7" w:rsidRDefault="00346DA2">
            <w:pPr>
              <w:rPr>
                <w:b/>
              </w:rPr>
            </w:pPr>
            <w:r w:rsidRPr="003C43E7">
              <w:rPr>
                <w:b/>
              </w:rPr>
              <w:t xml:space="preserve">Eil. Nr. </w:t>
            </w:r>
          </w:p>
        </w:tc>
        <w:tc>
          <w:tcPr>
            <w:tcW w:w="2618" w:type="dxa"/>
            <w:vMerge w:val="restart"/>
          </w:tcPr>
          <w:p w14:paraId="7C06FBFC" w14:textId="77777777" w:rsidR="008E2284" w:rsidRPr="003C43E7" w:rsidRDefault="00346DA2">
            <w:pPr>
              <w:rPr>
                <w:b/>
              </w:rPr>
            </w:pPr>
            <w:r w:rsidRPr="003C43E7">
              <w:rPr>
                <w:b/>
              </w:rPr>
              <w:t>Pareigybių pavadinimas</w:t>
            </w:r>
          </w:p>
        </w:tc>
        <w:tc>
          <w:tcPr>
            <w:tcW w:w="1801" w:type="dxa"/>
            <w:vMerge w:val="restart"/>
          </w:tcPr>
          <w:p w14:paraId="32FDF466" w14:textId="77777777" w:rsidR="008E2284" w:rsidRPr="003C43E7" w:rsidRDefault="00346DA2">
            <w:pPr>
              <w:rPr>
                <w:b/>
              </w:rPr>
            </w:pPr>
            <w:r w:rsidRPr="003C43E7">
              <w:rPr>
                <w:b/>
              </w:rPr>
              <w:t>Etatų skaičius</w:t>
            </w:r>
          </w:p>
        </w:tc>
        <w:tc>
          <w:tcPr>
            <w:tcW w:w="3605" w:type="dxa"/>
            <w:gridSpan w:val="2"/>
          </w:tcPr>
          <w:p w14:paraId="5395BEA7" w14:textId="77777777" w:rsidR="008E2284" w:rsidRPr="003C43E7" w:rsidRDefault="00346DA2">
            <w:pPr>
              <w:rPr>
                <w:b/>
              </w:rPr>
            </w:pPr>
            <w:r w:rsidRPr="003C43E7">
              <w:rPr>
                <w:b/>
              </w:rPr>
              <w:t>Vidutinis mėnesinis bruto darbo užmokestis (Eur)</w:t>
            </w:r>
          </w:p>
          <w:p w14:paraId="32BFDF17" w14:textId="77777777" w:rsidR="008E2284" w:rsidRPr="003C43E7" w:rsidRDefault="008E2284">
            <w:pPr>
              <w:rPr>
                <w:b/>
              </w:rPr>
            </w:pPr>
          </w:p>
        </w:tc>
      </w:tr>
      <w:tr w:rsidR="008E2284" w:rsidRPr="003C43E7" w14:paraId="47C334A1" w14:textId="77777777">
        <w:trPr>
          <w:trHeight w:val="201"/>
        </w:trPr>
        <w:tc>
          <w:tcPr>
            <w:tcW w:w="986" w:type="dxa"/>
            <w:vMerge/>
          </w:tcPr>
          <w:p w14:paraId="3B718FC5" w14:textId="77777777" w:rsidR="008E2284" w:rsidRPr="003C43E7" w:rsidRDefault="008E2284">
            <w:pPr>
              <w:rPr>
                <w:b/>
              </w:rPr>
            </w:pPr>
          </w:p>
        </w:tc>
        <w:tc>
          <w:tcPr>
            <w:tcW w:w="2618" w:type="dxa"/>
            <w:vMerge/>
          </w:tcPr>
          <w:p w14:paraId="0EA54812" w14:textId="77777777" w:rsidR="008E2284" w:rsidRPr="003C43E7" w:rsidRDefault="008E2284">
            <w:pPr>
              <w:rPr>
                <w:b/>
              </w:rPr>
            </w:pPr>
          </w:p>
        </w:tc>
        <w:tc>
          <w:tcPr>
            <w:tcW w:w="1801" w:type="dxa"/>
            <w:vMerge/>
          </w:tcPr>
          <w:p w14:paraId="75CA834C" w14:textId="77777777" w:rsidR="008E2284" w:rsidRPr="003C43E7" w:rsidRDefault="008E2284">
            <w:pPr>
              <w:rPr>
                <w:b/>
              </w:rPr>
            </w:pPr>
          </w:p>
        </w:tc>
        <w:tc>
          <w:tcPr>
            <w:tcW w:w="1804" w:type="dxa"/>
          </w:tcPr>
          <w:p w14:paraId="751BF39E" w14:textId="3B917D7E" w:rsidR="008E2284" w:rsidRPr="003C43E7" w:rsidRDefault="00346DA2">
            <w:pPr>
              <w:rPr>
                <w:b/>
              </w:rPr>
            </w:pPr>
            <w:r w:rsidRPr="003C43E7">
              <w:rPr>
                <w:b/>
              </w:rPr>
              <w:t>202</w:t>
            </w:r>
            <w:r w:rsidR="00E02A55" w:rsidRPr="003C43E7">
              <w:rPr>
                <w:b/>
              </w:rPr>
              <w:t>3</w:t>
            </w:r>
          </w:p>
        </w:tc>
        <w:tc>
          <w:tcPr>
            <w:tcW w:w="1801" w:type="dxa"/>
          </w:tcPr>
          <w:p w14:paraId="4C5DDBB9" w14:textId="77777777" w:rsidR="008E2284" w:rsidRPr="003C43E7" w:rsidRDefault="00346DA2">
            <w:pPr>
              <w:rPr>
                <w:b/>
              </w:rPr>
            </w:pPr>
            <w:r w:rsidRPr="003C43E7">
              <w:rPr>
                <w:b/>
              </w:rPr>
              <w:t>2022</w:t>
            </w:r>
          </w:p>
        </w:tc>
      </w:tr>
      <w:tr w:rsidR="008E2284" w:rsidRPr="003C43E7" w14:paraId="5068D627" w14:textId="77777777">
        <w:tc>
          <w:tcPr>
            <w:tcW w:w="986" w:type="dxa"/>
          </w:tcPr>
          <w:p w14:paraId="1F5C6D6F" w14:textId="77777777" w:rsidR="008E2284" w:rsidRPr="003C43E7" w:rsidRDefault="00346DA2">
            <w:r w:rsidRPr="003C43E7">
              <w:t>2.</w:t>
            </w:r>
          </w:p>
        </w:tc>
        <w:tc>
          <w:tcPr>
            <w:tcW w:w="2618" w:type="dxa"/>
          </w:tcPr>
          <w:p w14:paraId="37DEFA1D" w14:textId="50DCF05B" w:rsidR="008E2284" w:rsidRPr="003C43E7" w:rsidRDefault="00346DA2">
            <w:r w:rsidRPr="003C43E7">
              <w:t xml:space="preserve">Kultūros </w:t>
            </w:r>
            <w:r w:rsidR="00874E4B" w:rsidRPr="003C43E7">
              <w:t xml:space="preserve">ir meno </w:t>
            </w:r>
            <w:r w:rsidRPr="003C43E7">
              <w:t>darbuotojai</w:t>
            </w:r>
          </w:p>
        </w:tc>
        <w:tc>
          <w:tcPr>
            <w:tcW w:w="1801" w:type="dxa"/>
          </w:tcPr>
          <w:p w14:paraId="002E0C9F" w14:textId="77777777" w:rsidR="008E2284" w:rsidRPr="003C43E7" w:rsidRDefault="00346DA2">
            <w:r w:rsidRPr="003C43E7">
              <w:t>6</w:t>
            </w:r>
          </w:p>
        </w:tc>
        <w:tc>
          <w:tcPr>
            <w:tcW w:w="1804" w:type="dxa"/>
          </w:tcPr>
          <w:p w14:paraId="01A6DA53" w14:textId="1BDFA9B2" w:rsidR="008E2284" w:rsidRPr="003C43E7" w:rsidRDefault="00975420">
            <w:r w:rsidRPr="003C43E7">
              <w:t>2119,30</w:t>
            </w:r>
          </w:p>
        </w:tc>
        <w:tc>
          <w:tcPr>
            <w:tcW w:w="1801" w:type="dxa"/>
          </w:tcPr>
          <w:p w14:paraId="79125C38" w14:textId="77777777" w:rsidR="008E2284" w:rsidRPr="003C43E7" w:rsidRDefault="00346DA2">
            <w:r w:rsidRPr="003C43E7">
              <w:t>1173,89</w:t>
            </w:r>
          </w:p>
        </w:tc>
      </w:tr>
      <w:tr w:rsidR="008E2284" w:rsidRPr="003C43E7" w14:paraId="4508476E" w14:textId="77777777">
        <w:trPr>
          <w:trHeight w:val="242"/>
        </w:trPr>
        <w:tc>
          <w:tcPr>
            <w:tcW w:w="986" w:type="dxa"/>
          </w:tcPr>
          <w:p w14:paraId="60EC745A" w14:textId="77777777" w:rsidR="008E2284" w:rsidRPr="003C43E7" w:rsidRDefault="00346DA2">
            <w:r w:rsidRPr="003C43E7">
              <w:t>3.</w:t>
            </w:r>
          </w:p>
        </w:tc>
        <w:tc>
          <w:tcPr>
            <w:tcW w:w="2618" w:type="dxa"/>
          </w:tcPr>
          <w:p w14:paraId="6A3886E5" w14:textId="77777777" w:rsidR="008E2284" w:rsidRPr="003C43E7" w:rsidRDefault="00346DA2">
            <w:r w:rsidRPr="003C43E7">
              <w:t>Kiti specialistai ir darbuotojai</w:t>
            </w:r>
          </w:p>
        </w:tc>
        <w:tc>
          <w:tcPr>
            <w:tcW w:w="1801" w:type="dxa"/>
          </w:tcPr>
          <w:p w14:paraId="159BF61B" w14:textId="77777777" w:rsidR="008E2284" w:rsidRPr="003C43E7" w:rsidRDefault="00346DA2">
            <w:r w:rsidRPr="003C43E7">
              <w:t>7</w:t>
            </w:r>
          </w:p>
        </w:tc>
        <w:tc>
          <w:tcPr>
            <w:tcW w:w="1804" w:type="dxa"/>
          </w:tcPr>
          <w:p w14:paraId="1B3D2767" w14:textId="2F101051" w:rsidR="008E2284" w:rsidRPr="003C43E7" w:rsidRDefault="00E02A55">
            <w:r w:rsidRPr="003C43E7">
              <w:t>1</w:t>
            </w:r>
            <w:r w:rsidR="00724A6E" w:rsidRPr="003C43E7">
              <w:t>377,90</w:t>
            </w:r>
          </w:p>
        </w:tc>
        <w:tc>
          <w:tcPr>
            <w:tcW w:w="1801" w:type="dxa"/>
          </w:tcPr>
          <w:p w14:paraId="141D59BC" w14:textId="77777777" w:rsidR="008E2284" w:rsidRPr="003C43E7" w:rsidRDefault="00346DA2">
            <w:r w:rsidRPr="003C43E7">
              <w:t>1004,01</w:t>
            </w:r>
          </w:p>
        </w:tc>
      </w:tr>
    </w:tbl>
    <w:p w14:paraId="69A92166" w14:textId="77777777" w:rsidR="008E2284" w:rsidRPr="003C43E7" w:rsidRDefault="008E2284">
      <w:pPr>
        <w:rPr>
          <w:sz w:val="10"/>
          <w:szCs w:val="10"/>
        </w:rPr>
      </w:pPr>
    </w:p>
    <w:p w14:paraId="79FEEAC9" w14:textId="77777777" w:rsidR="00D117E5" w:rsidRDefault="00346DA2" w:rsidP="00D117E5">
      <w:pPr>
        <w:ind w:firstLine="567"/>
        <w:jc w:val="both"/>
      </w:pPr>
      <w:r w:rsidRPr="003C43E7">
        <w:t>Atlyginimų dydžių pokytis fiksuojamas dėl 202</w:t>
      </w:r>
      <w:r w:rsidR="00922C8E" w:rsidRPr="003C43E7">
        <w:t>3</w:t>
      </w:r>
      <w:r w:rsidRPr="003C43E7">
        <w:t xml:space="preserve"> m. atsiradusio poreikio užtikrinti Švyturio veiklą, ypač sezono metu, dėl ko buvo priimti darbuotojai terminuotam laikotarpiui; taip pat dėl darbuotojų atostogų bei pasikeitimų dėl vaikų auginimo atostogų.</w:t>
      </w:r>
    </w:p>
    <w:p w14:paraId="2601BE66" w14:textId="77777777" w:rsidR="00D117E5" w:rsidRDefault="00346DA2" w:rsidP="00D117E5">
      <w:pPr>
        <w:ind w:firstLine="567"/>
        <w:jc w:val="both"/>
      </w:pPr>
      <w:r w:rsidRPr="003C43E7">
        <w:t>Atlyginimai iš Neringos savivaldybės biudžeto lėšų: 2</w:t>
      </w:r>
      <w:r w:rsidR="00922C8E" w:rsidRPr="003C43E7">
        <w:t>40</w:t>
      </w:r>
      <w:r w:rsidRPr="003C43E7">
        <w:t>,</w:t>
      </w:r>
      <w:r w:rsidR="00922C8E" w:rsidRPr="003C43E7">
        <w:t>1</w:t>
      </w:r>
      <w:r w:rsidRPr="003C43E7">
        <w:t xml:space="preserve"> tūkst. Eur,  iš jų išlaikomi įstaigos administracijos, kultūros darbuotojai, specialistai ir darbininkai.</w:t>
      </w:r>
    </w:p>
    <w:p w14:paraId="7E8DF60A" w14:textId="6EF0C6A6" w:rsidR="008E2284" w:rsidRPr="00D117E5" w:rsidRDefault="00346DA2" w:rsidP="00D117E5">
      <w:pPr>
        <w:ind w:firstLine="567"/>
        <w:jc w:val="both"/>
      </w:pPr>
      <w:r w:rsidRPr="003C43E7">
        <w:t xml:space="preserve">Atlyginimai iš įstaigos pajamų įmokų ir likučių: darbo užmokestis 70,2 tūkst. Eur, iš jų buvo sumokėti atlyginimai įstaigų priežiūros, viešųjų pirkimų, ūkio dalies specialistams bei laikinai priimtiems (vasaros sezono metu) darbuotojams. </w:t>
      </w:r>
    </w:p>
    <w:p w14:paraId="2724CD81" w14:textId="77777777" w:rsidR="008E2284" w:rsidRPr="003C43E7" w:rsidRDefault="008E2284"/>
    <w:p w14:paraId="49EC88AF" w14:textId="77777777" w:rsidR="008E2284" w:rsidRPr="003C43E7" w:rsidRDefault="00346DA2">
      <w:pPr>
        <w:rPr>
          <w:b/>
          <w:lang w:eastAsia="lt-LT"/>
        </w:rPr>
      </w:pPr>
      <w:r w:rsidRPr="003C43E7">
        <w:rPr>
          <w:b/>
        </w:rPr>
        <w:t xml:space="preserve">2.3. </w:t>
      </w:r>
      <w:r w:rsidRPr="003C43E7">
        <w:rPr>
          <w:b/>
          <w:lang w:eastAsia="lt-LT"/>
        </w:rPr>
        <w:t>Valdomas turtas (materialinė bazė ir jos būklė)</w:t>
      </w:r>
    </w:p>
    <w:p w14:paraId="12446B9B" w14:textId="77777777" w:rsidR="008E2284" w:rsidRPr="003C43E7" w:rsidRDefault="008E2284">
      <w:pPr>
        <w:rPr>
          <w:sz w:val="10"/>
          <w:szCs w:val="10"/>
        </w:rPr>
      </w:pPr>
    </w:p>
    <w:p w14:paraId="43D10A26" w14:textId="77777777" w:rsidR="0029034B" w:rsidRDefault="00346DA2" w:rsidP="0029034B">
      <w:pPr>
        <w:ind w:firstLine="720"/>
        <w:jc w:val="both"/>
      </w:pPr>
      <w:r w:rsidRPr="003C43E7">
        <w:t>Neringos muziejai valdo turtą, įsigytą, gautą dovanų ar perleistą valdyti kitaip už 492 999,41 Eur; bendrą ilgalaikį turtą, kurio likutinė vertė 202</w:t>
      </w:r>
      <w:r w:rsidR="00ED529C" w:rsidRPr="003C43E7">
        <w:t>3</w:t>
      </w:r>
      <w:r w:rsidRPr="003C43E7">
        <w:t xml:space="preserve"> m. gruodžio 31 d., sudarė 528 203,88 Eur. Valdomas ilgalaikis turtas paskirstytas į materialųjį, nematerialųjį turtą ir kultūrines bei muziejines vertybes. Nematerialaus turto pagrindas  yra licencijos ir programinės įrangos, kurio didžioji dalis yra nusidėvėjusi, bet įvertinta kaip tinkama ir toliau eksploatuojama.</w:t>
      </w:r>
    </w:p>
    <w:p w14:paraId="261DAE9A" w14:textId="77777777" w:rsidR="0029034B" w:rsidRDefault="00346DA2" w:rsidP="0029034B">
      <w:pPr>
        <w:ind w:firstLine="720"/>
        <w:jc w:val="both"/>
      </w:pPr>
      <w:r w:rsidRPr="003C43E7">
        <w:t>Materialines vertybes sudaro pastatai (negyvenamieji ir infrastruktūros), būklė vertinama gerai; biuro baldai ir įranga – didžioji dalis nusidėvėjus, bet tinkama naudoti muziejų veikloje; transporto priemonės – automobilis – visiškai nusidėvėjęs pagal priskirtą naudojimo laikotarpį, ketinama įsigyti naują.</w:t>
      </w:r>
    </w:p>
    <w:p w14:paraId="3129C8C0" w14:textId="3B6B8016" w:rsidR="008E2284" w:rsidRPr="003C43E7" w:rsidRDefault="00346DA2" w:rsidP="0029034B">
      <w:pPr>
        <w:ind w:firstLine="720"/>
        <w:jc w:val="both"/>
      </w:pPr>
      <w:r w:rsidRPr="003C43E7">
        <w:t>Kultūrinės ir muziejinės vertybės – turtas, kuriam pagal apskaitą nėra taikomas nudėvėjimo skaičiavimo metodas. Tai kultūros paveldo statiniai ir muziejiniai eksponatai. Kai kurių būklė vertinama patenkinamai, todėl atliekami restauravimo darbai.</w:t>
      </w:r>
    </w:p>
    <w:p w14:paraId="2B073EE6" w14:textId="77777777" w:rsidR="008E2284" w:rsidRPr="003C43E7" w:rsidRDefault="008E2284"/>
    <w:p w14:paraId="5004CC87" w14:textId="77777777" w:rsidR="008E2284" w:rsidRPr="003C43E7" w:rsidRDefault="00346DA2">
      <w:pPr>
        <w:jc w:val="both"/>
        <w:rPr>
          <w:b/>
          <w:lang w:eastAsia="lt-LT"/>
        </w:rPr>
      </w:pPr>
      <w:r w:rsidRPr="003C43E7">
        <w:rPr>
          <w:b/>
          <w:lang w:eastAsia="lt-LT"/>
        </w:rPr>
        <w:t>2.4. Vidaus ir išorės problemos ir siūlomi problemų sprendimo būdai.</w:t>
      </w:r>
    </w:p>
    <w:p w14:paraId="6327421D" w14:textId="77777777" w:rsidR="008E2284" w:rsidRPr="003C43E7" w:rsidRDefault="008E2284">
      <w:pPr>
        <w:rPr>
          <w:sz w:val="10"/>
          <w:szCs w:val="10"/>
        </w:rPr>
      </w:pPr>
    </w:p>
    <w:p w14:paraId="74204207" w14:textId="6092C635" w:rsidR="008E2284" w:rsidRPr="003C43E7" w:rsidRDefault="00346DA2">
      <w:pPr>
        <w:ind w:firstLine="567"/>
        <w:jc w:val="both"/>
        <w:rPr>
          <w:lang w:eastAsia="lt-LT"/>
        </w:rPr>
      </w:pPr>
      <w:r w:rsidRPr="003C43E7">
        <w:rPr>
          <w:lang w:eastAsia="lt-LT"/>
        </w:rPr>
        <w:t xml:space="preserve">Neringos muziejai, šiuo metu administruojantys ir vykdantys veiklą </w:t>
      </w:r>
      <w:r w:rsidR="003C43E7" w:rsidRPr="003C43E7">
        <w:rPr>
          <w:lang w:eastAsia="lt-LT"/>
        </w:rPr>
        <w:t>keturiuose</w:t>
      </w:r>
      <w:r w:rsidRPr="003C43E7">
        <w:rPr>
          <w:lang w:eastAsia="lt-LT"/>
        </w:rPr>
        <w:t xml:space="preserve"> Nidoje esančiuose </w:t>
      </w:r>
      <w:r w:rsidR="003C43E7" w:rsidRPr="003C43E7">
        <w:rPr>
          <w:lang w:eastAsia="lt-LT"/>
        </w:rPr>
        <w:t>filialuose</w:t>
      </w:r>
      <w:r w:rsidRPr="003C43E7">
        <w:rPr>
          <w:lang w:eastAsia="lt-LT"/>
        </w:rPr>
        <w:t xml:space="preserve">, </w:t>
      </w:r>
      <w:r w:rsidR="003C43E7" w:rsidRPr="003C43E7">
        <w:rPr>
          <w:lang w:eastAsia="lt-LT"/>
        </w:rPr>
        <w:t xml:space="preserve">Nidos švyturio pastatų komplekso patalpose, </w:t>
      </w:r>
      <w:r w:rsidRPr="003C43E7">
        <w:rPr>
          <w:lang w:eastAsia="lt-LT"/>
        </w:rPr>
        <w:t xml:space="preserve">taip pat prižiūrintys medinių skulptūrų ekspoziciją Raganų kalne Juodkrantėje, vėtrungių galeriją Kuršių nerijos pakrantėje Nidoje, </w:t>
      </w:r>
      <w:r w:rsidR="003C43E7" w:rsidRPr="003C43E7">
        <w:rPr>
          <w:lang w:eastAsia="lt-LT"/>
        </w:rPr>
        <w:t xml:space="preserve">siekia atitikti </w:t>
      </w:r>
      <w:r w:rsidR="003C43E7" w:rsidRPr="003C43E7">
        <w:rPr>
          <w:lang w:eastAsia="en-US"/>
        </w:rPr>
        <w:t xml:space="preserve">šiuolaikinės visuomenės poreikius ir diegti technologijų pažangą, įtraukiant įvairaus amžiaus </w:t>
      </w:r>
      <w:r w:rsidR="003C43E7">
        <w:rPr>
          <w:lang w:eastAsia="en-US"/>
        </w:rPr>
        <w:t xml:space="preserve">ir galimybių </w:t>
      </w:r>
      <w:r w:rsidR="003C43E7" w:rsidRPr="003C43E7">
        <w:rPr>
          <w:lang w:eastAsia="en-US"/>
        </w:rPr>
        <w:t xml:space="preserve">asmenis, skatinant dialogą ir tarpusavio bendradarbiavimą, galimas </w:t>
      </w:r>
      <w:proofErr w:type="spellStart"/>
      <w:r w:rsidR="003C43E7" w:rsidRPr="003C43E7">
        <w:rPr>
          <w:lang w:eastAsia="en-US"/>
        </w:rPr>
        <w:t>sinergijas</w:t>
      </w:r>
      <w:proofErr w:type="spellEnd"/>
      <w:r w:rsidR="003C43E7" w:rsidRPr="003C43E7">
        <w:rPr>
          <w:lang w:eastAsia="en-US"/>
        </w:rPr>
        <w:t xml:space="preserve"> ir nuolatinę sąveika su muziejų bendruomene. Neringos muziejai</w:t>
      </w:r>
      <w:r w:rsidR="003C43E7" w:rsidRPr="003C43E7">
        <w:rPr>
          <w:rFonts w:ascii="AppleSystemUIFont" w:hAnsi="AppleSystemUIFont" w:cs="AppleSystemUIFont"/>
          <w:sz w:val="26"/>
          <w:szCs w:val="26"/>
          <w:lang w:eastAsia="en-US"/>
        </w:rPr>
        <w:t xml:space="preserve"> </w:t>
      </w:r>
      <w:r w:rsidRPr="003C43E7">
        <w:rPr>
          <w:lang w:eastAsia="lt-LT"/>
        </w:rPr>
        <w:t xml:space="preserve">turi viziją tapti kultūros ir švietimo įstaiga, kurioje lankytojams ir dalyviams būtų įdomu ir nenuobodu, diegti inovacijas, vykdyti vietos socialinę ir kultūros plėtrą. Neringos muziejai kartu su įstaigos darbuotojais siekia tapti  stipriu Lietuvos ir užsienio turistų traukos objektu. Įgyvendinus įstaigos vadovės ir kitų darbuotojų parengtus ir laimėtus tiek nacionalinio lygmens, tiek tarptautinius projektus, pavyksta muziejų filialuose įrengti naujas ekspozicijas, sukurti informacinius </w:t>
      </w:r>
      <w:proofErr w:type="spellStart"/>
      <w:r w:rsidRPr="003C43E7">
        <w:rPr>
          <w:lang w:eastAsia="lt-LT"/>
        </w:rPr>
        <w:t>audiogidus</w:t>
      </w:r>
      <w:proofErr w:type="spellEnd"/>
      <w:r w:rsidRPr="003C43E7">
        <w:rPr>
          <w:lang w:eastAsia="lt-LT"/>
        </w:rPr>
        <w:t xml:space="preserve">, įdiegti inovatyvias naujoves. Esant finansinėms galimybėms bus kuriamos virtualios parodos, hologramos, jauniesiems lankytojams kuriamos </w:t>
      </w:r>
      <w:proofErr w:type="spellStart"/>
      <w:r w:rsidRPr="003C43E7">
        <w:rPr>
          <w:lang w:eastAsia="lt-LT"/>
        </w:rPr>
        <w:t>atraktyvios</w:t>
      </w:r>
      <w:proofErr w:type="spellEnd"/>
      <w:r w:rsidRPr="003C43E7">
        <w:rPr>
          <w:lang w:eastAsia="lt-LT"/>
        </w:rPr>
        <w:t xml:space="preserve"> mokymosi programos ir interaktyvūs žaidimai, intensyviau </w:t>
      </w:r>
      <w:proofErr w:type="spellStart"/>
      <w:r w:rsidRPr="003C43E7">
        <w:rPr>
          <w:lang w:eastAsia="lt-LT"/>
        </w:rPr>
        <w:t>įveiklinama</w:t>
      </w:r>
      <w:proofErr w:type="spellEnd"/>
      <w:r w:rsidRPr="003C43E7">
        <w:rPr>
          <w:lang w:eastAsia="lt-LT"/>
        </w:rPr>
        <w:t xml:space="preserve"> kavinė Rašytojo </w:t>
      </w:r>
      <w:proofErr w:type="spellStart"/>
      <w:r w:rsidRPr="003C43E7">
        <w:rPr>
          <w:lang w:eastAsia="lt-LT"/>
        </w:rPr>
        <w:t>Thomo</w:t>
      </w:r>
      <w:proofErr w:type="spellEnd"/>
      <w:r w:rsidRPr="003C43E7">
        <w:rPr>
          <w:lang w:eastAsia="lt-LT"/>
        </w:rPr>
        <w:t xml:space="preserve"> Manno memorialiniame muziejuje. Dalis idėjų jau yra įgyvendinta, bet siekiant visapusiško idėjų įgyvendinimo, Neringos muziejų darbuotojai susiduria su įvairiomis problemomis ir iššūkiais:</w:t>
      </w:r>
    </w:p>
    <w:p w14:paraId="1491EB2D" w14:textId="77777777" w:rsidR="008E2284" w:rsidRPr="003C43E7" w:rsidRDefault="008E2284">
      <w:pPr>
        <w:rPr>
          <w:sz w:val="10"/>
          <w:szCs w:val="10"/>
        </w:rPr>
      </w:pPr>
    </w:p>
    <w:p w14:paraId="3CF7CEBA" w14:textId="0062CA85" w:rsidR="008E2284" w:rsidRPr="003C43E7" w:rsidRDefault="00346DA2">
      <w:pPr>
        <w:widowControl w:val="0"/>
        <w:ind w:firstLine="567"/>
        <w:jc w:val="both"/>
      </w:pPr>
      <w:r w:rsidRPr="003C43E7">
        <w:rPr>
          <w:color w:val="000000"/>
        </w:rPr>
        <w:lastRenderedPageBreak/>
        <w:t xml:space="preserve">2.4.1. Nepaisant įvairių paraiškų rengimo projektams įgyvendinti, atlikti visas Neringos muziejų nustatytas užduotis nuolat pritrūksta finansinių ir žmogiškųjų išteklių. </w:t>
      </w:r>
      <w:r w:rsidRPr="003C43E7">
        <w:t>Vienas iš Lietuvos muziejų potencialo elementų yra profesinė kompetencija, dėl kurios trūkumo gali prastėti jų intelektinės produkcijos kokybė. Atsižvelgiant į tai, kad Neringoje mažėja vietos gyventojų, ypatingai jaunimo, taip pat atkreipiant dėmesį į geografinę padėtį, susiduriama su specialistų trūkumu ir sistemingu jų dalies mažėjimu darbuotojų struktūroje. 202</w:t>
      </w:r>
      <w:r w:rsidR="003C43E7">
        <w:t>3</w:t>
      </w:r>
      <w:r w:rsidRPr="003C43E7">
        <w:t xml:space="preserve"> metais pagrindinius Neringos muziejų kultūros renginius organizavo, tiek regioninius, nacionalinius, tiek tarptautinius projektus rengė, įgyvendino 4</w:t>
      </w:r>
      <w:r w:rsidR="005907A9">
        <w:t>-5</w:t>
      </w:r>
      <w:r w:rsidRPr="003C43E7">
        <w:t xml:space="preserve"> Neringos muziejų darbuotojai. Pakankamai nedideli tiek kultūros, tiek kitų pareigybių darbuotojų atlyginimai nemotyvuoja dirbti kultūros paslaugas teikiančiose įstaigose, labiau pasirenkamas privatus sektorius. </w:t>
      </w:r>
    </w:p>
    <w:p w14:paraId="09C283F3" w14:textId="77777777" w:rsidR="008E2284" w:rsidRPr="003C43E7" w:rsidRDefault="008E2284">
      <w:pPr>
        <w:rPr>
          <w:sz w:val="10"/>
          <w:szCs w:val="10"/>
        </w:rPr>
      </w:pPr>
    </w:p>
    <w:p w14:paraId="064CB49B" w14:textId="477A546E" w:rsidR="008E2284" w:rsidRPr="003C43E7" w:rsidRDefault="00346DA2">
      <w:pPr>
        <w:widowControl w:val="0"/>
        <w:ind w:firstLine="567"/>
        <w:jc w:val="both"/>
        <w:rPr>
          <w:color w:val="000000"/>
        </w:rPr>
      </w:pPr>
      <w:r w:rsidRPr="003C43E7">
        <w:rPr>
          <w:color w:val="000000"/>
        </w:rPr>
        <w:t xml:space="preserve">2.4.2. Siekiant </w:t>
      </w:r>
      <w:r w:rsidR="006C34BF">
        <w:rPr>
          <w:color w:val="000000"/>
        </w:rPr>
        <w:t xml:space="preserve">Nidos švyturio pastatų komplekso </w:t>
      </w:r>
      <w:proofErr w:type="spellStart"/>
      <w:r w:rsidR="006C34BF">
        <w:rPr>
          <w:color w:val="000000"/>
        </w:rPr>
        <w:t>įveiklinimą</w:t>
      </w:r>
      <w:proofErr w:type="spellEnd"/>
      <w:r w:rsidR="006C34BF">
        <w:rPr>
          <w:color w:val="000000"/>
        </w:rPr>
        <w:t xml:space="preserve"> ir atvėrimą </w:t>
      </w:r>
      <w:r w:rsidRPr="003C43E7">
        <w:rPr>
          <w:color w:val="000000"/>
        </w:rPr>
        <w:t xml:space="preserve">lankytojams </w:t>
      </w:r>
      <w:r w:rsidR="006C34BF">
        <w:rPr>
          <w:color w:val="000000"/>
        </w:rPr>
        <w:t xml:space="preserve">privalome </w:t>
      </w:r>
      <w:r w:rsidRPr="003C43E7">
        <w:rPr>
          <w:color w:val="000000"/>
        </w:rPr>
        <w:t xml:space="preserve">suteikti kokybiškas paslaugas, įgyvendinti Nidos švyturio statinių komplekso paveldo tvarkybos-remonto darbus, suteikti lankytojams papildomų paslaugų. </w:t>
      </w:r>
      <w:r w:rsidR="00BC76C1">
        <w:rPr>
          <w:color w:val="000000"/>
        </w:rPr>
        <w:t xml:space="preserve">2022 m. buvo parengtas Nidos švyturio pastatų komplekso </w:t>
      </w:r>
      <w:proofErr w:type="spellStart"/>
      <w:r w:rsidR="00BC76C1">
        <w:rPr>
          <w:color w:val="000000"/>
        </w:rPr>
        <w:t>įveiklinimo</w:t>
      </w:r>
      <w:proofErr w:type="spellEnd"/>
      <w:r w:rsidR="00BC76C1">
        <w:rPr>
          <w:color w:val="000000"/>
        </w:rPr>
        <w:t xml:space="preserve"> investicijų projektas, kurio įgyvendinimui reikalingos nemenkos investicijos. Neringos muziejai rengs projektus ES ir regiono struktūriniams projektams, tačiau negavus finansavimo kyla rizika įgyvendinti visas investiciniame projekte numatytas veiklas. </w:t>
      </w:r>
    </w:p>
    <w:p w14:paraId="47B9620B" w14:textId="77777777" w:rsidR="008E2284" w:rsidRPr="003C43E7" w:rsidRDefault="008E2284">
      <w:pPr>
        <w:rPr>
          <w:sz w:val="10"/>
          <w:szCs w:val="10"/>
        </w:rPr>
      </w:pPr>
    </w:p>
    <w:p w14:paraId="250BD887" w14:textId="605DFDD3" w:rsidR="008E2284" w:rsidRPr="003C43E7" w:rsidRDefault="00346DA2" w:rsidP="006C34BF">
      <w:pPr>
        <w:ind w:firstLine="567"/>
        <w:jc w:val="both"/>
        <w:rPr>
          <w:lang w:eastAsia="lt-LT"/>
        </w:rPr>
      </w:pPr>
      <w:r w:rsidRPr="003C43E7">
        <w:rPr>
          <w:color w:val="000000"/>
        </w:rPr>
        <w:t>2.4.3</w:t>
      </w:r>
      <w:r w:rsidR="006C34BF">
        <w:rPr>
          <w:color w:val="000000"/>
        </w:rPr>
        <w:t>.</w:t>
      </w:r>
      <w:r w:rsidR="006C34BF">
        <w:rPr>
          <w:lang w:eastAsia="lt-LT"/>
        </w:rPr>
        <w:t xml:space="preserve"> </w:t>
      </w:r>
      <w:r w:rsidRPr="003C43E7">
        <w:rPr>
          <w:lang w:eastAsia="lt-LT"/>
        </w:rPr>
        <w:t>Pasivaikščiojimo takai</w:t>
      </w:r>
      <w:r w:rsidR="006C34BF">
        <w:rPr>
          <w:lang w:eastAsia="lt-LT"/>
        </w:rPr>
        <w:t xml:space="preserve"> Juodkrantės Raganų kalne</w:t>
      </w:r>
      <w:r w:rsidRPr="003C43E7">
        <w:rPr>
          <w:lang w:eastAsia="lt-LT"/>
        </w:rPr>
        <w:t>, kuri</w:t>
      </w:r>
      <w:r w:rsidR="006C34BF">
        <w:rPr>
          <w:lang w:eastAsia="lt-LT"/>
        </w:rPr>
        <w:t>ame</w:t>
      </w:r>
      <w:r w:rsidRPr="003C43E7">
        <w:rPr>
          <w:lang w:eastAsia="lt-LT"/>
        </w:rPr>
        <w:t xml:space="preserve"> įkurtos medinės skulptūros, yra remontuotinos būklės, kai kurios takų atkarpos – kritinėje situacijoje. Ilgainiui neprižiūrint ir neremontuojant pasivaikščiojimo takų, Raganų kalno ekspozicijos prieinamumą lankytojams teks riboti. Raganų kalno fotografijų gausu platformose „Instagram“, „</w:t>
      </w:r>
      <w:proofErr w:type="spellStart"/>
      <w:r w:rsidRPr="003C43E7">
        <w:rPr>
          <w:lang w:eastAsia="lt-LT"/>
        </w:rPr>
        <w:t>Youtube</w:t>
      </w:r>
      <w:proofErr w:type="spellEnd"/>
      <w:r w:rsidRPr="003C43E7">
        <w:rPr>
          <w:lang w:eastAsia="lt-LT"/>
        </w:rPr>
        <w:t xml:space="preserve">“, kuriose paliekami ir atitinkami komentarai. </w:t>
      </w:r>
      <w:r w:rsidR="006C34BF">
        <w:rPr>
          <w:lang w:eastAsia="lt-LT"/>
        </w:rPr>
        <w:t>Šie takai su medinėmis skulptūromis ir vieni lankomiausių Kuršių nerijoje.</w:t>
      </w:r>
    </w:p>
    <w:p w14:paraId="5A48FEC8" w14:textId="77777777" w:rsidR="008E2284" w:rsidRPr="003C43E7" w:rsidRDefault="00346DA2" w:rsidP="00C867FD">
      <w:pPr>
        <w:ind w:firstLine="567"/>
        <w:jc w:val="both"/>
        <w:rPr>
          <w:lang w:eastAsia="lt-LT"/>
        </w:rPr>
      </w:pPr>
      <w:r w:rsidRPr="003C43E7">
        <w:rPr>
          <w:lang w:eastAsia="lt-LT"/>
        </w:rPr>
        <w:t xml:space="preserve">Problemos sprendimo siūlymas – sudaryti kelių metų takų atnaujinimo strategiją ir ją įgyvendinti etapais. </w:t>
      </w:r>
    </w:p>
    <w:p w14:paraId="3D633664" w14:textId="77777777" w:rsidR="008E2284" w:rsidRPr="003C43E7" w:rsidRDefault="008E2284">
      <w:pPr>
        <w:jc w:val="both"/>
      </w:pPr>
    </w:p>
    <w:p w14:paraId="222A7E36" w14:textId="77777777" w:rsidR="008E2284" w:rsidRPr="003C43E7" w:rsidRDefault="00346DA2">
      <w:pPr>
        <w:jc w:val="both"/>
        <w:rPr>
          <w:b/>
          <w:lang w:eastAsia="lt-LT"/>
        </w:rPr>
      </w:pPr>
      <w:r w:rsidRPr="003C43E7">
        <w:rPr>
          <w:b/>
          <w:lang w:eastAsia="lt-LT"/>
        </w:rPr>
        <w:t>2.5. Muziejuose apsilankiusiųjų skaičius.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302"/>
        <w:gridCol w:w="2801"/>
      </w:tblGrid>
      <w:tr w:rsidR="008E2284" w:rsidRPr="003C43E7" w14:paraId="34CB2E40" w14:textId="77777777">
        <w:tc>
          <w:tcPr>
            <w:tcW w:w="4536" w:type="dxa"/>
          </w:tcPr>
          <w:p w14:paraId="533895F6" w14:textId="77777777" w:rsidR="008E2284" w:rsidRPr="003C43E7" w:rsidRDefault="00346DA2">
            <w:pPr>
              <w:jc w:val="both"/>
              <w:rPr>
                <w:b/>
                <w:lang w:eastAsia="lt-LT"/>
              </w:rPr>
            </w:pPr>
            <w:r w:rsidRPr="003C43E7">
              <w:rPr>
                <w:b/>
                <w:lang w:eastAsia="lt-LT"/>
              </w:rPr>
              <w:t>Muziejus</w:t>
            </w:r>
          </w:p>
        </w:tc>
        <w:tc>
          <w:tcPr>
            <w:tcW w:w="2302" w:type="dxa"/>
          </w:tcPr>
          <w:p w14:paraId="3CDDEEFC" w14:textId="77777777" w:rsidR="008E2284" w:rsidRPr="003C43E7" w:rsidRDefault="00346DA2">
            <w:pPr>
              <w:jc w:val="both"/>
              <w:rPr>
                <w:b/>
                <w:lang w:eastAsia="lt-LT"/>
              </w:rPr>
            </w:pPr>
            <w:r w:rsidRPr="003C43E7">
              <w:rPr>
                <w:b/>
                <w:lang w:eastAsia="lt-LT"/>
              </w:rPr>
              <w:t>Metai</w:t>
            </w:r>
          </w:p>
        </w:tc>
        <w:tc>
          <w:tcPr>
            <w:tcW w:w="2801" w:type="dxa"/>
          </w:tcPr>
          <w:p w14:paraId="2926139D" w14:textId="77777777" w:rsidR="008E2284" w:rsidRPr="003C43E7" w:rsidRDefault="00346DA2">
            <w:pPr>
              <w:jc w:val="both"/>
              <w:rPr>
                <w:b/>
                <w:lang w:eastAsia="lt-LT"/>
              </w:rPr>
            </w:pPr>
            <w:r w:rsidRPr="003C43E7">
              <w:rPr>
                <w:b/>
                <w:lang w:eastAsia="lt-LT"/>
              </w:rPr>
              <w:t xml:space="preserve">Lankytojai </w:t>
            </w:r>
          </w:p>
        </w:tc>
      </w:tr>
      <w:tr w:rsidR="008E2284" w:rsidRPr="003C43E7" w14:paraId="15584440" w14:textId="77777777">
        <w:trPr>
          <w:trHeight w:val="206"/>
        </w:trPr>
        <w:tc>
          <w:tcPr>
            <w:tcW w:w="4536" w:type="dxa"/>
            <w:vMerge w:val="restart"/>
          </w:tcPr>
          <w:p w14:paraId="71BA1A46" w14:textId="77777777" w:rsidR="008E2284" w:rsidRPr="003C43E7" w:rsidRDefault="00346DA2">
            <w:pPr>
              <w:rPr>
                <w:lang w:eastAsia="lt-LT"/>
              </w:rPr>
            </w:pPr>
            <w:r w:rsidRPr="003C43E7">
              <w:t>Nidos Žvejo etnografinė sodyba</w:t>
            </w:r>
          </w:p>
        </w:tc>
        <w:tc>
          <w:tcPr>
            <w:tcW w:w="2302" w:type="dxa"/>
          </w:tcPr>
          <w:p w14:paraId="0B8EE525" w14:textId="3623ADA7" w:rsidR="008E2284" w:rsidRPr="003C43E7" w:rsidRDefault="00346DA2">
            <w:pPr>
              <w:jc w:val="both"/>
              <w:rPr>
                <w:lang w:eastAsia="lt-LT"/>
              </w:rPr>
            </w:pPr>
            <w:r w:rsidRPr="003C43E7">
              <w:rPr>
                <w:lang w:eastAsia="lt-LT"/>
              </w:rPr>
              <w:t>202</w:t>
            </w:r>
            <w:r w:rsidR="00F41E06" w:rsidRPr="003C43E7">
              <w:rPr>
                <w:lang w:eastAsia="lt-LT"/>
              </w:rPr>
              <w:t>3</w:t>
            </w:r>
          </w:p>
        </w:tc>
        <w:tc>
          <w:tcPr>
            <w:tcW w:w="2801" w:type="dxa"/>
          </w:tcPr>
          <w:p w14:paraId="03F97DB5" w14:textId="438FF5A7" w:rsidR="008E2284" w:rsidRPr="003C43E7" w:rsidRDefault="00346DA2">
            <w:pPr>
              <w:jc w:val="both"/>
              <w:rPr>
                <w:lang w:eastAsia="lt-LT"/>
              </w:rPr>
            </w:pPr>
            <w:r w:rsidRPr="003C43E7">
              <w:rPr>
                <w:lang w:eastAsia="lt-LT"/>
              </w:rPr>
              <w:t>3</w:t>
            </w:r>
            <w:r w:rsidR="00F41E06" w:rsidRPr="003C43E7">
              <w:rPr>
                <w:lang w:eastAsia="lt-LT"/>
              </w:rPr>
              <w:t>910</w:t>
            </w:r>
          </w:p>
        </w:tc>
      </w:tr>
      <w:tr w:rsidR="00213AA7" w:rsidRPr="003C43E7" w14:paraId="7FB33C6B" w14:textId="77777777">
        <w:trPr>
          <w:trHeight w:val="128"/>
        </w:trPr>
        <w:tc>
          <w:tcPr>
            <w:tcW w:w="4536" w:type="dxa"/>
            <w:vMerge/>
          </w:tcPr>
          <w:p w14:paraId="763F0744" w14:textId="77777777" w:rsidR="00213AA7" w:rsidRPr="003C43E7" w:rsidRDefault="00213AA7" w:rsidP="00213AA7"/>
        </w:tc>
        <w:tc>
          <w:tcPr>
            <w:tcW w:w="2302" w:type="dxa"/>
          </w:tcPr>
          <w:p w14:paraId="6B06A87F" w14:textId="75D86396" w:rsidR="00213AA7" w:rsidRPr="003C43E7" w:rsidRDefault="00213AA7" w:rsidP="00213AA7">
            <w:pPr>
              <w:jc w:val="both"/>
              <w:rPr>
                <w:lang w:eastAsia="lt-LT"/>
              </w:rPr>
            </w:pPr>
            <w:r w:rsidRPr="003C43E7">
              <w:rPr>
                <w:lang w:eastAsia="lt-LT"/>
              </w:rPr>
              <w:t>2022</w:t>
            </w:r>
          </w:p>
        </w:tc>
        <w:tc>
          <w:tcPr>
            <w:tcW w:w="2801" w:type="dxa"/>
          </w:tcPr>
          <w:p w14:paraId="797B0672" w14:textId="5C6096A9" w:rsidR="00213AA7" w:rsidRPr="003C43E7" w:rsidRDefault="00213AA7" w:rsidP="00213AA7">
            <w:pPr>
              <w:jc w:val="both"/>
              <w:rPr>
                <w:lang w:eastAsia="lt-LT"/>
              </w:rPr>
            </w:pPr>
            <w:r w:rsidRPr="003C43E7">
              <w:rPr>
                <w:lang w:eastAsia="lt-LT"/>
              </w:rPr>
              <w:t>3500</w:t>
            </w:r>
          </w:p>
        </w:tc>
      </w:tr>
      <w:tr w:rsidR="008E2284" w:rsidRPr="003C43E7" w14:paraId="09E50B5D" w14:textId="77777777">
        <w:trPr>
          <w:trHeight w:val="252"/>
        </w:trPr>
        <w:tc>
          <w:tcPr>
            <w:tcW w:w="4536" w:type="dxa"/>
            <w:vMerge w:val="restart"/>
          </w:tcPr>
          <w:p w14:paraId="1A21E290" w14:textId="77777777" w:rsidR="008E2284" w:rsidRPr="003C43E7" w:rsidRDefault="00346DA2">
            <w:pPr>
              <w:rPr>
                <w:lang w:eastAsia="lt-LT"/>
              </w:rPr>
            </w:pPr>
            <w:r w:rsidRPr="003C43E7">
              <w:t xml:space="preserve">Rašytojo </w:t>
            </w:r>
            <w:proofErr w:type="spellStart"/>
            <w:r w:rsidRPr="003C43E7">
              <w:t>Thomo</w:t>
            </w:r>
            <w:proofErr w:type="spellEnd"/>
            <w:r w:rsidRPr="003C43E7">
              <w:t xml:space="preserve"> Manno memorialinis muziejus</w:t>
            </w:r>
          </w:p>
        </w:tc>
        <w:tc>
          <w:tcPr>
            <w:tcW w:w="2302" w:type="dxa"/>
          </w:tcPr>
          <w:p w14:paraId="20FD745F" w14:textId="003260AF" w:rsidR="008E2284" w:rsidRPr="003C43E7" w:rsidRDefault="00346DA2">
            <w:pPr>
              <w:jc w:val="both"/>
              <w:rPr>
                <w:lang w:eastAsia="lt-LT"/>
              </w:rPr>
            </w:pPr>
            <w:r w:rsidRPr="003C43E7">
              <w:rPr>
                <w:lang w:eastAsia="lt-LT"/>
              </w:rPr>
              <w:t>202</w:t>
            </w:r>
            <w:r w:rsidR="00F41E06" w:rsidRPr="003C43E7">
              <w:rPr>
                <w:lang w:eastAsia="lt-LT"/>
              </w:rPr>
              <w:t>3</w:t>
            </w:r>
          </w:p>
        </w:tc>
        <w:tc>
          <w:tcPr>
            <w:tcW w:w="2801" w:type="dxa"/>
          </w:tcPr>
          <w:p w14:paraId="366633FC" w14:textId="5A938979" w:rsidR="008E2284" w:rsidRPr="003C43E7" w:rsidRDefault="00F41E06">
            <w:pPr>
              <w:jc w:val="both"/>
              <w:rPr>
                <w:lang w:eastAsia="lt-LT"/>
              </w:rPr>
            </w:pPr>
            <w:r w:rsidRPr="003C43E7">
              <w:rPr>
                <w:lang w:eastAsia="lt-LT"/>
              </w:rPr>
              <w:t>17308</w:t>
            </w:r>
          </w:p>
        </w:tc>
      </w:tr>
      <w:tr w:rsidR="00213AA7" w:rsidRPr="003C43E7" w14:paraId="4611DB47" w14:textId="77777777">
        <w:trPr>
          <w:trHeight w:val="314"/>
        </w:trPr>
        <w:tc>
          <w:tcPr>
            <w:tcW w:w="4536" w:type="dxa"/>
            <w:vMerge/>
          </w:tcPr>
          <w:p w14:paraId="32F1A6D5" w14:textId="77777777" w:rsidR="00213AA7" w:rsidRPr="003C43E7" w:rsidRDefault="00213AA7" w:rsidP="00213AA7"/>
        </w:tc>
        <w:tc>
          <w:tcPr>
            <w:tcW w:w="2302" w:type="dxa"/>
          </w:tcPr>
          <w:p w14:paraId="7B9A0E1F" w14:textId="22592E79" w:rsidR="00213AA7" w:rsidRPr="003C43E7" w:rsidRDefault="00213AA7" w:rsidP="00213AA7">
            <w:pPr>
              <w:jc w:val="both"/>
              <w:rPr>
                <w:lang w:eastAsia="lt-LT"/>
              </w:rPr>
            </w:pPr>
            <w:r w:rsidRPr="003C43E7">
              <w:rPr>
                <w:lang w:eastAsia="lt-LT"/>
              </w:rPr>
              <w:t>2022</w:t>
            </w:r>
          </w:p>
        </w:tc>
        <w:tc>
          <w:tcPr>
            <w:tcW w:w="2801" w:type="dxa"/>
          </w:tcPr>
          <w:p w14:paraId="601CA5CF" w14:textId="2E0603AA" w:rsidR="00213AA7" w:rsidRPr="003C43E7" w:rsidRDefault="00213AA7" w:rsidP="00213AA7">
            <w:pPr>
              <w:jc w:val="both"/>
              <w:rPr>
                <w:lang w:eastAsia="lt-LT"/>
              </w:rPr>
            </w:pPr>
            <w:r w:rsidRPr="003C43E7">
              <w:rPr>
                <w:lang w:eastAsia="lt-LT"/>
              </w:rPr>
              <w:t>9000</w:t>
            </w:r>
          </w:p>
        </w:tc>
      </w:tr>
      <w:tr w:rsidR="008E2284" w:rsidRPr="003C43E7" w14:paraId="58115E36" w14:textId="77777777">
        <w:trPr>
          <w:trHeight w:val="292"/>
        </w:trPr>
        <w:tc>
          <w:tcPr>
            <w:tcW w:w="4536" w:type="dxa"/>
            <w:vMerge w:val="restart"/>
          </w:tcPr>
          <w:p w14:paraId="36160DE8" w14:textId="77777777" w:rsidR="008E2284" w:rsidRPr="003C43E7" w:rsidRDefault="00346DA2">
            <w:pPr>
              <w:rPr>
                <w:lang w:eastAsia="lt-LT"/>
              </w:rPr>
            </w:pPr>
            <w:r w:rsidRPr="003C43E7">
              <w:t>Kuršių Nerijos istorijos muziejus</w:t>
            </w:r>
          </w:p>
        </w:tc>
        <w:tc>
          <w:tcPr>
            <w:tcW w:w="2302" w:type="dxa"/>
          </w:tcPr>
          <w:p w14:paraId="07205254" w14:textId="353EDAE2" w:rsidR="008E2284" w:rsidRPr="003C43E7" w:rsidRDefault="00346DA2">
            <w:pPr>
              <w:jc w:val="both"/>
              <w:rPr>
                <w:lang w:eastAsia="lt-LT"/>
              </w:rPr>
            </w:pPr>
            <w:r w:rsidRPr="003C43E7">
              <w:rPr>
                <w:lang w:eastAsia="lt-LT"/>
              </w:rPr>
              <w:t>202</w:t>
            </w:r>
            <w:r w:rsidR="00F41E06" w:rsidRPr="003C43E7">
              <w:rPr>
                <w:lang w:eastAsia="lt-LT"/>
              </w:rPr>
              <w:t>3</w:t>
            </w:r>
          </w:p>
        </w:tc>
        <w:tc>
          <w:tcPr>
            <w:tcW w:w="2801" w:type="dxa"/>
          </w:tcPr>
          <w:p w14:paraId="7E031A35" w14:textId="486C8C2C" w:rsidR="008E2284" w:rsidRPr="003C43E7" w:rsidRDefault="00F41E06">
            <w:pPr>
              <w:jc w:val="both"/>
              <w:rPr>
                <w:lang w:eastAsia="lt-LT"/>
              </w:rPr>
            </w:pPr>
            <w:r w:rsidRPr="003C43E7">
              <w:rPr>
                <w:lang w:eastAsia="lt-LT"/>
              </w:rPr>
              <w:t>3016</w:t>
            </w:r>
          </w:p>
        </w:tc>
      </w:tr>
      <w:tr w:rsidR="00213AA7" w:rsidRPr="003C43E7" w14:paraId="59FC0097" w14:textId="77777777">
        <w:trPr>
          <w:trHeight w:val="255"/>
        </w:trPr>
        <w:tc>
          <w:tcPr>
            <w:tcW w:w="4536" w:type="dxa"/>
            <w:vMerge/>
          </w:tcPr>
          <w:p w14:paraId="2D581A4E" w14:textId="77777777" w:rsidR="00213AA7" w:rsidRPr="003C43E7" w:rsidRDefault="00213AA7" w:rsidP="00213AA7"/>
        </w:tc>
        <w:tc>
          <w:tcPr>
            <w:tcW w:w="2302" w:type="dxa"/>
          </w:tcPr>
          <w:p w14:paraId="27F5F043" w14:textId="1574BEC3" w:rsidR="00213AA7" w:rsidRPr="003C43E7" w:rsidRDefault="00213AA7" w:rsidP="00213AA7">
            <w:pPr>
              <w:jc w:val="both"/>
              <w:rPr>
                <w:lang w:eastAsia="lt-LT"/>
              </w:rPr>
            </w:pPr>
            <w:r w:rsidRPr="003C43E7">
              <w:rPr>
                <w:lang w:eastAsia="lt-LT"/>
              </w:rPr>
              <w:t>2022</w:t>
            </w:r>
          </w:p>
        </w:tc>
        <w:tc>
          <w:tcPr>
            <w:tcW w:w="2801" w:type="dxa"/>
          </w:tcPr>
          <w:p w14:paraId="210F1096" w14:textId="7F19AA46" w:rsidR="00213AA7" w:rsidRPr="003C43E7" w:rsidRDefault="00213AA7" w:rsidP="00213AA7">
            <w:pPr>
              <w:jc w:val="both"/>
              <w:rPr>
                <w:lang w:eastAsia="lt-LT"/>
              </w:rPr>
            </w:pPr>
            <w:r w:rsidRPr="003C43E7">
              <w:rPr>
                <w:lang w:eastAsia="lt-LT"/>
              </w:rPr>
              <w:t>2500</w:t>
            </w:r>
          </w:p>
        </w:tc>
      </w:tr>
      <w:tr w:rsidR="008E2284" w:rsidRPr="003C43E7" w14:paraId="5D3AE028" w14:textId="77777777">
        <w:trPr>
          <w:trHeight w:val="58"/>
        </w:trPr>
        <w:tc>
          <w:tcPr>
            <w:tcW w:w="4536" w:type="dxa"/>
            <w:vMerge w:val="restart"/>
          </w:tcPr>
          <w:p w14:paraId="33AF803E" w14:textId="77777777" w:rsidR="008E2284" w:rsidRPr="003C43E7" w:rsidRDefault="00346DA2">
            <w:r w:rsidRPr="003C43E7">
              <w:t>Nidos švyturys</w:t>
            </w:r>
          </w:p>
        </w:tc>
        <w:tc>
          <w:tcPr>
            <w:tcW w:w="2302" w:type="dxa"/>
          </w:tcPr>
          <w:p w14:paraId="6ED786C3" w14:textId="3378135F" w:rsidR="008E2284" w:rsidRPr="003C43E7" w:rsidRDefault="00346DA2">
            <w:pPr>
              <w:jc w:val="both"/>
              <w:rPr>
                <w:lang w:eastAsia="lt-LT"/>
              </w:rPr>
            </w:pPr>
            <w:r w:rsidRPr="003C43E7">
              <w:rPr>
                <w:lang w:eastAsia="lt-LT"/>
              </w:rPr>
              <w:t>202</w:t>
            </w:r>
            <w:r w:rsidR="00213AA7" w:rsidRPr="003C43E7">
              <w:rPr>
                <w:lang w:eastAsia="lt-LT"/>
              </w:rPr>
              <w:t>3</w:t>
            </w:r>
          </w:p>
        </w:tc>
        <w:tc>
          <w:tcPr>
            <w:tcW w:w="2801" w:type="dxa"/>
          </w:tcPr>
          <w:p w14:paraId="5D59E88A" w14:textId="02F55C54" w:rsidR="008E2284" w:rsidRPr="003C43E7" w:rsidRDefault="00346DA2">
            <w:pPr>
              <w:jc w:val="both"/>
              <w:rPr>
                <w:lang w:eastAsia="lt-LT"/>
              </w:rPr>
            </w:pPr>
            <w:r w:rsidRPr="003C43E7">
              <w:rPr>
                <w:lang w:eastAsia="lt-LT"/>
              </w:rPr>
              <w:t>1</w:t>
            </w:r>
            <w:r w:rsidR="00213AA7" w:rsidRPr="003C43E7">
              <w:rPr>
                <w:lang w:eastAsia="lt-LT"/>
              </w:rPr>
              <w:t>0779</w:t>
            </w:r>
          </w:p>
        </w:tc>
      </w:tr>
      <w:tr w:rsidR="00213AA7" w:rsidRPr="003C43E7" w14:paraId="525AFFAF" w14:textId="77777777">
        <w:trPr>
          <w:trHeight w:val="135"/>
        </w:trPr>
        <w:tc>
          <w:tcPr>
            <w:tcW w:w="4536" w:type="dxa"/>
            <w:vMerge/>
          </w:tcPr>
          <w:p w14:paraId="36B63932" w14:textId="77777777" w:rsidR="00213AA7" w:rsidRPr="003C43E7" w:rsidRDefault="00213AA7" w:rsidP="00213AA7"/>
        </w:tc>
        <w:tc>
          <w:tcPr>
            <w:tcW w:w="2302" w:type="dxa"/>
          </w:tcPr>
          <w:p w14:paraId="07BD04C4" w14:textId="10536BF4" w:rsidR="00213AA7" w:rsidRPr="003C43E7" w:rsidRDefault="00213AA7" w:rsidP="00213AA7">
            <w:pPr>
              <w:jc w:val="both"/>
              <w:rPr>
                <w:lang w:eastAsia="lt-LT"/>
              </w:rPr>
            </w:pPr>
            <w:r w:rsidRPr="003C43E7">
              <w:rPr>
                <w:lang w:eastAsia="lt-LT"/>
              </w:rPr>
              <w:t>2022</w:t>
            </w:r>
          </w:p>
        </w:tc>
        <w:tc>
          <w:tcPr>
            <w:tcW w:w="2801" w:type="dxa"/>
          </w:tcPr>
          <w:p w14:paraId="796C7F42" w14:textId="0902E246" w:rsidR="00213AA7" w:rsidRPr="003C43E7" w:rsidRDefault="00213AA7" w:rsidP="00213AA7">
            <w:pPr>
              <w:jc w:val="both"/>
            </w:pPr>
            <w:r w:rsidRPr="003C43E7">
              <w:rPr>
                <w:lang w:eastAsia="lt-LT"/>
              </w:rPr>
              <w:t>12500</w:t>
            </w:r>
          </w:p>
        </w:tc>
      </w:tr>
    </w:tbl>
    <w:p w14:paraId="080FCE65" w14:textId="77777777" w:rsidR="008E2284" w:rsidRPr="003C43E7" w:rsidRDefault="008E2284">
      <w:pPr>
        <w:tabs>
          <w:tab w:val="left" w:pos="426"/>
        </w:tabs>
        <w:jc w:val="both"/>
        <w:rPr>
          <w:b/>
          <w:color w:val="5B9BD5"/>
        </w:rPr>
      </w:pPr>
    </w:p>
    <w:p w14:paraId="616DA8CB" w14:textId="71D460A9" w:rsidR="008E2284" w:rsidRPr="003C43E7" w:rsidRDefault="00346DA2">
      <w:pPr>
        <w:tabs>
          <w:tab w:val="left" w:pos="426"/>
        </w:tabs>
        <w:jc w:val="both"/>
        <w:rPr>
          <w:b/>
          <w:color w:val="5B9BD5"/>
        </w:rPr>
      </w:pPr>
      <w:r w:rsidRPr="003C43E7">
        <w:rPr>
          <w:b/>
          <w:lang w:eastAsia="lt-LT"/>
        </w:rPr>
        <w:t>2.6. Organizuotų renginių skaičius 202</w:t>
      </w:r>
      <w:r w:rsidR="002D6A1B" w:rsidRPr="003C43E7">
        <w:rPr>
          <w:b/>
          <w:lang w:eastAsia="lt-LT"/>
        </w:rPr>
        <w:t>2</w:t>
      </w:r>
      <w:r w:rsidRPr="003C43E7">
        <w:rPr>
          <w:b/>
          <w:lang w:eastAsia="lt-LT"/>
        </w:rPr>
        <w:t>–202</w:t>
      </w:r>
      <w:r w:rsidR="002D6A1B" w:rsidRPr="003C43E7">
        <w:rPr>
          <w:b/>
          <w:lang w:eastAsia="lt-LT"/>
        </w:rPr>
        <w:t>3</w:t>
      </w:r>
      <w:r w:rsidRPr="003C43E7">
        <w:rPr>
          <w:b/>
          <w:lang w:eastAsia="lt-LT"/>
        </w:rPr>
        <w:t xml:space="preserve"> m.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10"/>
        <w:gridCol w:w="4144"/>
      </w:tblGrid>
      <w:tr w:rsidR="008E2284" w:rsidRPr="003C43E7" w14:paraId="50942A06" w14:textId="77777777">
        <w:tc>
          <w:tcPr>
            <w:tcW w:w="1985" w:type="dxa"/>
          </w:tcPr>
          <w:p w14:paraId="46F1651D" w14:textId="77777777" w:rsidR="008E2284" w:rsidRPr="003C43E7" w:rsidRDefault="00346DA2">
            <w:pPr>
              <w:jc w:val="both"/>
              <w:rPr>
                <w:b/>
                <w:lang w:eastAsia="lt-LT"/>
              </w:rPr>
            </w:pPr>
            <w:r w:rsidRPr="003C43E7">
              <w:rPr>
                <w:b/>
                <w:lang w:eastAsia="lt-LT"/>
              </w:rPr>
              <w:t>Metai</w:t>
            </w:r>
          </w:p>
          <w:p w14:paraId="35C0DC8F" w14:textId="77777777" w:rsidR="008E2284" w:rsidRPr="003C43E7" w:rsidRDefault="008E2284">
            <w:pPr>
              <w:jc w:val="both"/>
              <w:rPr>
                <w:b/>
                <w:lang w:eastAsia="lt-LT"/>
              </w:rPr>
            </w:pPr>
          </w:p>
        </w:tc>
        <w:tc>
          <w:tcPr>
            <w:tcW w:w="3510" w:type="dxa"/>
          </w:tcPr>
          <w:p w14:paraId="42DA1751" w14:textId="77777777" w:rsidR="008E2284" w:rsidRPr="003C43E7" w:rsidRDefault="00346DA2">
            <w:pPr>
              <w:jc w:val="both"/>
              <w:rPr>
                <w:b/>
                <w:lang w:eastAsia="lt-LT"/>
              </w:rPr>
            </w:pPr>
            <w:r w:rsidRPr="003C43E7">
              <w:rPr>
                <w:b/>
                <w:lang w:eastAsia="lt-LT"/>
              </w:rPr>
              <w:t>Renginių skaičius</w:t>
            </w:r>
          </w:p>
        </w:tc>
        <w:tc>
          <w:tcPr>
            <w:tcW w:w="4144" w:type="dxa"/>
          </w:tcPr>
          <w:p w14:paraId="43BD4F33" w14:textId="77777777" w:rsidR="008E2284" w:rsidRPr="003C43E7" w:rsidRDefault="00346DA2">
            <w:pPr>
              <w:jc w:val="both"/>
              <w:rPr>
                <w:b/>
                <w:lang w:eastAsia="lt-LT"/>
              </w:rPr>
            </w:pPr>
            <w:r w:rsidRPr="003C43E7">
              <w:rPr>
                <w:b/>
                <w:lang w:eastAsia="lt-LT"/>
              </w:rPr>
              <w:t>Renginiai nuotoliniu būdu</w:t>
            </w:r>
          </w:p>
        </w:tc>
      </w:tr>
      <w:tr w:rsidR="008E2284" w:rsidRPr="003C43E7" w14:paraId="2A5AFC48" w14:textId="77777777">
        <w:tc>
          <w:tcPr>
            <w:tcW w:w="1985" w:type="dxa"/>
          </w:tcPr>
          <w:p w14:paraId="5F1D017E" w14:textId="2EC1F4F7" w:rsidR="008E2284" w:rsidRPr="003C43E7" w:rsidRDefault="00346DA2">
            <w:pPr>
              <w:jc w:val="both"/>
              <w:rPr>
                <w:lang w:eastAsia="lt-LT"/>
              </w:rPr>
            </w:pPr>
            <w:r w:rsidRPr="003C43E7">
              <w:rPr>
                <w:lang w:eastAsia="lt-LT"/>
              </w:rPr>
              <w:t>202</w:t>
            </w:r>
            <w:r w:rsidR="00290165" w:rsidRPr="003C43E7">
              <w:rPr>
                <w:lang w:eastAsia="lt-LT"/>
              </w:rPr>
              <w:t>3</w:t>
            </w:r>
          </w:p>
        </w:tc>
        <w:tc>
          <w:tcPr>
            <w:tcW w:w="3510" w:type="dxa"/>
          </w:tcPr>
          <w:p w14:paraId="76CF2C64" w14:textId="29870BD2" w:rsidR="008E2284" w:rsidRPr="003C43E7" w:rsidRDefault="00346DA2">
            <w:pPr>
              <w:jc w:val="both"/>
              <w:rPr>
                <w:lang w:eastAsia="lt-LT"/>
              </w:rPr>
            </w:pPr>
            <w:r w:rsidRPr="003C43E7">
              <w:rPr>
                <w:lang w:eastAsia="lt-LT"/>
              </w:rPr>
              <w:t>5</w:t>
            </w:r>
            <w:r w:rsidR="00290165" w:rsidRPr="003C43E7">
              <w:rPr>
                <w:lang w:eastAsia="lt-LT"/>
              </w:rPr>
              <w:t>5</w:t>
            </w:r>
          </w:p>
        </w:tc>
        <w:tc>
          <w:tcPr>
            <w:tcW w:w="4144" w:type="dxa"/>
          </w:tcPr>
          <w:p w14:paraId="04E6EE92" w14:textId="5A89EA6C" w:rsidR="008E2284" w:rsidRPr="003C43E7" w:rsidRDefault="00290165">
            <w:pPr>
              <w:jc w:val="both"/>
              <w:rPr>
                <w:lang w:eastAsia="lt-LT"/>
              </w:rPr>
            </w:pPr>
            <w:r w:rsidRPr="003C43E7">
              <w:rPr>
                <w:lang w:eastAsia="lt-LT"/>
              </w:rPr>
              <w:t>0</w:t>
            </w:r>
          </w:p>
        </w:tc>
      </w:tr>
      <w:tr w:rsidR="008E2284" w:rsidRPr="003C43E7" w14:paraId="5D060839" w14:textId="77777777">
        <w:trPr>
          <w:trHeight w:val="242"/>
        </w:trPr>
        <w:tc>
          <w:tcPr>
            <w:tcW w:w="1985" w:type="dxa"/>
          </w:tcPr>
          <w:p w14:paraId="7F8D1431" w14:textId="77777777" w:rsidR="008E2284" w:rsidRPr="003C43E7" w:rsidRDefault="00346DA2">
            <w:pPr>
              <w:jc w:val="both"/>
              <w:rPr>
                <w:lang w:eastAsia="lt-LT"/>
              </w:rPr>
            </w:pPr>
            <w:r w:rsidRPr="003C43E7">
              <w:rPr>
                <w:lang w:eastAsia="lt-LT"/>
              </w:rPr>
              <w:t>2022</w:t>
            </w:r>
          </w:p>
        </w:tc>
        <w:tc>
          <w:tcPr>
            <w:tcW w:w="3510" w:type="dxa"/>
          </w:tcPr>
          <w:p w14:paraId="624CAB49" w14:textId="77777777" w:rsidR="008E2284" w:rsidRPr="003C43E7" w:rsidRDefault="00346DA2">
            <w:pPr>
              <w:jc w:val="both"/>
              <w:rPr>
                <w:lang w:eastAsia="lt-LT"/>
              </w:rPr>
            </w:pPr>
            <w:r w:rsidRPr="003C43E7">
              <w:rPr>
                <w:lang w:eastAsia="lt-LT"/>
              </w:rPr>
              <w:t>52</w:t>
            </w:r>
          </w:p>
        </w:tc>
        <w:tc>
          <w:tcPr>
            <w:tcW w:w="4144" w:type="dxa"/>
          </w:tcPr>
          <w:p w14:paraId="325409BB" w14:textId="77777777" w:rsidR="008E2284" w:rsidRPr="003C43E7" w:rsidRDefault="00346DA2">
            <w:pPr>
              <w:jc w:val="both"/>
              <w:rPr>
                <w:lang w:eastAsia="lt-LT"/>
              </w:rPr>
            </w:pPr>
            <w:r w:rsidRPr="003C43E7">
              <w:rPr>
                <w:lang w:eastAsia="lt-LT"/>
              </w:rPr>
              <w:t>5</w:t>
            </w:r>
          </w:p>
        </w:tc>
      </w:tr>
      <w:tr w:rsidR="00290165" w:rsidRPr="003C43E7" w14:paraId="399C31A0" w14:textId="77777777" w:rsidTr="00316D4C">
        <w:trPr>
          <w:trHeight w:val="242"/>
        </w:trPr>
        <w:tc>
          <w:tcPr>
            <w:tcW w:w="9639" w:type="dxa"/>
            <w:gridSpan w:val="3"/>
          </w:tcPr>
          <w:p w14:paraId="428669F8" w14:textId="2DBA373F" w:rsidR="00290165" w:rsidRPr="003C43E7" w:rsidRDefault="00290165">
            <w:pPr>
              <w:jc w:val="both"/>
              <w:rPr>
                <w:b/>
                <w:bCs/>
                <w:lang w:eastAsia="lt-LT"/>
              </w:rPr>
            </w:pPr>
            <w:r w:rsidRPr="003C43E7">
              <w:rPr>
                <w:b/>
                <w:bCs/>
                <w:lang w:eastAsia="lt-LT"/>
              </w:rPr>
              <w:t>Organizuotos edukacijos 2023 m.</w:t>
            </w:r>
          </w:p>
        </w:tc>
      </w:tr>
      <w:tr w:rsidR="00290165" w:rsidRPr="003C43E7" w14:paraId="15655C99" w14:textId="77777777">
        <w:trPr>
          <w:trHeight w:val="242"/>
        </w:trPr>
        <w:tc>
          <w:tcPr>
            <w:tcW w:w="1985" w:type="dxa"/>
          </w:tcPr>
          <w:p w14:paraId="742768A5" w14:textId="13D6EA9C" w:rsidR="00290165" w:rsidRPr="003C43E7" w:rsidRDefault="00290165">
            <w:pPr>
              <w:jc w:val="both"/>
              <w:rPr>
                <w:lang w:eastAsia="lt-LT"/>
              </w:rPr>
            </w:pPr>
            <w:r w:rsidRPr="003C43E7">
              <w:rPr>
                <w:lang w:eastAsia="lt-LT"/>
              </w:rPr>
              <w:t>2023</w:t>
            </w:r>
          </w:p>
        </w:tc>
        <w:tc>
          <w:tcPr>
            <w:tcW w:w="3510" w:type="dxa"/>
          </w:tcPr>
          <w:p w14:paraId="26E666DF" w14:textId="27889743" w:rsidR="00290165" w:rsidRPr="003C43E7" w:rsidRDefault="00290165">
            <w:pPr>
              <w:jc w:val="both"/>
              <w:rPr>
                <w:lang w:eastAsia="lt-LT"/>
              </w:rPr>
            </w:pPr>
            <w:r w:rsidRPr="003C43E7">
              <w:rPr>
                <w:lang w:eastAsia="lt-LT"/>
              </w:rPr>
              <w:t>38</w:t>
            </w:r>
          </w:p>
        </w:tc>
        <w:tc>
          <w:tcPr>
            <w:tcW w:w="4144" w:type="dxa"/>
          </w:tcPr>
          <w:p w14:paraId="70054643" w14:textId="77777777" w:rsidR="00290165" w:rsidRPr="003C43E7" w:rsidRDefault="00290165">
            <w:pPr>
              <w:jc w:val="both"/>
              <w:rPr>
                <w:lang w:eastAsia="lt-LT"/>
              </w:rPr>
            </w:pPr>
          </w:p>
        </w:tc>
      </w:tr>
    </w:tbl>
    <w:p w14:paraId="4B7662E0" w14:textId="77777777" w:rsidR="008E2284" w:rsidRPr="003C43E7" w:rsidRDefault="008E2284">
      <w:pPr>
        <w:rPr>
          <w:b/>
          <w:lang w:eastAsia="lt-LT"/>
        </w:rPr>
      </w:pPr>
    </w:p>
    <w:p w14:paraId="17BC01FF" w14:textId="052FF1D4" w:rsidR="008E2284" w:rsidRPr="003C43E7" w:rsidRDefault="00346DA2">
      <w:pPr>
        <w:rPr>
          <w:b/>
          <w:lang w:eastAsia="lt-LT"/>
        </w:rPr>
      </w:pPr>
      <w:r w:rsidRPr="003C43E7">
        <w:rPr>
          <w:b/>
          <w:lang w:eastAsia="lt-LT"/>
        </w:rPr>
        <w:t>3. Neringos muziej</w:t>
      </w:r>
      <w:r w:rsidR="00AA2887" w:rsidRPr="003C43E7">
        <w:rPr>
          <w:b/>
          <w:lang w:eastAsia="lt-LT"/>
        </w:rPr>
        <w:t>ų</w:t>
      </w:r>
      <w:r w:rsidRPr="003C43E7">
        <w:rPr>
          <w:b/>
          <w:lang w:eastAsia="lt-LT"/>
        </w:rPr>
        <w:t xml:space="preserve"> finansinės veiklos ataskaita.</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267"/>
        <w:gridCol w:w="1506"/>
        <w:gridCol w:w="4487"/>
      </w:tblGrid>
      <w:tr w:rsidR="008E2284" w:rsidRPr="003C43E7" w14:paraId="744984BB" w14:textId="77777777">
        <w:trPr>
          <w:trHeight w:val="20"/>
          <w:jc w:val="center"/>
        </w:trPr>
        <w:tc>
          <w:tcPr>
            <w:tcW w:w="2385" w:type="dxa"/>
            <w:vMerge w:val="restart"/>
          </w:tcPr>
          <w:p w14:paraId="22A54637" w14:textId="77777777" w:rsidR="008E2284" w:rsidRPr="003C43E7" w:rsidRDefault="00346DA2">
            <w:pPr>
              <w:rPr>
                <w:b/>
              </w:rPr>
            </w:pPr>
            <w:r w:rsidRPr="003C43E7">
              <w:rPr>
                <w:b/>
              </w:rPr>
              <w:t>Lėšų pavadinimas</w:t>
            </w:r>
          </w:p>
        </w:tc>
        <w:tc>
          <w:tcPr>
            <w:tcW w:w="2773" w:type="dxa"/>
            <w:gridSpan w:val="2"/>
          </w:tcPr>
          <w:p w14:paraId="398376C2" w14:textId="77777777" w:rsidR="008E2284" w:rsidRPr="003C43E7" w:rsidRDefault="00346DA2">
            <w:pPr>
              <w:rPr>
                <w:b/>
              </w:rPr>
            </w:pPr>
            <w:r w:rsidRPr="003C43E7">
              <w:rPr>
                <w:b/>
              </w:rPr>
              <w:t>Lėšų dydis, tūkst. Eur</w:t>
            </w:r>
          </w:p>
        </w:tc>
        <w:tc>
          <w:tcPr>
            <w:tcW w:w="4487" w:type="dxa"/>
            <w:vMerge w:val="restart"/>
          </w:tcPr>
          <w:p w14:paraId="036FD4F6" w14:textId="77777777" w:rsidR="008E2284" w:rsidRPr="003C43E7" w:rsidRDefault="00346DA2">
            <w:pPr>
              <w:jc w:val="center"/>
              <w:rPr>
                <w:b/>
              </w:rPr>
            </w:pPr>
            <w:r w:rsidRPr="003C43E7">
              <w:rPr>
                <w:b/>
              </w:rPr>
              <w:t xml:space="preserve">Panaudojimas </w:t>
            </w:r>
          </w:p>
        </w:tc>
      </w:tr>
      <w:tr w:rsidR="008E2284" w:rsidRPr="003C43E7" w14:paraId="4703804B" w14:textId="77777777">
        <w:trPr>
          <w:trHeight w:val="414"/>
          <w:jc w:val="center"/>
        </w:trPr>
        <w:tc>
          <w:tcPr>
            <w:tcW w:w="2385" w:type="dxa"/>
            <w:vMerge/>
          </w:tcPr>
          <w:p w14:paraId="4375EFF2" w14:textId="77777777" w:rsidR="008E2284" w:rsidRPr="003C43E7" w:rsidRDefault="008E2284"/>
        </w:tc>
        <w:tc>
          <w:tcPr>
            <w:tcW w:w="1267" w:type="dxa"/>
          </w:tcPr>
          <w:p w14:paraId="1E82F40D" w14:textId="7D71E5FF" w:rsidR="008E2284" w:rsidRPr="003C43E7" w:rsidRDefault="00346DA2">
            <w:pPr>
              <w:jc w:val="center"/>
              <w:rPr>
                <w:b/>
              </w:rPr>
            </w:pPr>
            <w:r w:rsidRPr="003C43E7">
              <w:rPr>
                <w:b/>
              </w:rPr>
              <w:t>202</w:t>
            </w:r>
            <w:r w:rsidR="002B1855" w:rsidRPr="003C43E7">
              <w:rPr>
                <w:b/>
              </w:rPr>
              <w:t>3</w:t>
            </w:r>
            <w:r w:rsidRPr="003C43E7">
              <w:rPr>
                <w:b/>
              </w:rPr>
              <w:t xml:space="preserve"> m.</w:t>
            </w:r>
          </w:p>
        </w:tc>
        <w:tc>
          <w:tcPr>
            <w:tcW w:w="1506" w:type="dxa"/>
          </w:tcPr>
          <w:p w14:paraId="20D96819" w14:textId="61962750" w:rsidR="008E2284" w:rsidRPr="003C43E7" w:rsidRDefault="00346DA2">
            <w:pPr>
              <w:jc w:val="center"/>
              <w:rPr>
                <w:b/>
              </w:rPr>
            </w:pPr>
            <w:r w:rsidRPr="003C43E7">
              <w:rPr>
                <w:b/>
              </w:rPr>
              <w:t>202</w:t>
            </w:r>
            <w:r w:rsidR="00825613" w:rsidRPr="003C43E7">
              <w:rPr>
                <w:b/>
              </w:rPr>
              <w:t>2</w:t>
            </w:r>
            <w:r w:rsidRPr="003C43E7">
              <w:rPr>
                <w:b/>
              </w:rPr>
              <w:t xml:space="preserve"> m.</w:t>
            </w:r>
          </w:p>
        </w:tc>
        <w:tc>
          <w:tcPr>
            <w:tcW w:w="4487" w:type="dxa"/>
            <w:vMerge/>
          </w:tcPr>
          <w:p w14:paraId="4F7B4499" w14:textId="77777777" w:rsidR="008E2284" w:rsidRPr="003C43E7" w:rsidRDefault="008E2284"/>
        </w:tc>
      </w:tr>
      <w:tr w:rsidR="00825613" w:rsidRPr="003C43E7" w14:paraId="5B9784E8" w14:textId="77777777">
        <w:trPr>
          <w:trHeight w:val="20"/>
          <w:jc w:val="center"/>
        </w:trPr>
        <w:tc>
          <w:tcPr>
            <w:tcW w:w="2385" w:type="dxa"/>
            <w:vMerge w:val="restart"/>
            <w:vAlign w:val="center"/>
          </w:tcPr>
          <w:p w14:paraId="6C5D877F" w14:textId="77777777" w:rsidR="00825613" w:rsidRPr="003C43E7" w:rsidRDefault="00825613" w:rsidP="00825613">
            <w:r w:rsidRPr="003C43E7">
              <w:t>Savivaldybės biudžeto lėšos</w:t>
            </w:r>
          </w:p>
        </w:tc>
        <w:tc>
          <w:tcPr>
            <w:tcW w:w="1267" w:type="dxa"/>
            <w:vAlign w:val="center"/>
          </w:tcPr>
          <w:p w14:paraId="5B241390" w14:textId="7A03C3BE" w:rsidR="00825613" w:rsidRPr="003C43E7" w:rsidRDefault="00825613" w:rsidP="00825613">
            <w:pPr>
              <w:jc w:val="center"/>
            </w:pPr>
            <w:r w:rsidRPr="003C43E7">
              <w:t>2</w:t>
            </w:r>
            <w:r w:rsidR="00922C8E" w:rsidRPr="003C43E7">
              <w:t>40,1</w:t>
            </w:r>
          </w:p>
        </w:tc>
        <w:tc>
          <w:tcPr>
            <w:tcW w:w="1506" w:type="dxa"/>
            <w:vAlign w:val="center"/>
          </w:tcPr>
          <w:p w14:paraId="120F61E4" w14:textId="5043F01B" w:rsidR="00825613" w:rsidRPr="003C43E7" w:rsidRDefault="00825613" w:rsidP="00825613">
            <w:pPr>
              <w:jc w:val="center"/>
            </w:pPr>
            <w:r w:rsidRPr="003C43E7">
              <w:t>201,8</w:t>
            </w:r>
          </w:p>
        </w:tc>
        <w:tc>
          <w:tcPr>
            <w:tcW w:w="4487" w:type="dxa"/>
          </w:tcPr>
          <w:p w14:paraId="732B34DA" w14:textId="77777777" w:rsidR="00825613" w:rsidRPr="003C43E7" w:rsidRDefault="00825613" w:rsidP="00825613">
            <w:r w:rsidRPr="003C43E7">
              <w:t>Darbo užmokestis su darbdavio mokesčiais</w:t>
            </w:r>
          </w:p>
        </w:tc>
      </w:tr>
      <w:tr w:rsidR="00825613" w:rsidRPr="003C43E7" w14:paraId="4202DEE7" w14:textId="77777777">
        <w:trPr>
          <w:trHeight w:val="298"/>
          <w:jc w:val="center"/>
        </w:trPr>
        <w:tc>
          <w:tcPr>
            <w:tcW w:w="2385" w:type="dxa"/>
            <w:vMerge/>
            <w:vAlign w:val="center"/>
          </w:tcPr>
          <w:p w14:paraId="5ED29FE8" w14:textId="77777777" w:rsidR="00825613" w:rsidRPr="003C43E7" w:rsidRDefault="00825613" w:rsidP="00825613"/>
        </w:tc>
        <w:tc>
          <w:tcPr>
            <w:tcW w:w="1267" w:type="dxa"/>
            <w:vAlign w:val="center"/>
          </w:tcPr>
          <w:p w14:paraId="514D6923" w14:textId="77777777" w:rsidR="00825613" w:rsidRPr="003C43E7" w:rsidRDefault="00825613" w:rsidP="00825613">
            <w:pPr>
              <w:jc w:val="center"/>
            </w:pPr>
            <w:r w:rsidRPr="003C43E7">
              <w:t>0</w:t>
            </w:r>
          </w:p>
        </w:tc>
        <w:tc>
          <w:tcPr>
            <w:tcW w:w="1506" w:type="dxa"/>
            <w:vAlign w:val="center"/>
          </w:tcPr>
          <w:p w14:paraId="21C74619" w14:textId="31CB1C16" w:rsidR="00825613" w:rsidRPr="003C43E7" w:rsidRDefault="00825613" w:rsidP="00825613">
            <w:pPr>
              <w:jc w:val="center"/>
            </w:pPr>
            <w:r w:rsidRPr="003C43E7">
              <w:t>0</w:t>
            </w:r>
          </w:p>
        </w:tc>
        <w:tc>
          <w:tcPr>
            <w:tcW w:w="4487" w:type="dxa"/>
          </w:tcPr>
          <w:p w14:paraId="74D8F383" w14:textId="77777777" w:rsidR="00825613" w:rsidRPr="003C43E7" w:rsidRDefault="00825613" w:rsidP="00825613">
            <w:r w:rsidRPr="003C43E7">
              <w:t>Ilgalaikio turto įsigijimai</w:t>
            </w:r>
          </w:p>
        </w:tc>
      </w:tr>
      <w:tr w:rsidR="00825613" w:rsidRPr="003C43E7" w14:paraId="17555CF5" w14:textId="77777777">
        <w:trPr>
          <w:trHeight w:val="380"/>
          <w:jc w:val="center"/>
        </w:trPr>
        <w:tc>
          <w:tcPr>
            <w:tcW w:w="2385" w:type="dxa"/>
            <w:vMerge/>
            <w:vAlign w:val="center"/>
          </w:tcPr>
          <w:p w14:paraId="032E1691" w14:textId="77777777" w:rsidR="00825613" w:rsidRPr="003C43E7" w:rsidRDefault="00825613" w:rsidP="00825613"/>
        </w:tc>
        <w:tc>
          <w:tcPr>
            <w:tcW w:w="1267" w:type="dxa"/>
            <w:vAlign w:val="center"/>
          </w:tcPr>
          <w:p w14:paraId="1A247991" w14:textId="77777777" w:rsidR="00825613" w:rsidRPr="003C43E7" w:rsidRDefault="00825613" w:rsidP="00825613">
            <w:pPr>
              <w:jc w:val="center"/>
            </w:pPr>
            <w:r w:rsidRPr="003C43E7">
              <w:t>23,0</w:t>
            </w:r>
          </w:p>
        </w:tc>
        <w:tc>
          <w:tcPr>
            <w:tcW w:w="1506" w:type="dxa"/>
            <w:vAlign w:val="center"/>
          </w:tcPr>
          <w:p w14:paraId="04586EB2" w14:textId="4587CBBB" w:rsidR="00825613" w:rsidRPr="003C43E7" w:rsidRDefault="00825613" w:rsidP="00825613">
            <w:pPr>
              <w:jc w:val="center"/>
            </w:pPr>
            <w:r w:rsidRPr="003C43E7">
              <w:t>23,0</w:t>
            </w:r>
          </w:p>
        </w:tc>
        <w:tc>
          <w:tcPr>
            <w:tcW w:w="4487" w:type="dxa"/>
          </w:tcPr>
          <w:p w14:paraId="4F9B63ED" w14:textId="77777777" w:rsidR="00825613" w:rsidRPr="003C43E7" w:rsidRDefault="00825613" w:rsidP="00825613">
            <w:r w:rsidRPr="003C43E7">
              <w:t>Renginių organizavimas</w:t>
            </w:r>
          </w:p>
        </w:tc>
      </w:tr>
      <w:tr w:rsidR="00825613" w:rsidRPr="003C43E7" w14:paraId="0F99CE2F" w14:textId="77777777">
        <w:trPr>
          <w:trHeight w:val="325"/>
          <w:jc w:val="center"/>
        </w:trPr>
        <w:tc>
          <w:tcPr>
            <w:tcW w:w="2385" w:type="dxa"/>
            <w:vMerge/>
            <w:vAlign w:val="center"/>
          </w:tcPr>
          <w:p w14:paraId="40DBDF06" w14:textId="77777777" w:rsidR="00825613" w:rsidRPr="003C43E7" w:rsidRDefault="00825613" w:rsidP="00825613"/>
        </w:tc>
        <w:tc>
          <w:tcPr>
            <w:tcW w:w="1267" w:type="dxa"/>
            <w:vAlign w:val="center"/>
          </w:tcPr>
          <w:p w14:paraId="4E07AF9D" w14:textId="245DAF13" w:rsidR="00825613" w:rsidRPr="003C43E7" w:rsidRDefault="00922C8E" w:rsidP="00825613">
            <w:pPr>
              <w:jc w:val="center"/>
            </w:pPr>
            <w:r w:rsidRPr="003C43E7">
              <w:t>15</w:t>
            </w:r>
            <w:r w:rsidR="00825613" w:rsidRPr="003C43E7">
              <w:t>,0</w:t>
            </w:r>
          </w:p>
        </w:tc>
        <w:tc>
          <w:tcPr>
            <w:tcW w:w="1506" w:type="dxa"/>
            <w:vAlign w:val="center"/>
          </w:tcPr>
          <w:p w14:paraId="17E8E9FD" w14:textId="59D12A20" w:rsidR="00825613" w:rsidRPr="003C43E7" w:rsidRDefault="00825613" w:rsidP="00825613">
            <w:pPr>
              <w:jc w:val="center"/>
            </w:pPr>
            <w:r w:rsidRPr="003C43E7">
              <w:t>6,0</w:t>
            </w:r>
          </w:p>
        </w:tc>
        <w:tc>
          <w:tcPr>
            <w:tcW w:w="4487" w:type="dxa"/>
          </w:tcPr>
          <w:p w14:paraId="5D653B1E" w14:textId="77777777" w:rsidR="00825613" w:rsidRPr="003C43E7" w:rsidRDefault="00825613" w:rsidP="00825613">
            <w:r w:rsidRPr="003C43E7">
              <w:t>Vėtrungių restauracijos darbai</w:t>
            </w:r>
          </w:p>
        </w:tc>
      </w:tr>
      <w:tr w:rsidR="00825613" w:rsidRPr="003C43E7" w14:paraId="4F3924EE" w14:textId="77777777">
        <w:trPr>
          <w:trHeight w:val="325"/>
          <w:jc w:val="center"/>
        </w:trPr>
        <w:tc>
          <w:tcPr>
            <w:tcW w:w="2385" w:type="dxa"/>
            <w:vMerge/>
            <w:vAlign w:val="center"/>
          </w:tcPr>
          <w:p w14:paraId="1A87A436" w14:textId="77777777" w:rsidR="00825613" w:rsidRPr="003C43E7" w:rsidRDefault="00825613" w:rsidP="00825613"/>
        </w:tc>
        <w:tc>
          <w:tcPr>
            <w:tcW w:w="1267" w:type="dxa"/>
            <w:vAlign w:val="center"/>
          </w:tcPr>
          <w:p w14:paraId="60B37BDD" w14:textId="77777777" w:rsidR="00825613" w:rsidRPr="003C43E7" w:rsidRDefault="00825613" w:rsidP="00825613">
            <w:pPr>
              <w:jc w:val="center"/>
            </w:pPr>
            <w:r w:rsidRPr="003C43E7">
              <w:t>0</w:t>
            </w:r>
          </w:p>
        </w:tc>
        <w:tc>
          <w:tcPr>
            <w:tcW w:w="1506" w:type="dxa"/>
            <w:vAlign w:val="center"/>
          </w:tcPr>
          <w:p w14:paraId="60A3BBBA" w14:textId="5541BD69" w:rsidR="00825613" w:rsidRPr="003C43E7" w:rsidRDefault="00825613" w:rsidP="00825613">
            <w:pPr>
              <w:jc w:val="center"/>
            </w:pPr>
            <w:r w:rsidRPr="003C43E7">
              <w:t>0</w:t>
            </w:r>
          </w:p>
        </w:tc>
        <w:tc>
          <w:tcPr>
            <w:tcW w:w="4487" w:type="dxa"/>
          </w:tcPr>
          <w:p w14:paraId="0465C4BC" w14:textId="77777777" w:rsidR="00825613" w:rsidRPr="003C43E7" w:rsidRDefault="00825613" w:rsidP="00825613">
            <w:r w:rsidRPr="003C43E7">
              <w:t>Muziejinių vertybių įsigijimas</w:t>
            </w:r>
          </w:p>
        </w:tc>
      </w:tr>
      <w:tr w:rsidR="00825613" w:rsidRPr="003C43E7" w14:paraId="19C964C2" w14:textId="77777777">
        <w:trPr>
          <w:trHeight w:val="464"/>
          <w:jc w:val="center"/>
        </w:trPr>
        <w:tc>
          <w:tcPr>
            <w:tcW w:w="2385" w:type="dxa"/>
            <w:vMerge/>
            <w:vAlign w:val="center"/>
          </w:tcPr>
          <w:p w14:paraId="5E4AA6FC" w14:textId="77777777" w:rsidR="00825613" w:rsidRPr="003C43E7" w:rsidRDefault="00825613" w:rsidP="00825613"/>
        </w:tc>
        <w:tc>
          <w:tcPr>
            <w:tcW w:w="1267" w:type="dxa"/>
            <w:vAlign w:val="center"/>
          </w:tcPr>
          <w:p w14:paraId="70F4FA4B" w14:textId="42A0FCB6" w:rsidR="00825613" w:rsidRPr="003C43E7" w:rsidRDefault="00922C8E" w:rsidP="00825613">
            <w:pPr>
              <w:jc w:val="center"/>
            </w:pPr>
            <w:r w:rsidRPr="003C43E7">
              <w:t>20</w:t>
            </w:r>
            <w:r w:rsidR="00825613" w:rsidRPr="003C43E7">
              <w:t>,0</w:t>
            </w:r>
          </w:p>
        </w:tc>
        <w:tc>
          <w:tcPr>
            <w:tcW w:w="1506" w:type="dxa"/>
            <w:vAlign w:val="center"/>
          </w:tcPr>
          <w:p w14:paraId="01330CE8" w14:textId="3200D6E1" w:rsidR="00825613" w:rsidRPr="003C43E7" w:rsidRDefault="00825613" w:rsidP="00825613">
            <w:pPr>
              <w:jc w:val="center"/>
            </w:pPr>
            <w:r w:rsidRPr="003C43E7">
              <w:t>7,0</w:t>
            </w:r>
          </w:p>
        </w:tc>
        <w:tc>
          <w:tcPr>
            <w:tcW w:w="4487" w:type="dxa"/>
          </w:tcPr>
          <w:p w14:paraId="1E82C4EC" w14:textId="77777777" w:rsidR="00825613" w:rsidRPr="003C43E7" w:rsidRDefault="00825613" w:rsidP="00825613">
            <w:r w:rsidRPr="003C43E7">
              <w:t>Raganų kalno medinių skulptūrų restauracija</w:t>
            </w:r>
          </w:p>
        </w:tc>
      </w:tr>
      <w:tr w:rsidR="00825613" w:rsidRPr="003C43E7" w14:paraId="0CF90FB3" w14:textId="77777777">
        <w:trPr>
          <w:trHeight w:val="464"/>
          <w:jc w:val="center"/>
        </w:trPr>
        <w:tc>
          <w:tcPr>
            <w:tcW w:w="2385" w:type="dxa"/>
            <w:vAlign w:val="center"/>
          </w:tcPr>
          <w:p w14:paraId="5E2B2F58" w14:textId="164FE0F7" w:rsidR="00825613" w:rsidRPr="003C43E7" w:rsidRDefault="00825613" w:rsidP="00825613">
            <w:r w:rsidRPr="003C43E7">
              <w:t>L</w:t>
            </w:r>
            <w:r w:rsidR="00726BDE">
              <w:t>ietuvos kultūros tarybos</w:t>
            </w:r>
            <w:r w:rsidRPr="003C43E7">
              <w:t xml:space="preserve"> lėšos</w:t>
            </w:r>
          </w:p>
        </w:tc>
        <w:tc>
          <w:tcPr>
            <w:tcW w:w="1267" w:type="dxa"/>
            <w:vAlign w:val="center"/>
          </w:tcPr>
          <w:p w14:paraId="39C42264" w14:textId="1BAE293B" w:rsidR="00825613" w:rsidRPr="003C43E7" w:rsidRDefault="00825613" w:rsidP="00825613">
            <w:pPr>
              <w:jc w:val="center"/>
            </w:pPr>
            <w:r w:rsidRPr="003C43E7">
              <w:t>1</w:t>
            </w:r>
            <w:r w:rsidR="00922C8E" w:rsidRPr="003C43E7">
              <w:t>0</w:t>
            </w:r>
            <w:r w:rsidRPr="003C43E7">
              <w:t>,0</w:t>
            </w:r>
          </w:p>
        </w:tc>
        <w:tc>
          <w:tcPr>
            <w:tcW w:w="1506" w:type="dxa"/>
            <w:vAlign w:val="center"/>
          </w:tcPr>
          <w:p w14:paraId="34682946" w14:textId="6E175F7F" w:rsidR="00825613" w:rsidRPr="003C43E7" w:rsidRDefault="00825613" w:rsidP="00825613">
            <w:pPr>
              <w:jc w:val="center"/>
            </w:pPr>
            <w:r w:rsidRPr="003C43E7">
              <w:t>14,0</w:t>
            </w:r>
          </w:p>
        </w:tc>
        <w:tc>
          <w:tcPr>
            <w:tcW w:w="4487" w:type="dxa"/>
          </w:tcPr>
          <w:p w14:paraId="1B043F32" w14:textId="77777777" w:rsidR="00825613" w:rsidRPr="003C43E7" w:rsidRDefault="00825613" w:rsidP="00825613">
            <w:r w:rsidRPr="003C43E7">
              <w:t>Projektų ir renginių kofinansavimas</w:t>
            </w:r>
          </w:p>
        </w:tc>
      </w:tr>
      <w:tr w:rsidR="00825613" w:rsidRPr="003C43E7" w14:paraId="4C374102" w14:textId="77777777">
        <w:trPr>
          <w:trHeight w:val="20"/>
          <w:jc w:val="center"/>
        </w:trPr>
        <w:tc>
          <w:tcPr>
            <w:tcW w:w="2385" w:type="dxa"/>
            <w:vAlign w:val="center"/>
          </w:tcPr>
          <w:p w14:paraId="49DBF1C9" w14:textId="77777777" w:rsidR="00825613" w:rsidRPr="003C43E7" w:rsidRDefault="00825613" w:rsidP="00825613">
            <w:r w:rsidRPr="003C43E7">
              <w:t>ES lėšos</w:t>
            </w:r>
          </w:p>
        </w:tc>
        <w:tc>
          <w:tcPr>
            <w:tcW w:w="1267" w:type="dxa"/>
            <w:vAlign w:val="center"/>
          </w:tcPr>
          <w:p w14:paraId="15D788DC" w14:textId="22E0690A" w:rsidR="00825613" w:rsidRPr="003C43E7" w:rsidRDefault="00922C8E" w:rsidP="00825613">
            <w:pPr>
              <w:jc w:val="center"/>
            </w:pPr>
            <w:r w:rsidRPr="003C43E7">
              <w:t>102,80</w:t>
            </w:r>
          </w:p>
        </w:tc>
        <w:tc>
          <w:tcPr>
            <w:tcW w:w="1506" w:type="dxa"/>
            <w:vAlign w:val="center"/>
          </w:tcPr>
          <w:p w14:paraId="08AA156D" w14:textId="487AC503" w:rsidR="00825613" w:rsidRPr="003C43E7" w:rsidRDefault="00825613" w:rsidP="00825613">
            <w:pPr>
              <w:jc w:val="center"/>
            </w:pPr>
            <w:r w:rsidRPr="003C43E7">
              <w:t>26,7</w:t>
            </w:r>
          </w:p>
        </w:tc>
        <w:tc>
          <w:tcPr>
            <w:tcW w:w="4487" w:type="dxa"/>
          </w:tcPr>
          <w:p w14:paraId="00049E3D" w14:textId="77777777" w:rsidR="00825613" w:rsidRPr="003C43E7" w:rsidRDefault="00825613" w:rsidP="00825613">
            <w:r w:rsidRPr="003C43E7">
              <w:t>Projektų įgyvendinimas</w:t>
            </w:r>
          </w:p>
        </w:tc>
      </w:tr>
      <w:tr w:rsidR="00825613" w:rsidRPr="003C43E7" w14:paraId="4FF3DB1A" w14:textId="77777777">
        <w:trPr>
          <w:trHeight w:val="20"/>
          <w:jc w:val="center"/>
        </w:trPr>
        <w:tc>
          <w:tcPr>
            <w:tcW w:w="2385" w:type="dxa"/>
            <w:vAlign w:val="center"/>
          </w:tcPr>
          <w:p w14:paraId="7EC5C211" w14:textId="77777777" w:rsidR="00825613" w:rsidRPr="003C43E7" w:rsidRDefault="00825613" w:rsidP="00825613">
            <w:r w:rsidRPr="003C43E7">
              <w:t>Pajamų įmokos (</w:t>
            </w:r>
            <w:r w:rsidRPr="003C43E7">
              <w:rPr>
                <w:lang w:eastAsia="lt-LT"/>
              </w:rPr>
              <w:t xml:space="preserve">lėšos už mokamas paslaugas ir parduodamas prekes) </w:t>
            </w:r>
          </w:p>
        </w:tc>
        <w:tc>
          <w:tcPr>
            <w:tcW w:w="1267" w:type="dxa"/>
            <w:vAlign w:val="center"/>
          </w:tcPr>
          <w:p w14:paraId="03B2F3CD" w14:textId="2D7A2E28" w:rsidR="00825613" w:rsidRPr="003C43E7" w:rsidRDefault="00825613" w:rsidP="00825613">
            <w:pPr>
              <w:jc w:val="center"/>
            </w:pPr>
            <w:r w:rsidRPr="003C43E7">
              <w:rPr>
                <w:color w:val="222222"/>
                <w:shd w:val="clear" w:color="auto" w:fill="FFFFFF"/>
              </w:rPr>
              <w:t>1</w:t>
            </w:r>
            <w:r w:rsidR="00922C8E" w:rsidRPr="003C43E7">
              <w:rPr>
                <w:color w:val="222222"/>
                <w:shd w:val="clear" w:color="auto" w:fill="FFFFFF"/>
              </w:rPr>
              <w:t>44</w:t>
            </w:r>
            <w:r w:rsidRPr="003C43E7">
              <w:rPr>
                <w:color w:val="222222"/>
                <w:shd w:val="clear" w:color="auto" w:fill="FFFFFF"/>
              </w:rPr>
              <w:t>,</w:t>
            </w:r>
            <w:r w:rsidR="00922C8E" w:rsidRPr="003C43E7">
              <w:rPr>
                <w:color w:val="222222"/>
                <w:shd w:val="clear" w:color="auto" w:fill="FFFFFF"/>
              </w:rPr>
              <w:t>30</w:t>
            </w:r>
          </w:p>
        </w:tc>
        <w:tc>
          <w:tcPr>
            <w:tcW w:w="1506" w:type="dxa"/>
            <w:vAlign w:val="center"/>
          </w:tcPr>
          <w:p w14:paraId="033FA910" w14:textId="6E95EB78" w:rsidR="00825613" w:rsidRPr="003C43E7" w:rsidRDefault="00825613" w:rsidP="00825613">
            <w:pPr>
              <w:jc w:val="center"/>
            </w:pPr>
            <w:r w:rsidRPr="003C43E7">
              <w:rPr>
                <w:color w:val="222222"/>
                <w:shd w:val="clear" w:color="auto" w:fill="FFFFFF"/>
              </w:rPr>
              <w:t>122,18</w:t>
            </w:r>
          </w:p>
        </w:tc>
        <w:tc>
          <w:tcPr>
            <w:tcW w:w="4487" w:type="dxa"/>
          </w:tcPr>
          <w:p w14:paraId="3C457705" w14:textId="286FD817" w:rsidR="00825613" w:rsidRPr="003C43E7" w:rsidRDefault="00A66020" w:rsidP="00825613">
            <w:r w:rsidRPr="003C43E7">
              <w:t>Prekės pardavimui, d</w:t>
            </w:r>
            <w:r w:rsidR="00825613" w:rsidRPr="003C43E7">
              <w:t xml:space="preserve">arbo užmokestis su darbdavio mokesčiais, įstaigos išlaikymas (visų </w:t>
            </w:r>
            <w:r w:rsidRPr="003C43E7">
              <w:t>keturių</w:t>
            </w:r>
            <w:r w:rsidR="00825613" w:rsidRPr="003C43E7">
              <w:t xml:space="preserve"> muziejų </w:t>
            </w:r>
            <w:r w:rsidRPr="003C43E7">
              <w:t xml:space="preserve">filialų </w:t>
            </w:r>
            <w:r w:rsidR="00825613" w:rsidRPr="003C43E7">
              <w:t>šildymo, elektros, vandens kaštai, telekomunikacijos, kiti mokesčiai), patalpų remontas, ūkinės prekės, ekspozicijų modernizavimas, spaudiniai, renginių organizavimas, ilgalaikis turtas.</w:t>
            </w:r>
          </w:p>
        </w:tc>
      </w:tr>
    </w:tbl>
    <w:p w14:paraId="59294E95" w14:textId="77777777" w:rsidR="008E2284" w:rsidRPr="003C43E7" w:rsidRDefault="008E2284">
      <w:pPr>
        <w:jc w:val="both"/>
        <w:rPr>
          <w:lang w:eastAsia="lt-LT"/>
        </w:rPr>
      </w:pPr>
    </w:p>
    <w:p w14:paraId="20B897AD" w14:textId="77777777" w:rsidR="008E2284" w:rsidRPr="003C43E7" w:rsidRDefault="008E2284">
      <w:pPr>
        <w:jc w:val="both"/>
        <w:rPr>
          <w:lang w:eastAsia="lt-LT"/>
        </w:rPr>
      </w:pPr>
    </w:p>
    <w:p w14:paraId="649F90C0" w14:textId="77777777" w:rsidR="008E2284" w:rsidRPr="003C43E7" w:rsidRDefault="00346DA2">
      <w:pPr>
        <w:jc w:val="center"/>
        <w:rPr>
          <w:lang w:eastAsia="lt-LT"/>
        </w:rPr>
      </w:pPr>
      <w:r w:rsidRPr="003C43E7">
        <w:rPr>
          <w:lang w:eastAsia="lt-LT"/>
        </w:rPr>
        <w:t>____________________________</w:t>
      </w:r>
    </w:p>
    <w:sectPr w:rsidR="008E2284" w:rsidRPr="003C43E7">
      <w:footerReference w:type="even" r:id="rId9"/>
      <w:footerReference w:type="default" r:id="rId10"/>
      <w:pgSz w:w="11900" w:h="16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1E0C5" w14:textId="77777777" w:rsidR="00F93775" w:rsidRDefault="00F93775">
      <w:pPr>
        <w:rPr>
          <w:lang w:val="en-US"/>
        </w:rPr>
      </w:pPr>
      <w:r>
        <w:rPr>
          <w:lang w:val="en-US"/>
        </w:rPr>
        <w:separator/>
      </w:r>
    </w:p>
  </w:endnote>
  <w:endnote w:type="continuationSeparator" w:id="0">
    <w:p w14:paraId="226F5017" w14:textId="77777777" w:rsidR="00F93775" w:rsidRDefault="00F93775">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E696" w14:textId="77777777" w:rsidR="008E2284" w:rsidRDefault="00346DA2">
    <w:pPr>
      <w:framePr w:wrap="none" w:vAnchor="text" w:hAnchor="margin" w:xAlign="right" w:y="1"/>
      <w:tabs>
        <w:tab w:val="center" w:pos="4513"/>
        <w:tab w:val="right" w:pos="9026"/>
      </w:tabs>
      <w:rPr>
        <w:lang w:val="en-US"/>
      </w:rPr>
    </w:pPr>
    <w:r>
      <w:rPr>
        <w:lang w:val="en-US"/>
      </w:rPr>
      <w:fldChar w:fldCharType="begin"/>
    </w:r>
    <w:r>
      <w:rPr>
        <w:lang w:val="en-US"/>
      </w:rPr>
      <w:instrText xml:space="preserve">PAGE  </w:instrText>
    </w:r>
    <w:r>
      <w:rPr>
        <w:lang w:val="en-US"/>
      </w:rPr>
      <w:fldChar w:fldCharType="end"/>
    </w:r>
  </w:p>
  <w:p w14:paraId="2357BD65" w14:textId="77777777" w:rsidR="008E2284" w:rsidRDefault="008E2284">
    <w:pPr>
      <w:tabs>
        <w:tab w:val="center" w:pos="4513"/>
        <w:tab w:val="right" w:pos="9026"/>
      </w:tabs>
      <w:ind w:right="360"/>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52AA" w14:textId="77777777" w:rsidR="008E2284" w:rsidRDefault="00346DA2">
    <w:pPr>
      <w:framePr w:wrap="none" w:vAnchor="text" w:hAnchor="margin" w:xAlign="right" w:y="1"/>
      <w:tabs>
        <w:tab w:val="center" w:pos="4513"/>
        <w:tab w:val="right" w:pos="9026"/>
      </w:tabs>
      <w:rPr>
        <w:lang w:val="en-US"/>
      </w:rPr>
    </w:pPr>
    <w:r>
      <w:rPr>
        <w:lang w:val="en-US"/>
      </w:rPr>
      <w:fldChar w:fldCharType="begin"/>
    </w:r>
    <w:r>
      <w:rPr>
        <w:lang w:val="en-US"/>
      </w:rPr>
      <w:instrText xml:space="preserve">PAGE  </w:instrText>
    </w:r>
    <w:r>
      <w:rPr>
        <w:lang w:val="en-US"/>
      </w:rPr>
      <w:fldChar w:fldCharType="separate"/>
    </w:r>
    <w:r>
      <w:rPr>
        <w:lang w:val="en-US"/>
      </w:rPr>
      <w:t>1</w:t>
    </w:r>
    <w:r>
      <w:rPr>
        <w:lang w:val="en-US"/>
      </w:rPr>
      <w:fldChar w:fldCharType="end"/>
    </w:r>
  </w:p>
  <w:p w14:paraId="7D08198C" w14:textId="77777777" w:rsidR="008E2284" w:rsidRDefault="008E2284">
    <w:pPr>
      <w:tabs>
        <w:tab w:val="center" w:pos="4513"/>
        <w:tab w:val="right" w:pos="9026"/>
      </w:tabs>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2D6C1" w14:textId="77777777" w:rsidR="00F93775" w:rsidRDefault="00F93775">
      <w:pPr>
        <w:rPr>
          <w:lang w:val="en-US"/>
        </w:rPr>
      </w:pPr>
      <w:r>
        <w:rPr>
          <w:lang w:val="en-US"/>
        </w:rPr>
        <w:separator/>
      </w:r>
    </w:p>
  </w:footnote>
  <w:footnote w:type="continuationSeparator" w:id="0">
    <w:p w14:paraId="7338AB7D" w14:textId="77777777" w:rsidR="00F93775" w:rsidRDefault="00F93775">
      <w:pPr>
        <w:rPr>
          <w:lang w:val="en-US"/>
        </w:rPr>
      </w:pPr>
      <w:r>
        <w:rPr>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92F54"/>
    <w:multiLevelType w:val="hybridMultilevel"/>
    <w:tmpl w:val="AAC02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6E770C"/>
    <w:multiLevelType w:val="hybridMultilevel"/>
    <w:tmpl w:val="9DD0B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986871"/>
    <w:multiLevelType w:val="hybridMultilevel"/>
    <w:tmpl w:val="E61AF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3257B5"/>
    <w:multiLevelType w:val="hybridMultilevel"/>
    <w:tmpl w:val="CC6850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6379432">
    <w:abstractNumId w:val="3"/>
  </w:num>
  <w:num w:numId="2" w16cid:durableId="1197160724">
    <w:abstractNumId w:val="2"/>
  </w:num>
  <w:num w:numId="3" w16cid:durableId="1998143757">
    <w:abstractNumId w:val="1"/>
  </w:num>
  <w:num w:numId="4" w16cid:durableId="102112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547"/>
    <w:rsid w:val="00007C47"/>
    <w:rsid w:val="00033416"/>
    <w:rsid w:val="0003540C"/>
    <w:rsid w:val="000C2DA1"/>
    <w:rsid w:val="000C39A2"/>
    <w:rsid w:val="001103FC"/>
    <w:rsid w:val="001339B1"/>
    <w:rsid w:val="00167571"/>
    <w:rsid w:val="001707B3"/>
    <w:rsid w:val="00180E2F"/>
    <w:rsid w:val="00213AA7"/>
    <w:rsid w:val="00234F11"/>
    <w:rsid w:val="002611F1"/>
    <w:rsid w:val="00267D96"/>
    <w:rsid w:val="00284E27"/>
    <w:rsid w:val="00290165"/>
    <w:rsid w:val="0029034B"/>
    <w:rsid w:val="002A529E"/>
    <w:rsid w:val="002B1855"/>
    <w:rsid w:val="002D6A1B"/>
    <w:rsid w:val="00342663"/>
    <w:rsid w:val="00346DA2"/>
    <w:rsid w:val="003554D2"/>
    <w:rsid w:val="003C43E7"/>
    <w:rsid w:val="003C6705"/>
    <w:rsid w:val="003D43A3"/>
    <w:rsid w:val="003E5A7A"/>
    <w:rsid w:val="00460955"/>
    <w:rsid w:val="00484140"/>
    <w:rsid w:val="004A7683"/>
    <w:rsid w:val="005250A5"/>
    <w:rsid w:val="00525452"/>
    <w:rsid w:val="005430A1"/>
    <w:rsid w:val="00551C20"/>
    <w:rsid w:val="005907A9"/>
    <w:rsid w:val="005F4F40"/>
    <w:rsid w:val="006224AC"/>
    <w:rsid w:val="00664211"/>
    <w:rsid w:val="006B30CE"/>
    <w:rsid w:val="006B5B7E"/>
    <w:rsid w:val="006C34BF"/>
    <w:rsid w:val="006C4C60"/>
    <w:rsid w:val="006C75B2"/>
    <w:rsid w:val="006E4FAC"/>
    <w:rsid w:val="00724A6E"/>
    <w:rsid w:val="00726BDE"/>
    <w:rsid w:val="00733A29"/>
    <w:rsid w:val="00741842"/>
    <w:rsid w:val="0079609F"/>
    <w:rsid w:val="007B480A"/>
    <w:rsid w:val="007D2FE6"/>
    <w:rsid w:val="007F78E2"/>
    <w:rsid w:val="00810B51"/>
    <w:rsid w:val="00825613"/>
    <w:rsid w:val="00835CAA"/>
    <w:rsid w:val="00851541"/>
    <w:rsid w:val="00872AB4"/>
    <w:rsid w:val="00874E4B"/>
    <w:rsid w:val="00886515"/>
    <w:rsid w:val="008E2284"/>
    <w:rsid w:val="00915590"/>
    <w:rsid w:val="00922C8E"/>
    <w:rsid w:val="00934DF4"/>
    <w:rsid w:val="00975420"/>
    <w:rsid w:val="009768CF"/>
    <w:rsid w:val="009B3461"/>
    <w:rsid w:val="009D1B20"/>
    <w:rsid w:val="00A14017"/>
    <w:rsid w:val="00A35941"/>
    <w:rsid w:val="00A66020"/>
    <w:rsid w:val="00A67AFA"/>
    <w:rsid w:val="00AA2887"/>
    <w:rsid w:val="00BA6C1C"/>
    <w:rsid w:val="00BC76C1"/>
    <w:rsid w:val="00C27DC3"/>
    <w:rsid w:val="00C379F4"/>
    <w:rsid w:val="00C512D8"/>
    <w:rsid w:val="00C867FD"/>
    <w:rsid w:val="00CD3DF5"/>
    <w:rsid w:val="00D117E5"/>
    <w:rsid w:val="00D35877"/>
    <w:rsid w:val="00D61C8D"/>
    <w:rsid w:val="00D70D71"/>
    <w:rsid w:val="00DD3C6A"/>
    <w:rsid w:val="00DF310B"/>
    <w:rsid w:val="00E02A55"/>
    <w:rsid w:val="00E115D0"/>
    <w:rsid w:val="00E7777B"/>
    <w:rsid w:val="00ED529C"/>
    <w:rsid w:val="00EE5547"/>
    <w:rsid w:val="00F37434"/>
    <w:rsid w:val="00F41E06"/>
    <w:rsid w:val="00F62CB1"/>
    <w:rsid w:val="00F775F2"/>
    <w:rsid w:val="00F82DD8"/>
    <w:rsid w:val="00F93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F99A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C6705"/>
    <w:rPr>
      <w:szCs w:val="24"/>
      <w:lang w:eastAsia="en-GB"/>
    </w:rPr>
  </w:style>
  <w:style w:type="paragraph" w:styleId="Antrat2">
    <w:name w:val="heading 2"/>
    <w:basedOn w:val="prastasis"/>
    <w:link w:val="Antrat2Diagrama"/>
    <w:uiPriority w:val="9"/>
    <w:qFormat/>
    <w:rsid w:val="009D1B20"/>
    <w:pPr>
      <w:spacing w:before="100" w:beforeAutospacing="1" w:after="100" w:afterAutospacing="1"/>
      <w:outlineLvl w:val="1"/>
    </w:pPr>
    <w:rPr>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234F11"/>
  </w:style>
  <w:style w:type="character" w:styleId="Grietas">
    <w:name w:val="Strong"/>
    <w:basedOn w:val="Numatytasispastraiposriftas"/>
    <w:uiPriority w:val="22"/>
    <w:qFormat/>
    <w:rsid w:val="001339B1"/>
    <w:rPr>
      <w:b/>
      <w:bCs/>
    </w:rPr>
  </w:style>
  <w:style w:type="character" w:customStyle="1" w:styleId="Antrat2Diagrama">
    <w:name w:val="Antraštė 2 Diagrama"/>
    <w:basedOn w:val="Numatytasispastraiposriftas"/>
    <w:link w:val="Antrat2"/>
    <w:uiPriority w:val="9"/>
    <w:rsid w:val="009D1B20"/>
    <w:rPr>
      <w:b/>
      <w:bCs/>
      <w:sz w:val="36"/>
      <w:szCs w:val="36"/>
      <w:lang w:eastAsia="en-GB"/>
    </w:rPr>
  </w:style>
  <w:style w:type="character" w:styleId="Hipersaitas">
    <w:name w:val="Hyperlink"/>
    <w:uiPriority w:val="99"/>
    <w:unhideWhenUsed/>
    <w:rsid w:val="006224AC"/>
    <w:rPr>
      <w:color w:val="0563C1"/>
      <w:u w:val="single"/>
    </w:rPr>
  </w:style>
  <w:style w:type="paragraph" w:styleId="Sraopastraipa">
    <w:name w:val="List Paragraph"/>
    <w:basedOn w:val="prastasis"/>
    <w:uiPriority w:val="34"/>
    <w:qFormat/>
    <w:rsid w:val="006224AC"/>
    <w:pPr>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64565">
      <w:bodyDiv w:val="1"/>
      <w:marLeft w:val="0"/>
      <w:marRight w:val="0"/>
      <w:marTop w:val="0"/>
      <w:marBottom w:val="0"/>
      <w:divBdr>
        <w:top w:val="none" w:sz="0" w:space="0" w:color="auto"/>
        <w:left w:val="none" w:sz="0" w:space="0" w:color="auto"/>
        <w:bottom w:val="none" w:sz="0" w:space="0" w:color="auto"/>
        <w:right w:val="none" w:sz="0" w:space="0" w:color="auto"/>
      </w:divBdr>
    </w:div>
    <w:div w:id="436407123">
      <w:bodyDiv w:val="1"/>
      <w:marLeft w:val="0"/>
      <w:marRight w:val="0"/>
      <w:marTop w:val="0"/>
      <w:marBottom w:val="0"/>
      <w:divBdr>
        <w:top w:val="none" w:sz="0" w:space="0" w:color="auto"/>
        <w:left w:val="none" w:sz="0" w:space="0" w:color="auto"/>
        <w:bottom w:val="none" w:sz="0" w:space="0" w:color="auto"/>
        <w:right w:val="none" w:sz="0" w:space="0" w:color="auto"/>
      </w:divBdr>
    </w:div>
    <w:div w:id="577059051">
      <w:bodyDiv w:val="1"/>
      <w:marLeft w:val="0"/>
      <w:marRight w:val="0"/>
      <w:marTop w:val="0"/>
      <w:marBottom w:val="0"/>
      <w:divBdr>
        <w:top w:val="none" w:sz="0" w:space="0" w:color="auto"/>
        <w:left w:val="none" w:sz="0" w:space="0" w:color="auto"/>
        <w:bottom w:val="none" w:sz="0" w:space="0" w:color="auto"/>
        <w:right w:val="none" w:sz="0" w:space="0" w:color="auto"/>
      </w:divBdr>
      <w:divsChild>
        <w:div w:id="978921996">
          <w:marLeft w:val="0"/>
          <w:marRight w:val="0"/>
          <w:marTop w:val="0"/>
          <w:marBottom w:val="0"/>
          <w:divBdr>
            <w:top w:val="none" w:sz="0" w:space="0" w:color="auto"/>
            <w:left w:val="none" w:sz="0" w:space="0" w:color="auto"/>
            <w:bottom w:val="none" w:sz="0" w:space="0" w:color="auto"/>
            <w:right w:val="none" w:sz="0" w:space="0" w:color="auto"/>
          </w:divBdr>
        </w:div>
        <w:div w:id="503207149">
          <w:marLeft w:val="0"/>
          <w:marRight w:val="0"/>
          <w:marTop w:val="0"/>
          <w:marBottom w:val="0"/>
          <w:divBdr>
            <w:top w:val="none" w:sz="0" w:space="0" w:color="auto"/>
            <w:left w:val="none" w:sz="0" w:space="0" w:color="auto"/>
            <w:bottom w:val="none" w:sz="0" w:space="0" w:color="auto"/>
            <w:right w:val="none" w:sz="0" w:space="0" w:color="auto"/>
          </w:divBdr>
        </w:div>
      </w:divsChild>
    </w:div>
    <w:div w:id="864900974">
      <w:bodyDiv w:val="1"/>
      <w:marLeft w:val="0"/>
      <w:marRight w:val="0"/>
      <w:marTop w:val="0"/>
      <w:marBottom w:val="0"/>
      <w:divBdr>
        <w:top w:val="none" w:sz="0" w:space="0" w:color="auto"/>
        <w:left w:val="none" w:sz="0" w:space="0" w:color="auto"/>
        <w:bottom w:val="none" w:sz="0" w:space="0" w:color="auto"/>
        <w:right w:val="none" w:sz="0" w:space="0" w:color="auto"/>
      </w:divBdr>
    </w:div>
    <w:div w:id="987051567">
      <w:bodyDiv w:val="1"/>
      <w:marLeft w:val="0"/>
      <w:marRight w:val="0"/>
      <w:marTop w:val="0"/>
      <w:marBottom w:val="0"/>
      <w:divBdr>
        <w:top w:val="none" w:sz="0" w:space="0" w:color="auto"/>
        <w:left w:val="none" w:sz="0" w:space="0" w:color="auto"/>
        <w:bottom w:val="none" w:sz="0" w:space="0" w:color="auto"/>
        <w:right w:val="none" w:sz="0" w:space="0" w:color="auto"/>
      </w:divBdr>
    </w:div>
    <w:div w:id="1002586751">
      <w:bodyDiv w:val="1"/>
      <w:marLeft w:val="0"/>
      <w:marRight w:val="0"/>
      <w:marTop w:val="0"/>
      <w:marBottom w:val="0"/>
      <w:divBdr>
        <w:top w:val="none" w:sz="0" w:space="0" w:color="auto"/>
        <w:left w:val="none" w:sz="0" w:space="0" w:color="auto"/>
        <w:bottom w:val="none" w:sz="0" w:space="0" w:color="auto"/>
        <w:right w:val="none" w:sz="0" w:space="0" w:color="auto"/>
      </w:divBdr>
    </w:div>
    <w:div w:id="1025131683">
      <w:bodyDiv w:val="1"/>
      <w:marLeft w:val="0"/>
      <w:marRight w:val="0"/>
      <w:marTop w:val="0"/>
      <w:marBottom w:val="0"/>
      <w:divBdr>
        <w:top w:val="none" w:sz="0" w:space="0" w:color="auto"/>
        <w:left w:val="none" w:sz="0" w:space="0" w:color="auto"/>
        <w:bottom w:val="none" w:sz="0" w:space="0" w:color="auto"/>
        <w:right w:val="none" w:sz="0" w:space="0" w:color="auto"/>
      </w:divBdr>
    </w:div>
    <w:div w:id="1235748325">
      <w:bodyDiv w:val="1"/>
      <w:marLeft w:val="0"/>
      <w:marRight w:val="0"/>
      <w:marTop w:val="0"/>
      <w:marBottom w:val="0"/>
      <w:divBdr>
        <w:top w:val="none" w:sz="0" w:space="0" w:color="auto"/>
        <w:left w:val="none" w:sz="0" w:space="0" w:color="auto"/>
        <w:bottom w:val="none" w:sz="0" w:space="0" w:color="auto"/>
        <w:right w:val="none" w:sz="0" w:space="0" w:color="auto"/>
      </w:divBdr>
    </w:div>
    <w:div w:id="1429691526">
      <w:bodyDiv w:val="1"/>
      <w:marLeft w:val="0"/>
      <w:marRight w:val="0"/>
      <w:marTop w:val="0"/>
      <w:marBottom w:val="0"/>
      <w:divBdr>
        <w:top w:val="none" w:sz="0" w:space="0" w:color="auto"/>
        <w:left w:val="none" w:sz="0" w:space="0" w:color="auto"/>
        <w:bottom w:val="none" w:sz="0" w:space="0" w:color="auto"/>
        <w:right w:val="none" w:sz="0" w:space="0" w:color="auto"/>
      </w:divBdr>
      <w:divsChild>
        <w:div w:id="1184130002">
          <w:marLeft w:val="0"/>
          <w:marRight w:val="0"/>
          <w:marTop w:val="0"/>
          <w:marBottom w:val="0"/>
          <w:divBdr>
            <w:top w:val="single" w:sz="2" w:space="0" w:color="E3E3E3"/>
            <w:left w:val="single" w:sz="2" w:space="0" w:color="E3E3E3"/>
            <w:bottom w:val="single" w:sz="2" w:space="0" w:color="E3E3E3"/>
            <w:right w:val="single" w:sz="2" w:space="0" w:color="E3E3E3"/>
          </w:divBdr>
          <w:divsChild>
            <w:div w:id="1698001056">
              <w:marLeft w:val="0"/>
              <w:marRight w:val="0"/>
              <w:marTop w:val="0"/>
              <w:marBottom w:val="0"/>
              <w:divBdr>
                <w:top w:val="single" w:sz="2" w:space="0" w:color="E3E3E3"/>
                <w:left w:val="single" w:sz="2" w:space="0" w:color="E3E3E3"/>
                <w:bottom w:val="single" w:sz="2" w:space="0" w:color="E3E3E3"/>
                <w:right w:val="single" w:sz="2" w:space="0" w:color="E3E3E3"/>
              </w:divBdr>
              <w:divsChild>
                <w:div w:id="212473780">
                  <w:marLeft w:val="0"/>
                  <w:marRight w:val="0"/>
                  <w:marTop w:val="0"/>
                  <w:marBottom w:val="0"/>
                  <w:divBdr>
                    <w:top w:val="single" w:sz="2" w:space="0" w:color="E3E3E3"/>
                    <w:left w:val="single" w:sz="2" w:space="0" w:color="E3E3E3"/>
                    <w:bottom w:val="single" w:sz="2" w:space="0" w:color="E3E3E3"/>
                    <w:right w:val="single" w:sz="2" w:space="0" w:color="E3E3E3"/>
                  </w:divBdr>
                  <w:divsChild>
                    <w:div w:id="765537654">
                      <w:marLeft w:val="0"/>
                      <w:marRight w:val="0"/>
                      <w:marTop w:val="0"/>
                      <w:marBottom w:val="0"/>
                      <w:divBdr>
                        <w:top w:val="single" w:sz="2" w:space="0" w:color="E3E3E3"/>
                        <w:left w:val="single" w:sz="2" w:space="0" w:color="E3E3E3"/>
                        <w:bottom w:val="single" w:sz="2" w:space="0" w:color="E3E3E3"/>
                        <w:right w:val="single" w:sz="2" w:space="0" w:color="E3E3E3"/>
                      </w:divBdr>
                      <w:divsChild>
                        <w:div w:id="49449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42400005">
          <w:marLeft w:val="0"/>
          <w:marRight w:val="0"/>
          <w:marTop w:val="0"/>
          <w:marBottom w:val="0"/>
          <w:divBdr>
            <w:top w:val="single" w:sz="2" w:space="0" w:color="E3E3E3"/>
            <w:left w:val="single" w:sz="2" w:space="0" w:color="E3E3E3"/>
            <w:bottom w:val="single" w:sz="2" w:space="0" w:color="E3E3E3"/>
            <w:right w:val="single" w:sz="2" w:space="0" w:color="E3E3E3"/>
          </w:divBdr>
          <w:divsChild>
            <w:div w:id="386338821">
              <w:marLeft w:val="0"/>
              <w:marRight w:val="0"/>
              <w:marTop w:val="0"/>
              <w:marBottom w:val="0"/>
              <w:divBdr>
                <w:top w:val="single" w:sz="2" w:space="0" w:color="E3E3E3"/>
                <w:left w:val="single" w:sz="2" w:space="0" w:color="E3E3E3"/>
                <w:bottom w:val="single" w:sz="2" w:space="0" w:color="E3E3E3"/>
                <w:right w:val="single" w:sz="2" w:space="0" w:color="E3E3E3"/>
              </w:divBdr>
            </w:div>
            <w:div w:id="1208683123">
              <w:marLeft w:val="0"/>
              <w:marRight w:val="0"/>
              <w:marTop w:val="0"/>
              <w:marBottom w:val="0"/>
              <w:divBdr>
                <w:top w:val="single" w:sz="2" w:space="0" w:color="E3E3E3"/>
                <w:left w:val="single" w:sz="2" w:space="0" w:color="E3E3E3"/>
                <w:bottom w:val="single" w:sz="2" w:space="0" w:color="E3E3E3"/>
                <w:right w:val="single" w:sz="2" w:space="0" w:color="E3E3E3"/>
              </w:divBdr>
              <w:divsChild>
                <w:div w:id="315186885">
                  <w:marLeft w:val="0"/>
                  <w:marRight w:val="0"/>
                  <w:marTop w:val="0"/>
                  <w:marBottom w:val="0"/>
                  <w:divBdr>
                    <w:top w:val="single" w:sz="2" w:space="0" w:color="E3E3E3"/>
                    <w:left w:val="single" w:sz="2" w:space="0" w:color="E3E3E3"/>
                    <w:bottom w:val="single" w:sz="2" w:space="0" w:color="E3E3E3"/>
                    <w:right w:val="single" w:sz="2" w:space="0" w:color="E3E3E3"/>
                  </w:divBdr>
                  <w:divsChild>
                    <w:div w:id="828130579">
                      <w:marLeft w:val="0"/>
                      <w:marRight w:val="0"/>
                      <w:marTop w:val="0"/>
                      <w:marBottom w:val="0"/>
                      <w:divBdr>
                        <w:top w:val="single" w:sz="2" w:space="0" w:color="E3E3E3"/>
                        <w:left w:val="single" w:sz="2" w:space="0" w:color="E3E3E3"/>
                        <w:bottom w:val="single" w:sz="2" w:space="0" w:color="E3E3E3"/>
                        <w:right w:val="single" w:sz="2" w:space="0" w:color="E3E3E3"/>
                      </w:divBdr>
                      <w:divsChild>
                        <w:div w:id="7842270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38018364">
      <w:bodyDiv w:val="1"/>
      <w:marLeft w:val="0"/>
      <w:marRight w:val="0"/>
      <w:marTop w:val="0"/>
      <w:marBottom w:val="0"/>
      <w:divBdr>
        <w:top w:val="none" w:sz="0" w:space="0" w:color="auto"/>
        <w:left w:val="none" w:sz="0" w:space="0" w:color="auto"/>
        <w:bottom w:val="none" w:sz="0" w:space="0" w:color="auto"/>
        <w:right w:val="none" w:sz="0" w:space="0" w:color="auto"/>
      </w:divBdr>
      <w:divsChild>
        <w:div w:id="1606496095">
          <w:marLeft w:val="0"/>
          <w:marRight w:val="0"/>
          <w:marTop w:val="0"/>
          <w:marBottom w:val="0"/>
          <w:divBdr>
            <w:top w:val="none" w:sz="0" w:space="0" w:color="auto"/>
            <w:left w:val="none" w:sz="0" w:space="0" w:color="auto"/>
            <w:bottom w:val="none" w:sz="0" w:space="0" w:color="auto"/>
            <w:right w:val="none" w:sz="0" w:space="0" w:color="auto"/>
          </w:divBdr>
          <w:divsChild>
            <w:div w:id="738598736">
              <w:marLeft w:val="0"/>
              <w:marRight w:val="0"/>
              <w:marTop w:val="0"/>
              <w:marBottom w:val="0"/>
              <w:divBdr>
                <w:top w:val="none" w:sz="0" w:space="0" w:color="auto"/>
                <w:left w:val="none" w:sz="0" w:space="0" w:color="auto"/>
                <w:bottom w:val="none" w:sz="0" w:space="0" w:color="auto"/>
                <w:right w:val="none" w:sz="0" w:space="0" w:color="auto"/>
              </w:divBdr>
              <w:divsChild>
                <w:div w:id="4174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6715">
      <w:bodyDiv w:val="1"/>
      <w:marLeft w:val="0"/>
      <w:marRight w:val="0"/>
      <w:marTop w:val="0"/>
      <w:marBottom w:val="0"/>
      <w:divBdr>
        <w:top w:val="none" w:sz="0" w:space="0" w:color="auto"/>
        <w:left w:val="none" w:sz="0" w:space="0" w:color="auto"/>
        <w:bottom w:val="none" w:sz="0" w:space="0" w:color="auto"/>
        <w:right w:val="none" w:sz="0" w:space="0" w:color="auto"/>
      </w:divBdr>
    </w:div>
    <w:div w:id="2049452785">
      <w:bodyDiv w:val="1"/>
      <w:marLeft w:val="0"/>
      <w:marRight w:val="0"/>
      <w:marTop w:val="0"/>
      <w:marBottom w:val="0"/>
      <w:divBdr>
        <w:top w:val="none" w:sz="0" w:space="0" w:color="auto"/>
        <w:left w:val="none" w:sz="0" w:space="0" w:color="auto"/>
        <w:bottom w:val="none" w:sz="0" w:space="0" w:color="auto"/>
        <w:right w:val="none" w:sz="0" w:space="0" w:color="auto"/>
      </w:divBdr>
      <w:divsChild>
        <w:div w:id="1122771627">
          <w:marLeft w:val="0"/>
          <w:marRight w:val="0"/>
          <w:marTop w:val="0"/>
          <w:marBottom w:val="0"/>
          <w:divBdr>
            <w:top w:val="none" w:sz="0" w:space="0" w:color="auto"/>
            <w:left w:val="none" w:sz="0" w:space="0" w:color="auto"/>
            <w:bottom w:val="none" w:sz="0" w:space="0" w:color="auto"/>
            <w:right w:val="none" w:sz="0" w:space="0" w:color="auto"/>
          </w:divBdr>
        </w:div>
        <w:div w:id="115297345">
          <w:marLeft w:val="0"/>
          <w:marRight w:val="0"/>
          <w:marTop w:val="0"/>
          <w:marBottom w:val="0"/>
          <w:divBdr>
            <w:top w:val="none" w:sz="0" w:space="0" w:color="auto"/>
            <w:left w:val="none" w:sz="0" w:space="0" w:color="auto"/>
            <w:bottom w:val="none" w:sz="0" w:space="0" w:color="auto"/>
            <w:right w:val="none" w:sz="0" w:space="0" w:color="auto"/>
          </w:divBdr>
        </w:div>
      </w:divsChild>
    </w:div>
    <w:div w:id="2098669346">
      <w:bodyDiv w:val="1"/>
      <w:marLeft w:val="0"/>
      <w:marRight w:val="0"/>
      <w:marTop w:val="0"/>
      <w:marBottom w:val="0"/>
      <w:divBdr>
        <w:top w:val="none" w:sz="0" w:space="0" w:color="auto"/>
        <w:left w:val="none" w:sz="0" w:space="0" w:color="auto"/>
        <w:bottom w:val="none" w:sz="0" w:space="0" w:color="auto"/>
        <w:right w:val="none" w:sz="0" w:space="0" w:color="auto"/>
      </w:divBdr>
      <w:divsChild>
        <w:div w:id="1813062188">
          <w:marLeft w:val="0"/>
          <w:marRight w:val="0"/>
          <w:marTop w:val="0"/>
          <w:marBottom w:val="0"/>
          <w:divBdr>
            <w:top w:val="none" w:sz="0" w:space="0" w:color="auto"/>
            <w:left w:val="none" w:sz="0" w:space="0" w:color="auto"/>
            <w:bottom w:val="none" w:sz="0" w:space="0" w:color="auto"/>
            <w:right w:val="none" w:sz="0" w:space="0" w:color="auto"/>
          </w:divBdr>
        </w:div>
        <w:div w:id="2106070351">
          <w:marLeft w:val="0"/>
          <w:marRight w:val="0"/>
          <w:marTop w:val="0"/>
          <w:marBottom w:val="0"/>
          <w:divBdr>
            <w:top w:val="none" w:sz="0" w:space="0" w:color="auto"/>
            <w:left w:val="none" w:sz="0" w:space="0" w:color="auto"/>
            <w:bottom w:val="none" w:sz="0" w:space="0" w:color="auto"/>
            <w:right w:val="none" w:sz="0" w:space="0" w:color="auto"/>
          </w:divBdr>
        </w:div>
      </w:divsChild>
    </w:div>
    <w:div w:id="2116555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opneringa.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12770</Words>
  <Characters>7280</Characters>
  <Application>Microsoft Office Word</Application>
  <DocSecurity>0</DocSecurity>
  <Lines>60</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Asta Baskeviciene</cp:lastModifiedBy>
  <cp:revision>2</cp:revision>
  <cp:lastPrinted>2020-02-03T09:21:00Z</cp:lastPrinted>
  <dcterms:created xsi:type="dcterms:W3CDTF">2026-05-19T18:06:00Z</dcterms:created>
  <dcterms:modified xsi:type="dcterms:W3CDTF">2026-05-19T18:06:00Z</dcterms:modified>
</cp:coreProperties>
</file>