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FF386" w14:textId="6EF3ED2A" w:rsidR="00C2417D" w:rsidRDefault="009A2D39">
      <w:pPr>
        <w:ind w:left="5812"/>
        <w:jc w:val="both"/>
      </w:pPr>
      <w:r>
        <w:t>Neringos savivaldybės 202</w:t>
      </w:r>
      <w:r w:rsidR="00DE2C1B">
        <w:t>6</w:t>
      </w:r>
      <w:r>
        <w:t>–202</w:t>
      </w:r>
      <w:r w:rsidR="00DE2C1B">
        <w:t>8</w:t>
      </w:r>
      <w:r>
        <w:t xml:space="preserve"> metų </w:t>
      </w:r>
    </w:p>
    <w:p w14:paraId="2CEE287C" w14:textId="77777777" w:rsidR="00C2417D" w:rsidRDefault="009A2D39">
      <w:pPr>
        <w:ind w:left="5812"/>
        <w:jc w:val="both"/>
      </w:pPr>
      <w:r>
        <w:t>Strateginio veiklos plano</w:t>
      </w:r>
    </w:p>
    <w:p w14:paraId="4793D77E" w14:textId="77777777" w:rsidR="00C2417D" w:rsidRDefault="009A2D39">
      <w:pPr>
        <w:ind w:left="5812"/>
        <w:jc w:val="both"/>
      </w:pPr>
      <w:r>
        <w:t>9 priedas</w:t>
      </w:r>
    </w:p>
    <w:p w14:paraId="0DBECA54" w14:textId="77777777" w:rsidR="00C2417D" w:rsidRDefault="00C2417D">
      <w:pPr>
        <w:rPr>
          <w:sz w:val="10"/>
          <w:szCs w:val="10"/>
        </w:rPr>
      </w:pPr>
    </w:p>
    <w:p w14:paraId="6B64ABEA" w14:textId="77777777" w:rsidR="00C2417D" w:rsidRDefault="00C2417D">
      <w:pPr>
        <w:jc w:val="both"/>
      </w:pPr>
    </w:p>
    <w:p w14:paraId="10242114" w14:textId="77777777" w:rsidR="00C2417D" w:rsidRDefault="00C2417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6"/>
        <w:gridCol w:w="4860"/>
        <w:gridCol w:w="233"/>
        <w:gridCol w:w="909"/>
        <w:gridCol w:w="720"/>
      </w:tblGrid>
      <w:tr w:rsidR="00C2417D" w14:paraId="051D7D97" w14:textId="77777777">
        <w:tc>
          <w:tcPr>
            <w:tcW w:w="5000" w:type="pct"/>
            <w:gridSpan w:val="5"/>
            <w:shd w:val="clear" w:color="auto" w:fill="DEEAF6" w:themeFill="accent5" w:themeFillTint="33"/>
            <w:vAlign w:val="center"/>
          </w:tcPr>
          <w:p w14:paraId="5515B37D" w14:textId="77777777" w:rsidR="00C2417D" w:rsidRDefault="00C2417D">
            <w:pPr>
              <w:rPr>
                <w:sz w:val="20"/>
              </w:rPr>
            </w:pPr>
          </w:p>
          <w:p w14:paraId="3C93973B" w14:textId="77777777" w:rsidR="00C2417D" w:rsidRDefault="009A2D39">
            <w:pPr>
              <w:keepNext/>
              <w:keepLines/>
              <w:jc w:val="both"/>
              <w:rPr>
                <w:b/>
                <w:bCs/>
                <w:color w:val="2F5496"/>
                <w:szCs w:val="24"/>
                <w:lang w:eastAsia="ar-SA"/>
              </w:rPr>
            </w:pPr>
            <w:r>
              <w:rPr>
                <w:b/>
                <w:bCs/>
                <w:color w:val="2F5496"/>
                <w:szCs w:val="24"/>
              </w:rPr>
              <w:t>05 PROGRAMA – MIESTO INFRASTRUKTŪROS PRIEŽIŪROS IR PLĖTROS PROGRAMA (funkcijų vykdymo)</w:t>
            </w:r>
          </w:p>
        </w:tc>
      </w:tr>
      <w:tr w:rsidR="00C2417D" w14:paraId="44A5E44B" w14:textId="77777777">
        <w:trPr>
          <w:trHeight w:val="1524"/>
        </w:trPr>
        <w:tc>
          <w:tcPr>
            <w:tcW w:w="1509" w:type="pct"/>
            <w:vAlign w:val="center"/>
          </w:tcPr>
          <w:p w14:paraId="5767C473" w14:textId="77777777" w:rsidR="00C2417D" w:rsidRDefault="00C2417D">
            <w:pPr>
              <w:rPr>
                <w:sz w:val="10"/>
                <w:szCs w:val="10"/>
              </w:rPr>
            </w:pPr>
          </w:p>
          <w:p w14:paraId="42E84B44" w14:textId="77777777" w:rsidR="00C2417D" w:rsidRDefault="009A2D39">
            <w:pPr>
              <w:suppressAutoHyphens/>
              <w:jc w:val="both"/>
              <w:rPr>
                <w:b/>
                <w:sz w:val="22"/>
                <w:szCs w:val="22"/>
                <w:highlight w:val="yellow"/>
                <w:lang w:eastAsia="ar-SA"/>
              </w:rPr>
            </w:pPr>
            <w:r>
              <w:rPr>
                <w:b/>
                <w:sz w:val="22"/>
                <w:szCs w:val="22"/>
                <w:lang w:eastAsia="lt-LT"/>
              </w:rPr>
              <w:t>Programos aprašymas</w:t>
            </w:r>
          </w:p>
        </w:tc>
        <w:tc>
          <w:tcPr>
            <w:tcW w:w="3491" w:type="pct"/>
            <w:gridSpan w:val="4"/>
            <w:vAlign w:val="center"/>
          </w:tcPr>
          <w:p w14:paraId="649C4139" w14:textId="77777777" w:rsidR="00C2417D" w:rsidRDefault="009A2D39">
            <w:pPr>
              <w:jc w:val="both"/>
              <w:rPr>
                <w:bCs/>
                <w:sz w:val="22"/>
                <w:szCs w:val="22"/>
              </w:rPr>
            </w:pPr>
            <w:r>
              <w:rPr>
                <w:bCs/>
                <w:sz w:val="22"/>
                <w:szCs w:val="22"/>
              </w:rPr>
              <w:t>Programa parengta siekiant įgyvendinti LR strateginės plėtros dokumentus, savivaldybėms priskirtas LR vietos savivaldos įstatymo funkcijas, Neringos savivaldybės strateginiame plėtros plane 2021–2030 metams numatytus prioritetus ir kryptingai suformuoti veiksmus jiems įgyvendinti. Programoje nustatyti tikslai ir uždaviniai, apima turizmo infrastruktūros ir paslaugų plėtojimą, darnios ir saugios gyvenamosios aplinkos kūrimą.</w:t>
            </w:r>
          </w:p>
          <w:p w14:paraId="597F1986" w14:textId="77777777" w:rsidR="00C2417D" w:rsidRDefault="009A2D39">
            <w:pPr>
              <w:spacing w:line="256" w:lineRule="auto"/>
              <w:jc w:val="both"/>
              <w:rPr>
                <w:bCs/>
                <w:sz w:val="22"/>
                <w:szCs w:val="22"/>
              </w:rPr>
            </w:pPr>
            <w:r>
              <w:rPr>
                <w:bCs/>
                <w:sz w:val="22"/>
                <w:szCs w:val="22"/>
              </w:rPr>
              <w:t xml:space="preserve">Programos įgyvendinimo rezultatas – tinkamai ir laiku parengti teritorijų planavimo dokumentai, bei atskirų žemės sklypų planavimo dokumentai leis tinkamai vystyti harmoningą gyvenamąją, darbo ir poilsio aplinką. </w:t>
            </w:r>
          </w:p>
          <w:p w14:paraId="7C030025" w14:textId="77777777" w:rsidR="00C2417D" w:rsidRDefault="009A2D39">
            <w:pPr>
              <w:spacing w:line="256" w:lineRule="auto"/>
              <w:jc w:val="both"/>
              <w:rPr>
                <w:bCs/>
                <w:sz w:val="22"/>
                <w:szCs w:val="22"/>
              </w:rPr>
            </w:pPr>
            <w:r>
              <w:rPr>
                <w:bCs/>
                <w:sz w:val="22"/>
                <w:szCs w:val="22"/>
              </w:rPr>
              <w:t>Kultūros paveldo teritorijų ir kultūros paveldo objektų sutvarkymas ne tik padės išsaugoti minėtą paveldą, bet ir prisidės prie miesto patrauklumo didinimo.</w:t>
            </w:r>
          </w:p>
          <w:p w14:paraId="1A297CD0" w14:textId="77777777" w:rsidR="00C2417D" w:rsidRDefault="009A2D39">
            <w:pPr>
              <w:spacing w:line="256" w:lineRule="auto"/>
              <w:jc w:val="both"/>
              <w:rPr>
                <w:bCs/>
                <w:sz w:val="22"/>
                <w:szCs w:val="22"/>
              </w:rPr>
            </w:pPr>
            <w:r>
              <w:rPr>
                <w:bCs/>
                <w:sz w:val="22"/>
                <w:szCs w:val="22"/>
              </w:rPr>
              <w:t>Įgyvendinus programos priemones, bus padidintas miesto viešųjų erdvių patrauklumas, užtikrinama miesto švara ir tvarka, prižiūrimos ir modernizuojamos miesto susisiekimo komunikacijos.</w:t>
            </w:r>
          </w:p>
        </w:tc>
      </w:tr>
      <w:tr w:rsidR="00C2417D" w14:paraId="26E43364" w14:textId="77777777">
        <w:tc>
          <w:tcPr>
            <w:tcW w:w="1509" w:type="pct"/>
            <w:vAlign w:val="center"/>
          </w:tcPr>
          <w:p w14:paraId="2B33FBF2" w14:textId="77777777" w:rsidR="00C2417D" w:rsidRDefault="009A2D39">
            <w:pPr>
              <w:suppressAutoHyphens/>
              <w:jc w:val="both"/>
              <w:rPr>
                <w:b/>
                <w:sz w:val="22"/>
                <w:szCs w:val="22"/>
                <w:lang w:eastAsia="ar-SA"/>
              </w:rPr>
            </w:pPr>
            <w:r>
              <w:rPr>
                <w:b/>
                <w:sz w:val="22"/>
                <w:szCs w:val="22"/>
                <w:lang w:eastAsia="lt-LT"/>
              </w:rPr>
              <w:t>Ilgalaikis prioritetas</w:t>
            </w:r>
          </w:p>
          <w:p w14:paraId="04553F92" w14:textId="77777777" w:rsidR="00C2417D" w:rsidRDefault="009A2D39">
            <w:pPr>
              <w:suppressAutoHyphens/>
              <w:jc w:val="both"/>
              <w:rPr>
                <w:b/>
                <w:sz w:val="22"/>
                <w:szCs w:val="22"/>
                <w:lang w:eastAsia="ar-SA"/>
              </w:rPr>
            </w:pPr>
            <w:r>
              <w:rPr>
                <w:b/>
                <w:sz w:val="22"/>
                <w:szCs w:val="22"/>
                <w:lang w:eastAsia="lt-LT"/>
              </w:rPr>
              <w:t xml:space="preserve">(pagal </w:t>
            </w:r>
            <w:r>
              <w:rPr>
                <w:b/>
                <w:bCs/>
                <w:sz w:val="22"/>
                <w:szCs w:val="22"/>
                <w:lang w:eastAsia="lt-LT"/>
              </w:rPr>
              <w:t>Neringos savivaldybės SPP</w:t>
            </w:r>
            <w:r>
              <w:rPr>
                <w:b/>
                <w:sz w:val="22"/>
                <w:szCs w:val="22"/>
                <w:lang w:eastAsia="lt-LT"/>
              </w:rPr>
              <w:t>)</w:t>
            </w:r>
          </w:p>
        </w:tc>
        <w:tc>
          <w:tcPr>
            <w:tcW w:w="2645" w:type="pct"/>
            <w:gridSpan w:val="2"/>
            <w:vAlign w:val="center"/>
          </w:tcPr>
          <w:p w14:paraId="5574708C" w14:textId="77777777" w:rsidR="00C2417D" w:rsidRDefault="009A2D39">
            <w:pPr>
              <w:suppressAutoHyphens/>
              <w:jc w:val="both"/>
              <w:rPr>
                <w:rFonts w:eastAsia="Calibri"/>
                <w:b/>
                <w:sz w:val="22"/>
                <w:szCs w:val="22"/>
              </w:rPr>
            </w:pPr>
            <w:r>
              <w:rPr>
                <w:b/>
                <w:sz w:val="22"/>
                <w:szCs w:val="22"/>
              </w:rPr>
              <w:t>Darnaus pajūrio ir vandens turizmo bei konkurencingumo augimas</w:t>
            </w:r>
          </w:p>
          <w:p w14:paraId="6F0E80A6" w14:textId="77777777" w:rsidR="00C2417D" w:rsidRDefault="009A2D39">
            <w:pPr>
              <w:suppressAutoHyphens/>
              <w:jc w:val="both"/>
              <w:rPr>
                <w:rFonts w:eastAsia="Calibri"/>
                <w:b/>
                <w:bCs/>
                <w:sz w:val="22"/>
                <w:szCs w:val="22"/>
              </w:rPr>
            </w:pPr>
            <w:r>
              <w:rPr>
                <w:rFonts w:eastAsia="Calibri"/>
                <w:b/>
                <w:bCs/>
                <w:sz w:val="22"/>
                <w:szCs w:val="22"/>
              </w:rPr>
              <w:t>Patrauklios aplinkos gyvenimui ir poilsiui kūrimas</w:t>
            </w:r>
          </w:p>
          <w:p w14:paraId="1A6A5FAF" w14:textId="77777777" w:rsidR="00C2417D" w:rsidRDefault="009A2D39">
            <w:pPr>
              <w:suppressAutoHyphens/>
              <w:jc w:val="both"/>
              <w:rPr>
                <w:b/>
                <w:bCs/>
                <w:sz w:val="22"/>
                <w:szCs w:val="22"/>
                <w:lang w:eastAsia="lt-LT"/>
              </w:rPr>
            </w:pPr>
            <w:r>
              <w:rPr>
                <w:rFonts w:eastAsia="Calibri"/>
                <w:b/>
                <w:bCs/>
                <w:sz w:val="22"/>
                <w:szCs w:val="22"/>
              </w:rPr>
              <w:t>Efektyvus Neringos savivaldybės valdymas</w:t>
            </w:r>
          </w:p>
        </w:tc>
        <w:tc>
          <w:tcPr>
            <w:tcW w:w="472" w:type="pct"/>
            <w:vAlign w:val="center"/>
          </w:tcPr>
          <w:p w14:paraId="7DE58E51" w14:textId="77777777" w:rsidR="00C2417D" w:rsidRDefault="009A2D39">
            <w:pPr>
              <w:keepNext/>
              <w:tabs>
                <w:tab w:val="left" w:pos="0"/>
              </w:tabs>
              <w:suppressAutoHyphens/>
              <w:jc w:val="center"/>
              <w:outlineLvl w:val="4"/>
              <w:rPr>
                <w:b/>
                <w:bCs/>
                <w:sz w:val="22"/>
                <w:szCs w:val="22"/>
                <w:lang w:eastAsia="lt-LT"/>
              </w:rPr>
            </w:pPr>
            <w:r>
              <w:rPr>
                <w:b/>
                <w:bCs/>
                <w:sz w:val="22"/>
                <w:szCs w:val="22"/>
                <w:lang w:eastAsia="lt-LT"/>
              </w:rPr>
              <w:t>Kodas</w:t>
            </w:r>
          </w:p>
        </w:tc>
        <w:tc>
          <w:tcPr>
            <w:tcW w:w="374" w:type="pct"/>
            <w:vAlign w:val="center"/>
          </w:tcPr>
          <w:p w14:paraId="6A91C025" w14:textId="77777777" w:rsidR="00C2417D" w:rsidRDefault="009A2D39">
            <w:pPr>
              <w:keepNext/>
              <w:tabs>
                <w:tab w:val="left" w:pos="0"/>
              </w:tabs>
              <w:suppressAutoHyphens/>
              <w:jc w:val="both"/>
              <w:outlineLvl w:val="4"/>
              <w:rPr>
                <w:b/>
                <w:bCs/>
                <w:sz w:val="22"/>
                <w:szCs w:val="22"/>
                <w:lang w:eastAsia="ar-SA"/>
              </w:rPr>
            </w:pPr>
            <w:r>
              <w:rPr>
                <w:b/>
                <w:bCs/>
                <w:sz w:val="22"/>
                <w:szCs w:val="22"/>
                <w:lang w:eastAsia="ar-SA"/>
              </w:rPr>
              <w:t>1</w:t>
            </w:r>
          </w:p>
          <w:p w14:paraId="74853C0E" w14:textId="77777777" w:rsidR="00C2417D" w:rsidRDefault="00C2417D">
            <w:pPr>
              <w:keepNext/>
              <w:tabs>
                <w:tab w:val="left" w:pos="0"/>
              </w:tabs>
              <w:suppressAutoHyphens/>
              <w:jc w:val="both"/>
              <w:outlineLvl w:val="4"/>
              <w:rPr>
                <w:b/>
                <w:bCs/>
                <w:sz w:val="22"/>
                <w:szCs w:val="22"/>
                <w:lang w:eastAsia="ar-SA"/>
              </w:rPr>
            </w:pPr>
          </w:p>
          <w:p w14:paraId="365DE584" w14:textId="77777777" w:rsidR="00C2417D" w:rsidRDefault="009A2D39">
            <w:pPr>
              <w:keepNext/>
              <w:tabs>
                <w:tab w:val="left" w:pos="0"/>
              </w:tabs>
              <w:suppressAutoHyphens/>
              <w:jc w:val="both"/>
              <w:outlineLvl w:val="4"/>
              <w:rPr>
                <w:b/>
                <w:bCs/>
                <w:sz w:val="22"/>
                <w:szCs w:val="22"/>
                <w:lang w:eastAsia="ar-SA"/>
              </w:rPr>
            </w:pPr>
            <w:r>
              <w:rPr>
                <w:b/>
                <w:bCs/>
                <w:sz w:val="22"/>
                <w:szCs w:val="22"/>
                <w:lang w:eastAsia="ar-SA"/>
              </w:rPr>
              <w:t>2</w:t>
            </w:r>
          </w:p>
          <w:p w14:paraId="4B3AB951" w14:textId="77777777" w:rsidR="00C2417D" w:rsidRDefault="009A2D39">
            <w:pPr>
              <w:keepNext/>
              <w:tabs>
                <w:tab w:val="left" w:pos="0"/>
              </w:tabs>
              <w:suppressAutoHyphens/>
              <w:jc w:val="both"/>
              <w:outlineLvl w:val="4"/>
              <w:rPr>
                <w:b/>
                <w:bCs/>
                <w:sz w:val="22"/>
                <w:szCs w:val="22"/>
                <w:lang w:eastAsia="ar-SA"/>
              </w:rPr>
            </w:pPr>
            <w:r>
              <w:rPr>
                <w:b/>
                <w:bCs/>
                <w:sz w:val="22"/>
                <w:szCs w:val="22"/>
                <w:lang w:eastAsia="ar-SA"/>
              </w:rPr>
              <w:t>3</w:t>
            </w:r>
          </w:p>
        </w:tc>
      </w:tr>
      <w:tr w:rsidR="00C2417D" w14:paraId="2C54ABD2" w14:textId="77777777">
        <w:trPr>
          <w:trHeight w:val="537"/>
        </w:trPr>
        <w:tc>
          <w:tcPr>
            <w:tcW w:w="1509" w:type="pct"/>
            <w:vAlign w:val="center"/>
          </w:tcPr>
          <w:p w14:paraId="1B944A70" w14:textId="77777777" w:rsidR="00C2417D" w:rsidRDefault="009A2D39">
            <w:pPr>
              <w:suppressAutoHyphens/>
              <w:jc w:val="both"/>
              <w:rPr>
                <w:b/>
                <w:sz w:val="22"/>
                <w:szCs w:val="22"/>
                <w:lang w:eastAsia="ar-SA"/>
              </w:rPr>
            </w:pPr>
            <w:r>
              <w:rPr>
                <w:b/>
                <w:sz w:val="22"/>
                <w:szCs w:val="22"/>
                <w:lang w:eastAsia="lt-LT"/>
              </w:rPr>
              <w:t>Šia programa įgyvendinami strateginiai tikslai</w:t>
            </w:r>
          </w:p>
        </w:tc>
        <w:tc>
          <w:tcPr>
            <w:tcW w:w="2645" w:type="pct"/>
            <w:gridSpan w:val="2"/>
            <w:vAlign w:val="center"/>
          </w:tcPr>
          <w:p w14:paraId="22F86CA0" w14:textId="77777777" w:rsidR="00C2417D" w:rsidRDefault="009A2D39">
            <w:pPr>
              <w:jc w:val="both"/>
              <w:rPr>
                <w:sz w:val="22"/>
                <w:szCs w:val="22"/>
              </w:rPr>
            </w:pPr>
            <w:r>
              <w:rPr>
                <w:bCs/>
                <w:sz w:val="22"/>
                <w:szCs w:val="22"/>
              </w:rPr>
              <w:t xml:space="preserve">Užtikrinti darnios </w:t>
            </w:r>
            <w:proofErr w:type="spellStart"/>
            <w:r>
              <w:rPr>
                <w:bCs/>
                <w:sz w:val="22"/>
                <w:szCs w:val="22"/>
              </w:rPr>
              <w:t>vietokūros</w:t>
            </w:r>
            <w:proofErr w:type="spellEnd"/>
            <w:r>
              <w:rPr>
                <w:bCs/>
                <w:sz w:val="22"/>
                <w:szCs w:val="22"/>
              </w:rPr>
              <w:t xml:space="preserve"> vystymą bei turizmo infrastruktūros patrauklumą</w:t>
            </w:r>
          </w:p>
          <w:p w14:paraId="2F6C09F9" w14:textId="77777777" w:rsidR="00C2417D" w:rsidRDefault="009A2D39">
            <w:pPr>
              <w:jc w:val="both"/>
              <w:rPr>
                <w:bCs/>
                <w:sz w:val="22"/>
                <w:szCs w:val="22"/>
              </w:rPr>
            </w:pPr>
            <w:r>
              <w:rPr>
                <w:bCs/>
                <w:sz w:val="22"/>
                <w:szCs w:val="22"/>
              </w:rPr>
              <w:t>Kryptingai vystyti darnaus judumo planą</w:t>
            </w:r>
          </w:p>
          <w:p w14:paraId="5EC752BF" w14:textId="77777777" w:rsidR="00C2417D" w:rsidRDefault="009A2D39">
            <w:pPr>
              <w:jc w:val="both"/>
              <w:rPr>
                <w:sz w:val="22"/>
                <w:szCs w:val="22"/>
                <w:lang w:eastAsia="lt-LT"/>
              </w:rPr>
            </w:pPr>
            <w:r>
              <w:rPr>
                <w:bCs/>
                <w:sz w:val="22"/>
                <w:szCs w:val="22"/>
              </w:rPr>
              <w:t>Kurti žaliosios savivaldybės modelį</w:t>
            </w:r>
          </w:p>
        </w:tc>
        <w:tc>
          <w:tcPr>
            <w:tcW w:w="472" w:type="pct"/>
            <w:vAlign w:val="center"/>
          </w:tcPr>
          <w:p w14:paraId="1FBE598F" w14:textId="77777777" w:rsidR="00C2417D" w:rsidRDefault="009A2D39">
            <w:pPr>
              <w:keepNext/>
              <w:tabs>
                <w:tab w:val="left" w:pos="0"/>
              </w:tabs>
              <w:suppressAutoHyphens/>
              <w:jc w:val="center"/>
              <w:outlineLvl w:val="3"/>
              <w:rPr>
                <w:b/>
                <w:bCs/>
                <w:sz w:val="22"/>
                <w:szCs w:val="22"/>
                <w:highlight w:val="yellow"/>
                <w:lang w:eastAsia="lt-LT"/>
              </w:rPr>
            </w:pPr>
            <w:r>
              <w:rPr>
                <w:b/>
                <w:bCs/>
                <w:sz w:val="22"/>
                <w:szCs w:val="22"/>
                <w:lang w:eastAsia="lt-LT"/>
              </w:rPr>
              <w:t>Kodas</w:t>
            </w:r>
          </w:p>
        </w:tc>
        <w:tc>
          <w:tcPr>
            <w:tcW w:w="374" w:type="pct"/>
            <w:vAlign w:val="center"/>
          </w:tcPr>
          <w:p w14:paraId="647E7333" w14:textId="77777777" w:rsidR="00C2417D" w:rsidRDefault="009A2D39">
            <w:pPr>
              <w:suppressAutoHyphens/>
              <w:jc w:val="both"/>
              <w:rPr>
                <w:sz w:val="22"/>
                <w:szCs w:val="22"/>
                <w:lang w:eastAsia="ar-SA"/>
              </w:rPr>
            </w:pPr>
            <w:r>
              <w:rPr>
                <w:sz w:val="22"/>
                <w:szCs w:val="22"/>
                <w:lang w:eastAsia="ar-SA"/>
              </w:rPr>
              <w:t>1.1.</w:t>
            </w:r>
          </w:p>
          <w:p w14:paraId="62166AD4" w14:textId="77777777" w:rsidR="00C2417D" w:rsidRDefault="00C2417D">
            <w:pPr>
              <w:suppressAutoHyphens/>
              <w:jc w:val="both"/>
              <w:rPr>
                <w:sz w:val="22"/>
                <w:szCs w:val="22"/>
                <w:lang w:eastAsia="ar-SA"/>
              </w:rPr>
            </w:pPr>
          </w:p>
          <w:p w14:paraId="110D3829" w14:textId="77777777" w:rsidR="00C2417D" w:rsidRDefault="009A2D39">
            <w:pPr>
              <w:suppressAutoHyphens/>
              <w:jc w:val="both"/>
              <w:rPr>
                <w:sz w:val="22"/>
                <w:szCs w:val="22"/>
                <w:lang w:eastAsia="ar-SA"/>
              </w:rPr>
            </w:pPr>
            <w:r>
              <w:rPr>
                <w:sz w:val="22"/>
                <w:szCs w:val="22"/>
                <w:lang w:eastAsia="ar-SA"/>
              </w:rPr>
              <w:t>2.1.</w:t>
            </w:r>
          </w:p>
          <w:p w14:paraId="43303B03" w14:textId="77777777" w:rsidR="00C2417D" w:rsidRDefault="009A2D39">
            <w:pPr>
              <w:suppressAutoHyphens/>
              <w:jc w:val="both"/>
              <w:rPr>
                <w:sz w:val="22"/>
                <w:szCs w:val="22"/>
                <w:highlight w:val="yellow"/>
                <w:lang w:eastAsia="ar-SA"/>
              </w:rPr>
            </w:pPr>
            <w:r>
              <w:rPr>
                <w:sz w:val="22"/>
                <w:szCs w:val="22"/>
                <w:lang w:eastAsia="ar-SA"/>
              </w:rPr>
              <w:t>3.3.</w:t>
            </w:r>
          </w:p>
        </w:tc>
      </w:tr>
      <w:tr w:rsidR="00C2417D" w14:paraId="7DB56753" w14:textId="77777777">
        <w:trPr>
          <w:trHeight w:val="557"/>
        </w:trPr>
        <w:tc>
          <w:tcPr>
            <w:tcW w:w="1509" w:type="pct"/>
            <w:vAlign w:val="center"/>
          </w:tcPr>
          <w:p w14:paraId="475066F0" w14:textId="77777777" w:rsidR="00C2417D" w:rsidRDefault="009A2D39">
            <w:pPr>
              <w:suppressAutoHyphens/>
              <w:rPr>
                <w:b/>
                <w:sz w:val="22"/>
                <w:szCs w:val="22"/>
              </w:rPr>
            </w:pPr>
            <w:r>
              <w:rPr>
                <w:b/>
                <w:sz w:val="22"/>
                <w:szCs w:val="18"/>
              </w:rPr>
              <w:t>Programa įgyvendinami Neringos savivaldybės SPP tikslai</w:t>
            </w:r>
          </w:p>
        </w:tc>
        <w:tc>
          <w:tcPr>
            <w:tcW w:w="3491" w:type="pct"/>
            <w:gridSpan w:val="4"/>
            <w:vAlign w:val="center"/>
          </w:tcPr>
          <w:p w14:paraId="7289E23F" w14:textId="77777777" w:rsidR="00C2417D" w:rsidRDefault="009A2D39">
            <w:pPr>
              <w:jc w:val="both"/>
              <w:rPr>
                <w:sz w:val="22"/>
                <w:szCs w:val="22"/>
              </w:rPr>
            </w:pPr>
            <w:r>
              <w:rPr>
                <w:bCs/>
                <w:sz w:val="22"/>
                <w:szCs w:val="22"/>
              </w:rPr>
              <w:t xml:space="preserve">1.1. Užtikrinti darnios </w:t>
            </w:r>
            <w:proofErr w:type="spellStart"/>
            <w:r>
              <w:rPr>
                <w:bCs/>
                <w:sz w:val="22"/>
                <w:szCs w:val="22"/>
              </w:rPr>
              <w:t>vietokūros</w:t>
            </w:r>
            <w:proofErr w:type="spellEnd"/>
            <w:r>
              <w:rPr>
                <w:bCs/>
                <w:sz w:val="22"/>
                <w:szCs w:val="22"/>
              </w:rPr>
              <w:t xml:space="preserve"> vystymą bei turizmo infrastruktūros patrauklumą</w:t>
            </w:r>
          </w:p>
          <w:p w14:paraId="2EB97BA8" w14:textId="77777777" w:rsidR="00C2417D" w:rsidRDefault="009A2D39">
            <w:pPr>
              <w:jc w:val="both"/>
              <w:rPr>
                <w:bCs/>
                <w:sz w:val="22"/>
                <w:szCs w:val="22"/>
              </w:rPr>
            </w:pPr>
            <w:r>
              <w:rPr>
                <w:bCs/>
                <w:sz w:val="22"/>
                <w:szCs w:val="22"/>
              </w:rPr>
              <w:t>2.1. Kryptingai vystyti darnaus judumo planą</w:t>
            </w:r>
          </w:p>
          <w:p w14:paraId="1CC99DBF" w14:textId="77777777" w:rsidR="00C2417D" w:rsidRDefault="009A2D39">
            <w:pPr>
              <w:suppressAutoHyphens/>
              <w:rPr>
                <w:sz w:val="22"/>
                <w:szCs w:val="22"/>
                <w:highlight w:val="yellow"/>
                <w:lang w:eastAsia="ar-SA"/>
              </w:rPr>
            </w:pPr>
            <w:r>
              <w:rPr>
                <w:bCs/>
                <w:sz w:val="22"/>
                <w:szCs w:val="22"/>
              </w:rPr>
              <w:t>3.3. Kurti žaliosios savivaldybės modelį</w:t>
            </w:r>
          </w:p>
        </w:tc>
      </w:tr>
      <w:tr w:rsidR="00C2417D" w14:paraId="400B19A3" w14:textId="77777777">
        <w:trPr>
          <w:trHeight w:val="557"/>
        </w:trPr>
        <w:tc>
          <w:tcPr>
            <w:tcW w:w="1509" w:type="pct"/>
            <w:vAlign w:val="center"/>
          </w:tcPr>
          <w:p w14:paraId="3349CB2C" w14:textId="77777777" w:rsidR="00C2417D" w:rsidRDefault="009A2D39">
            <w:pPr>
              <w:suppressAutoHyphens/>
              <w:rPr>
                <w:b/>
                <w:sz w:val="22"/>
                <w:szCs w:val="22"/>
              </w:rPr>
            </w:pPr>
            <w:r>
              <w:rPr>
                <w:b/>
                <w:sz w:val="22"/>
                <w:szCs w:val="22"/>
              </w:rPr>
              <w:t>Programa įgyvendinami Neringos savivaldybės SPP uždaviniai</w:t>
            </w:r>
          </w:p>
        </w:tc>
        <w:tc>
          <w:tcPr>
            <w:tcW w:w="3491" w:type="pct"/>
            <w:gridSpan w:val="4"/>
            <w:vAlign w:val="center"/>
          </w:tcPr>
          <w:p w14:paraId="31041FBE" w14:textId="77777777" w:rsidR="00C2417D" w:rsidRDefault="009A2D39" w:rsidP="00DE2C1B">
            <w:pPr>
              <w:suppressAutoHyphens/>
              <w:jc w:val="both"/>
              <w:rPr>
                <w:sz w:val="22"/>
                <w:szCs w:val="22"/>
              </w:rPr>
            </w:pPr>
            <w:r>
              <w:rPr>
                <w:sz w:val="22"/>
                <w:szCs w:val="22"/>
                <w:lang w:eastAsia="lt-LT"/>
              </w:rPr>
              <w:t xml:space="preserve">1.1.1. </w:t>
            </w:r>
            <w:r>
              <w:rPr>
                <w:sz w:val="22"/>
                <w:szCs w:val="22"/>
              </w:rPr>
              <w:t>Padidinti kurorto lankytinų objektų patrauklumą ir vykdyti paveldo aktualizavimą</w:t>
            </w:r>
          </w:p>
          <w:p w14:paraId="06427DD0" w14:textId="77777777" w:rsidR="00C2417D" w:rsidRDefault="009A2D39" w:rsidP="00DE2C1B">
            <w:pPr>
              <w:suppressAutoHyphens/>
              <w:jc w:val="both"/>
              <w:rPr>
                <w:sz w:val="22"/>
                <w:szCs w:val="22"/>
              </w:rPr>
            </w:pPr>
            <w:r>
              <w:rPr>
                <w:sz w:val="22"/>
                <w:szCs w:val="22"/>
              </w:rPr>
              <w:t>1.1.2. Sukurti naują ir atnaujinti esamą viešąją rekreacinę ir turizmo infrastruktūrą, skirti mažinti sezoniškumą, užtikrinant tvarumo principus</w:t>
            </w:r>
          </w:p>
          <w:p w14:paraId="3FE15A79" w14:textId="77777777" w:rsidR="00C2417D" w:rsidRDefault="009A2D39" w:rsidP="00DE2C1B">
            <w:pPr>
              <w:suppressAutoHyphens/>
              <w:jc w:val="both"/>
              <w:rPr>
                <w:sz w:val="22"/>
                <w:szCs w:val="22"/>
              </w:rPr>
            </w:pPr>
            <w:r>
              <w:rPr>
                <w:sz w:val="22"/>
                <w:szCs w:val="22"/>
              </w:rPr>
              <w:t>1.1.3. Atnaujinti / aktualizuoti vandens transportą / kelius ir susijusią infrastruktūrą</w:t>
            </w:r>
          </w:p>
          <w:p w14:paraId="4358997E" w14:textId="77777777" w:rsidR="00C2417D" w:rsidRDefault="009A2D39" w:rsidP="00DE2C1B">
            <w:pPr>
              <w:suppressAutoHyphens/>
              <w:jc w:val="both"/>
              <w:rPr>
                <w:sz w:val="22"/>
                <w:szCs w:val="22"/>
              </w:rPr>
            </w:pPr>
            <w:r>
              <w:rPr>
                <w:sz w:val="22"/>
                <w:szCs w:val="22"/>
              </w:rPr>
              <w:t>2.1.1. Išvystyti darnią susisiekimo sistemą, skatinti judumą ekologiškomis transporto priemonėmis ir išplėsti jų infrastruktūrą</w:t>
            </w:r>
          </w:p>
          <w:p w14:paraId="39053FD4" w14:textId="77777777" w:rsidR="00C2417D" w:rsidRDefault="009A2D39">
            <w:pPr>
              <w:suppressAutoHyphens/>
              <w:rPr>
                <w:sz w:val="22"/>
                <w:szCs w:val="22"/>
              </w:rPr>
            </w:pPr>
            <w:r>
              <w:rPr>
                <w:sz w:val="22"/>
                <w:szCs w:val="22"/>
              </w:rPr>
              <w:t>2.1.2. Sukurti svečiams ir gyventojams patrauklią ir saugią aplinką</w:t>
            </w:r>
          </w:p>
          <w:p w14:paraId="196E85AE" w14:textId="77777777" w:rsidR="00C2417D" w:rsidRDefault="009A2D39">
            <w:pPr>
              <w:suppressAutoHyphens/>
              <w:rPr>
                <w:sz w:val="22"/>
                <w:szCs w:val="22"/>
                <w:highlight w:val="yellow"/>
                <w:lang w:eastAsia="lt-LT"/>
              </w:rPr>
            </w:pPr>
            <w:r>
              <w:rPr>
                <w:sz w:val="22"/>
                <w:szCs w:val="22"/>
              </w:rPr>
              <w:t>3.3.1. Organizuoti tvarų ir efektyvų energetinių išteklių panaudojimą</w:t>
            </w:r>
          </w:p>
        </w:tc>
      </w:tr>
      <w:tr w:rsidR="00C2417D" w14:paraId="75F5D646" w14:textId="77777777">
        <w:trPr>
          <w:trHeight w:val="557"/>
        </w:trPr>
        <w:tc>
          <w:tcPr>
            <w:tcW w:w="1509" w:type="pct"/>
            <w:vAlign w:val="center"/>
          </w:tcPr>
          <w:p w14:paraId="04E34940" w14:textId="77777777" w:rsidR="00C2417D" w:rsidRDefault="009A2D39">
            <w:pPr>
              <w:suppressAutoHyphens/>
              <w:rPr>
                <w:b/>
                <w:sz w:val="22"/>
                <w:szCs w:val="22"/>
                <w:lang w:eastAsia="lt-LT"/>
              </w:rPr>
            </w:pPr>
            <w:r>
              <w:rPr>
                <w:b/>
                <w:sz w:val="22"/>
                <w:szCs w:val="22"/>
              </w:rPr>
              <w:t>Programos tikslai</w:t>
            </w:r>
          </w:p>
        </w:tc>
        <w:tc>
          <w:tcPr>
            <w:tcW w:w="2645" w:type="pct"/>
            <w:gridSpan w:val="2"/>
            <w:vAlign w:val="center"/>
          </w:tcPr>
          <w:p w14:paraId="1E7DD739" w14:textId="77777777" w:rsidR="00C2417D" w:rsidRDefault="009A2D39">
            <w:pPr>
              <w:jc w:val="both"/>
              <w:rPr>
                <w:sz w:val="22"/>
                <w:szCs w:val="22"/>
              </w:rPr>
            </w:pPr>
            <w:r>
              <w:rPr>
                <w:bCs/>
                <w:sz w:val="22"/>
                <w:szCs w:val="22"/>
              </w:rPr>
              <w:t xml:space="preserve">Užtikrinti darnios </w:t>
            </w:r>
            <w:proofErr w:type="spellStart"/>
            <w:r>
              <w:rPr>
                <w:bCs/>
                <w:sz w:val="22"/>
                <w:szCs w:val="22"/>
              </w:rPr>
              <w:t>vietokūros</w:t>
            </w:r>
            <w:proofErr w:type="spellEnd"/>
            <w:r>
              <w:rPr>
                <w:bCs/>
                <w:sz w:val="22"/>
                <w:szCs w:val="22"/>
              </w:rPr>
              <w:t xml:space="preserve"> vystymą bei turizmo infrastruktūros patrauklumą</w:t>
            </w:r>
          </w:p>
          <w:p w14:paraId="5CB6574F" w14:textId="77777777" w:rsidR="00C2417D" w:rsidRDefault="009A2D39">
            <w:pPr>
              <w:jc w:val="both"/>
              <w:rPr>
                <w:bCs/>
                <w:sz w:val="22"/>
                <w:szCs w:val="22"/>
              </w:rPr>
            </w:pPr>
            <w:r>
              <w:rPr>
                <w:bCs/>
                <w:sz w:val="22"/>
                <w:szCs w:val="22"/>
              </w:rPr>
              <w:t>Kryptingai vystyti darnaus judumo planą</w:t>
            </w:r>
          </w:p>
          <w:p w14:paraId="5A4054FA" w14:textId="77777777" w:rsidR="00C2417D" w:rsidRDefault="009A2D39">
            <w:pPr>
              <w:jc w:val="both"/>
              <w:rPr>
                <w:bCs/>
                <w:sz w:val="22"/>
                <w:szCs w:val="22"/>
              </w:rPr>
            </w:pPr>
            <w:r>
              <w:rPr>
                <w:bCs/>
                <w:color w:val="000000"/>
                <w:sz w:val="22"/>
                <w:szCs w:val="22"/>
                <w:lang w:eastAsia="lt-LT"/>
              </w:rPr>
              <w:t>Kurti žaliosios savivaldybės modelį</w:t>
            </w:r>
          </w:p>
        </w:tc>
        <w:tc>
          <w:tcPr>
            <w:tcW w:w="472" w:type="pct"/>
            <w:vAlign w:val="center"/>
          </w:tcPr>
          <w:p w14:paraId="7108EE82" w14:textId="77777777" w:rsidR="00C2417D" w:rsidRDefault="009A2D39">
            <w:pPr>
              <w:keepNext/>
              <w:tabs>
                <w:tab w:val="left" w:pos="0"/>
              </w:tabs>
              <w:suppressAutoHyphens/>
              <w:jc w:val="center"/>
              <w:outlineLvl w:val="3"/>
              <w:rPr>
                <w:b/>
                <w:sz w:val="22"/>
                <w:szCs w:val="22"/>
              </w:rPr>
            </w:pPr>
            <w:r>
              <w:rPr>
                <w:b/>
                <w:sz w:val="22"/>
                <w:szCs w:val="22"/>
              </w:rPr>
              <w:t>Kodas</w:t>
            </w:r>
          </w:p>
        </w:tc>
        <w:tc>
          <w:tcPr>
            <w:tcW w:w="374" w:type="pct"/>
            <w:vAlign w:val="center"/>
          </w:tcPr>
          <w:p w14:paraId="7EB2DC72" w14:textId="77777777" w:rsidR="00C2417D" w:rsidRDefault="009A2D39">
            <w:pPr>
              <w:suppressAutoHyphens/>
              <w:jc w:val="both"/>
              <w:rPr>
                <w:sz w:val="22"/>
                <w:szCs w:val="22"/>
                <w:lang w:eastAsia="ar-SA"/>
              </w:rPr>
            </w:pPr>
            <w:r>
              <w:rPr>
                <w:sz w:val="22"/>
                <w:szCs w:val="22"/>
                <w:lang w:eastAsia="ar-SA"/>
              </w:rPr>
              <w:t>1.1.</w:t>
            </w:r>
          </w:p>
          <w:p w14:paraId="2EBFFEEC" w14:textId="77777777" w:rsidR="00C2417D" w:rsidRDefault="00C2417D">
            <w:pPr>
              <w:suppressAutoHyphens/>
              <w:jc w:val="both"/>
              <w:rPr>
                <w:sz w:val="22"/>
                <w:szCs w:val="22"/>
                <w:lang w:eastAsia="ar-SA"/>
              </w:rPr>
            </w:pPr>
          </w:p>
          <w:p w14:paraId="16A360CE" w14:textId="77777777" w:rsidR="00C2417D" w:rsidRDefault="009A2D39">
            <w:pPr>
              <w:suppressAutoHyphens/>
              <w:jc w:val="both"/>
              <w:rPr>
                <w:sz w:val="22"/>
                <w:szCs w:val="22"/>
                <w:lang w:eastAsia="ar-SA"/>
              </w:rPr>
            </w:pPr>
            <w:r>
              <w:rPr>
                <w:sz w:val="22"/>
                <w:szCs w:val="22"/>
                <w:lang w:eastAsia="ar-SA"/>
              </w:rPr>
              <w:t>2.1.</w:t>
            </w:r>
          </w:p>
          <w:p w14:paraId="14C573BD" w14:textId="77777777" w:rsidR="00C2417D" w:rsidRDefault="009A2D39">
            <w:pPr>
              <w:suppressAutoHyphens/>
              <w:jc w:val="both"/>
              <w:rPr>
                <w:sz w:val="22"/>
                <w:szCs w:val="22"/>
                <w:highlight w:val="yellow"/>
                <w:lang w:eastAsia="ar-SA"/>
              </w:rPr>
            </w:pPr>
            <w:r>
              <w:rPr>
                <w:sz w:val="22"/>
                <w:szCs w:val="22"/>
                <w:lang w:eastAsia="ar-SA"/>
              </w:rPr>
              <w:t>3.3.</w:t>
            </w:r>
          </w:p>
        </w:tc>
      </w:tr>
      <w:tr w:rsidR="00C2417D" w14:paraId="7674CE18" w14:textId="77777777">
        <w:trPr>
          <w:trHeight w:val="555"/>
        </w:trPr>
        <w:tc>
          <w:tcPr>
            <w:tcW w:w="1509" w:type="pct"/>
            <w:tcBorders>
              <w:top w:val="nil"/>
              <w:left w:val="single" w:sz="8" w:space="0" w:color="auto"/>
              <w:bottom w:val="single" w:sz="4" w:space="0" w:color="000000"/>
              <w:right w:val="single" w:sz="4" w:space="0" w:color="000000"/>
            </w:tcBorders>
            <w:vAlign w:val="center"/>
          </w:tcPr>
          <w:p w14:paraId="732A399B" w14:textId="77777777" w:rsidR="00C2417D" w:rsidRDefault="009A2D39">
            <w:pPr>
              <w:suppressAutoHyphens/>
              <w:jc w:val="both"/>
              <w:rPr>
                <w:b/>
                <w:sz w:val="22"/>
                <w:szCs w:val="22"/>
                <w:lang w:eastAsia="lt-LT"/>
              </w:rPr>
            </w:pPr>
            <w:r>
              <w:rPr>
                <w:b/>
                <w:bCs/>
                <w:color w:val="000000"/>
                <w:sz w:val="22"/>
                <w:szCs w:val="22"/>
              </w:rPr>
              <w:t>Programos įgyvendinimo laikotarpis</w:t>
            </w:r>
          </w:p>
        </w:tc>
        <w:tc>
          <w:tcPr>
            <w:tcW w:w="3491" w:type="pct"/>
            <w:gridSpan w:val="4"/>
            <w:tcBorders>
              <w:top w:val="single" w:sz="4" w:space="0" w:color="000000"/>
              <w:left w:val="nil"/>
              <w:bottom w:val="single" w:sz="4" w:space="0" w:color="000000"/>
            </w:tcBorders>
            <w:vAlign w:val="center"/>
          </w:tcPr>
          <w:p w14:paraId="35F0EB04" w14:textId="7BF9BD28" w:rsidR="00C2417D" w:rsidRDefault="009A2D39">
            <w:pPr>
              <w:suppressAutoHyphens/>
              <w:rPr>
                <w:sz w:val="22"/>
                <w:szCs w:val="22"/>
                <w:lang w:eastAsia="ar-SA"/>
              </w:rPr>
            </w:pPr>
            <w:r>
              <w:rPr>
                <w:b/>
                <w:bCs/>
                <w:color w:val="000000"/>
                <w:sz w:val="22"/>
                <w:szCs w:val="22"/>
              </w:rPr>
              <w:t>202</w:t>
            </w:r>
            <w:r w:rsidR="00DE2C1B">
              <w:rPr>
                <w:b/>
                <w:bCs/>
                <w:color w:val="000000"/>
                <w:sz w:val="22"/>
                <w:szCs w:val="22"/>
              </w:rPr>
              <w:t>6</w:t>
            </w:r>
            <w:r>
              <w:rPr>
                <w:b/>
                <w:bCs/>
                <w:color w:val="000000"/>
                <w:sz w:val="22"/>
                <w:szCs w:val="22"/>
              </w:rPr>
              <w:t>–202</w:t>
            </w:r>
            <w:r w:rsidR="00DE2C1B">
              <w:rPr>
                <w:b/>
                <w:bCs/>
                <w:color w:val="000000"/>
                <w:sz w:val="22"/>
                <w:szCs w:val="22"/>
              </w:rPr>
              <w:t>8</w:t>
            </w:r>
            <w:r>
              <w:rPr>
                <w:b/>
                <w:bCs/>
                <w:color w:val="000000"/>
                <w:sz w:val="22"/>
                <w:szCs w:val="22"/>
              </w:rPr>
              <w:t xml:space="preserve"> metai</w:t>
            </w:r>
          </w:p>
        </w:tc>
      </w:tr>
      <w:tr w:rsidR="00C2417D" w14:paraId="09E52388" w14:textId="77777777">
        <w:trPr>
          <w:trHeight w:val="152"/>
        </w:trPr>
        <w:tc>
          <w:tcPr>
            <w:tcW w:w="1509" w:type="pct"/>
            <w:tcBorders>
              <w:top w:val="nil"/>
              <w:left w:val="single" w:sz="8" w:space="0" w:color="auto"/>
              <w:bottom w:val="single" w:sz="4" w:space="0" w:color="000000"/>
              <w:right w:val="single" w:sz="4" w:space="0" w:color="000000"/>
            </w:tcBorders>
          </w:tcPr>
          <w:p w14:paraId="7A136028" w14:textId="77777777" w:rsidR="00C2417D" w:rsidRDefault="009A2D39">
            <w:pPr>
              <w:suppressAutoHyphens/>
              <w:jc w:val="both"/>
              <w:rPr>
                <w:b/>
                <w:sz w:val="22"/>
                <w:szCs w:val="22"/>
                <w:lang w:eastAsia="lt-LT"/>
              </w:rPr>
            </w:pPr>
            <w:r>
              <w:rPr>
                <w:b/>
                <w:bCs/>
                <w:color w:val="000000"/>
                <w:sz w:val="22"/>
                <w:szCs w:val="22"/>
              </w:rPr>
              <w:t>Biudžetiniai metai</w:t>
            </w:r>
          </w:p>
        </w:tc>
        <w:tc>
          <w:tcPr>
            <w:tcW w:w="3491" w:type="pct"/>
            <w:gridSpan w:val="4"/>
            <w:tcBorders>
              <w:top w:val="single" w:sz="4" w:space="0" w:color="000000"/>
              <w:left w:val="nil"/>
              <w:bottom w:val="single" w:sz="4" w:space="0" w:color="000000"/>
            </w:tcBorders>
            <w:vAlign w:val="center"/>
          </w:tcPr>
          <w:p w14:paraId="545CDF08" w14:textId="7BFD3914" w:rsidR="00C2417D" w:rsidRDefault="009A2D39">
            <w:pPr>
              <w:suppressAutoHyphens/>
              <w:rPr>
                <w:sz w:val="22"/>
                <w:szCs w:val="22"/>
                <w:lang w:eastAsia="ar-SA"/>
              </w:rPr>
            </w:pPr>
            <w:r>
              <w:rPr>
                <w:b/>
                <w:bCs/>
                <w:color w:val="000000"/>
                <w:sz w:val="22"/>
                <w:szCs w:val="22"/>
              </w:rPr>
              <w:t>202</w:t>
            </w:r>
            <w:r w:rsidR="00DE2C1B">
              <w:rPr>
                <w:b/>
                <w:bCs/>
                <w:color w:val="000000"/>
                <w:sz w:val="22"/>
                <w:szCs w:val="22"/>
              </w:rPr>
              <w:t>6</w:t>
            </w:r>
          </w:p>
        </w:tc>
      </w:tr>
      <w:tr w:rsidR="00C2417D" w14:paraId="511377DC" w14:textId="77777777">
        <w:trPr>
          <w:trHeight w:val="624"/>
        </w:trPr>
        <w:tc>
          <w:tcPr>
            <w:tcW w:w="5000" w:type="pct"/>
            <w:gridSpan w:val="5"/>
            <w:vAlign w:val="center"/>
          </w:tcPr>
          <w:p w14:paraId="3690C1EB" w14:textId="77777777" w:rsidR="00C2417D" w:rsidRDefault="009A2D39">
            <w:pPr>
              <w:suppressAutoHyphens/>
              <w:jc w:val="center"/>
              <w:rPr>
                <w:b/>
                <w:bCs/>
                <w:color w:val="000000"/>
                <w:sz w:val="22"/>
                <w:szCs w:val="22"/>
              </w:rPr>
            </w:pPr>
            <w:r>
              <w:rPr>
                <w:b/>
                <w:bCs/>
                <w:color w:val="000000"/>
                <w:sz w:val="22"/>
                <w:szCs w:val="22"/>
              </w:rPr>
              <w:lastRenderedPageBreak/>
              <w:t>1 grafikas. 05 programos „Miesto infrastruktūros priežiūros ir plėtros programa“ tikslai ir uždaviniai</w:t>
            </w:r>
          </w:p>
          <w:p w14:paraId="6A6C1FF9" w14:textId="77777777" w:rsidR="00C2417D" w:rsidRDefault="009A2D39">
            <w:pPr>
              <w:suppressAutoHyphens/>
              <w:jc w:val="center"/>
              <w:rPr>
                <w:color w:val="000000"/>
                <w:szCs w:val="24"/>
              </w:rPr>
            </w:pPr>
            <w:r>
              <w:rPr>
                <w:noProof/>
                <w:color w:val="000000"/>
                <w:szCs w:val="24"/>
                <w:lang w:eastAsia="lt-LT"/>
                <w14:ligatures w14:val="standardContextual"/>
              </w:rPr>
              <w:drawing>
                <wp:inline distT="0" distB="0" distL="0" distR="0" wp14:anchorId="6B06AF79" wp14:editId="7A869A08">
                  <wp:extent cx="5886450" cy="3873261"/>
                  <wp:effectExtent l="0" t="0" r="0" b="0"/>
                  <wp:docPr id="1503372318" name="Diagram 15033723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tc>
      </w:tr>
      <w:tr w:rsidR="00C2417D" w14:paraId="0F9DEAD4" w14:textId="77777777">
        <w:trPr>
          <w:trHeight w:val="120"/>
        </w:trPr>
        <w:tc>
          <w:tcPr>
            <w:tcW w:w="5000" w:type="pct"/>
            <w:gridSpan w:val="5"/>
            <w:shd w:val="clear" w:color="auto" w:fill="FFF2CC" w:themeFill="accent4" w:themeFillTint="33"/>
            <w:vAlign w:val="center"/>
          </w:tcPr>
          <w:p w14:paraId="72EA1C0B" w14:textId="77777777" w:rsidR="00C2417D" w:rsidRDefault="009A2D39">
            <w:pPr>
              <w:jc w:val="both"/>
              <w:rPr>
                <w:b/>
                <w:bCs/>
                <w:sz w:val="22"/>
                <w:szCs w:val="22"/>
              </w:rPr>
            </w:pPr>
            <w:r>
              <w:rPr>
                <w:b/>
                <w:bCs/>
                <w:sz w:val="22"/>
                <w:szCs w:val="22"/>
              </w:rPr>
              <w:t xml:space="preserve">1.1. tikslas „Užtikrinti darnios </w:t>
            </w:r>
            <w:proofErr w:type="spellStart"/>
            <w:r>
              <w:rPr>
                <w:b/>
                <w:bCs/>
                <w:sz w:val="22"/>
                <w:szCs w:val="22"/>
              </w:rPr>
              <w:t>vietokūros</w:t>
            </w:r>
            <w:proofErr w:type="spellEnd"/>
            <w:r>
              <w:rPr>
                <w:b/>
                <w:bCs/>
                <w:sz w:val="22"/>
                <w:szCs w:val="22"/>
              </w:rPr>
              <w:t xml:space="preserve"> vystymą bei turizmo infrastruktūros patrauklumą“</w:t>
            </w:r>
          </w:p>
          <w:p w14:paraId="1A42CC22" w14:textId="77777777" w:rsidR="00C2417D" w:rsidRDefault="009A2D39">
            <w:pPr>
              <w:jc w:val="both"/>
              <w:rPr>
                <w:sz w:val="20"/>
              </w:rPr>
            </w:pPr>
            <w:r>
              <w:rPr>
                <w:bCs/>
                <w:sz w:val="20"/>
              </w:rPr>
              <w:t>Šiuo tikslu siekiama kompleksiškai planuoti miesto teritorijas, sudarant geras sąlygas subalansuotam verslo, rekreacijos, gyvenamosios aplinkos, infrastruktūros vystymuisi.</w:t>
            </w:r>
          </w:p>
        </w:tc>
      </w:tr>
      <w:tr w:rsidR="00C2417D" w14:paraId="0908EADB" w14:textId="77777777">
        <w:trPr>
          <w:trHeight w:val="449"/>
        </w:trPr>
        <w:tc>
          <w:tcPr>
            <w:tcW w:w="5000" w:type="pct"/>
            <w:gridSpan w:val="5"/>
            <w:shd w:val="clear" w:color="auto" w:fill="DEEAF6" w:themeFill="accent5" w:themeFillTint="33"/>
            <w:vAlign w:val="center"/>
          </w:tcPr>
          <w:p w14:paraId="38467C84" w14:textId="77777777" w:rsidR="00C2417D" w:rsidRDefault="009A2D39">
            <w:pPr>
              <w:tabs>
                <w:tab w:val="left" w:pos="120"/>
                <w:tab w:val="left" w:pos="270"/>
              </w:tabs>
              <w:jc w:val="both"/>
              <w:rPr>
                <w:b/>
                <w:bCs/>
                <w:sz w:val="22"/>
                <w:szCs w:val="22"/>
              </w:rPr>
            </w:pPr>
            <w:r>
              <w:rPr>
                <w:b/>
                <w:bCs/>
                <w:sz w:val="22"/>
                <w:szCs w:val="22"/>
              </w:rPr>
              <w:t>1.1.1. uždavinys „Padidinti kurorto lankytinų objektų patrauklumą ir vykdyti paveldo aktualizavimą“</w:t>
            </w:r>
          </w:p>
          <w:p w14:paraId="0323A1F5" w14:textId="77777777" w:rsidR="00C2417D" w:rsidRDefault="009A2D39">
            <w:pPr>
              <w:tabs>
                <w:tab w:val="left" w:pos="120"/>
                <w:tab w:val="left" w:pos="270"/>
              </w:tabs>
              <w:jc w:val="both"/>
              <w:rPr>
                <w:sz w:val="20"/>
              </w:rPr>
            </w:pPr>
            <w:r>
              <w:rPr>
                <w:bCs/>
                <w:sz w:val="20"/>
              </w:rPr>
              <w:t>Įgyvendinant šį uždavinį bus užtikrinamas įgyvendinto Urbo kalno sutvarkymo I etapo rezultatų palaikymas bei veiklos tęstinumas pagal įgyvendinto Europos Sąjungos struktūrinių fondų lėšomis projekto prisiimtus įsipareigojimus.</w:t>
            </w:r>
          </w:p>
        </w:tc>
      </w:tr>
      <w:tr w:rsidR="00C2417D" w14:paraId="7EDDCF85" w14:textId="77777777">
        <w:trPr>
          <w:trHeight w:val="70"/>
        </w:trPr>
        <w:tc>
          <w:tcPr>
            <w:tcW w:w="5000" w:type="pct"/>
            <w:gridSpan w:val="5"/>
            <w:vAlign w:val="center"/>
          </w:tcPr>
          <w:p w14:paraId="3626858A" w14:textId="77777777" w:rsidR="00C2417D" w:rsidRDefault="009A2D39">
            <w:pPr>
              <w:jc w:val="both"/>
              <w:rPr>
                <w:b/>
                <w:bCs/>
                <w:sz w:val="22"/>
                <w:szCs w:val="22"/>
              </w:rPr>
            </w:pPr>
            <w:r>
              <w:rPr>
                <w:b/>
                <w:bCs/>
                <w:sz w:val="22"/>
                <w:szCs w:val="22"/>
              </w:rPr>
              <w:t>1.1.1.1. priemonė „Paveldo objektų sutvarkymas (restauravimas) ir priežiūra“</w:t>
            </w:r>
          </w:p>
        </w:tc>
      </w:tr>
      <w:tr w:rsidR="00C2417D" w14:paraId="2588BDF8" w14:textId="77777777">
        <w:trPr>
          <w:trHeight w:val="70"/>
        </w:trPr>
        <w:tc>
          <w:tcPr>
            <w:tcW w:w="5000" w:type="pct"/>
            <w:gridSpan w:val="5"/>
            <w:vAlign w:val="center"/>
          </w:tcPr>
          <w:p w14:paraId="1E6F0E6A" w14:textId="77777777" w:rsidR="00C2417D" w:rsidRDefault="009A2D39">
            <w:pPr>
              <w:jc w:val="both"/>
              <w:rPr>
                <w:sz w:val="22"/>
                <w:szCs w:val="22"/>
              </w:rPr>
            </w:pPr>
            <w:r>
              <w:rPr>
                <w:sz w:val="22"/>
                <w:szCs w:val="22"/>
              </w:rPr>
              <w:t>1.1.1.1.1. veikla „Projekto „Neringos savivaldybės teritorijos kraštovaizdžio gerinimas“ įgyvendinimas“</w:t>
            </w:r>
          </w:p>
        </w:tc>
      </w:tr>
      <w:tr w:rsidR="00C2417D" w14:paraId="0074A831" w14:textId="77777777">
        <w:trPr>
          <w:trHeight w:val="70"/>
        </w:trPr>
        <w:tc>
          <w:tcPr>
            <w:tcW w:w="5000" w:type="pct"/>
            <w:gridSpan w:val="5"/>
            <w:shd w:val="clear" w:color="auto" w:fill="DEEAF6" w:themeFill="accent5" w:themeFillTint="33"/>
            <w:vAlign w:val="center"/>
          </w:tcPr>
          <w:p w14:paraId="09EC952F" w14:textId="77777777" w:rsidR="00C2417D" w:rsidRDefault="009A2D39">
            <w:pPr>
              <w:jc w:val="both"/>
              <w:rPr>
                <w:b/>
                <w:bCs/>
                <w:color w:val="000000"/>
                <w:sz w:val="22"/>
                <w:szCs w:val="22"/>
                <w:lang w:eastAsia="lt-LT"/>
              </w:rPr>
            </w:pPr>
            <w:r>
              <w:rPr>
                <w:b/>
                <w:bCs/>
                <w:sz w:val="22"/>
                <w:szCs w:val="22"/>
              </w:rPr>
              <w:t>1.1.2. uždavinys „</w:t>
            </w:r>
            <w:r>
              <w:rPr>
                <w:b/>
                <w:bCs/>
                <w:color w:val="000000"/>
                <w:sz w:val="22"/>
                <w:szCs w:val="22"/>
                <w:lang w:eastAsia="lt-LT"/>
              </w:rPr>
              <w:t>Sukurti naują ir atnaujinti esamą viešąją rekreacinę ir turizmo infrastruktūrą, skirti mažinti sezoniškumą, užtikrinant tvarumo principus“</w:t>
            </w:r>
          </w:p>
          <w:p w14:paraId="5423E77E" w14:textId="77777777" w:rsidR="00C2417D" w:rsidRDefault="009A2D39">
            <w:pPr>
              <w:jc w:val="both"/>
              <w:rPr>
                <w:sz w:val="20"/>
              </w:rPr>
            </w:pPr>
            <w:r>
              <w:rPr>
                <w:bCs/>
                <w:color w:val="000000"/>
                <w:sz w:val="20"/>
                <w:lang w:eastAsia="lt-LT"/>
              </w:rPr>
              <w:t>Įgyvendinant šį uždavinį bus tvarkomos Neringos savivaldybės viešosios vietos, rekonstruojami pėsčiųjų ir dviračių takai.</w:t>
            </w:r>
            <w:r>
              <w:rPr>
                <w:color w:val="000000"/>
                <w:sz w:val="20"/>
                <w:lang w:eastAsia="lt-LT"/>
              </w:rPr>
              <w:t xml:space="preserve"> </w:t>
            </w:r>
            <w:r>
              <w:rPr>
                <w:bCs/>
                <w:color w:val="000000"/>
                <w:sz w:val="20"/>
                <w:lang w:eastAsia="lt-LT"/>
              </w:rPr>
              <w:t>Bus padidintas miesto viešųjų erdvių patrauklumas.</w:t>
            </w:r>
            <w:r>
              <w:rPr>
                <w:color w:val="000000"/>
                <w:sz w:val="20"/>
                <w:lang w:eastAsia="lt-LT"/>
              </w:rPr>
              <w:t xml:space="preserve"> </w:t>
            </w:r>
            <w:r>
              <w:rPr>
                <w:bCs/>
                <w:color w:val="000000"/>
                <w:sz w:val="20"/>
                <w:lang w:eastAsia="lt-LT"/>
              </w:rPr>
              <w:t>Tinkamai ir laiku parengti teritorijų planavimo dokumentai, bei atskirų žemės sklypų planavimo dokumentai leis tinkamai vystyti harmoningą gyvenamąją, darbo ir poilsio aplinką.</w:t>
            </w:r>
          </w:p>
        </w:tc>
      </w:tr>
      <w:tr w:rsidR="00C2417D" w14:paraId="3C56F6D9" w14:textId="77777777">
        <w:trPr>
          <w:trHeight w:val="70"/>
        </w:trPr>
        <w:tc>
          <w:tcPr>
            <w:tcW w:w="5000" w:type="pct"/>
            <w:gridSpan w:val="5"/>
            <w:vAlign w:val="center"/>
          </w:tcPr>
          <w:p w14:paraId="166503FE" w14:textId="77777777" w:rsidR="00C2417D" w:rsidRDefault="009A2D39">
            <w:pPr>
              <w:jc w:val="both"/>
              <w:rPr>
                <w:b/>
                <w:bCs/>
                <w:sz w:val="22"/>
                <w:szCs w:val="22"/>
              </w:rPr>
            </w:pPr>
            <w:r>
              <w:rPr>
                <w:b/>
                <w:bCs/>
                <w:sz w:val="22"/>
                <w:szCs w:val="22"/>
              </w:rPr>
              <w:t>1.1.2.1. priemonė „Esamų viešųjų erdvių ir objektų sutvarkymas, bei nepertraukiamos priežiūros užtikrinimas“</w:t>
            </w:r>
          </w:p>
        </w:tc>
      </w:tr>
      <w:tr w:rsidR="00C2417D" w14:paraId="55A466CF" w14:textId="77777777">
        <w:trPr>
          <w:trHeight w:val="70"/>
        </w:trPr>
        <w:tc>
          <w:tcPr>
            <w:tcW w:w="5000" w:type="pct"/>
            <w:gridSpan w:val="5"/>
            <w:vAlign w:val="center"/>
          </w:tcPr>
          <w:p w14:paraId="6F48C46C" w14:textId="77777777" w:rsidR="00C2417D" w:rsidRDefault="009A2D39">
            <w:pPr>
              <w:jc w:val="both"/>
              <w:rPr>
                <w:sz w:val="22"/>
                <w:szCs w:val="22"/>
              </w:rPr>
            </w:pPr>
            <w:r>
              <w:rPr>
                <w:sz w:val="22"/>
                <w:szCs w:val="22"/>
              </w:rPr>
              <w:t>1.1.2.1.1. veikla „Esamų viešųjų erdvių ir objektų sutvarkymas, bei nepertraukiamos priežiūros užtikrinimas“</w:t>
            </w:r>
          </w:p>
        </w:tc>
      </w:tr>
      <w:tr w:rsidR="00C2417D" w14:paraId="3440ECE4" w14:textId="77777777">
        <w:trPr>
          <w:trHeight w:val="70"/>
        </w:trPr>
        <w:tc>
          <w:tcPr>
            <w:tcW w:w="5000" w:type="pct"/>
            <w:gridSpan w:val="5"/>
            <w:vAlign w:val="center"/>
          </w:tcPr>
          <w:p w14:paraId="1F08EB8B" w14:textId="77777777" w:rsidR="00C2417D" w:rsidRDefault="009A2D39">
            <w:pPr>
              <w:jc w:val="both"/>
              <w:rPr>
                <w:sz w:val="22"/>
                <w:szCs w:val="22"/>
              </w:rPr>
            </w:pPr>
            <w:r>
              <w:rPr>
                <w:sz w:val="22"/>
                <w:szCs w:val="22"/>
              </w:rPr>
              <w:t>1.1.2.1.2. veikla „Juodkrantės Raganų kalno sutvarkymas“</w:t>
            </w:r>
          </w:p>
        </w:tc>
      </w:tr>
      <w:tr w:rsidR="00C2417D" w14:paraId="7FD168BD" w14:textId="77777777">
        <w:trPr>
          <w:trHeight w:val="70"/>
        </w:trPr>
        <w:tc>
          <w:tcPr>
            <w:tcW w:w="5000" w:type="pct"/>
            <w:gridSpan w:val="5"/>
            <w:vAlign w:val="center"/>
          </w:tcPr>
          <w:p w14:paraId="39CCC5EA" w14:textId="77777777" w:rsidR="00C2417D" w:rsidRDefault="009A2D39">
            <w:pPr>
              <w:jc w:val="both"/>
              <w:rPr>
                <w:sz w:val="22"/>
                <w:szCs w:val="22"/>
              </w:rPr>
            </w:pPr>
            <w:r>
              <w:rPr>
                <w:sz w:val="22"/>
                <w:szCs w:val="22"/>
              </w:rPr>
              <w:t>1.1.2.1.3. veikla „Teritorijų planavimo dokumentų rengimas“</w:t>
            </w:r>
          </w:p>
        </w:tc>
      </w:tr>
      <w:tr w:rsidR="00162F3A" w14:paraId="5F32B29D" w14:textId="77777777">
        <w:trPr>
          <w:trHeight w:val="70"/>
        </w:trPr>
        <w:tc>
          <w:tcPr>
            <w:tcW w:w="5000" w:type="pct"/>
            <w:gridSpan w:val="5"/>
            <w:vAlign w:val="center"/>
          </w:tcPr>
          <w:p w14:paraId="433EE70D" w14:textId="25165204" w:rsidR="00162F3A" w:rsidRPr="00162F3A" w:rsidRDefault="00162F3A">
            <w:pPr>
              <w:jc w:val="both"/>
              <w:rPr>
                <w:sz w:val="22"/>
                <w:szCs w:val="22"/>
              </w:rPr>
            </w:pPr>
            <w:r w:rsidRPr="00162F3A">
              <w:rPr>
                <w:sz w:val="22"/>
                <w:szCs w:val="22"/>
              </w:rPr>
              <w:t>1.1.2.</w:t>
            </w:r>
            <w:r>
              <w:rPr>
                <w:sz w:val="22"/>
                <w:szCs w:val="22"/>
              </w:rPr>
              <w:t>2</w:t>
            </w:r>
            <w:r w:rsidRPr="00162F3A">
              <w:rPr>
                <w:sz w:val="22"/>
                <w:szCs w:val="22"/>
              </w:rPr>
              <w:t>.</w:t>
            </w:r>
            <w:r>
              <w:rPr>
                <w:sz w:val="22"/>
                <w:szCs w:val="22"/>
              </w:rPr>
              <w:t>2</w:t>
            </w:r>
            <w:r w:rsidRPr="00162F3A">
              <w:rPr>
                <w:sz w:val="22"/>
                <w:szCs w:val="22"/>
              </w:rPr>
              <w:t xml:space="preserve">. „Pajūrio rekreacinių zonų sutvarkymas“ </w:t>
            </w:r>
          </w:p>
        </w:tc>
      </w:tr>
      <w:tr w:rsidR="00C2417D" w14:paraId="18C37CB3" w14:textId="77777777">
        <w:trPr>
          <w:trHeight w:val="70"/>
        </w:trPr>
        <w:tc>
          <w:tcPr>
            <w:tcW w:w="5000" w:type="pct"/>
            <w:gridSpan w:val="5"/>
            <w:shd w:val="clear" w:color="auto" w:fill="DEEAF6" w:themeFill="accent5" w:themeFillTint="33"/>
            <w:vAlign w:val="center"/>
          </w:tcPr>
          <w:p w14:paraId="1AE6BA9D" w14:textId="77777777" w:rsidR="00C2417D" w:rsidRDefault="009A2D39">
            <w:pPr>
              <w:jc w:val="both"/>
              <w:rPr>
                <w:b/>
                <w:bCs/>
                <w:sz w:val="22"/>
                <w:szCs w:val="22"/>
              </w:rPr>
            </w:pPr>
            <w:r>
              <w:rPr>
                <w:b/>
                <w:bCs/>
                <w:sz w:val="22"/>
                <w:szCs w:val="22"/>
              </w:rPr>
              <w:t>1.1.3. uždavinys „Atnaujinti / aktualizuoti vandens transportą / kelius ir susijusią infrastruktūrą“</w:t>
            </w:r>
          </w:p>
          <w:p w14:paraId="2091E9CF" w14:textId="77777777" w:rsidR="00C2417D" w:rsidRDefault="009A2D39">
            <w:pPr>
              <w:jc w:val="both"/>
              <w:rPr>
                <w:b/>
                <w:bCs/>
                <w:color w:val="000000"/>
                <w:sz w:val="20"/>
              </w:rPr>
            </w:pPr>
            <w:r>
              <w:rPr>
                <w:bCs/>
                <w:color w:val="000000"/>
                <w:sz w:val="20"/>
                <w:lang w:eastAsia="lt-LT"/>
              </w:rPr>
              <w:t>Įgyvendinant šį uždavinį bus tvarkomos Neringos savivaldybės krantinės, uostai, prieplaukos ir molai.</w:t>
            </w:r>
          </w:p>
        </w:tc>
      </w:tr>
      <w:tr w:rsidR="00C2417D" w14:paraId="1E541171" w14:textId="77777777">
        <w:trPr>
          <w:trHeight w:val="70"/>
        </w:trPr>
        <w:tc>
          <w:tcPr>
            <w:tcW w:w="5000" w:type="pct"/>
            <w:gridSpan w:val="5"/>
            <w:vAlign w:val="center"/>
          </w:tcPr>
          <w:p w14:paraId="1E9391FB" w14:textId="77777777" w:rsidR="00C2417D" w:rsidRDefault="009A2D39">
            <w:pPr>
              <w:jc w:val="both"/>
              <w:rPr>
                <w:b/>
                <w:bCs/>
                <w:color w:val="000000"/>
                <w:sz w:val="22"/>
                <w:szCs w:val="22"/>
              </w:rPr>
            </w:pPr>
            <w:r>
              <w:rPr>
                <w:b/>
                <w:bCs/>
                <w:color w:val="000000"/>
                <w:sz w:val="22"/>
                <w:szCs w:val="22"/>
              </w:rPr>
              <w:t>1.1.3.1. priemonė „Krantinių infrastruktūros atnaujinimas“</w:t>
            </w:r>
          </w:p>
        </w:tc>
      </w:tr>
      <w:tr w:rsidR="00C2417D" w14:paraId="6EC0AEB3" w14:textId="77777777">
        <w:trPr>
          <w:trHeight w:val="70"/>
        </w:trPr>
        <w:tc>
          <w:tcPr>
            <w:tcW w:w="5000" w:type="pct"/>
            <w:gridSpan w:val="5"/>
            <w:vAlign w:val="center"/>
          </w:tcPr>
          <w:p w14:paraId="1A2DEBED" w14:textId="77777777" w:rsidR="00C2417D" w:rsidRDefault="009A2D39">
            <w:pPr>
              <w:jc w:val="both"/>
              <w:rPr>
                <w:color w:val="000000"/>
                <w:sz w:val="22"/>
                <w:szCs w:val="22"/>
              </w:rPr>
            </w:pPr>
            <w:r>
              <w:rPr>
                <w:color w:val="000000"/>
                <w:sz w:val="22"/>
                <w:szCs w:val="22"/>
              </w:rPr>
              <w:t>1.1.3.1.1. veikla „Nidos krantinės atnaujinimas“</w:t>
            </w:r>
          </w:p>
        </w:tc>
      </w:tr>
      <w:tr w:rsidR="00C2417D" w14:paraId="65737E15" w14:textId="77777777">
        <w:trPr>
          <w:trHeight w:val="70"/>
        </w:trPr>
        <w:tc>
          <w:tcPr>
            <w:tcW w:w="5000" w:type="pct"/>
            <w:gridSpan w:val="5"/>
            <w:vAlign w:val="center"/>
          </w:tcPr>
          <w:p w14:paraId="70FAED6E" w14:textId="77777777" w:rsidR="00C2417D" w:rsidRDefault="009A2D39">
            <w:pPr>
              <w:jc w:val="both"/>
              <w:rPr>
                <w:color w:val="000000"/>
                <w:sz w:val="22"/>
                <w:szCs w:val="22"/>
              </w:rPr>
            </w:pPr>
            <w:r>
              <w:rPr>
                <w:color w:val="000000"/>
                <w:sz w:val="22"/>
                <w:szCs w:val="22"/>
              </w:rPr>
              <w:t>1.1.3.1.2. veikla „Pervalkos krantinės atnaujinimas“</w:t>
            </w:r>
          </w:p>
        </w:tc>
      </w:tr>
      <w:tr w:rsidR="00C2417D" w14:paraId="42562666" w14:textId="77777777">
        <w:trPr>
          <w:trHeight w:val="70"/>
        </w:trPr>
        <w:tc>
          <w:tcPr>
            <w:tcW w:w="5000" w:type="pct"/>
            <w:gridSpan w:val="5"/>
            <w:vAlign w:val="center"/>
          </w:tcPr>
          <w:p w14:paraId="1AB8E5D7" w14:textId="77777777" w:rsidR="00C2417D" w:rsidRDefault="009A2D39">
            <w:pPr>
              <w:jc w:val="both"/>
              <w:rPr>
                <w:color w:val="000000"/>
                <w:sz w:val="22"/>
                <w:szCs w:val="22"/>
              </w:rPr>
            </w:pPr>
            <w:r>
              <w:rPr>
                <w:color w:val="000000"/>
                <w:sz w:val="22"/>
                <w:szCs w:val="22"/>
              </w:rPr>
              <w:t>1.1.3.1.3. veikla „Preilos krantinės atnaujinimas“</w:t>
            </w:r>
          </w:p>
        </w:tc>
      </w:tr>
      <w:tr w:rsidR="00C2417D" w14:paraId="28BE2E8A" w14:textId="77777777">
        <w:trPr>
          <w:trHeight w:val="70"/>
        </w:trPr>
        <w:tc>
          <w:tcPr>
            <w:tcW w:w="5000" w:type="pct"/>
            <w:gridSpan w:val="5"/>
            <w:vAlign w:val="center"/>
          </w:tcPr>
          <w:p w14:paraId="7E0BE0DB" w14:textId="77777777" w:rsidR="00C2417D" w:rsidRDefault="009A2D39">
            <w:pPr>
              <w:jc w:val="both"/>
              <w:rPr>
                <w:b/>
                <w:bCs/>
                <w:color w:val="000000"/>
                <w:sz w:val="22"/>
                <w:szCs w:val="22"/>
              </w:rPr>
            </w:pPr>
            <w:r>
              <w:rPr>
                <w:b/>
                <w:bCs/>
                <w:color w:val="000000"/>
                <w:sz w:val="22"/>
                <w:szCs w:val="22"/>
              </w:rPr>
              <w:t>1.1.3.2. priemonė „Uostų ir prieplaukų infrastruktūros sukūrimas ir vystymas“</w:t>
            </w:r>
          </w:p>
        </w:tc>
      </w:tr>
      <w:tr w:rsidR="00C2417D" w14:paraId="2E7C3708" w14:textId="77777777">
        <w:trPr>
          <w:trHeight w:val="70"/>
        </w:trPr>
        <w:tc>
          <w:tcPr>
            <w:tcW w:w="5000" w:type="pct"/>
            <w:gridSpan w:val="5"/>
            <w:vAlign w:val="center"/>
          </w:tcPr>
          <w:p w14:paraId="52AC13B0" w14:textId="3F6B46C0" w:rsidR="00C2417D" w:rsidRDefault="009A2D39">
            <w:pPr>
              <w:jc w:val="both"/>
              <w:rPr>
                <w:color w:val="000000"/>
                <w:sz w:val="22"/>
                <w:szCs w:val="22"/>
              </w:rPr>
            </w:pPr>
            <w:r>
              <w:rPr>
                <w:color w:val="000000"/>
                <w:sz w:val="22"/>
                <w:szCs w:val="22"/>
              </w:rPr>
              <w:t>1.1.3.2.2. veikla „Preilos prieplaukos įrengimas</w:t>
            </w:r>
            <w:r w:rsidR="00162F3A">
              <w:rPr>
                <w:color w:val="000000"/>
                <w:sz w:val="22"/>
                <w:szCs w:val="22"/>
              </w:rPr>
              <w:t xml:space="preserve"> prie elingo</w:t>
            </w:r>
            <w:r>
              <w:rPr>
                <w:color w:val="000000"/>
                <w:sz w:val="22"/>
                <w:szCs w:val="22"/>
              </w:rPr>
              <w:t>“</w:t>
            </w:r>
          </w:p>
        </w:tc>
      </w:tr>
      <w:tr w:rsidR="00C2417D" w14:paraId="40A70DA6" w14:textId="77777777">
        <w:trPr>
          <w:trHeight w:val="64"/>
        </w:trPr>
        <w:tc>
          <w:tcPr>
            <w:tcW w:w="5000" w:type="pct"/>
            <w:gridSpan w:val="5"/>
            <w:vAlign w:val="center"/>
          </w:tcPr>
          <w:p w14:paraId="6E57FD8D" w14:textId="77777777" w:rsidR="00C2417D" w:rsidRDefault="009A2D39">
            <w:pPr>
              <w:jc w:val="both"/>
              <w:rPr>
                <w:iCs/>
                <w:sz w:val="22"/>
                <w:szCs w:val="22"/>
              </w:rPr>
            </w:pPr>
            <w:r>
              <w:rPr>
                <w:iCs/>
                <w:sz w:val="22"/>
                <w:szCs w:val="22"/>
              </w:rPr>
              <w:lastRenderedPageBreak/>
              <w:t>1.1.3.2.4. veikla „Pervalkos prieplaukos įrengimas“</w:t>
            </w:r>
          </w:p>
        </w:tc>
      </w:tr>
      <w:tr w:rsidR="00C2417D" w14:paraId="59DABE7F" w14:textId="77777777">
        <w:trPr>
          <w:trHeight w:val="70"/>
        </w:trPr>
        <w:tc>
          <w:tcPr>
            <w:tcW w:w="5000" w:type="pct"/>
            <w:gridSpan w:val="5"/>
            <w:vAlign w:val="center"/>
          </w:tcPr>
          <w:p w14:paraId="63C363DB" w14:textId="77777777" w:rsidR="00C2417D" w:rsidRDefault="009A2D39">
            <w:pPr>
              <w:jc w:val="both"/>
              <w:rPr>
                <w:bCs/>
                <w:iCs/>
                <w:color w:val="000000"/>
                <w:sz w:val="22"/>
                <w:szCs w:val="22"/>
                <w:lang w:eastAsia="lt-LT"/>
              </w:rPr>
            </w:pPr>
            <w:r>
              <w:rPr>
                <w:bCs/>
                <w:iCs/>
                <w:color w:val="000000"/>
                <w:sz w:val="22"/>
                <w:szCs w:val="22"/>
                <w:lang w:eastAsia="lt-LT"/>
              </w:rPr>
              <w:t>1.1.3.2.5. veikla „Juodkrantės uosto L. Rėzos g. 1D, Neringos sav. Neringos m. statyba“</w:t>
            </w:r>
          </w:p>
        </w:tc>
      </w:tr>
      <w:tr w:rsidR="00C2417D" w14:paraId="7DA279F4" w14:textId="77777777">
        <w:trPr>
          <w:trHeight w:val="70"/>
        </w:trPr>
        <w:tc>
          <w:tcPr>
            <w:tcW w:w="5000" w:type="pct"/>
            <w:gridSpan w:val="5"/>
            <w:vAlign w:val="center"/>
          </w:tcPr>
          <w:p w14:paraId="37CAE43B" w14:textId="61D27E16" w:rsidR="00C2417D" w:rsidRDefault="009A2D39">
            <w:pPr>
              <w:jc w:val="both"/>
              <w:rPr>
                <w:bCs/>
                <w:iCs/>
                <w:color w:val="000000"/>
                <w:sz w:val="22"/>
                <w:szCs w:val="22"/>
                <w:lang w:eastAsia="lt-LT"/>
              </w:rPr>
            </w:pPr>
            <w:r>
              <w:rPr>
                <w:bCs/>
                <w:iCs/>
                <w:color w:val="000000"/>
                <w:sz w:val="22"/>
                <w:szCs w:val="22"/>
                <w:lang w:eastAsia="lt-LT"/>
              </w:rPr>
              <w:t>1.1.3.2.</w:t>
            </w:r>
            <w:r w:rsidR="008C28B4">
              <w:rPr>
                <w:bCs/>
                <w:iCs/>
                <w:color w:val="000000"/>
                <w:sz w:val="22"/>
                <w:szCs w:val="22"/>
                <w:lang w:eastAsia="lt-LT"/>
              </w:rPr>
              <w:t>7</w:t>
            </w:r>
            <w:r>
              <w:rPr>
                <w:bCs/>
                <w:iCs/>
                <w:color w:val="000000"/>
                <w:sz w:val="22"/>
                <w:szCs w:val="22"/>
                <w:lang w:eastAsia="lt-LT"/>
              </w:rPr>
              <w:t>. veikla</w:t>
            </w:r>
            <w:r w:rsidR="008C28B4" w:rsidRPr="008C28B4">
              <w:rPr>
                <w:bCs/>
                <w:iCs/>
                <w:color w:val="000000"/>
                <w:sz w:val="22"/>
                <w:szCs w:val="22"/>
                <w:lang w:eastAsia="lt-LT"/>
              </w:rPr>
              <w:t xml:space="preserve"> Klaipėdos regiono integruotos viešojo transporto sistemos funkcionavimui reikalingos infrastruktūros įrengimas Neringoje (vidaus vandenų uosto Juodkrantėje modernizavimas)</w:t>
            </w:r>
          </w:p>
        </w:tc>
      </w:tr>
      <w:tr w:rsidR="00C2417D" w14:paraId="3885696C" w14:textId="77777777">
        <w:trPr>
          <w:trHeight w:val="70"/>
        </w:trPr>
        <w:tc>
          <w:tcPr>
            <w:tcW w:w="5000" w:type="pct"/>
            <w:gridSpan w:val="5"/>
            <w:vAlign w:val="center"/>
          </w:tcPr>
          <w:p w14:paraId="5D2D93A1" w14:textId="77777777" w:rsidR="00C2417D" w:rsidRDefault="009A2D39">
            <w:pPr>
              <w:jc w:val="both"/>
              <w:rPr>
                <w:b/>
                <w:iCs/>
                <w:color w:val="000000"/>
                <w:sz w:val="22"/>
                <w:szCs w:val="22"/>
                <w:lang w:eastAsia="lt-LT"/>
              </w:rPr>
            </w:pPr>
            <w:r>
              <w:rPr>
                <w:b/>
                <w:iCs/>
                <w:color w:val="000000"/>
                <w:sz w:val="22"/>
                <w:szCs w:val="22"/>
                <w:lang w:eastAsia="lt-LT"/>
              </w:rPr>
              <w:t>1.1.3.3. priemonė „Infrastruktūros tinkamos buriavimui ir kitoms vandens sporto veikloms pritaikymas“</w:t>
            </w:r>
          </w:p>
        </w:tc>
      </w:tr>
      <w:tr w:rsidR="00C2417D" w14:paraId="76C9A804" w14:textId="77777777">
        <w:trPr>
          <w:trHeight w:val="70"/>
        </w:trPr>
        <w:tc>
          <w:tcPr>
            <w:tcW w:w="5000" w:type="pct"/>
            <w:gridSpan w:val="5"/>
            <w:vAlign w:val="center"/>
          </w:tcPr>
          <w:p w14:paraId="712A1738" w14:textId="77777777" w:rsidR="00C2417D" w:rsidRDefault="009A2D39">
            <w:pPr>
              <w:jc w:val="both"/>
              <w:rPr>
                <w:bCs/>
                <w:iCs/>
                <w:color w:val="000000"/>
                <w:sz w:val="22"/>
                <w:szCs w:val="22"/>
                <w:lang w:eastAsia="lt-LT"/>
              </w:rPr>
            </w:pPr>
            <w:r>
              <w:rPr>
                <w:bCs/>
                <w:iCs/>
                <w:color w:val="000000"/>
                <w:sz w:val="22"/>
                <w:szCs w:val="22"/>
                <w:lang w:eastAsia="lt-LT"/>
              </w:rPr>
              <w:t>1.1.3.3.2. veikla „Molo prie sporto mokyklos sutvarkymas“</w:t>
            </w:r>
          </w:p>
        </w:tc>
      </w:tr>
      <w:tr w:rsidR="00C2417D" w14:paraId="6FBF4C12" w14:textId="77777777">
        <w:trPr>
          <w:trHeight w:val="389"/>
        </w:trPr>
        <w:tc>
          <w:tcPr>
            <w:tcW w:w="5000" w:type="pct"/>
            <w:gridSpan w:val="5"/>
            <w:vAlign w:val="center"/>
          </w:tcPr>
          <w:p w14:paraId="313F9837" w14:textId="77777777" w:rsidR="00C2417D" w:rsidRDefault="009A2D39">
            <w:pPr>
              <w:jc w:val="both"/>
              <w:rPr>
                <w:b/>
                <w:bCs/>
                <w:sz w:val="22"/>
                <w:szCs w:val="22"/>
              </w:rPr>
            </w:pPr>
            <w:r>
              <w:rPr>
                <w:b/>
                <w:bCs/>
                <w:sz w:val="22"/>
                <w:szCs w:val="22"/>
              </w:rPr>
              <w:t>1.1.3.4. priemonė „Vandens transporto jungčių bei susijusių veiklų vystymas, grįstas bendradarbiavimo pagrindu užtikrinant tvarumo principus“</w:t>
            </w:r>
          </w:p>
        </w:tc>
      </w:tr>
      <w:tr w:rsidR="00C2417D" w14:paraId="6EE59439" w14:textId="77777777">
        <w:trPr>
          <w:trHeight w:val="70"/>
        </w:trPr>
        <w:tc>
          <w:tcPr>
            <w:tcW w:w="5000" w:type="pct"/>
            <w:gridSpan w:val="5"/>
            <w:vAlign w:val="center"/>
          </w:tcPr>
          <w:p w14:paraId="18D6436E" w14:textId="77777777" w:rsidR="00C2417D" w:rsidRDefault="009A2D39">
            <w:pPr>
              <w:jc w:val="both"/>
              <w:rPr>
                <w:bCs/>
                <w:iCs/>
                <w:color w:val="000000"/>
                <w:sz w:val="22"/>
                <w:szCs w:val="22"/>
                <w:lang w:eastAsia="lt-LT"/>
              </w:rPr>
            </w:pPr>
            <w:r>
              <w:rPr>
                <w:bCs/>
                <w:iCs/>
                <w:color w:val="000000"/>
                <w:sz w:val="22"/>
                <w:szCs w:val="22"/>
                <w:lang w:eastAsia="lt-LT"/>
              </w:rPr>
              <w:t>1.1.3.4.1. veikla „Vandens kelių sutvarkymas“</w:t>
            </w:r>
          </w:p>
        </w:tc>
      </w:tr>
      <w:tr w:rsidR="00C2417D" w14:paraId="3EDFC0EA" w14:textId="77777777">
        <w:trPr>
          <w:trHeight w:val="70"/>
        </w:trPr>
        <w:tc>
          <w:tcPr>
            <w:tcW w:w="5000" w:type="pct"/>
            <w:gridSpan w:val="5"/>
            <w:shd w:val="clear" w:color="auto" w:fill="FFF2CC" w:themeFill="accent4" w:themeFillTint="33"/>
            <w:vAlign w:val="center"/>
          </w:tcPr>
          <w:p w14:paraId="7874308F" w14:textId="77777777" w:rsidR="00C2417D" w:rsidRDefault="009A2D39">
            <w:pPr>
              <w:jc w:val="both"/>
              <w:rPr>
                <w:b/>
                <w:color w:val="000000"/>
                <w:sz w:val="22"/>
                <w:szCs w:val="22"/>
                <w:lang w:eastAsia="lt-LT"/>
              </w:rPr>
            </w:pPr>
            <w:r>
              <w:rPr>
                <w:b/>
                <w:iCs/>
                <w:color w:val="000000"/>
                <w:sz w:val="22"/>
                <w:szCs w:val="22"/>
                <w:lang w:eastAsia="lt-LT"/>
              </w:rPr>
              <w:t>2.1. tikslas „</w:t>
            </w:r>
            <w:r>
              <w:rPr>
                <w:b/>
                <w:color w:val="000000"/>
                <w:sz w:val="22"/>
                <w:szCs w:val="22"/>
                <w:lang w:eastAsia="lt-LT"/>
              </w:rPr>
              <w:t>Kryptingai vystyti darnaus judumo planą“</w:t>
            </w:r>
          </w:p>
          <w:p w14:paraId="1C77E6D9" w14:textId="77777777" w:rsidR="00C2417D" w:rsidRDefault="009A2D39">
            <w:pPr>
              <w:jc w:val="both"/>
              <w:rPr>
                <w:bCs/>
                <w:iCs/>
                <w:color w:val="000000"/>
                <w:sz w:val="20"/>
                <w:lang w:eastAsia="lt-LT"/>
              </w:rPr>
            </w:pPr>
            <w:r>
              <w:rPr>
                <w:bCs/>
                <w:color w:val="000000"/>
                <w:sz w:val="20"/>
                <w:lang w:eastAsia="lt-LT"/>
              </w:rPr>
              <w:t>Šiuo tikslu siekiama užtikrinti darnią susisiekimo sistemos plėtrą ir teikti miesto gyventojams kokybiškas komunalines ir viešųjų erdvių priežiūros paslaugas.</w:t>
            </w:r>
          </w:p>
        </w:tc>
      </w:tr>
      <w:tr w:rsidR="00C2417D" w14:paraId="1D20448C" w14:textId="77777777">
        <w:trPr>
          <w:trHeight w:val="70"/>
        </w:trPr>
        <w:tc>
          <w:tcPr>
            <w:tcW w:w="5000" w:type="pct"/>
            <w:gridSpan w:val="5"/>
            <w:shd w:val="clear" w:color="auto" w:fill="DEEAF6" w:themeFill="accent5" w:themeFillTint="33"/>
            <w:vAlign w:val="center"/>
          </w:tcPr>
          <w:p w14:paraId="28F89FAF" w14:textId="77777777" w:rsidR="00C2417D" w:rsidRDefault="009A2D39">
            <w:pPr>
              <w:jc w:val="both"/>
              <w:rPr>
                <w:b/>
                <w:color w:val="000000"/>
                <w:sz w:val="22"/>
                <w:szCs w:val="22"/>
                <w:lang w:eastAsia="lt-LT"/>
              </w:rPr>
            </w:pPr>
            <w:r>
              <w:rPr>
                <w:b/>
                <w:iCs/>
                <w:color w:val="000000"/>
                <w:sz w:val="22"/>
                <w:szCs w:val="22"/>
                <w:lang w:eastAsia="lt-LT"/>
              </w:rPr>
              <w:t>2.1.1. uždavinys „</w:t>
            </w:r>
            <w:r>
              <w:rPr>
                <w:b/>
                <w:color w:val="000000"/>
                <w:sz w:val="22"/>
                <w:szCs w:val="22"/>
                <w:lang w:eastAsia="lt-LT"/>
              </w:rPr>
              <w:t>Išvystyti darnią susisiekimo sistemą, skatinti judumą ekologiškomis transporto priemonėmis ir išplėsti jų infrastruktūrą“</w:t>
            </w:r>
          </w:p>
          <w:p w14:paraId="6512CBC6" w14:textId="77777777" w:rsidR="00C2417D" w:rsidRDefault="009A2D39">
            <w:pPr>
              <w:jc w:val="both"/>
              <w:rPr>
                <w:bCs/>
                <w:iCs/>
                <w:color w:val="000000"/>
                <w:sz w:val="20"/>
                <w:lang w:eastAsia="lt-LT"/>
              </w:rPr>
            </w:pPr>
            <w:r>
              <w:rPr>
                <w:bCs/>
                <w:color w:val="000000"/>
                <w:sz w:val="20"/>
                <w:lang w:eastAsia="lt-LT"/>
              </w:rPr>
              <w:t>Įgyvendinant šį uždavinį bus vykdomos darnaus judumo specialiojo plano priemonės: tvarkomi vietinės reikšmės keliai, gatvės, automobilių stovėjimo aikštelės, sukuriama efektyvi ekologiško transporto infrastruktūra</w:t>
            </w:r>
          </w:p>
        </w:tc>
      </w:tr>
      <w:tr w:rsidR="00C2417D" w14:paraId="6417BEE0" w14:textId="77777777">
        <w:trPr>
          <w:trHeight w:val="70"/>
        </w:trPr>
        <w:tc>
          <w:tcPr>
            <w:tcW w:w="5000" w:type="pct"/>
            <w:gridSpan w:val="5"/>
            <w:vAlign w:val="center"/>
          </w:tcPr>
          <w:p w14:paraId="79F26B9F" w14:textId="77777777" w:rsidR="00C2417D" w:rsidRDefault="009A2D39">
            <w:pPr>
              <w:jc w:val="both"/>
              <w:rPr>
                <w:b/>
                <w:iCs/>
                <w:color w:val="000000"/>
                <w:sz w:val="22"/>
                <w:szCs w:val="22"/>
                <w:lang w:eastAsia="lt-LT"/>
              </w:rPr>
            </w:pPr>
            <w:r>
              <w:rPr>
                <w:b/>
                <w:iCs/>
                <w:color w:val="000000"/>
                <w:sz w:val="22"/>
                <w:szCs w:val="22"/>
                <w:lang w:eastAsia="lt-LT"/>
              </w:rPr>
              <w:t>2.1.1.1. priemonė „Eismo saugumo gerinimui reikalingų inžinerinių saugaus eismo priemonių diegimas“</w:t>
            </w:r>
          </w:p>
        </w:tc>
      </w:tr>
      <w:tr w:rsidR="00C2417D" w14:paraId="429AF02A" w14:textId="77777777">
        <w:trPr>
          <w:trHeight w:val="70"/>
        </w:trPr>
        <w:tc>
          <w:tcPr>
            <w:tcW w:w="5000" w:type="pct"/>
            <w:gridSpan w:val="5"/>
            <w:vAlign w:val="center"/>
          </w:tcPr>
          <w:p w14:paraId="7E028AFC" w14:textId="77777777" w:rsidR="00C2417D" w:rsidRDefault="009A2D39">
            <w:pPr>
              <w:jc w:val="both"/>
              <w:rPr>
                <w:bCs/>
                <w:iCs/>
                <w:color w:val="000000"/>
                <w:sz w:val="22"/>
                <w:szCs w:val="22"/>
                <w:lang w:eastAsia="lt-LT"/>
              </w:rPr>
            </w:pPr>
            <w:r>
              <w:rPr>
                <w:bCs/>
                <w:iCs/>
                <w:color w:val="000000"/>
                <w:sz w:val="22"/>
                <w:szCs w:val="22"/>
                <w:lang w:eastAsia="lt-LT"/>
              </w:rPr>
              <w:t>2.1.1.1.1. veikla „Saugaus eismo priemonių įgyvendinimas“</w:t>
            </w:r>
          </w:p>
        </w:tc>
      </w:tr>
      <w:tr w:rsidR="00C2417D" w14:paraId="0792EF2C" w14:textId="77777777">
        <w:trPr>
          <w:trHeight w:val="70"/>
        </w:trPr>
        <w:tc>
          <w:tcPr>
            <w:tcW w:w="5000" w:type="pct"/>
            <w:gridSpan w:val="5"/>
            <w:vAlign w:val="center"/>
          </w:tcPr>
          <w:p w14:paraId="4CFC5698" w14:textId="77777777" w:rsidR="00C2417D" w:rsidRDefault="009A2D39">
            <w:pPr>
              <w:jc w:val="both"/>
              <w:rPr>
                <w:b/>
                <w:iCs/>
                <w:color w:val="000000"/>
                <w:sz w:val="22"/>
                <w:szCs w:val="22"/>
                <w:lang w:eastAsia="lt-LT"/>
              </w:rPr>
            </w:pPr>
            <w:r>
              <w:rPr>
                <w:b/>
                <w:iCs/>
                <w:color w:val="000000"/>
                <w:sz w:val="22"/>
                <w:szCs w:val="22"/>
                <w:lang w:eastAsia="lt-LT"/>
              </w:rPr>
              <w:t>2.1.1.2. priemonė „Darnaus judumo priemonių diegimas“</w:t>
            </w:r>
          </w:p>
        </w:tc>
      </w:tr>
      <w:tr w:rsidR="00C2417D" w14:paraId="0B27B126" w14:textId="77777777">
        <w:trPr>
          <w:trHeight w:val="70"/>
        </w:trPr>
        <w:tc>
          <w:tcPr>
            <w:tcW w:w="5000" w:type="pct"/>
            <w:gridSpan w:val="5"/>
            <w:vAlign w:val="center"/>
          </w:tcPr>
          <w:p w14:paraId="2AEE1851" w14:textId="77777777" w:rsidR="00C2417D" w:rsidRDefault="009A2D39">
            <w:pPr>
              <w:jc w:val="both"/>
              <w:rPr>
                <w:bCs/>
                <w:iCs/>
                <w:color w:val="000000"/>
                <w:sz w:val="22"/>
                <w:szCs w:val="22"/>
                <w:lang w:eastAsia="lt-LT"/>
              </w:rPr>
            </w:pPr>
            <w:r>
              <w:rPr>
                <w:bCs/>
                <w:iCs/>
                <w:color w:val="000000"/>
                <w:sz w:val="22"/>
                <w:szCs w:val="22"/>
                <w:lang w:eastAsia="lt-LT"/>
              </w:rPr>
              <w:t>2.1.1.2.1. veikla „Projekto "Darnaus judumo priemonių diegimas Neringos savivaldybėje" įgyvendinimas“</w:t>
            </w:r>
          </w:p>
        </w:tc>
      </w:tr>
      <w:tr w:rsidR="00C2417D" w14:paraId="49705347" w14:textId="77777777">
        <w:trPr>
          <w:trHeight w:val="70"/>
        </w:trPr>
        <w:tc>
          <w:tcPr>
            <w:tcW w:w="5000" w:type="pct"/>
            <w:gridSpan w:val="5"/>
            <w:vAlign w:val="center"/>
          </w:tcPr>
          <w:p w14:paraId="0CC3AA7E" w14:textId="77777777" w:rsidR="00C2417D" w:rsidRDefault="009A2D39">
            <w:pPr>
              <w:jc w:val="both"/>
              <w:rPr>
                <w:b/>
                <w:iCs/>
                <w:color w:val="000000"/>
                <w:sz w:val="22"/>
                <w:szCs w:val="22"/>
                <w:lang w:eastAsia="lt-LT"/>
              </w:rPr>
            </w:pPr>
            <w:r>
              <w:rPr>
                <w:b/>
                <w:iCs/>
                <w:color w:val="000000"/>
                <w:sz w:val="22"/>
                <w:szCs w:val="22"/>
                <w:lang w:eastAsia="lt-LT"/>
              </w:rPr>
              <w:t>2.1.1.3. priemonė „Ekologiško transporto paslaugos sukūrimas ir būtinosios infrastruktūros įrengimas“</w:t>
            </w:r>
          </w:p>
        </w:tc>
      </w:tr>
      <w:tr w:rsidR="00C2417D" w14:paraId="739F61EA" w14:textId="77777777">
        <w:trPr>
          <w:trHeight w:val="70"/>
        </w:trPr>
        <w:tc>
          <w:tcPr>
            <w:tcW w:w="5000" w:type="pct"/>
            <w:gridSpan w:val="5"/>
            <w:vAlign w:val="center"/>
          </w:tcPr>
          <w:p w14:paraId="7537AAC6" w14:textId="77777777" w:rsidR="00C2417D" w:rsidRDefault="009A2D39">
            <w:pPr>
              <w:jc w:val="both"/>
              <w:rPr>
                <w:bCs/>
                <w:iCs/>
                <w:color w:val="000000"/>
                <w:sz w:val="22"/>
                <w:szCs w:val="22"/>
                <w:lang w:eastAsia="lt-LT"/>
              </w:rPr>
            </w:pPr>
            <w:r>
              <w:rPr>
                <w:bCs/>
                <w:iCs/>
                <w:color w:val="000000"/>
                <w:sz w:val="22"/>
                <w:szCs w:val="22"/>
                <w:lang w:eastAsia="lt-LT"/>
              </w:rPr>
              <w:t>2.1.1.3.1. veikla „Elektromobilių įkrovimo stotelių įrengimas“</w:t>
            </w:r>
          </w:p>
        </w:tc>
      </w:tr>
      <w:tr w:rsidR="00C2417D" w14:paraId="70D9B377" w14:textId="77777777">
        <w:trPr>
          <w:trHeight w:val="70"/>
        </w:trPr>
        <w:tc>
          <w:tcPr>
            <w:tcW w:w="5000" w:type="pct"/>
            <w:gridSpan w:val="5"/>
            <w:vAlign w:val="center"/>
          </w:tcPr>
          <w:p w14:paraId="447C551B" w14:textId="77777777" w:rsidR="00C2417D" w:rsidRDefault="009A2D39">
            <w:pPr>
              <w:jc w:val="both"/>
              <w:rPr>
                <w:b/>
                <w:iCs/>
                <w:color w:val="000000"/>
                <w:sz w:val="22"/>
                <w:szCs w:val="22"/>
                <w:lang w:eastAsia="lt-LT"/>
              </w:rPr>
            </w:pPr>
            <w:r>
              <w:rPr>
                <w:b/>
                <w:iCs/>
                <w:color w:val="000000"/>
                <w:sz w:val="22"/>
                <w:szCs w:val="22"/>
                <w:lang w:eastAsia="lt-LT"/>
              </w:rPr>
              <w:t>2.1.1.4. priemonė „Efektyvios automobilių stovėjimo infrastruktūros sukūrimas“</w:t>
            </w:r>
          </w:p>
        </w:tc>
      </w:tr>
      <w:tr w:rsidR="00C2417D" w14:paraId="65EA2F59" w14:textId="77777777">
        <w:trPr>
          <w:trHeight w:val="70"/>
        </w:trPr>
        <w:tc>
          <w:tcPr>
            <w:tcW w:w="5000" w:type="pct"/>
            <w:gridSpan w:val="5"/>
            <w:vAlign w:val="center"/>
          </w:tcPr>
          <w:p w14:paraId="6AC6C115" w14:textId="77777777" w:rsidR="00C2417D" w:rsidRDefault="009A2D39">
            <w:pPr>
              <w:jc w:val="both"/>
              <w:rPr>
                <w:bCs/>
                <w:iCs/>
                <w:color w:val="000000"/>
                <w:sz w:val="22"/>
                <w:szCs w:val="22"/>
                <w:lang w:eastAsia="lt-LT"/>
              </w:rPr>
            </w:pPr>
            <w:r>
              <w:rPr>
                <w:bCs/>
                <w:iCs/>
                <w:color w:val="000000"/>
                <w:sz w:val="22"/>
                <w:szCs w:val="22"/>
                <w:lang w:eastAsia="lt-LT"/>
              </w:rPr>
              <w:t>2.1.1.4.1. veikla „Projekto „</w:t>
            </w:r>
            <w:proofErr w:type="spellStart"/>
            <w:r>
              <w:rPr>
                <w:bCs/>
                <w:iCs/>
                <w:color w:val="000000"/>
                <w:sz w:val="22"/>
                <w:szCs w:val="22"/>
                <w:lang w:eastAsia="lt-LT"/>
              </w:rPr>
              <w:t>Parking</w:t>
            </w:r>
            <w:proofErr w:type="spellEnd"/>
            <w:r>
              <w:rPr>
                <w:bCs/>
                <w:iCs/>
                <w:color w:val="000000"/>
                <w:sz w:val="22"/>
                <w:szCs w:val="22"/>
                <w:lang w:eastAsia="lt-LT"/>
              </w:rPr>
              <w:t xml:space="preserve"> </w:t>
            </w:r>
            <w:proofErr w:type="spellStart"/>
            <w:r>
              <w:rPr>
                <w:bCs/>
                <w:iCs/>
                <w:color w:val="000000"/>
                <w:sz w:val="22"/>
                <w:szCs w:val="22"/>
                <w:lang w:eastAsia="lt-LT"/>
              </w:rPr>
              <w:t>gets</w:t>
            </w:r>
            <w:proofErr w:type="spellEnd"/>
            <w:r>
              <w:rPr>
                <w:bCs/>
                <w:iCs/>
                <w:color w:val="000000"/>
                <w:sz w:val="22"/>
                <w:szCs w:val="22"/>
                <w:lang w:eastAsia="lt-LT"/>
              </w:rPr>
              <w:t xml:space="preserve"> </w:t>
            </w:r>
            <w:proofErr w:type="spellStart"/>
            <w:r>
              <w:rPr>
                <w:bCs/>
                <w:iCs/>
                <w:color w:val="000000"/>
                <w:sz w:val="22"/>
                <w:szCs w:val="22"/>
                <w:lang w:eastAsia="lt-LT"/>
              </w:rPr>
              <w:t>smart</w:t>
            </w:r>
            <w:proofErr w:type="spellEnd"/>
            <w:r>
              <w:rPr>
                <w:bCs/>
                <w:iCs/>
                <w:color w:val="000000"/>
                <w:sz w:val="22"/>
                <w:szCs w:val="22"/>
                <w:lang w:eastAsia="lt-LT"/>
              </w:rPr>
              <w:t>“ (Automobilių statymas tampa išmanus) pagal 2014-2020 m. Pietų Baltijos bendradarbiavimo per sieną programą" įgyvendinimas“</w:t>
            </w:r>
          </w:p>
        </w:tc>
      </w:tr>
      <w:tr w:rsidR="00C2417D" w14:paraId="54849B69" w14:textId="77777777">
        <w:trPr>
          <w:trHeight w:val="70"/>
        </w:trPr>
        <w:tc>
          <w:tcPr>
            <w:tcW w:w="5000" w:type="pct"/>
            <w:gridSpan w:val="5"/>
            <w:vAlign w:val="center"/>
          </w:tcPr>
          <w:p w14:paraId="642758C0" w14:textId="77777777" w:rsidR="00C2417D" w:rsidRDefault="009A2D39">
            <w:pPr>
              <w:jc w:val="both"/>
              <w:rPr>
                <w:b/>
                <w:iCs/>
                <w:color w:val="000000"/>
                <w:sz w:val="22"/>
                <w:szCs w:val="22"/>
                <w:lang w:eastAsia="lt-LT"/>
              </w:rPr>
            </w:pPr>
            <w:r>
              <w:rPr>
                <w:b/>
                <w:iCs/>
                <w:color w:val="000000"/>
                <w:sz w:val="22"/>
                <w:szCs w:val="22"/>
                <w:lang w:eastAsia="lt-LT"/>
              </w:rPr>
              <w:t>2.1.1.5. priemonė „Susisiekimo dangų atnaujinimas“</w:t>
            </w:r>
          </w:p>
        </w:tc>
      </w:tr>
      <w:tr w:rsidR="00C2417D" w14:paraId="1A8A25DC" w14:textId="77777777">
        <w:trPr>
          <w:trHeight w:val="70"/>
        </w:trPr>
        <w:tc>
          <w:tcPr>
            <w:tcW w:w="5000" w:type="pct"/>
            <w:gridSpan w:val="5"/>
            <w:vAlign w:val="center"/>
          </w:tcPr>
          <w:p w14:paraId="7E4AE6EE" w14:textId="77777777" w:rsidR="00C2417D" w:rsidRDefault="009A2D39">
            <w:pPr>
              <w:jc w:val="both"/>
              <w:rPr>
                <w:bCs/>
                <w:iCs/>
                <w:color w:val="000000"/>
                <w:sz w:val="22"/>
                <w:szCs w:val="22"/>
                <w:lang w:eastAsia="lt-LT"/>
              </w:rPr>
            </w:pPr>
            <w:r>
              <w:rPr>
                <w:bCs/>
                <w:iCs/>
                <w:color w:val="000000"/>
                <w:sz w:val="22"/>
                <w:szCs w:val="22"/>
                <w:lang w:eastAsia="lt-LT"/>
              </w:rPr>
              <w:t>2.1.1.5.1. veikla „Šaligatvių ir gatvių dangų remontas“</w:t>
            </w:r>
          </w:p>
        </w:tc>
      </w:tr>
      <w:tr w:rsidR="00C2417D" w14:paraId="31FCB9CC" w14:textId="77777777">
        <w:trPr>
          <w:trHeight w:val="70"/>
        </w:trPr>
        <w:tc>
          <w:tcPr>
            <w:tcW w:w="5000" w:type="pct"/>
            <w:gridSpan w:val="5"/>
            <w:vAlign w:val="center"/>
          </w:tcPr>
          <w:p w14:paraId="40DB23E4" w14:textId="77777777" w:rsidR="00C2417D" w:rsidRDefault="009A2D39">
            <w:pPr>
              <w:jc w:val="both"/>
              <w:rPr>
                <w:bCs/>
                <w:iCs/>
                <w:color w:val="000000"/>
                <w:sz w:val="22"/>
                <w:szCs w:val="22"/>
                <w:lang w:eastAsia="lt-LT"/>
              </w:rPr>
            </w:pPr>
            <w:r>
              <w:rPr>
                <w:bCs/>
                <w:iCs/>
                <w:color w:val="000000"/>
                <w:sz w:val="22"/>
                <w:szCs w:val="22"/>
                <w:lang w:eastAsia="lt-LT"/>
              </w:rPr>
              <w:t>2.1.1.5.2. veikla „Miško ir Vilų gatvių privažiavimo įrengimas“</w:t>
            </w:r>
          </w:p>
        </w:tc>
      </w:tr>
      <w:tr w:rsidR="00C2417D" w14:paraId="4285CDDE" w14:textId="77777777">
        <w:trPr>
          <w:trHeight w:val="70"/>
        </w:trPr>
        <w:tc>
          <w:tcPr>
            <w:tcW w:w="5000" w:type="pct"/>
            <w:gridSpan w:val="5"/>
            <w:vAlign w:val="center"/>
          </w:tcPr>
          <w:p w14:paraId="47708407" w14:textId="77777777" w:rsidR="00C2417D" w:rsidRDefault="009A2D39">
            <w:pPr>
              <w:jc w:val="both"/>
              <w:rPr>
                <w:bCs/>
                <w:iCs/>
                <w:color w:val="000000"/>
                <w:sz w:val="22"/>
                <w:szCs w:val="22"/>
                <w:lang w:eastAsia="lt-LT"/>
              </w:rPr>
            </w:pPr>
            <w:r>
              <w:rPr>
                <w:bCs/>
                <w:iCs/>
                <w:color w:val="000000"/>
                <w:sz w:val="22"/>
                <w:szCs w:val="22"/>
                <w:lang w:eastAsia="lt-LT"/>
              </w:rPr>
              <w:t>2.1.1.5.3. veikla „Privažiavimų prie ūkinių pastatų Purvynės gatvėje, nauja statyba“</w:t>
            </w:r>
          </w:p>
        </w:tc>
      </w:tr>
      <w:tr w:rsidR="00C2417D" w14:paraId="4C564A14" w14:textId="77777777">
        <w:trPr>
          <w:trHeight w:val="70"/>
        </w:trPr>
        <w:tc>
          <w:tcPr>
            <w:tcW w:w="5000" w:type="pct"/>
            <w:gridSpan w:val="5"/>
            <w:vAlign w:val="center"/>
          </w:tcPr>
          <w:p w14:paraId="2237A8DF" w14:textId="77777777" w:rsidR="00C2417D" w:rsidRDefault="009A2D39">
            <w:pPr>
              <w:jc w:val="both"/>
              <w:rPr>
                <w:bCs/>
                <w:iCs/>
                <w:color w:val="000000"/>
                <w:sz w:val="22"/>
                <w:szCs w:val="22"/>
                <w:lang w:eastAsia="lt-LT"/>
              </w:rPr>
            </w:pPr>
            <w:r>
              <w:rPr>
                <w:bCs/>
                <w:iCs/>
                <w:color w:val="000000"/>
                <w:sz w:val="22"/>
                <w:szCs w:val="22"/>
                <w:lang w:eastAsia="lt-LT"/>
              </w:rPr>
              <w:t>2.1.1.5.4. veikla „Vilų gatvės rekonstrukcija“</w:t>
            </w:r>
          </w:p>
        </w:tc>
      </w:tr>
      <w:tr w:rsidR="00C2417D" w14:paraId="24CC8816" w14:textId="77777777">
        <w:trPr>
          <w:trHeight w:val="70"/>
        </w:trPr>
        <w:tc>
          <w:tcPr>
            <w:tcW w:w="5000" w:type="pct"/>
            <w:gridSpan w:val="5"/>
            <w:vAlign w:val="center"/>
          </w:tcPr>
          <w:p w14:paraId="2564BDA7" w14:textId="77777777" w:rsidR="00C2417D" w:rsidRDefault="009A2D39">
            <w:pPr>
              <w:jc w:val="both"/>
              <w:rPr>
                <w:bCs/>
                <w:iCs/>
                <w:color w:val="000000"/>
                <w:sz w:val="22"/>
                <w:szCs w:val="22"/>
                <w:lang w:eastAsia="lt-LT"/>
              </w:rPr>
            </w:pPr>
            <w:r>
              <w:rPr>
                <w:bCs/>
                <w:iCs/>
                <w:color w:val="000000"/>
                <w:sz w:val="22"/>
                <w:szCs w:val="22"/>
                <w:lang w:eastAsia="lt-LT"/>
              </w:rPr>
              <w:t>2.1.1.5.5. veikla „Preilos gatvės rekonstrukcija“</w:t>
            </w:r>
          </w:p>
        </w:tc>
      </w:tr>
      <w:tr w:rsidR="00C2417D" w14:paraId="2EB5A206" w14:textId="77777777">
        <w:trPr>
          <w:trHeight w:val="70"/>
        </w:trPr>
        <w:tc>
          <w:tcPr>
            <w:tcW w:w="5000" w:type="pct"/>
            <w:gridSpan w:val="5"/>
            <w:vAlign w:val="center"/>
          </w:tcPr>
          <w:p w14:paraId="558D745B" w14:textId="77777777" w:rsidR="00C2417D" w:rsidRDefault="009A2D39">
            <w:pPr>
              <w:jc w:val="both"/>
              <w:rPr>
                <w:bCs/>
                <w:iCs/>
                <w:color w:val="000000"/>
                <w:sz w:val="22"/>
                <w:szCs w:val="22"/>
                <w:lang w:eastAsia="lt-LT"/>
              </w:rPr>
            </w:pPr>
            <w:r>
              <w:rPr>
                <w:bCs/>
                <w:iCs/>
                <w:color w:val="000000"/>
                <w:sz w:val="22"/>
                <w:szCs w:val="22"/>
                <w:lang w:eastAsia="lt-LT"/>
              </w:rPr>
              <w:t>2.1.1.5.6. veikla „Privažiavimo prie pietinės Pervalkos dalies, įrengimas“</w:t>
            </w:r>
          </w:p>
        </w:tc>
      </w:tr>
      <w:tr w:rsidR="00C2417D" w14:paraId="19F3E3D3" w14:textId="77777777">
        <w:trPr>
          <w:trHeight w:val="70"/>
        </w:trPr>
        <w:tc>
          <w:tcPr>
            <w:tcW w:w="5000" w:type="pct"/>
            <w:gridSpan w:val="5"/>
            <w:vAlign w:val="center"/>
          </w:tcPr>
          <w:p w14:paraId="0915874A" w14:textId="77777777" w:rsidR="00C2417D" w:rsidRDefault="009A2D39">
            <w:pPr>
              <w:jc w:val="both"/>
              <w:rPr>
                <w:bCs/>
                <w:iCs/>
                <w:color w:val="000000"/>
                <w:sz w:val="22"/>
                <w:szCs w:val="22"/>
                <w:lang w:eastAsia="lt-LT"/>
              </w:rPr>
            </w:pPr>
            <w:r>
              <w:rPr>
                <w:bCs/>
                <w:iCs/>
                <w:color w:val="000000"/>
                <w:sz w:val="22"/>
                <w:szCs w:val="22"/>
                <w:lang w:eastAsia="lt-LT"/>
              </w:rPr>
              <w:t>2.1.1.5.7. veikla „Privažiavimo tarp Pervalkos g. 42 ir Pervalkos g. 38 sutvarkymas“</w:t>
            </w:r>
          </w:p>
        </w:tc>
      </w:tr>
      <w:tr w:rsidR="00C2417D" w14:paraId="5985D301" w14:textId="77777777">
        <w:trPr>
          <w:trHeight w:val="70"/>
        </w:trPr>
        <w:tc>
          <w:tcPr>
            <w:tcW w:w="5000" w:type="pct"/>
            <w:gridSpan w:val="5"/>
            <w:vAlign w:val="center"/>
          </w:tcPr>
          <w:p w14:paraId="3C77C322" w14:textId="77777777" w:rsidR="00C2417D" w:rsidRDefault="009A2D39">
            <w:pPr>
              <w:jc w:val="both"/>
              <w:rPr>
                <w:bCs/>
                <w:iCs/>
                <w:color w:val="000000"/>
                <w:sz w:val="22"/>
                <w:szCs w:val="22"/>
                <w:lang w:eastAsia="lt-LT"/>
              </w:rPr>
            </w:pPr>
            <w:r>
              <w:rPr>
                <w:bCs/>
                <w:iCs/>
                <w:color w:val="000000"/>
                <w:sz w:val="22"/>
                <w:szCs w:val="22"/>
                <w:lang w:eastAsia="lt-LT"/>
              </w:rPr>
              <w:t>2.1.1.5.8. veikla „Žemės sklypo L. Rėzos g. 6D, Neringa, sutvarkymas“</w:t>
            </w:r>
          </w:p>
        </w:tc>
      </w:tr>
      <w:tr w:rsidR="00C2417D" w14:paraId="63FFE106" w14:textId="77777777">
        <w:trPr>
          <w:trHeight w:val="70"/>
        </w:trPr>
        <w:tc>
          <w:tcPr>
            <w:tcW w:w="5000" w:type="pct"/>
            <w:gridSpan w:val="5"/>
            <w:vAlign w:val="center"/>
          </w:tcPr>
          <w:p w14:paraId="7DFCBD87" w14:textId="77777777" w:rsidR="00C2417D" w:rsidRDefault="009A2D39">
            <w:pPr>
              <w:jc w:val="both"/>
              <w:rPr>
                <w:bCs/>
                <w:iCs/>
                <w:color w:val="000000"/>
                <w:sz w:val="22"/>
                <w:szCs w:val="22"/>
                <w:lang w:eastAsia="lt-LT"/>
              </w:rPr>
            </w:pPr>
            <w:r>
              <w:rPr>
                <w:bCs/>
                <w:iCs/>
                <w:color w:val="000000"/>
                <w:sz w:val="22"/>
                <w:szCs w:val="22"/>
                <w:lang w:eastAsia="lt-LT"/>
              </w:rPr>
              <w:t>2.1.1.5.9. veikla „Naglių gatvės važiuojamosios dalies ruožo tarp koordinuotų taškų 14 ir 19, Neringa, rekonstravimo projektas“</w:t>
            </w:r>
          </w:p>
        </w:tc>
      </w:tr>
      <w:tr w:rsidR="00C2417D" w14:paraId="456E7C0A" w14:textId="77777777">
        <w:trPr>
          <w:trHeight w:val="70"/>
        </w:trPr>
        <w:tc>
          <w:tcPr>
            <w:tcW w:w="5000" w:type="pct"/>
            <w:gridSpan w:val="5"/>
            <w:vAlign w:val="center"/>
          </w:tcPr>
          <w:p w14:paraId="6A687C1E" w14:textId="77777777" w:rsidR="00C2417D" w:rsidRDefault="009A2D39">
            <w:pPr>
              <w:jc w:val="both"/>
              <w:rPr>
                <w:bCs/>
                <w:iCs/>
                <w:color w:val="000000"/>
                <w:sz w:val="22"/>
                <w:szCs w:val="22"/>
                <w:lang w:eastAsia="lt-LT"/>
              </w:rPr>
            </w:pPr>
            <w:r>
              <w:rPr>
                <w:bCs/>
                <w:iCs/>
                <w:color w:val="000000"/>
                <w:sz w:val="22"/>
                <w:szCs w:val="22"/>
                <w:lang w:eastAsia="lt-LT"/>
              </w:rPr>
              <w:t>2.1.1.5.10. veikla „Vėtrungių gatvės ruožo rekonstravimo darbai“</w:t>
            </w:r>
          </w:p>
        </w:tc>
      </w:tr>
      <w:tr w:rsidR="00C2417D" w14:paraId="2B6ED244" w14:textId="77777777">
        <w:trPr>
          <w:trHeight w:val="70"/>
        </w:trPr>
        <w:tc>
          <w:tcPr>
            <w:tcW w:w="5000" w:type="pct"/>
            <w:gridSpan w:val="5"/>
            <w:vAlign w:val="center"/>
          </w:tcPr>
          <w:p w14:paraId="3A99701D" w14:textId="77777777" w:rsidR="00C2417D" w:rsidRDefault="009A2D39">
            <w:pPr>
              <w:jc w:val="both"/>
              <w:rPr>
                <w:bCs/>
                <w:iCs/>
                <w:color w:val="000000"/>
                <w:sz w:val="22"/>
                <w:szCs w:val="22"/>
                <w:lang w:eastAsia="lt-LT"/>
              </w:rPr>
            </w:pPr>
            <w:r>
              <w:rPr>
                <w:bCs/>
                <w:iCs/>
                <w:color w:val="000000"/>
                <w:sz w:val="22"/>
                <w:szCs w:val="22"/>
                <w:lang w:eastAsia="lt-LT"/>
              </w:rPr>
              <w:t>2.1.1.5.11. veikla „Automobilių stovėjimo aikštelės adresu Taikos g. 39, Neringa statybos darbai“</w:t>
            </w:r>
          </w:p>
        </w:tc>
      </w:tr>
      <w:tr w:rsidR="00C2417D" w14:paraId="75823BC1" w14:textId="77777777">
        <w:trPr>
          <w:trHeight w:val="70"/>
        </w:trPr>
        <w:tc>
          <w:tcPr>
            <w:tcW w:w="5000" w:type="pct"/>
            <w:gridSpan w:val="5"/>
            <w:vAlign w:val="center"/>
          </w:tcPr>
          <w:p w14:paraId="55854A5A" w14:textId="7DC7FF28" w:rsidR="00C2417D" w:rsidRDefault="009A2D39">
            <w:pPr>
              <w:jc w:val="both"/>
              <w:rPr>
                <w:bCs/>
                <w:iCs/>
                <w:color w:val="000000"/>
                <w:sz w:val="22"/>
                <w:szCs w:val="22"/>
                <w:lang w:eastAsia="lt-LT"/>
              </w:rPr>
            </w:pPr>
            <w:r>
              <w:rPr>
                <w:bCs/>
                <w:iCs/>
                <w:color w:val="000000"/>
                <w:sz w:val="22"/>
                <w:szCs w:val="22"/>
                <w:lang w:eastAsia="lt-LT"/>
              </w:rPr>
              <w:t xml:space="preserve">2.1.1.5.13 veikla </w:t>
            </w:r>
            <w:r w:rsidR="00887955">
              <w:rPr>
                <w:bCs/>
                <w:iCs/>
                <w:color w:val="000000"/>
                <w:sz w:val="22"/>
                <w:szCs w:val="22"/>
                <w:lang w:eastAsia="lt-LT"/>
              </w:rPr>
              <w:t>„Neringos savivaldybės teritorijoje esančių vietinės reikšmės kelių, gatvių bei dviračių ir pėsčiųjų takų projektų rengimas“</w:t>
            </w:r>
          </w:p>
        </w:tc>
      </w:tr>
      <w:tr w:rsidR="00C2417D" w14:paraId="1DDADED1" w14:textId="77777777">
        <w:trPr>
          <w:trHeight w:val="70"/>
        </w:trPr>
        <w:tc>
          <w:tcPr>
            <w:tcW w:w="5000" w:type="pct"/>
            <w:gridSpan w:val="5"/>
            <w:vAlign w:val="center"/>
          </w:tcPr>
          <w:p w14:paraId="203B4BE2" w14:textId="77777777" w:rsidR="00C2417D" w:rsidRDefault="009A2D39">
            <w:pPr>
              <w:jc w:val="both"/>
              <w:rPr>
                <w:bCs/>
                <w:iCs/>
                <w:color w:val="000000"/>
                <w:sz w:val="22"/>
                <w:szCs w:val="22"/>
                <w:lang w:eastAsia="lt-LT"/>
              </w:rPr>
            </w:pPr>
            <w:r>
              <w:rPr>
                <w:bCs/>
                <w:iCs/>
                <w:color w:val="000000"/>
                <w:sz w:val="22"/>
                <w:szCs w:val="22"/>
                <w:lang w:eastAsia="lt-LT"/>
              </w:rPr>
              <w:t>2.1.1.5.14. veikla „Pervalkos dviračių tako atkarpos įrengimas“</w:t>
            </w:r>
          </w:p>
        </w:tc>
      </w:tr>
      <w:tr w:rsidR="00C2417D" w14:paraId="2D4E2C4E" w14:textId="77777777">
        <w:trPr>
          <w:trHeight w:val="70"/>
        </w:trPr>
        <w:tc>
          <w:tcPr>
            <w:tcW w:w="5000" w:type="pct"/>
            <w:gridSpan w:val="5"/>
            <w:vAlign w:val="center"/>
          </w:tcPr>
          <w:p w14:paraId="70A2B6DD" w14:textId="580A6553" w:rsidR="00C2417D" w:rsidRDefault="009A2D39">
            <w:pPr>
              <w:jc w:val="both"/>
              <w:rPr>
                <w:bCs/>
                <w:iCs/>
                <w:color w:val="000000"/>
                <w:sz w:val="22"/>
                <w:szCs w:val="22"/>
                <w:lang w:eastAsia="lt-LT"/>
              </w:rPr>
            </w:pPr>
            <w:r>
              <w:rPr>
                <w:bCs/>
                <w:iCs/>
                <w:color w:val="000000"/>
                <w:sz w:val="22"/>
                <w:szCs w:val="22"/>
                <w:lang w:eastAsia="lt-LT"/>
              </w:rPr>
              <w:t xml:space="preserve">2.1.1.5.15. veikla  </w:t>
            </w:r>
            <w:r w:rsidR="003A5A86">
              <w:rPr>
                <w:bCs/>
                <w:iCs/>
                <w:color w:val="000000"/>
                <w:sz w:val="22"/>
                <w:szCs w:val="22"/>
                <w:lang w:eastAsia="lt-LT"/>
              </w:rPr>
              <w:t xml:space="preserve">Dviračių tako atkarpos įrengimas nuo privažiuojamojo rajoninio  kelio Nr. 2210 iki Preilos g. 10A </w:t>
            </w:r>
          </w:p>
        </w:tc>
      </w:tr>
      <w:tr w:rsidR="00C2417D" w14:paraId="31C6DB82" w14:textId="77777777">
        <w:trPr>
          <w:trHeight w:val="70"/>
        </w:trPr>
        <w:tc>
          <w:tcPr>
            <w:tcW w:w="5000" w:type="pct"/>
            <w:gridSpan w:val="5"/>
            <w:vAlign w:val="center"/>
          </w:tcPr>
          <w:p w14:paraId="2B067518" w14:textId="77777777" w:rsidR="00C2417D" w:rsidRDefault="009A2D39">
            <w:pPr>
              <w:jc w:val="both"/>
              <w:rPr>
                <w:b/>
                <w:iCs/>
                <w:color w:val="000000"/>
                <w:sz w:val="22"/>
                <w:szCs w:val="22"/>
                <w:lang w:eastAsia="lt-LT"/>
              </w:rPr>
            </w:pPr>
            <w:r>
              <w:rPr>
                <w:b/>
                <w:iCs/>
                <w:color w:val="000000"/>
                <w:sz w:val="22"/>
                <w:szCs w:val="22"/>
                <w:lang w:eastAsia="lt-LT"/>
              </w:rPr>
              <w:t>2.1.1.7. priemonė „Efektyvaus Nidos aerodromo veiklos organizavimas“</w:t>
            </w:r>
          </w:p>
        </w:tc>
      </w:tr>
      <w:tr w:rsidR="00C2417D" w14:paraId="09409441" w14:textId="77777777">
        <w:trPr>
          <w:trHeight w:val="70"/>
        </w:trPr>
        <w:tc>
          <w:tcPr>
            <w:tcW w:w="5000" w:type="pct"/>
            <w:gridSpan w:val="5"/>
            <w:vAlign w:val="center"/>
          </w:tcPr>
          <w:p w14:paraId="34DFD023" w14:textId="6B333074" w:rsidR="00C2417D" w:rsidRDefault="009A2D39">
            <w:pPr>
              <w:jc w:val="both"/>
              <w:rPr>
                <w:bCs/>
                <w:iCs/>
                <w:color w:val="000000"/>
                <w:sz w:val="22"/>
                <w:szCs w:val="22"/>
                <w:lang w:eastAsia="lt-LT"/>
              </w:rPr>
            </w:pPr>
            <w:r>
              <w:rPr>
                <w:bCs/>
                <w:iCs/>
                <w:color w:val="000000"/>
                <w:sz w:val="22"/>
                <w:szCs w:val="22"/>
                <w:lang w:eastAsia="lt-LT"/>
              </w:rPr>
              <w:t>2.1.1.7.1. veikla „V</w:t>
            </w:r>
            <w:r w:rsidR="00887955">
              <w:rPr>
                <w:bCs/>
                <w:iCs/>
                <w:color w:val="000000"/>
                <w:sz w:val="22"/>
                <w:szCs w:val="22"/>
                <w:lang w:eastAsia="lt-LT"/>
              </w:rPr>
              <w:t>š</w:t>
            </w:r>
            <w:r>
              <w:rPr>
                <w:bCs/>
                <w:iCs/>
                <w:color w:val="000000"/>
                <w:sz w:val="22"/>
                <w:szCs w:val="22"/>
                <w:lang w:eastAsia="lt-LT"/>
              </w:rPr>
              <w:t>Į Nidos oro parko veikos organizavimas“</w:t>
            </w:r>
          </w:p>
        </w:tc>
      </w:tr>
      <w:tr w:rsidR="00C2417D" w14:paraId="1F608F6D" w14:textId="77777777">
        <w:trPr>
          <w:trHeight w:val="70"/>
        </w:trPr>
        <w:tc>
          <w:tcPr>
            <w:tcW w:w="5000" w:type="pct"/>
            <w:gridSpan w:val="5"/>
            <w:shd w:val="clear" w:color="auto" w:fill="DEEAF6" w:themeFill="accent5" w:themeFillTint="33"/>
            <w:vAlign w:val="center"/>
          </w:tcPr>
          <w:p w14:paraId="0D84244F" w14:textId="77777777" w:rsidR="00C2417D" w:rsidRDefault="009A2D39">
            <w:pPr>
              <w:jc w:val="both"/>
              <w:rPr>
                <w:b/>
                <w:color w:val="000000"/>
                <w:sz w:val="22"/>
                <w:szCs w:val="22"/>
                <w:lang w:eastAsia="lt-LT"/>
              </w:rPr>
            </w:pPr>
            <w:r>
              <w:rPr>
                <w:b/>
                <w:iCs/>
                <w:color w:val="000000"/>
                <w:sz w:val="22"/>
                <w:szCs w:val="22"/>
                <w:lang w:eastAsia="lt-LT"/>
              </w:rPr>
              <w:t>2.1.2. uždavinys „</w:t>
            </w:r>
            <w:r>
              <w:rPr>
                <w:b/>
                <w:color w:val="000000"/>
                <w:sz w:val="22"/>
                <w:szCs w:val="22"/>
                <w:lang w:eastAsia="lt-LT"/>
              </w:rPr>
              <w:t>Sukurti svečiams ir gyventojams patrauklią ir saugią aplinką“</w:t>
            </w:r>
          </w:p>
          <w:p w14:paraId="2171A200" w14:textId="77777777" w:rsidR="00C2417D" w:rsidRDefault="009A2D39">
            <w:pPr>
              <w:jc w:val="both"/>
              <w:rPr>
                <w:bCs/>
                <w:iCs/>
                <w:color w:val="000000"/>
                <w:sz w:val="20"/>
                <w:lang w:eastAsia="lt-LT"/>
              </w:rPr>
            </w:pPr>
            <w:r>
              <w:rPr>
                <w:bCs/>
                <w:color w:val="000000"/>
                <w:sz w:val="20"/>
                <w:lang w:eastAsia="lt-LT"/>
              </w:rPr>
              <w:t>Įgyvendinant šį uždavinį bus vykdomas savivaldybei priskiriamų teritorijų valymas, žaliųjų plotų želdinimas, gyvatvorių ir gėlynų priežiūra, viešųjų tualetų remontas ir priežiūra, konteinerinių tualetų nuoma, vykdomi paplūdimių priežiūros darbai, užtikrinamas gatvių ir skverų apšvietimas.</w:t>
            </w:r>
          </w:p>
        </w:tc>
      </w:tr>
      <w:tr w:rsidR="00C2417D" w14:paraId="644374D1" w14:textId="77777777">
        <w:trPr>
          <w:trHeight w:val="70"/>
        </w:trPr>
        <w:tc>
          <w:tcPr>
            <w:tcW w:w="5000" w:type="pct"/>
            <w:gridSpan w:val="5"/>
            <w:vAlign w:val="center"/>
          </w:tcPr>
          <w:p w14:paraId="566B0FA1" w14:textId="77777777" w:rsidR="00C2417D" w:rsidRDefault="009A2D39">
            <w:pPr>
              <w:jc w:val="both"/>
              <w:rPr>
                <w:b/>
                <w:iCs/>
                <w:color w:val="000000"/>
                <w:sz w:val="22"/>
                <w:szCs w:val="22"/>
                <w:lang w:eastAsia="lt-LT"/>
              </w:rPr>
            </w:pPr>
            <w:r>
              <w:rPr>
                <w:b/>
                <w:iCs/>
                <w:color w:val="000000"/>
                <w:sz w:val="22"/>
                <w:szCs w:val="22"/>
                <w:lang w:eastAsia="lt-LT"/>
              </w:rPr>
              <w:t>2.1.2.3. priemonė „Viešųjų erdvių tvarkymas, atnaujinimas ir priežiūra“</w:t>
            </w:r>
          </w:p>
        </w:tc>
      </w:tr>
      <w:tr w:rsidR="00C2417D" w14:paraId="1FA9C4E5" w14:textId="77777777">
        <w:trPr>
          <w:trHeight w:val="70"/>
        </w:trPr>
        <w:tc>
          <w:tcPr>
            <w:tcW w:w="5000" w:type="pct"/>
            <w:gridSpan w:val="5"/>
            <w:vAlign w:val="center"/>
          </w:tcPr>
          <w:p w14:paraId="0AE57442" w14:textId="77777777" w:rsidR="00C2417D" w:rsidRDefault="009A2D39">
            <w:pPr>
              <w:jc w:val="both"/>
              <w:rPr>
                <w:bCs/>
                <w:iCs/>
                <w:color w:val="000000"/>
                <w:sz w:val="22"/>
                <w:szCs w:val="22"/>
                <w:lang w:eastAsia="lt-LT"/>
              </w:rPr>
            </w:pPr>
            <w:r>
              <w:rPr>
                <w:bCs/>
                <w:iCs/>
                <w:color w:val="000000"/>
                <w:sz w:val="22"/>
                <w:szCs w:val="22"/>
                <w:lang w:eastAsia="lt-LT"/>
              </w:rPr>
              <w:t>2.1.2.3.1. veikla „BĮ "Paslaugos Neringai" veiklos organizavimas“</w:t>
            </w:r>
          </w:p>
        </w:tc>
      </w:tr>
      <w:tr w:rsidR="00C2417D" w14:paraId="1F1BFE6B" w14:textId="77777777">
        <w:trPr>
          <w:trHeight w:val="70"/>
        </w:trPr>
        <w:tc>
          <w:tcPr>
            <w:tcW w:w="5000" w:type="pct"/>
            <w:gridSpan w:val="5"/>
            <w:shd w:val="clear" w:color="auto" w:fill="FFF2CC" w:themeFill="accent4" w:themeFillTint="33"/>
            <w:vAlign w:val="center"/>
          </w:tcPr>
          <w:p w14:paraId="4EF35284" w14:textId="77777777" w:rsidR="00C2417D" w:rsidRDefault="009A2D39">
            <w:pPr>
              <w:jc w:val="both"/>
              <w:rPr>
                <w:b/>
                <w:color w:val="000000"/>
                <w:sz w:val="22"/>
                <w:szCs w:val="22"/>
                <w:lang w:eastAsia="lt-LT"/>
              </w:rPr>
            </w:pPr>
            <w:r>
              <w:rPr>
                <w:b/>
                <w:iCs/>
                <w:color w:val="000000"/>
                <w:sz w:val="22"/>
                <w:szCs w:val="22"/>
                <w:lang w:eastAsia="lt-LT"/>
              </w:rPr>
              <w:lastRenderedPageBreak/>
              <w:t>3.3. tikslas „</w:t>
            </w:r>
            <w:r>
              <w:rPr>
                <w:b/>
                <w:color w:val="000000"/>
                <w:sz w:val="22"/>
                <w:szCs w:val="22"/>
                <w:lang w:eastAsia="lt-LT"/>
              </w:rPr>
              <w:t>Kurti žaliosios savivaldybės modelį“</w:t>
            </w:r>
          </w:p>
          <w:p w14:paraId="67B17D2C" w14:textId="77777777" w:rsidR="00C2417D" w:rsidRDefault="009A2D39">
            <w:pPr>
              <w:jc w:val="both"/>
              <w:rPr>
                <w:b/>
                <w:iCs/>
                <w:color w:val="000000"/>
                <w:sz w:val="20"/>
                <w:lang w:eastAsia="lt-LT"/>
              </w:rPr>
            </w:pPr>
            <w:r>
              <w:rPr>
                <w:bCs/>
                <w:color w:val="000000"/>
                <w:sz w:val="20"/>
                <w:lang w:eastAsia="lt-LT"/>
              </w:rPr>
              <w:t>Šiuo tikslu siekiama skatinti atsinaujinančių energijos šaltinių plėtrą ir mažinti energijos suvartojimą.</w:t>
            </w:r>
          </w:p>
        </w:tc>
      </w:tr>
      <w:tr w:rsidR="00C2417D" w14:paraId="132F2A0A" w14:textId="77777777">
        <w:trPr>
          <w:trHeight w:val="70"/>
        </w:trPr>
        <w:tc>
          <w:tcPr>
            <w:tcW w:w="5000" w:type="pct"/>
            <w:gridSpan w:val="5"/>
            <w:shd w:val="clear" w:color="auto" w:fill="DEEAF6" w:themeFill="accent5" w:themeFillTint="33"/>
            <w:vAlign w:val="center"/>
          </w:tcPr>
          <w:p w14:paraId="0FFC04E6" w14:textId="77777777" w:rsidR="00C2417D" w:rsidRDefault="009A2D39">
            <w:pPr>
              <w:jc w:val="both"/>
              <w:rPr>
                <w:b/>
                <w:color w:val="000000"/>
                <w:sz w:val="22"/>
                <w:szCs w:val="22"/>
                <w:lang w:eastAsia="lt-LT"/>
              </w:rPr>
            </w:pPr>
            <w:r>
              <w:rPr>
                <w:b/>
                <w:iCs/>
                <w:color w:val="000000"/>
                <w:sz w:val="22"/>
                <w:szCs w:val="22"/>
                <w:lang w:eastAsia="lt-LT"/>
              </w:rPr>
              <w:t>3.3.1. uždavinys „</w:t>
            </w:r>
            <w:r>
              <w:rPr>
                <w:b/>
                <w:color w:val="000000"/>
                <w:sz w:val="22"/>
                <w:szCs w:val="22"/>
                <w:lang w:eastAsia="lt-LT"/>
              </w:rPr>
              <w:t>Organizuoti tvarų ir efektyvų energetinių išteklių panaudojimą“</w:t>
            </w:r>
          </w:p>
          <w:p w14:paraId="52549D9B" w14:textId="77777777" w:rsidR="00C2417D" w:rsidRDefault="009A2D39">
            <w:pPr>
              <w:jc w:val="both"/>
              <w:rPr>
                <w:bCs/>
                <w:iCs/>
                <w:color w:val="000000"/>
                <w:sz w:val="20"/>
                <w:lang w:eastAsia="lt-LT"/>
              </w:rPr>
            </w:pPr>
            <w:r>
              <w:rPr>
                <w:bCs/>
                <w:color w:val="000000"/>
                <w:sz w:val="20"/>
                <w:lang w:eastAsia="lt-LT"/>
              </w:rPr>
              <w:t>Įgyvendinant šį uždavinį bus modernizuojami daugiabučiai gyvenamieji namai, atnaujinamas gatvių apšvietimas ir vykdoma atsinaujinančių energijos šaltinių plėtra.</w:t>
            </w:r>
          </w:p>
        </w:tc>
      </w:tr>
      <w:tr w:rsidR="00C2417D" w14:paraId="4300A2E7" w14:textId="77777777">
        <w:trPr>
          <w:trHeight w:val="70"/>
        </w:trPr>
        <w:tc>
          <w:tcPr>
            <w:tcW w:w="5000" w:type="pct"/>
            <w:gridSpan w:val="5"/>
            <w:vAlign w:val="center"/>
          </w:tcPr>
          <w:p w14:paraId="136C763C" w14:textId="77777777" w:rsidR="00C2417D" w:rsidRDefault="009A2D39">
            <w:pPr>
              <w:jc w:val="both"/>
              <w:rPr>
                <w:b/>
                <w:iCs/>
                <w:color w:val="000000"/>
                <w:sz w:val="22"/>
                <w:szCs w:val="22"/>
                <w:lang w:eastAsia="lt-LT"/>
              </w:rPr>
            </w:pPr>
            <w:r>
              <w:rPr>
                <w:b/>
                <w:iCs/>
                <w:color w:val="000000"/>
                <w:sz w:val="22"/>
                <w:szCs w:val="22"/>
                <w:lang w:eastAsia="lt-LT"/>
              </w:rPr>
              <w:t xml:space="preserve">3.3.1.1. priemonė „Daugiabučių modernizavimo programos parengimas ir </w:t>
            </w:r>
            <w:proofErr w:type="spellStart"/>
            <w:r>
              <w:rPr>
                <w:b/>
                <w:iCs/>
                <w:color w:val="000000"/>
                <w:sz w:val="22"/>
                <w:szCs w:val="22"/>
                <w:lang w:eastAsia="lt-LT"/>
              </w:rPr>
              <w:t>kvartalinės</w:t>
            </w:r>
            <w:proofErr w:type="spellEnd"/>
            <w:r>
              <w:rPr>
                <w:b/>
                <w:iCs/>
                <w:color w:val="000000"/>
                <w:sz w:val="22"/>
                <w:szCs w:val="22"/>
                <w:lang w:eastAsia="lt-LT"/>
              </w:rPr>
              <w:t xml:space="preserve"> renovacijos vykdymas“</w:t>
            </w:r>
          </w:p>
        </w:tc>
      </w:tr>
      <w:tr w:rsidR="00C2417D" w14:paraId="7A56182F" w14:textId="77777777">
        <w:trPr>
          <w:trHeight w:val="70"/>
        </w:trPr>
        <w:tc>
          <w:tcPr>
            <w:tcW w:w="5000" w:type="pct"/>
            <w:gridSpan w:val="5"/>
            <w:vAlign w:val="center"/>
          </w:tcPr>
          <w:p w14:paraId="0A766039" w14:textId="77777777" w:rsidR="00C2417D" w:rsidRDefault="009A2D39">
            <w:pPr>
              <w:jc w:val="both"/>
              <w:rPr>
                <w:bCs/>
                <w:iCs/>
                <w:color w:val="000000"/>
                <w:sz w:val="22"/>
                <w:szCs w:val="22"/>
                <w:lang w:eastAsia="lt-LT"/>
              </w:rPr>
            </w:pPr>
            <w:r>
              <w:rPr>
                <w:bCs/>
                <w:iCs/>
                <w:color w:val="000000"/>
                <w:sz w:val="22"/>
                <w:szCs w:val="22"/>
                <w:lang w:eastAsia="lt-LT"/>
              </w:rPr>
              <w:t>3.3.1.1.1. veikla „Daugiabučių namų renovacija“</w:t>
            </w:r>
          </w:p>
        </w:tc>
      </w:tr>
      <w:tr w:rsidR="00C2417D" w14:paraId="71CADBAC" w14:textId="77777777">
        <w:trPr>
          <w:trHeight w:val="70"/>
        </w:trPr>
        <w:tc>
          <w:tcPr>
            <w:tcW w:w="5000" w:type="pct"/>
            <w:gridSpan w:val="5"/>
            <w:vAlign w:val="center"/>
          </w:tcPr>
          <w:p w14:paraId="53EACD17" w14:textId="77777777" w:rsidR="00C2417D" w:rsidRDefault="009A2D39">
            <w:pPr>
              <w:jc w:val="both"/>
              <w:rPr>
                <w:bCs/>
                <w:iCs/>
                <w:color w:val="000000"/>
                <w:sz w:val="22"/>
                <w:szCs w:val="22"/>
                <w:lang w:eastAsia="lt-LT"/>
              </w:rPr>
            </w:pPr>
            <w:r>
              <w:rPr>
                <w:bCs/>
                <w:iCs/>
                <w:color w:val="000000"/>
                <w:sz w:val="22"/>
                <w:szCs w:val="22"/>
                <w:lang w:eastAsia="lt-LT"/>
              </w:rPr>
              <w:t>3.3.1.1.2. veikla „Daugiabučių namų remontas“</w:t>
            </w:r>
          </w:p>
        </w:tc>
      </w:tr>
      <w:tr w:rsidR="00C2417D" w14:paraId="3671627B" w14:textId="77777777">
        <w:trPr>
          <w:trHeight w:val="70"/>
        </w:trPr>
        <w:tc>
          <w:tcPr>
            <w:tcW w:w="5000" w:type="pct"/>
            <w:gridSpan w:val="5"/>
            <w:vAlign w:val="center"/>
          </w:tcPr>
          <w:p w14:paraId="0E5A3A0B" w14:textId="77777777" w:rsidR="00C2417D" w:rsidRDefault="009A2D39">
            <w:pPr>
              <w:jc w:val="both"/>
              <w:rPr>
                <w:b/>
                <w:iCs/>
                <w:color w:val="000000"/>
                <w:sz w:val="22"/>
                <w:szCs w:val="22"/>
                <w:lang w:eastAsia="lt-LT"/>
              </w:rPr>
            </w:pPr>
            <w:r>
              <w:rPr>
                <w:b/>
                <w:iCs/>
                <w:color w:val="000000"/>
                <w:sz w:val="22"/>
                <w:szCs w:val="22"/>
                <w:lang w:eastAsia="lt-LT"/>
              </w:rPr>
              <w:t>3.3.1.2. priemonė „Atsinaujinančių energijos šaltinių plėtros vykdymas“</w:t>
            </w:r>
          </w:p>
        </w:tc>
      </w:tr>
      <w:tr w:rsidR="00C2417D" w14:paraId="2C7FA100" w14:textId="77777777">
        <w:trPr>
          <w:trHeight w:val="70"/>
        </w:trPr>
        <w:tc>
          <w:tcPr>
            <w:tcW w:w="5000" w:type="pct"/>
            <w:gridSpan w:val="5"/>
            <w:vAlign w:val="center"/>
          </w:tcPr>
          <w:p w14:paraId="36DBE226" w14:textId="77777777" w:rsidR="00C2417D" w:rsidRDefault="009A2D39">
            <w:pPr>
              <w:jc w:val="both"/>
              <w:rPr>
                <w:bCs/>
                <w:iCs/>
                <w:color w:val="000000"/>
                <w:sz w:val="22"/>
                <w:szCs w:val="22"/>
                <w:lang w:eastAsia="lt-LT"/>
              </w:rPr>
            </w:pPr>
            <w:r>
              <w:rPr>
                <w:bCs/>
                <w:iCs/>
                <w:color w:val="000000"/>
                <w:sz w:val="22"/>
                <w:szCs w:val="22"/>
                <w:lang w:eastAsia="lt-LT"/>
              </w:rPr>
              <w:t>3.3.1.2.1. veikla „Projekto „Atsinaujinančių energijos išteklių panaudojimas Neringos savivaldybės administracijos valdomuose pastatuose KKS-P-77(2020/1.2.1./1) įgyvendinimas“</w:t>
            </w:r>
          </w:p>
        </w:tc>
      </w:tr>
      <w:tr w:rsidR="00C2417D" w14:paraId="1D65C735" w14:textId="77777777">
        <w:trPr>
          <w:trHeight w:val="70"/>
        </w:trPr>
        <w:tc>
          <w:tcPr>
            <w:tcW w:w="5000" w:type="pct"/>
            <w:gridSpan w:val="5"/>
            <w:vAlign w:val="center"/>
          </w:tcPr>
          <w:p w14:paraId="375044A2" w14:textId="77777777" w:rsidR="00C2417D" w:rsidRDefault="009A2D39">
            <w:pPr>
              <w:jc w:val="both"/>
              <w:rPr>
                <w:b/>
                <w:iCs/>
                <w:color w:val="000000"/>
                <w:sz w:val="22"/>
                <w:szCs w:val="22"/>
                <w:lang w:eastAsia="lt-LT"/>
              </w:rPr>
            </w:pPr>
            <w:r>
              <w:rPr>
                <w:b/>
                <w:iCs/>
                <w:color w:val="000000"/>
                <w:sz w:val="22"/>
                <w:szCs w:val="22"/>
                <w:lang w:eastAsia="lt-LT"/>
              </w:rPr>
              <w:t>3.3.1.3. priemonė „Gatvių apšvietimo modernizavimas“</w:t>
            </w:r>
          </w:p>
        </w:tc>
      </w:tr>
      <w:tr w:rsidR="00C2417D" w14:paraId="345BC487" w14:textId="77777777">
        <w:trPr>
          <w:trHeight w:val="70"/>
        </w:trPr>
        <w:tc>
          <w:tcPr>
            <w:tcW w:w="5000" w:type="pct"/>
            <w:gridSpan w:val="5"/>
            <w:vAlign w:val="center"/>
          </w:tcPr>
          <w:p w14:paraId="6497F340" w14:textId="77777777" w:rsidR="00C2417D" w:rsidRDefault="009A2D39">
            <w:pPr>
              <w:jc w:val="both"/>
              <w:rPr>
                <w:bCs/>
                <w:iCs/>
                <w:color w:val="000000"/>
                <w:sz w:val="22"/>
                <w:szCs w:val="22"/>
                <w:lang w:eastAsia="lt-LT"/>
              </w:rPr>
            </w:pPr>
            <w:r>
              <w:rPr>
                <w:bCs/>
                <w:iCs/>
                <w:color w:val="000000"/>
                <w:sz w:val="22"/>
                <w:szCs w:val="22"/>
                <w:lang w:eastAsia="lt-LT"/>
              </w:rPr>
              <w:t>3.3.1.3.1. veikla „Gatvių apšvietimo modernizavimas Neringos savivaldybėje“</w:t>
            </w:r>
          </w:p>
        </w:tc>
      </w:tr>
      <w:tr w:rsidR="00C2417D" w14:paraId="7692BBC8" w14:textId="77777777">
        <w:trPr>
          <w:trHeight w:val="70"/>
        </w:trPr>
        <w:tc>
          <w:tcPr>
            <w:tcW w:w="5000" w:type="pct"/>
            <w:gridSpan w:val="5"/>
            <w:vAlign w:val="center"/>
          </w:tcPr>
          <w:p w14:paraId="3F8F468F" w14:textId="77777777" w:rsidR="00C2417D" w:rsidRDefault="009A2D39">
            <w:pPr>
              <w:jc w:val="both"/>
              <w:rPr>
                <w:b/>
                <w:iCs/>
                <w:color w:val="000000"/>
                <w:sz w:val="22"/>
                <w:szCs w:val="22"/>
                <w:lang w:eastAsia="lt-LT"/>
              </w:rPr>
            </w:pPr>
            <w:r>
              <w:rPr>
                <w:b/>
                <w:iCs/>
                <w:color w:val="000000"/>
                <w:sz w:val="22"/>
                <w:szCs w:val="22"/>
                <w:lang w:eastAsia="lt-LT"/>
              </w:rPr>
              <w:t>3.3.1.5. priemonė „Nuotolinio nuskaitymo vandens tiekimo apskaitos sistemos sukūrimas Neringos savivaldybėje“</w:t>
            </w:r>
          </w:p>
        </w:tc>
      </w:tr>
      <w:tr w:rsidR="00C2417D" w14:paraId="48F281E1" w14:textId="77777777">
        <w:trPr>
          <w:trHeight w:val="70"/>
        </w:trPr>
        <w:tc>
          <w:tcPr>
            <w:tcW w:w="5000" w:type="pct"/>
            <w:gridSpan w:val="5"/>
            <w:vAlign w:val="center"/>
          </w:tcPr>
          <w:p w14:paraId="763ACDB5" w14:textId="77777777" w:rsidR="00C2417D" w:rsidRDefault="009A2D39">
            <w:pPr>
              <w:rPr>
                <w:bCs/>
                <w:iCs/>
                <w:color w:val="000000"/>
                <w:sz w:val="22"/>
                <w:szCs w:val="22"/>
                <w:lang w:eastAsia="lt-LT"/>
              </w:rPr>
            </w:pPr>
            <w:r>
              <w:rPr>
                <w:bCs/>
                <w:iCs/>
                <w:color w:val="000000"/>
                <w:sz w:val="22"/>
                <w:szCs w:val="22"/>
                <w:lang w:eastAsia="lt-LT"/>
              </w:rPr>
              <w:t>3.3.1.5.1. veikla „Vandens tiekimo apskaitos sistemos atnaujinimas“</w:t>
            </w:r>
          </w:p>
        </w:tc>
      </w:tr>
      <w:tr w:rsidR="00C2417D" w14:paraId="4ECE8BD3" w14:textId="77777777">
        <w:trPr>
          <w:trHeight w:val="204"/>
        </w:trPr>
        <w:tc>
          <w:tcPr>
            <w:tcW w:w="4033" w:type="pct"/>
            <w:gridSpan w:val="2"/>
            <w:tcBorders>
              <w:top w:val="single" w:sz="4" w:space="0" w:color="000000"/>
              <w:left w:val="single" w:sz="8" w:space="0" w:color="auto"/>
              <w:bottom w:val="single" w:sz="8" w:space="0" w:color="auto"/>
              <w:right w:val="single" w:sz="8" w:space="0" w:color="000000"/>
            </w:tcBorders>
            <w:vAlign w:val="center"/>
          </w:tcPr>
          <w:p w14:paraId="1A6D6896" w14:textId="77777777" w:rsidR="00C2417D" w:rsidRDefault="009A2D39">
            <w:pPr>
              <w:suppressAutoHyphens/>
              <w:jc w:val="center"/>
              <w:rPr>
                <w:b/>
                <w:bCs/>
                <w:color w:val="000000"/>
                <w:sz w:val="22"/>
                <w:szCs w:val="22"/>
              </w:rPr>
            </w:pPr>
            <w:r>
              <w:rPr>
                <w:b/>
                <w:bCs/>
                <w:color w:val="000000"/>
                <w:sz w:val="22"/>
                <w:szCs w:val="22"/>
              </w:rPr>
              <w:t>Programos koordinatorius</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7251FFC8" w14:textId="77777777" w:rsidR="00C2417D" w:rsidRDefault="00C2417D">
            <w:pPr>
              <w:suppressAutoHyphens/>
              <w:jc w:val="center"/>
              <w:rPr>
                <w:b/>
                <w:bCs/>
                <w:color w:val="000000"/>
                <w:sz w:val="22"/>
                <w:szCs w:val="22"/>
              </w:rPr>
            </w:pPr>
          </w:p>
        </w:tc>
      </w:tr>
      <w:tr w:rsidR="00C2417D" w14:paraId="2568B3E1" w14:textId="77777777">
        <w:trPr>
          <w:trHeight w:val="196"/>
        </w:trPr>
        <w:tc>
          <w:tcPr>
            <w:tcW w:w="5000" w:type="pct"/>
            <w:gridSpan w:val="5"/>
            <w:tcBorders>
              <w:top w:val="single" w:sz="4" w:space="0" w:color="000000"/>
              <w:left w:val="single" w:sz="8" w:space="0" w:color="auto"/>
              <w:bottom w:val="single" w:sz="8" w:space="0" w:color="auto"/>
              <w:right w:val="single" w:sz="8" w:space="0" w:color="000000"/>
            </w:tcBorders>
          </w:tcPr>
          <w:p w14:paraId="64D6F458" w14:textId="77777777" w:rsidR="00C2417D" w:rsidRDefault="00C2417D">
            <w:pPr>
              <w:suppressAutoHyphens/>
              <w:jc w:val="both"/>
              <w:rPr>
                <w:color w:val="000000"/>
                <w:sz w:val="22"/>
                <w:szCs w:val="22"/>
              </w:rPr>
            </w:pPr>
          </w:p>
        </w:tc>
      </w:tr>
      <w:tr w:rsidR="00C2417D" w14:paraId="59C4B911"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vAlign w:val="center"/>
          </w:tcPr>
          <w:p w14:paraId="3CC98565" w14:textId="77777777" w:rsidR="00C2417D" w:rsidRDefault="009A2D39">
            <w:pPr>
              <w:suppressAutoHyphens/>
              <w:jc w:val="center"/>
              <w:rPr>
                <w:b/>
                <w:bCs/>
                <w:color w:val="000000"/>
                <w:sz w:val="22"/>
                <w:szCs w:val="22"/>
              </w:rPr>
            </w:pPr>
            <w:r>
              <w:rPr>
                <w:b/>
                <w:bCs/>
                <w:color w:val="000000"/>
                <w:sz w:val="22"/>
                <w:szCs w:val="22"/>
              </w:rPr>
              <w:t>Asignavimų valdytojai</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1A0F588C" w14:textId="77777777" w:rsidR="00C2417D" w:rsidRDefault="009A2D39">
            <w:pPr>
              <w:suppressAutoHyphens/>
              <w:jc w:val="center"/>
              <w:rPr>
                <w:b/>
                <w:bCs/>
                <w:color w:val="000000"/>
                <w:sz w:val="22"/>
                <w:szCs w:val="22"/>
              </w:rPr>
            </w:pPr>
            <w:r>
              <w:rPr>
                <w:b/>
                <w:bCs/>
                <w:color w:val="000000"/>
                <w:sz w:val="22"/>
                <w:szCs w:val="22"/>
              </w:rPr>
              <w:t>Kodas</w:t>
            </w:r>
          </w:p>
        </w:tc>
      </w:tr>
      <w:tr w:rsidR="00C2417D" w14:paraId="125FFE0D"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vAlign w:val="center"/>
          </w:tcPr>
          <w:p w14:paraId="6AFCA295" w14:textId="77777777" w:rsidR="00C2417D" w:rsidRDefault="009A2D39">
            <w:pPr>
              <w:suppressAutoHyphens/>
              <w:jc w:val="both"/>
              <w:rPr>
                <w:b/>
                <w:bCs/>
                <w:color w:val="000000"/>
                <w:sz w:val="22"/>
                <w:szCs w:val="22"/>
              </w:rPr>
            </w:pPr>
            <w:r>
              <w:rPr>
                <w:bCs/>
                <w:szCs w:val="24"/>
              </w:rPr>
              <w:t>Neringos savivaldybės administracija</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78F60D0F" w14:textId="77777777" w:rsidR="00C2417D" w:rsidRDefault="009A2D39">
            <w:pPr>
              <w:jc w:val="center"/>
              <w:rPr>
                <w:b/>
                <w:bCs/>
                <w:color w:val="000000"/>
                <w:sz w:val="22"/>
                <w:szCs w:val="22"/>
              </w:rPr>
            </w:pPr>
            <w:r>
              <w:rPr>
                <w:bCs/>
                <w:szCs w:val="24"/>
              </w:rPr>
              <w:t>188754378</w:t>
            </w:r>
          </w:p>
        </w:tc>
      </w:tr>
      <w:tr w:rsidR="00C2417D" w14:paraId="4DB1875A"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vAlign w:val="center"/>
          </w:tcPr>
          <w:p w14:paraId="07A1E71B" w14:textId="77777777" w:rsidR="00C2417D" w:rsidRDefault="009A2D39">
            <w:pPr>
              <w:suppressAutoHyphens/>
              <w:jc w:val="both"/>
              <w:rPr>
                <w:bCs/>
                <w:szCs w:val="24"/>
              </w:rPr>
            </w:pPr>
            <w:r>
              <w:rPr>
                <w:bCs/>
                <w:szCs w:val="24"/>
              </w:rPr>
              <w:t>Biudžetinė įstaiga „Paslaugos Neringai“</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692BBAFE" w14:textId="77777777" w:rsidR="00C2417D" w:rsidRDefault="009A2D39">
            <w:pPr>
              <w:jc w:val="center"/>
              <w:rPr>
                <w:bCs/>
                <w:szCs w:val="24"/>
              </w:rPr>
            </w:pPr>
            <w:r>
              <w:rPr>
                <w:bCs/>
                <w:szCs w:val="24"/>
              </w:rPr>
              <w:t>152729437</w:t>
            </w:r>
          </w:p>
        </w:tc>
      </w:tr>
      <w:tr w:rsidR="00C2417D" w14:paraId="1A394E96"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vAlign w:val="center"/>
          </w:tcPr>
          <w:p w14:paraId="2EA262CF" w14:textId="77777777" w:rsidR="00C2417D" w:rsidRDefault="009A2D39">
            <w:pPr>
              <w:suppressAutoHyphens/>
              <w:jc w:val="both"/>
              <w:rPr>
                <w:color w:val="000000"/>
                <w:sz w:val="22"/>
                <w:szCs w:val="22"/>
                <w14:ligatures w14:val="standardContextual"/>
              </w:rPr>
            </w:pPr>
            <w:r>
              <w:rPr>
                <w:bCs/>
                <w:szCs w:val="24"/>
              </w:rPr>
              <w:t>Viešoji įstaiga Nidos oro parkas</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26B5743F" w14:textId="77777777" w:rsidR="00C2417D" w:rsidRDefault="009A2D39">
            <w:pPr>
              <w:suppressAutoHyphens/>
              <w:jc w:val="center"/>
              <w:rPr>
                <w:b/>
                <w:bCs/>
                <w:color w:val="000000"/>
                <w:sz w:val="22"/>
                <w:szCs w:val="22"/>
              </w:rPr>
            </w:pPr>
            <w:r>
              <w:rPr>
                <w:bCs/>
                <w:szCs w:val="24"/>
              </w:rPr>
              <w:t>152782436</w:t>
            </w:r>
          </w:p>
        </w:tc>
      </w:tr>
      <w:tr w:rsidR="00C2417D" w14:paraId="2C394E3F"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vAlign w:val="center"/>
          </w:tcPr>
          <w:p w14:paraId="23887EBA" w14:textId="77777777" w:rsidR="00C2417D" w:rsidRDefault="009A2D39">
            <w:pPr>
              <w:suppressAutoHyphens/>
              <w:jc w:val="center"/>
              <w:rPr>
                <w:b/>
                <w:bCs/>
                <w:color w:val="000000"/>
                <w:sz w:val="22"/>
                <w:szCs w:val="22"/>
              </w:rPr>
            </w:pPr>
            <w:r>
              <w:rPr>
                <w:b/>
                <w:bCs/>
                <w:color w:val="000000"/>
                <w:sz w:val="22"/>
                <w:szCs w:val="22"/>
              </w:rPr>
              <w:t>Vykdytojai</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46725BD1" w14:textId="77777777" w:rsidR="00C2417D" w:rsidRDefault="009A2D39">
            <w:pPr>
              <w:suppressAutoHyphens/>
              <w:jc w:val="center"/>
              <w:rPr>
                <w:b/>
                <w:bCs/>
                <w:color w:val="000000"/>
                <w:sz w:val="22"/>
                <w:szCs w:val="22"/>
              </w:rPr>
            </w:pPr>
            <w:r>
              <w:rPr>
                <w:b/>
                <w:bCs/>
                <w:color w:val="000000"/>
                <w:sz w:val="22"/>
                <w:szCs w:val="22"/>
              </w:rPr>
              <w:t>Kodas</w:t>
            </w:r>
          </w:p>
        </w:tc>
      </w:tr>
      <w:tr w:rsidR="00C2417D" w14:paraId="6241F625"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tcPr>
          <w:p w14:paraId="2D7BA140" w14:textId="77777777" w:rsidR="00C2417D" w:rsidRDefault="009A2D39">
            <w:pPr>
              <w:suppressAutoHyphens/>
              <w:rPr>
                <w:color w:val="000000"/>
                <w:sz w:val="22"/>
                <w:szCs w:val="22"/>
                <w:highlight w:val="yellow"/>
              </w:rPr>
            </w:pPr>
            <w:r>
              <w:rPr>
                <w:bCs/>
                <w:szCs w:val="24"/>
              </w:rPr>
              <w:t>Miesto tvarkymo ir statybos skyrius</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7AE5F055" w14:textId="77777777" w:rsidR="00C2417D" w:rsidRDefault="00C2417D">
            <w:pPr>
              <w:suppressAutoHyphens/>
              <w:jc w:val="center"/>
              <w:rPr>
                <w:color w:val="000000"/>
                <w:sz w:val="22"/>
                <w:szCs w:val="22"/>
                <w:highlight w:val="yellow"/>
              </w:rPr>
            </w:pPr>
          </w:p>
        </w:tc>
      </w:tr>
      <w:tr w:rsidR="00C2417D" w14:paraId="36102D8C"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tcPr>
          <w:p w14:paraId="178CE0A8" w14:textId="77777777" w:rsidR="00C2417D" w:rsidRDefault="009A2D39">
            <w:pPr>
              <w:jc w:val="both"/>
              <w:rPr>
                <w:color w:val="000000"/>
                <w:sz w:val="22"/>
                <w:szCs w:val="22"/>
                <w:lang w:eastAsia="lt-LT"/>
              </w:rPr>
            </w:pPr>
            <w:r>
              <w:rPr>
                <w:bCs/>
                <w:szCs w:val="24"/>
              </w:rPr>
              <w:t>Architektūros ir teritorijų planavimo skyrius</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12934023" w14:textId="77777777" w:rsidR="00C2417D" w:rsidRDefault="00C2417D">
            <w:pPr>
              <w:suppressAutoHyphens/>
              <w:jc w:val="center"/>
              <w:rPr>
                <w:color w:val="000000"/>
                <w:sz w:val="22"/>
                <w:szCs w:val="22"/>
                <w:highlight w:val="yellow"/>
              </w:rPr>
            </w:pPr>
          </w:p>
        </w:tc>
      </w:tr>
      <w:tr w:rsidR="00C2417D" w14:paraId="699C11FC"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tcPr>
          <w:p w14:paraId="25B01B7E" w14:textId="77777777" w:rsidR="00C2417D" w:rsidRDefault="009A2D39">
            <w:pPr>
              <w:rPr>
                <w:color w:val="000000"/>
                <w:sz w:val="22"/>
                <w:szCs w:val="22"/>
                <w14:ligatures w14:val="standardContextual"/>
              </w:rPr>
            </w:pPr>
            <w:r>
              <w:rPr>
                <w:bCs/>
                <w:szCs w:val="24"/>
              </w:rPr>
              <w:t>Strateginio planavimo, investicijų ir turizmo skyrius</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701B7D1F" w14:textId="77777777" w:rsidR="00C2417D" w:rsidRDefault="00C2417D">
            <w:pPr>
              <w:suppressAutoHyphens/>
              <w:jc w:val="center"/>
              <w:rPr>
                <w:color w:val="000000"/>
                <w:sz w:val="22"/>
                <w:szCs w:val="22"/>
                <w:highlight w:val="yellow"/>
              </w:rPr>
            </w:pPr>
          </w:p>
        </w:tc>
      </w:tr>
      <w:tr w:rsidR="00C2417D" w14:paraId="492B093C"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tcPr>
          <w:p w14:paraId="236AD6FA" w14:textId="77777777" w:rsidR="00C2417D" w:rsidRDefault="009A2D39">
            <w:pPr>
              <w:rPr>
                <w:color w:val="000000"/>
                <w:sz w:val="22"/>
                <w:szCs w:val="22"/>
                <w14:ligatures w14:val="standardContextual"/>
              </w:rPr>
            </w:pPr>
            <w:r>
              <w:rPr>
                <w:bCs/>
                <w:szCs w:val="24"/>
              </w:rPr>
              <w:t>Biudžetinė įstaiga „Paslaugos Neringai“</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54C5F3E9" w14:textId="77777777" w:rsidR="00C2417D" w:rsidRDefault="009A2D39">
            <w:pPr>
              <w:suppressAutoHyphens/>
              <w:jc w:val="center"/>
              <w:rPr>
                <w:color w:val="000000"/>
                <w:sz w:val="22"/>
                <w:szCs w:val="22"/>
                <w:highlight w:val="yellow"/>
              </w:rPr>
            </w:pPr>
            <w:r>
              <w:rPr>
                <w:bCs/>
                <w:szCs w:val="24"/>
              </w:rPr>
              <w:t>152729437</w:t>
            </w:r>
          </w:p>
        </w:tc>
      </w:tr>
      <w:tr w:rsidR="00C2417D" w14:paraId="493FEEF0"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tcPr>
          <w:p w14:paraId="130E299A" w14:textId="77777777" w:rsidR="00C2417D" w:rsidRDefault="009A2D39">
            <w:pPr>
              <w:rPr>
                <w:color w:val="000000"/>
                <w:sz w:val="22"/>
                <w:szCs w:val="22"/>
                <w14:ligatures w14:val="standardContextual"/>
              </w:rPr>
            </w:pPr>
            <w:r>
              <w:rPr>
                <w:bCs/>
                <w:szCs w:val="24"/>
              </w:rPr>
              <w:t>Viešoji įstaiga Nidos oro parkas</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215EB484" w14:textId="77777777" w:rsidR="00C2417D" w:rsidRDefault="009A2D39">
            <w:pPr>
              <w:suppressAutoHyphens/>
              <w:jc w:val="center"/>
              <w:rPr>
                <w:color w:val="000000"/>
                <w:sz w:val="22"/>
                <w:szCs w:val="22"/>
                <w:highlight w:val="yellow"/>
              </w:rPr>
            </w:pPr>
            <w:r>
              <w:rPr>
                <w:bCs/>
                <w:szCs w:val="24"/>
              </w:rPr>
              <w:t>152782436</w:t>
            </w:r>
          </w:p>
        </w:tc>
      </w:tr>
    </w:tbl>
    <w:p w14:paraId="34BE55DD" w14:textId="77777777" w:rsidR="00C2417D" w:rsidRDefault="00C2417D">
      <w:pPr>
        <w:rPr>
          <w:sz w:val="10"/>
          <w:szCs w:val="10"/>
        </w:rPr>
      </w:pPr>
    </w:p>
    <w:p w14:paraId="04F0CF9D" w14:textId="77777777" w:rsidR="00C2417D" w:rsidRDefault="00C2417D">
      <w:pPr>
        <w:jc w:val="both"/>
        <w:rPr>
          <w:b/>
          <w:bCs/>
          <w:szCs w:val="24"/>
        </w:rPr>
      </w:pPr>
    </w:p>
    <w:p w14:paraId="255962B9" w14:textId="77777777" w:rsidR="00C2417D" w:rsidRDefault="00C2417D">
      <w:pPr>
        <w:rPr>
          <w:sz w:val="10"/>
          <w:szCs w:val="10"/>
        </w:rPr>
      </w:pPr>
    </w:p>
    <w:p w14:paraId="712D1EE2" w14:textId="77777777" w:rsidR="00C2417D" w:rsidRDefault="00C2417D">
      <w:pPr>
        <w:jc w:val="both"/>
      </w:pPr>
    </w:p>
    <w:sectPr w:rsidR="00C2417D" w:rsidSect="009A2D39">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AB7BA" w14:textId="77777777" w:rsidR="00E10E1B" w:rsidRDefault="00E10E1B" w:rsidP="009A2D39">
      <w:r>
        <w:separator/>
      </w:r>
    </w:p>
  </w:endnote>
  <w:endnote w:type="continuationSeparator" w:id="0">
    <w:p w14:paraId="71C47836" w14:textId="77777777" w:rsidR="00E10E1B" w:rsidRDefault="00E10E1B" w:rsidP="009A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2F8D" w14:textId="77777777" w:rsidR="009A2D39" w:rsidRDefault="009A2D3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FBB2" w14:textId="77777777" w:rsidR="009A2D39" w:rsidRDefault="009A2D3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38AA" w14:textId="77777777" w:rsidR="009A2D39" w:rsidRDefault="009A2D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9E7E6" w14:textId="77777777" w:rsidR="00E10E1B" w:rsidRDefault="00E10E1B" w:rsidP="009A2D39">
      <w:r>
        <w:separator/>
      </w:r>
    </w:p>
  </w:footnote>
  <w:footnote w:type="continuationSeparator" w:id="0">
    <w:p w14:paraId="5CD6539D" w14:textId="77777777" w:rsidR="00E10E1B" w:rsidRDefault="00E10E1B" w:rsidP="009A2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C42E" w14:textId="77777777" w:rsidR="009A2D39" w:rsidRDefault="009A2D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52D" w14:textId="77777777" w:rsidR="009A2D39" w:rsidRDefault="009A2D3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9FFB" w14:textId="77777777" w:rsidR="009A2D39" w:rsidRDefault="009A2D3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2F"/>
    <w:rsid w:val="00035062"/>
    <w:rsid w:val="00162F3A"/>
    <w:rsid w:val="003A5A86"/>
    <w:rsid w:val="003B00F4"/>
    <w:rsid w:val="00456915"/>
    <w:rsid w:val="00487B63"/>
    <w:rsid w:val="005B1EB7"/>
    <w:rsid w:val="005C0F2F"/>
    <w:rsid w:val="005D681F"/>
    <w:rsid w:val="006068D1"/>
    <w:rsid w:val="00667934"/>
    <w:rsid w:val="006F679D"/>
    <w:rsid w:val="00812F32"/>
    <w:rsid w:val="00820AB5"/>
    <w:rsid w:val="00887955"/>
    <w:rsid w:val="008C28B4"/>
    <w:rsid w:val="009A2D39"/>
    <w:rsid w:val="00BF403F"/>
    <w:rsid w:val="00C2417D"/>
    <w:rsid w:val="00DE2C1B"/>
    <w:rsid w:val="00E06328"/>
    <w:rsid w:val="00E10E1B"/>
    <w:rsid w:val="00E35E2D"/>
    <w:rsid w:val="00E372C8"/>
    <w:rsid w:val="00E4710C"/>
    <w:rsid w:val="00E62BDA"/>
    <w:rsid w:val="00EC018D"/>
    <w:rsid w:val="00ED33C3"/>
    <w:rsid w:val="00F943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DE25"/>
  <w15:chartTrackingRefBased/>
  <w15:docId w15:val="{31DCB063-735A-4C88-9C8B-B733BEBA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9A2D39"/>
    <w:pPr>
      <w:tabs>
        <w:tab w:val="center" w:pos="4819"/>
        <w:tab w:val="right" w:pos="9638"/>
      </w:tabs>
    </w:pPr>
  </w:style>
  <w:style w:type="character" w:customStyle="1" w:styleId="AntratsDiagrama">
    <w:name w:val="Antraštės Diagrama"/>
    <w:basedOn w:val="Numatytasispastraiposriftas"/>
    <w:link w:val="Antrats"/>
    <w:rsid w:val="009A2D39"/>
  </w:style>
  <w:style w:type="paragraph" w:styleId="Porat">
    <w:name w:val="footer"/>
    <w:basedOn w:val="prastasis"/>
    <w:link w:val="PoratDiagrama"/>
    <w:unhideWhenUsed/>
    <w:rsid w:val="009A2D39"/>
    <w:pPr>
      <w:tabs>
        <w:tab w:val="center" w:pos="4819"/>
        <w:tab w:val="right" w:pos="9638"/>
      </w:tabs>
    </w:pPr>
  </w:style>
  <w:style w:type="character" w:customStyle="1" w:styleId="PoratDiagrama">
    <w:name w:val="Poraštė Diagrama"/>
    <w:basedOn w:val="Numatytasispastraiposriftas"/>
    <w:link w:val="Porat"/>
    <w:rsid w:val="009A2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80CF39-32BF-46A8-8343-4C7561E3C6C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lt-LT"/>
        </a:p>
      </dgm:t>
    </dgm:pt>
    <dgm:pt modelId="{A5C4C51D-551E-4DD0-A975-E1296B95715F}">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1.1.1. </a:t>
          </a:r>
          <a:r>
            <a:rPr lang="lt-LT" sz="1000" b="0">
              <a:solidFill>
                <a:sysClr val="windowText" lastClr="000000"/>
              </a:solidFill>
              <a:latin typeface="Times New Roman" panose="02020603050405020304" pitchFamily="18" charset="0"/>
              <a:cs typeface="Times New Roman" panose="02020603050405020304" pitchFamily="18" charset="0"/>
            </a:rPr>
            <a:t>uždavinys. Padidinti kurorto lankytinų objektų patrauklumą ir vykdyti paveldo aktualizavimą</a:t>
          </a:r>
        </a:p>
      </dgm:t>
    </dgm:pt>
    <dgm:pt modelId="{1DB79693-5A75-4A9B-99D9-E33D17930C5B}" type="sibTrans" cxnId="{95E88B00-4730-4009-B0B2-51A5DB825DFA}">
      <dgm:prSet/>
      <dgm:spPr/>
      <dgm:t>
        <a:bodyPr/>
        <a:lstStyle/>
        <a:p>
          <a:endParaRPr lang="lt-LT" sz="1000">
            <a:latin typeface="Times New Roman" panose="02020603050405020304" pitchFamily="18" charset="0"/>
            <a:cs typeface="Times New Roman" panose="02020603050405020304" pitchFamily="18" charset="0"/>
          </a:endParaRPr>
        </a:p>
      </dgm:t>
    </dgm:pt>
    <dgm:pt modelId="{4A8A7EA2-72E6-45D4-9092-E496E479CA2A}" type="parTrans" cxnId="{95E88B00-4730-4009-B0B2-51A5DB825DFA}">
      <dgm:prSet custT="1"/>
      <dgm:spPr/>
      <dgm:t>
        <a:bodyPr/>
        <a:lstStyle/>
        <a:p>
          <a:endParaRPr lang="lt-LT" sz="1000">
            <a:latin typeface="Times New Roman" panose="02020603050405020304" pitchFamily="18" charset="0"/>
            <a:cs typeface="Times New Roman" panose="02020603050405020304" pitchFamily="18" charset="0"/>
          </a:endParaRPr>
        </a:p>
      </dgm:t>
    </dgm:pt>
    <dgm:pt modelId="{2CD001A9-17D7-4F5F-A1FC-5E12B11322C4}">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1.1 Tikslas: Užtikrinti darnios vietokūros vystymą bei turizmo infrastruktūros patrauklumą</a:t>
          </a:r>
        </a:p>
      </dgm:t>
    </dgm:pt>
    <dgm:pt modelId="{7B8B6204-55E7-4030-8E00-30975EA7F34E}" type="sibTrans" cxnId="{321E3AB7-5594-4323-9661-A6B7F16EAD4F}">
      <dgm:prSet/>
      <dgm:spPr/>
      <dgm:t>
        <a:bodyPr/>
        <a:lstStyle/>
        <a:p>
          <a:endParaRPr lang="lt-LT" sz="1000">
            <a:latin typeface="Times New Roman" panose="02020603050405020304" pitchFamily="18" charset="0"/>
            <a:cs typeface="Times New Roman" panose="02020603050405020304" pitchFamily="18" charset="0"/>
          </a:endParaRPr>
        </a:p>
      </dgm:t>
    </dgm:pt>
    <dgm:pt modelId="{60FC0A55-391B-402E-A843-FEF1BA3BE221}" type="parTrans" cxnId="{321E3AB7-5594-4323-9661-A6B7F16EAD4F}">
      <dgm:prSet custT="1"/>
      <dgm:spPr/>
      <dgm:t>
        <a:bodyPr/>
        <a:lstStyle/>
        <a:p>
          <a:endParaRPr lang="lt-LT" sz="1000">
            <a:latin typeface="Times New Roman" panose="02020603050405020304" pitchFamily="18" charset="0"/>
            <a:cs typeface="Times New Roman" panose="02020603050405020304" pitchFamily="18" charset="0"/>
          </a:endParaRPr>
        </a:p>
      </dgm:t>
    </dgm:pt>
    <dgm:pt modelId="{55267862-1EAE-4D9E-A1D1-39B656B69F31}">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05. Miesto infrastruktūros priežiūros ir plėtros programa</a:t>
          </a:r>
        </a:p>
      </dgm:t>
    </dgm:pt>
    <dgm:pt modelId="{A78887E8-E998-4069-A7F4-7C7DFFD60ACA}" type="sib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815DCD1D-190F-4AE9-9E3B-59D69BEA9623}" type="par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5DF08647-AEAA-41F9-BEA7-CAA66A60D5A7}">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2.1 </a:t>
          </a:r>
          <a:r>
            <a:rPr lang="lt-LT" sz="1000" b="0">
              <a:solidFill>
                <a:sysClr val="windowText" lastClr="000000"/>
              </a:solidFill>
              <a:latin typeface="Times New Roman" panose="02020603050405020304" pitchFamily="18" charset="0"/>
              <a:cs typeface="Times New Roman" panose="02020603050405020304" pitchFamily="18" charset="0"/>
            </a:rPr>
            <a:t>Tikslas: </a:t>
          </a:r>
          <a:r>
            <a:rPr lang="lt-LT" sz="1000">
              <a:solidFill>
                <a:sysClr val="windowText" lastClr="000000"/>
              </a:solidFill>
              <a:latin typeface="Times New Roman" panose="02020603050405020304" pitchFamily="18" charset="0"/>
              <a:cs typeface="Times New Roman" panose="02020603050405020304" pitchFamily="18" charset="0"/>
            </a:rPr>
            <a:t>Kryptingai vystyti darnaus judumo planą</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1A04FB80-3203-46A6-81B7-8F96E6CA8528}" type="parTrans" cxnId="{B2D575D4-B50C-49AB-96F2-4D45C916D38F}">
      <dgm:prSet/>
      <dgm:spPr/>
      <dgm:t>
        <a:bodyPr/>
        <a:lstStyle/>
        <a:p>
          <a:endParaRPr lang="lt-LT"/>
        </a:p>
      </dgm:t>
    </dgm:pt>
    <dgm:pt modelId="{55B63AA8-9950-468F-BDD1-D693BCC21FD0}" type="sibTrans" cxnId="{B2D575D4-B50C-49AB-96F2-4D45C916D38F}">
      <dgm:prSet/>
      <dgm:spPr/>
      <dgm:t>
        <a:bodyPr/>
        <a:lstStyle/>
        <a:p>
          <a:endParaRPr lang="lt-LT"/>
        </a:p>
      </dgm:t>
    </dgm:pt>
    <dgm:pt modelId="{866B3137-6433-4DE8-ABEA-7646F8F5CF38}">
      <dgm:prSet custT="1"/>
      <dgm:spPr>
        <a:solidFill>
          <a:schemeClr val="accent5">
            <a:lumMod val="20000"/>
            <a:lumOff val="80000"/>
          </a:schemeClr>
        </a:solidFill>
        <a:ln>
          <a:solidFill>
            <a:schemeClr val="accent5">
              <a:lumMod val="20000"/>
              <a:lumOff val="80000"/>
            </a:schemeClr>
          </a:solidFill>
        </a:ln>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2.1.1. uždavinys. Išvystyti darnią susisiekimo sistemą, skatinti judumą ekologiškomis transporto priemonėmis ir išplėsti jų infrastruktūrą </a:t>
          </a:r>
        </a:p>
      </dgm:t>
    </dgm:pt>
    <dgm:pt modelId="{DDE6407B-506F-425E-AE9E-4AA1156B0C44}" type="parTrans" cxnId="{214885A8-2883-4B4C-A017-E018ACFC115E}">
      <dgm:prSet/>
      <dgm:spPr/>
      <dgm:t>
        <a:bodyPr/>
        <a:lstStyle/>
        <a:p>
          <a:endParaRPr lang="lt-LT"/>
        </a:p>
      </dgm:t>
    </dgm:pt>
    <dgm:pt modelId="{CA0DE97F-43CA-4C7B-89C6-3A1F632663F1}" type="sibTrans" cxnId="{214885A8-2883-4B4C-A017-E018ACFC115E}">
      <dgm:prSet/>
      <dgm:spPr/>
      <dgm:t>
        <a:bodyPr/>
        <a:lstStyle/>
        <a:p>
          <a:endParaRPr lang="lt-LT"/>
        </a:p>
      </dgm:t>
    </dgm:pt>
    <dgm:pt modelId="{9C9A5CD9-5651-4BB5-8E59-B0DA7CD8A61E}">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3.3 Tikslas: </a:t>
          </a:r>
          <a:r>
            <a:rPr lang="lt-LT" sz="1000">
              <a:solidFill>
                <a:sysClr val="windowText" lastClr="000000"/>
              </a:solidFill>
              <a:latin typeface="Times New Roman" panose="02020603050405020304" pitchFamily="18" charset="0"/>
              <a:cs typeface="Times New Roman" panose="02020603050405020304" pitchFamily="18" charset="0"/>
            </a:rPr>
            <a:t>Kurti žaliosios savivaldybės modelį</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BD057CB3-90B2-4BF3-AF7B-4A6F82C54FCE}" type="parTrans" cxnId="{58E98DA7-5930-4E32-AFAC-38F06977A0B7}">
      <dgm:prSet/>
      <dgm:spPr/>
      <dgm:t>
        <a:bodyPr/>
        <a:lstStyle/>
        <a:p>
          <a:endParaRPr lang="lt-LT"/>
        </a:p>
      </dgm:t>
    </dgm:pt>
    <dgm:pt modelId="{B58FC2C6-BA7D-4A50-AF60-43CEBA962204}" type="sibTrans" cxnId="{58E98DA7-5930-4E32-AFAC-38F06977A0B7}">
      <dgm:prSet/>
      <dgm:spPr/>
      <dgm:t>
        <a:bodyPr/>
        <a:lstStyle/>
        <a:p>
          <a:endParaRPr lang="lt-LT"/>
        </a:p>
      </dgm:t>
    </dgm:pt>
    <dgm:pt modelId="{2FAA26A8-10DB-488D-80BE-199858D48FCF}">
      <dgm:prSet custT="1"/>
      <dgm:spPr>
        <a:solidFill>
          <a:schemeClr val="accent5">
            <a:lumMod val="20000"/>
            <a:lumOff val="80000"/>
          </a:schemeClr>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3.3.1. uždavinys. Organizuoti tvarų ir efektyvų energetinių išteklių panaudojimą</a:t>
          </a:r>
        </a:p>
      </dgm:t>
    </dgm:pt>
    <dgm:pt modelId="{9FBFA6B5-E318-4D79-92CE-9197EFF57CD3}" type="parTrans" cxnId="{5760A3A8-4EC1-4A0A-A609-D45A14C5843B}">
      <dgm:prSet/>
      <dgm:spPr/>
      <dgm:t>
        <a:bodyPr/>
        <a:lstStyle/>
        <a:p>
          <a:endParaRPr lang="lt-LT"/>
        </a:p>
      </dgm:t>
    </dgm:pt>
    <dgm:pt modelId="{5B61AB04-6077-4C62-9D6B-988725E6DF0C}" type="sibTrans" cxnId="{5760A3A8-4EC1-4A0A-A609-D45A14C5843B}">
      <dgm:prSet/>
      <dgm:spPr/>
      <dgm:t>
        <a:bodyPr/>
        <a:lstStyle/>
        <a:p>
          <a:endParaRPr lang="lt-LT"/>
        </a:p>
      </dgm:t>
    </dgm:pt>
    <dgm:pt modelId="{5CCBC6CC-B5F8-4BC7-99A5-223E03D4E514}">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1.1.2. uždavinys. Sukurti naują ir atnaujinti esamą viešąją rekreacinę ir turizmo infrastruktūrą, skirti mažinti sezoniškumą, užtikrinant tvarumo principus</a:t>
          </a:r>
        </a:p>
      </dgm:t>
    </dgm:pt>
    <dgm:pt modelId="{280F754F-43D6-4008-BBA6-B185482F99F4}" type="parTrans" cxnId="{C2E950C3-E183-43E8-8C1B-7C526C72AECB}">
      <dgm:prSet/>
      <dgm:spPr/>
      <dgm:t>
        <a:bodyPr/>
        <a:lstStyle/>
        <a:p>
          <a:endParaRPr lang="lt-LT"/>
        </a:p>
      </dgm:t>
    </dgm:pt>
    <dgm:pt modelId="{2A1980D4-1EE7-429E-9E44-F8D5FA883E4F}" type="sibTrans" cxnId="{C2E950C3-E183-43E8-8C1B-7C526C72AECB}">
      <dgm:prSet/>
      <dgm:spPr/>
      <dgm:t>
        <a:bodyPr/>
        <a:lstStyle/>
        <a:p>
          <a:endParaRPr lang="lt-LT"/>
        </a:p>
      </dgm:t>
    </dgm:pt>
    <dgm:pt modelId="{C9FBD76E-A33F-4A13-A4A1-262059950B6D}">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1.1.3. uždavinys. Atnaujinti / aktualizuoti vandens transportą / kelius ir susijusią infrastruktūrą</a:t>
          </a:r>
        </a:p>
      </dgm:t>
    </dgm:pt>
    <dgm:pt modelId="{65B78537-A56A-45C5-BD33-6E6E3A318B24}" type="parTrans" cxnId="{BFB319EA-E6A2-4F2B-B2E1-39658010C9D0}">
      <dgm:prSet/>
      <dgm:spPr/>
      <dgm:t>
        <a:bodyPr/>
        <a:lstStyle/>
        <a:p>
          <a:endParaRPr lang="lt-LT"/>
        </a:p>
      </dgm:t>
    </dgm:pt>
    <dgm:pt modelId="{68143B54-B8ED-4129-843F-87655A2C17C6}" type="sibTrans" cxnId="{BFB319EA-E6A2-4F2B-B2E1-39658010C9D0}">
      <dgm:prSet/>
      <dgm:spPr/>
      <dgm:t>
        <a:bodyPr/>
        <a:lstStyle/>
        <a:p>
          <a:endParaRPr lang="lt-LT"/>
        </a:p>
      </dgm:t>
    </dgm:pt>
    <dgm:pt modelId="{B8C91F1A-2FD9-4BC0-BD96-D657F4233FCC}">
      <dgm:prSet custT="1"/>
      <dgm:spPr>
        <a:solidFill>
          <a:schemeClr val="accent5">
            <a:lumMod val="20000"/>
            <a:lumOff val="80000"/>
          </a:schemeClr>
        </a:solidFill>
        <a:ln>
          <a:solidFill>
            <a:schemeClr val="accent5">
              <a:lumMod val="20000"/>
              <a:lumOff val="80000"/>
            </a:schemeClr>
          </a:solidFill>
        </a:ln>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2.1.2. uždavinys. Sukurti svečiams ir gyventojams patrauklią ir saugią aplinką</a:t>
          </a:r>
        </a:p>
      </dgm:t>
    </dgm:pt>
    <dgm:pt modelId="{F6206A69-676B-44C3-82EB-076E4ABE7530}" type="parTrans" cxnId="{6FE84034-83BD-4C22-BFD3-360C56B8F623}">
      <dgm:prSet/>
      <dgm:spPr/>
      <dgm:t>
        <a:bodyPr/>
        <a:lstStyle/>
        <a:p>
          <a:endParaRPr lang="lt-LT"/>
        </a:p>
      </dgm:t>
    </dgm:pt>
    <dgm:pt modelId="{1F9DEE61-2B1C-497C-9B22-2CD076A0912B}" type="sibTrans" cxnId="{6FE84034-83BD-4C22-BFD3-360C56B8F623}">
      <dgm:prSet/>
      <dgm:spPr/>
      <dgm:t>
        <a:bodyPr/>
        <a:lstStyle/>
        <a:p>
          <a:endParaRPr lang="lt-LT"/>
        </a:p>
      </dgm:t>
    </dgm:pt>
    <dgm:pt modelId="{58B3EEB1-1460-45A7-81ED-5F4FBEF0B813}" type="pres">
      <dgm:prSet presAssocID="{E480CF39-32BF-46A8-8343-4C7561E3C6C5}" presName="diagram" presStyleCnt="0">
        <dgm:presLayoutVars>
          <dgm:chPref val="1"/>
          <dgm:dir/>
          <dgm:animOne val="branch"/>
          <dgm:animLvl val="lvl"/>
          <dgm:resizeHandles val="exact"/>
        </dgm:presLayoutVars>
      </dgm:prSet>
      <dgm:spPr/>
    </dgm:pt>
    <dgm:pt modelId="{FD9CA4CF-D7D0-4C9E-A284-8A65F1F87E51}" type="pres">
      <dgm:prSet presAssocID="{55267862-1EAE-4D9E-A1D1-39B656B69F31}" presName="root1" presStyleCnt="0"/>
      <dgm:spPr/>
    </dgm:pt>
    <dgm:pt modelId="{A5AE039F-57DF-4DB3-9D6B-AA3BE956BF71}" type="pres">
      <dgm:prSet presAssocID="{55267862-1EAE-4D9E-A1D1-39B656B69F31}" presName="LevelOneTextNode" presStyleLbl="node0" presStyleIdx="0" presStyleCnt="1" custScaleX="123428" custScaleY="72616" custLinFactNeighborX="2453" custLinFactNeighborY="-73414">
        <dgm:presLayoutVars>
          <dgm:chPref val="3"/>
        </dgm:presLayoutVars>
      </dgm:prSet>
      <dgm:spPr/>
    </dgm:pt>
    <dgm:pt modelId="{A09BB5FD-9DE7-4FC9-9164-301E4DBD6086}" type="pres">
      <dgm:prSet presAssocID="{55267862-1EAE-4D9E-A1D1-39B656B69F31}" presName="level2hierChild" presStyleCnt="0"/>
      <dgm:spPr/>
    </dgm:pt>
    <dgm:pt modelId="{DF418BDE-7906-4436-B2A2-9BDBF8920DB0}" type="pres">
      <dgm:prSet presAssocID="{60FC0A55-391B-402E-A843-FEF1BA3BE221}" presName="conn2-1" presStyleLbl="parChTrans1D2" presStyleIdx="0" presStyleCnt="3"/>
      <dgm:spPr/>
    </dgm:pt>
    <dgm:pt modelId="{91571E62-5B8C-4214-BDAF-58FEBEAFF6BC}" type="pres">
      <dgm:prSet presAssocID="{60FC0A55-391B-402E-A843-FEF1BA3BE221}" presName="connTx" presStyleLbl="parChTrans1D2" presStyleIdx="0" presStyleCnt="3"/>
      <dgm:spPr/>
    </dgm:pt>
    <dgm:pt modelId="{62F34977-5D7E-45CF-881F-5ED0EB741C31}" type="pres">
      <dgm:prSet presAssocID="{2CD001A9-17D7-4F5F-A1FC-5E12B11322C4}" presName="root2" presStyleCnt="0"/>
      <dgm:spPr/>
    </dgm:pt>
    <dgm:pt modelId="{82250387-2241-4CCA-B430-DDA80E75AE4C}" type="pres">
      <dgm:prSet presAssocID="{2CD001A9-17D7-4F5F-A1FC-5E12B11322C4}" presName="LevelTwoTextNode" presStyleLbl="node2" presStyleIdx="0" presStyleCnt="3" custScaleX="145377" custScaleY="77561" custLinFactNeighborX="-19182" custLinFactNeighborY="1150">
        <dgm:presLayoutVars>
          <dgm:chPref val="3"/>
        </dgm:presLayoutVars>
      </dgm:prSet>
      <dgm:spPr/>
    </dgm:pt>
    <dgm:pt modelId="{5DB906BB-75EF-4035-8644-EB90495AF6A7}" type="pres">
      <dgm:prSet presAssocID="{2CD001A9-17D7-4F5F-A1FC-5E12B11322C4}" presName="level3hierChild" presStyleCnt="0"/>
      <dgm:spPr/>
    </dgm:pt>
    <dgm:pt modelId="{35477308-5BE7-4CF7-A9C6-335D584E4CA1}" type="pres">
      <dgm:prSet presAssocID="{4A8A7EA2-72E6-45D4-9092-E496E479CA2A}" presName="conn2-1" presStyleLbl="parChTrans1D3" presStyleIdx="0" presStyleCnt="6"/>
      <dgm:spPr/>
    </dgm:pt>
    <dgm:pt modelId="{10C46111-B431-45FF-8942-41B37286A78D}" type="pres">
      <dgm:prSet presAssocID="{4A8A7EA2-72E6-45D4-9092-E496E479CA2A}" presName="connTx" presStyleLbl="parChTrans1D3" presStyleIdx="0" presStyleCnt="6"/>
      <dgm:spPr/>
    </dgm:pt>
    <dgm:pt modelId="{236638F6-D350-46FD-AE92-4DEBE0AE6FA4}" type="pres">
      <dgm:prSet presAssocID="{A5C4C51D-551E-4DD0-A975-E1296B95715F}" presName="root2" presStyleCnt="0"/>
      <dgm:spPr/>
    </dgm:pt>
    <dgm:pt modelId="{79EE7272-FC10-4277-93F2-5F60A80D29CC}" type="pres">
      <dgm:prSet presAssocID="{A5C4C51D-551E-4DD0-A975-E1296B95715F}" presName="LevelTwoTextNode" presStyleLbl="node3" presStyleIdx="0" presStyleCnt="6" custScaleX="166715" custScaleY="89644" custLinFactNeighborX="-23476" custLinFactNeighborY="6931">
        <dgm:presLayoutVars>
          <dgm:chPref val="3"/>
        </dgm:presLayoutVars>
      </dgm:prSet>
      <dgm:spPr/>
    </dgm:pt>
    <dgm:pt modelId="{0DF1E534-FF44-453A-B4F8-63629A29B0DE}" type="pres">
      <dgm:prSet presAssocID="{A5C4C51D-551E-4DD0-A975-E1296B95715F}" presName="level3hierChild" presStyleCnt="0"/>
      <dgm:spPr/>
    </dgm:pt>
    <dgm:pt modelId="{AE5599A2-1353-4EF9-9993-938348D44CC6}" type="pres">
      <dgm:prSet presAssocID="{280F754F-43D6-4008-BBA6-B185482F99F4}" presName="conn2-1" presStyleLbl="parChTrans1D3" presStyleIdx="1" presStyleCnt="6"/>
      <dgm:spPr/>
    </dgm:pt>
    <dgm:pt modelId="{5C8E0D4C-C82F-4B60-9026-99ADC11922B7}" type="pres">
      <dgm:prSet presAssocID="{280F754F-43D6-4008-BBA6-B185482F99F4}" presName="connTx" presStyleLbl="parChTrans1D3" presStyleIdx="1" presStyleCnt="6"/>
      <dgm:spPr/>
    </dgm:pt>
    <dgm:pt modelId="{6AC54FB6-E83B-4E16-8D7E-9639661F81B2}" type="pres">
      <dgm:prSet presAssocID="{5CCBC6CC-B5F8-4BC7-99A5-223E03D4E514}" presName="root2" presStyleCnt="0"/>
      <dgm:spPr/>
    </dgm:pt>
    <dgm:pt modelId="{93A5888F-548B-4EA5-99DD-859EB9ADC66E}" type="pres">
      <dgm:prSet presAssocID="{5CCBC6CC-B5F8-4BC7-99A5-223E03D4E514}" presName="LevelTwoTextNode" presStyleLbl="node3" presStyleIdx="1" presStyleCnt="6" custScaleX="166715" custScaleY="123217" custLinFactNeighborX="-24234" custLinFactNeighborY="-1438">
        <dgm:presLayoutVars>
          <dgm:chPref val="3"/>
        </dgm:presLayoutVars>
      </dgm:prSet>
      <dgm:spPr/>
    </dgm:pt>
    <dgm:pt modelId="{34AD2662-CC51-4D87-B565-19947B792291}" type="pres">
      <dgm:prSet presAssocID="{5CCBC6CC-B5F8-4BC7-99A5-223E03D4E514}" presName="level3hierChild" presStyleCnt="0"/>
      <dgm:spPr/>
    </dgm:pt>
    <dgm:pt modelId="{94547787-410B-4DE5-9A8B-32C9FC093AC7}" type="pres">
      <dgm:prSet presAssocID="{65B78537-A56A-45C5-BD33-6E6E3A318B24}" presName="conn2-1" presStyleLbl="parChTrans1D3" presStyleIdx="2" presStyleCnt="6"/>
      <dgm:spPr/>
    </dgm:pt>
    <dgm:pt modelId="{296C0A38-1B0C-4F4E-B699-5B66B9D2A32D}" type="pres">
      <dgm:prSet presAssocID="{65B78537-A56A-45C5-BD33-6E6E3A318B24}" presName="connTx" presStyleLbl="parChTrans1D3" presStyleIdx="2" presStyleCnt="6"/>
      <dgm:spPr/>
    </dgm:pt>
    <dgm:pt modelId="{0BCE0493-3C72-4E2D-B513-2C519956B196}" type="pres">
      <dgm:prSet presAssocID="{C9FBD76E-A33F-4A13-A4A1-262059950B6D}" presName="root2" presStyleCnt="0"/>
      <dgm:spPr/>
    </dgm:pt>
    <dgm:pt modelId="{F75746A2-4D53-40FB-B79E-A447DB0EC6E8}" type="pres">
      <dgm:prSet presAssocID="{C9FBD76E-A33F-4A13-A4A1-262059950B6D}" presName="LevelTwoTextNode" presStyleLbl="node3" presStyleIdx="2" presStyleCnt="6" custScaleX="166715" custScaleY="87941" custLinFactNeighborX="-24991" custLinFactNeighborY="-10523">
        <dgm:presLayoutVars>
          <dgm:chPref val="3"/>
        </dgm:presLayoutVars>
      </dgm:prSet>
      <dgm:spPr/>
    </dgm:pt>
    <dgm:pt modelId="{5DD6CB29-06ED-4105-8B2D-3C49E1DB5B72}" type="pres">
      <dgm:prSet presAssocID="{C9FBD76E-A33F-4A13-A4A1-262059950B6D}" presName="level3hierChild" presStyleCnt="0"/>
      <dgm:spPr/>
    </dgm:pt>
    <dgm:pt modelId="{A683D8F7-50A2-4437-9472-28AC51F8E85E}" type="pres">
      <dgm:prSet presAssocID="{1A04FB80-3203-46A6-81B7-8F96E6CA8528}" presName="conn2-1" presStyleLbl="parChTrans1D2" presStyleIdx="1" presStyleCnt="3"/>
      <dgm:spPr/>
    </dgm:pt>
    <dgm:pt modelId="{CD846E2F-C828-4FBC-BED0-02A8952429AC}" type="pres">
      <dgm:prSet presAssocID="{1A04FB80-3203-46A6-81B7-8F96E6CA8528}" presName="connTx" presStyleLbl="parChTrans1D2" presStyleIdx="1" presStyleCnt="3"/>
      <dgm:spPr/>
    </dgm:pt>
    <dgm:pt modelId="{25ED1AF2-2AD1-418B-B7AB-BD5A25AAA5ED}" type="pres">
      <dgm:prSet presAssocID="{5DF08647-AEAA-41F9-BEA7-CAA66A60D5A7}" presName="root2" presStyleCnt="0"/>
      <dgm:spPr/>
    </dgm:pt>
    <dgm:pt modelId="{AFDB9D8A-A438-4AC6-AB63-36F7CDB5A915}" type="pres">
      <dgm:prSet presAssocID="{5DF08647-AEAA-41F9-BEA7-CAA66A60D5A7}" presName="LevelTwoTextNode" presStyleLbl="node2" presStyleIdx="1" presStyleCnt="3" custScaleX="139211" custScaleY="69928" custLinFactNeighborX="-17865" custLinFactNeighborY="11984">
        <dgm:presLayoutVars>
          <dgm:chPref val="3"/>
        </dgm:presLayoutVars>
      </dgm:prSet>
      <dgm:spPr/>
    </dgm:pt>
    <dgm:pt modelId="{4A5CF311-A8D0-4455-954A-2BC2B4972E04}" type="pres">
      <dgm:prSet presAssocID="{5DF08647-AEAA-41F9-BEA7-CAA66A60D5A7}" presName="level3hierChild" presStyleCnt="0"/>
      <dgm:spPr/>
    </dgm:pt>
    <dgm:pt modelId="{2E56FDB3-3D6E-4360-911B-DA2CE1C2C0B4}" type="pres">
      <dgm:prSet presAssocID="{DDE6407B-506F-425E-AE9E-4AA1156B0C44}" presName="conn2-1" presStyleLbl="parChTrans1D3" presStyleIdx="3" presStyleCnt="6"/>
      <dgm:spPr/>
    </dgm:pt>
    <dgm:pt modelId="{CD2ECA7D-D004-429D-9D86-5473D84326D8}" type="pres">
      <dgm:prSet presAssocID="{DDE6407B-506F-425E-AE9E-4AA1156B0C44}" presName="connTx" presStyleLbl="parChTrans1D3" presStyleIdx="3" presStyleCnt="6"/>
      <dgm:spPr/>
    </dgm:pt>
    <dgm:pt modelId="{B807EE24-B341-460B-86B3-A7F8AED73988}" type="pres">
      <dgm:prSet presAssocID="{866B3137-6433-4DE8-ABEA-7646F8F5CF38}" presName="root2" presStyleCnt="0"/>
      <dgm:spPr/>
    </dgm:pt>
    <dgm:pt modelId="{46949879-4A14-46D8-87CE-9A392D37F4CE}" type="pres">
      <dgm:prSet presAssocID="{866B3137-6433-4DE8-ABEA-7646F8F5CF38}" presName="LevelTwoTextNode" presStyleLbl="node3" presStyleIdx="3" presStyleCnt="6" custScaleX="163577" custScaleY="136535" custLinFactNeighborX="-17978" custLinFactNeighborY="-19692">
        <dgm:presLayoutVars>
          <dgm:chPref val="3"/>
        </dgm:presLayoutVars>
      </dgm:prSet>
      <dgm:spPr/>
    </dgm:pt>
    <dgm:pt modelId="{5743395E-A60E-42CC-BE02-8B695E3F2717}" type="pres">
      <dgm:prSet presAssocID="{866B3137-6433-4DE8-ABEA-7646F8F5CF38}" presName="level3hierChild" presStyleCnt="0"/>
      <dgm:spPr/>
    </dgm:pt>
    <dgm:pt modelId="{B4EAED04-C472-4902-977F-94DF80817514}" type="pres">
      <dgm:prSet presAssocID="{F6206A69-676B-44C3-82EB-076E4ABE7530}" presName="conn2-1" presStyleLbl="parChTrans1D3" presStyleIdx="4" presStyleCnt="6"/>
      <dgm:spPr/>
    </dgm:pt>
    <dgm:pt modelId="{9B2154D8-1507-49AC-A785-2953F0164521}" type="pres">
      <dgm:prSet presAssocID="{F6206A69-676B-44C3-82EB-076E4ABE7530}" presName="connTx" presStyleLbl="parChTrans1D3" presStyleIdx="4" presStyleCnt="6"/>
      <dgm:spPr/>
    </dgm:pt>
    <dgm:pt modelId="{1F42D606-9985-42FE-A030-8727B921BBC4}" type="pres">
      <dgm:prSet presAssocID="{B8C91F1A-2FD9-4BC0-BD96-D657F4233FCC}" presName="root2" presStyleCnt="0"/>
      <dgm:spPr/>
    </dgm:pt>
    <dgm:pt modelId="{76695663-ED72-406D-8E28-38C0A7167566}" type="pres">
      <dgm:prSet presAssocID="{B8C91F1A-2FD9-4BC0-BD96-D657F4233FCC}" presName="LevelTwoTextNode" presStyleLbl="node3" presStyleIdx="4" presStyleCnt="6" custScaleX="163577" custScaleY="78854" custLinFactNeighborX="-14951" custLinFactNeighborY="-25749">
        <dgm:presLayoutVars>
          <dgm:chPref val="3"/>
        </dgm:presLayoutVars>
      </dgm:prSet>
      <dgm:spPr/>
    </dgm:pt>
    <dgm:pt modelId="{02747ECE-EDDA-4273-81C5-0E84AC66B7CD}" type="pres">
      <dgm:prSet presAssocID="{B8C91F1A-2FD9-4BC0-BD96-D657F4233FCC}" presName="level3hierChild" presStyleCnt="0"/>
      <dgm:spPr/>
    </dgm:pt>
    <dgm:pt modelId="{16362D20-E1E9-414A-808A-25973DB5B5A2}" type="pres">
      <dgm:prSet presAssocID="{BD057CB3-90B2-4BF3-AF7B-4A6F82C54FCE}" presName="conn2-1" presStyleLbl="parChTrans1D2" presStyleIdx="2" presStyleCnt="3"/>
      <dgm:spPr/>
    </dgm:pt>
    <dgm:pt modelId="{AF98EF30-3068-4795-91EA-19584CBF43AD}" type="pres">
      <dgm:prSet presAssocID="{BD057CB3-90B2-4BF3-AF7B-4A6F82C54FCE}" presName="connTx" presStyleLbl="parChTrans1D2" presStyleIdx="2" presStyleCnt="3"/>
      <dgm:spPr/>
    </dgm:pt>
    <dgm:pt modelId="{5E340A43-B21C-4BA8-9C2B-B9F603B397CB}" type="pres">
      <dgm:prSet presAssocID="{9C9A5CD9-5651-4BB5-8E59-B0DA7CD8A61E}" presName="root2" presStyleCnt="0"/>
      <dgm:spPr/>
    </dgm:pt>
    <dgm:pt modelId="{28ACABFF-96F1-4F75-BF23-0264B1C9D7AE}" type="pres">
      <dgm:prSet presAssocID="{9C9A5CD9-5651-4BB5-8E59-B0DA7CD8A61E}" presName="LevelTwoTextNode" presStyleLbl="node2" presStyleIdx="2" presStyleCnt="3" custScaleX="139211" custScaleY="62553" custLinFactNeighborX="-19299" custLinFactNeighborY="-33648">
        <dgm:presLayoutVars>
          <dgm:chPref val="3"/>
        </dgm:presLayoutVars>
      </dgm:prSet>
      <dgm:spPr/>
    </dgm:pt>
    <dgm:pt modelId="{BF4AEA57-731D-4353-BDB7-6634AB13855C}" type="pres">
      <dgm:prSet presAssocID="{9C9A5CD9-5651-4BB5-8E59-B0DA7CD8A61E}" presName="level3hierChild" presStyleCnt="0"/>
      <dgm:spPr/>
    </dgm:pt>
    <dgm:pt modelId="{A5AEBDC6-FE03-49A1-AD0F-2945451759C6}" type="pres">
      <dgm:prSet presAssocID="{9FBFA6B5-E318-4D79-92CE-9197EFF57CD3}" presName="conn2-1" presStyleLbl="parChTrans1D3" presStyleIdx="5" presStyleCnt="6"/>
      <dgm:spPr/>
    </dgm:pt>
    <dgm:pt modelId="{E85B3565-7DDD-4EF0-AA7C-41C20B356F74}" type="pres">
      <dgm:prSet presAssocID="{9FBFA6B5-E318-4D79-92CE-9197EFF57CD3}" presName="connTx" presStyleLbl="parChTrans1D3" presStyleIdx="5" presStyleCnt="6"/>
      <dgm:spPr/>
    </dgm:pt>
    <dgm:pt modelId="{A3747FAE-6C9D-427B-A06A-B0714F20EC3D}" type="pres">
      <dgm:prSet presAssocID="{2FAA26A8-10DB-488D-80BE-199858D48FCF}" presName="root2" presStyleCnt="0"/>
      <dgm:spPr/>
    </dgm:pt>
    <dgm:pt modelId="{8AFF04A4-32A2-4217-AE3E-7DCADE056048}" type="pres">
      <dgm:prSet presAssocID="{2FAA26A8-10DB-488D-80BE-199858D48FCF}" presName="LevelTwoTextNode" presStyleLbl="node3" presStyleIdx="5" presStyleCnt="6" custScaleX="161827" custScaleY="78454" custLinFactNeighborX="-13132" custLinFactNeighborY="-29804">
        <dgm:presLayoutVars>
          <dgm:chPref val="3"/>
        </dgm:presLayoutVars>
      </dgm:prSet>
      <dgm:spPr/>
    </dgm:pt>
    <dgm:pt modelId="{7CF005C4-79CE-4F00-9DCF-8DA2AB67F5A9}" type="pres">
      <dgm:prSet presAssocID="{2FAA26A8-10DB-488D-80BE-199858D48FCF}" presName="level3hierChild" presStyleCnt="0"/>
      <dgm:spPr/>
    </dgm:pt>
  </dgm:ptLst>
  <dgm:cxnLst>
    <dgm:cxn modelId="{95E88B00-4730-4009-B0B2-51A5DB825DFA}" srcId="{2CD001A9-17D7-4F5F-A1FC-5E12B11322C4}" destId="{A5C4C51D-551E-4DD0-A975-E1296B95715F}" srcOrd="0" destOrd="0" parTransId="{4A8A7EA2-72E6-45D4-9092-E496E479CA2A}" sibTransId="{1DB79693-5A75-4A9B-99D9-E33D17930C5B}"/>
    <dgm:cxn modelId="{2DCE2913-ED91-465F-9336-9FE0ECBF8A11}" type="presOf" srcId="{5DF08647-AEAA-41F9-BEA7-CAA66A60D5A7}" destId="{AFDB9D8A-A438-4AC6-AB63-36F7CDB5A915}" srcOrd="0" destOrd="0" presId="urn:microsoft.com/office/officeart/2005/8/layout/hierarchy2"/>
    <dgm:cxn modelId="{94FF1F16-8B8A-49BF-99E2-DF86A195F3D2}" srcId="{E480CF39-32BF-46A8-8343-4C7561E3C6C5}" destId="{55267862-1EAE-4D9E-A1D1-39B656B69F31}" srcOrd="0" destOrd="0" parTransId="{815DCD1D-190F-4AE9-9E3B-59D69BEA9623}" sibTransId="{A78887E8-E998-4069-A7F4-7C7DFFD60ACA}"/>
    <dgm:cxn modelId="{E097B030-9BE5-4545-BF16-147337381F7E}" type="presOf" srcId="{F6206A69-676B-44C3-82EB-076E4ABE7530}" destId="{B4EAED04-C472-4902-977F-94DF80817514}" srcOrd="0" destOrd="0" presId="urn:microsoft.com/office/officeart/2005/8/layout/hierarchy2"/>
    <dgm:cxn modelId="{06137332-8E10-431D-A14E-CA64AC563FF5}" type="presOf" srcId="{DDE6407B-506F-425E-AE9E-4AA1156B0C44}" destId="{CD2ECA7D-D004-429D-9D86-5473D84326D8}" srcOrd="1" destOrd="0" presId="urn:microsoft.com/office/officeart/2005/8/layout/hierarchy2"/>
    <dgm:cxn modelId="{6FE84034-83BD-4C22-BFD3-360C56B8F623}" srcId="{5DF08647-AEAA-41F9-BEA7-CAA66A60D5A7}" destId="{B8C91F1A-2FD9-4BC0-BD96-D657F4233FCC}" srcOrd="1" destOrd="0" parTransId="{F6206A69-676B-44C3-82EB-076E4ABE7530}" sibTransId="{1F9DEE61-2B1C-497C-9B22-2CD076A0912B}"/>
    <dgm:cxn modelId="{A1948E39-BA15-4AB5-8EDB-31DFE8353302}" type="presOf" srcId="{9FBFA6B5-E318-4D79-92CE-9197EFF57CD3}" destId="{E85B3565-7DDD-4EF0-AA7C-41C20B356F74}" srcOrd="1" destOrd="0" presId="urn:microsoft.com/office/officeart/2005/8/layout/hierarchy2"/>
    <dgm:cxn modelId="{40CB443A-1B06-4084-8D80-C472907F7FC9}" type="presOf" srcId="{60FC0A55-391B-402E-A843-FEF1BA3BE221}" destId="{DF418BDE-7906-4436-B2A2-9BDBF8920DB0}" srcOrd="0" destOrd="0" presId="urn:microsoft.com/office/officeart/2005/8/layout/hierarchy2"/>
    <dgm:cxn modelId="{5673DA3F-1D5B-4838-8CA9-8407B09A8250}" type="presOf" srcId="{866B3137-6433-4DE8-ABEA-7646F8F5CF38}" destId="{46949879-4A14-46D8-87CE-9A392D37F4CE}" srcOrd="0" destOrd="0" presId="urn:microsoft.com/office/officeart/2005/8/layout/hierarchy2"/>
    <dgm:cxn modelId="{189AF45C-5750-4C73-97CE-437EE067331E}" type="presOf" srcId="{F6206A69-676B-44C3-82EB-076E4ABE7530}" destId="{9B2154D8-1507-49AC-A785-2953F0164521}" srcOrd="1" destOrd="0" presId="urn:microsoft.com/office/officeart/2005/8/layout/hierarchy2"/>
    <dgm:cxn modelId="{14CA7D44-7D67-4DBF-9A2C-BB2E893758E0}" type="presOf" srcId="{4A8A7EA2-72E6-45D4-9092-E496E479CA2A}" destId="{35477308-5BE7-4CF7-A9C6-335D584E4CA1}" srcOrd="0" destOrd="0" presId="urn:microsoft.com/office/officeart/2005/8/layout/hierarchy2"/>
    <dgm:cxn modelId="{25AE1A6A-2469-4552-B37E-2BE675D2DC14}" type="presOf" srcId="{4A8A7EA2-72E6-45D4-9092-E496E479CA2A}" destId="{10C46111-B431-45FF-8942-41B37286A78D}" srcOrd="1" destOrd="0" presId="urn:microsoft.com/office/officeart/2005/8/layout/hierarchy2"/>
    <dgm:cxn modelId="{87F6254B-EB08-4223-8E50-492BA477A4CE}" type="presOf" srcId="{9FBFA6B5-E318-4D79-92CE-9197EFF57CD3}" destId="{A5AEBDC6-FE03-49A1-AD0F-2945451759C6}" srcOrd="0" destOrd="0" presId="urn:microsoft.com/office/officeart/2005/8/layout/hierarchy2"/>
    <dgm:cxn modelId="{0DFD724B-EABD-4D57-92F7-1B9F82D77EE2}" type="presOf" srcId="{9C9A5CD9-5651-4BB5-8E59-B0DA7CD8A61E}" destId="{28ACABFF-96F1-4F75-BF23-0264B1C9D7AE}" srcOrd="0" destOrd="0" presId="urn:microsoft.com/office/officeart/2005/8/layout/hierarchy2"/>
    <dgm:cxn modelId="{16321D71-0A97-4611-88A7-12BD240F3009}" type="presOf" srcId="{C9FBD76E-A33F-4A13-A4A1-262059950B6D}" destId="{F75746A2-4D53-40FB-B79E-A447DB0EC6E8}" srcOrd="0" destOrd="0" presId="urn:microsoft.com/office/officeart/2005/8/layout/hierarchy2"/>
    <dgm:cxn modelId="{3D1C4975-1FD8-4D0B-8D27-39385D15475D}" type="presOf" srcId="{DDE6407B-506F-425E-AE9E-4AA1156B0C44}" destId="{2E56FDB3-3D6E-4360-911B-DA2CE1C2C0B4}" srcOrd="0" destOrd="0" presId="urn:microsoft.com/office/officeart/2005/8/layout/hierarchy2"/>
    <dgm:cxn modelId="{72A9587B-D200-499A-8A46-BBC319B5678E}" type="presOf" srcId="{B8C91F1A-2FD9-4BC0-BD96-D657F4233FCC}" destId="{76695663-ED72-406D-8E28-38C0A7167566}" srcOrd="0" destOrd="0" presId="urn:microsoft.com/office/officeart/2005/8/layout/hierarchy2"/>
    <dgm:cxn modelId="{0033A07D-9317-4E5A-AD81-921F98D26467}" type="presOf" srcId="{2FAA26A8-10DB-488D-80BE-199858D48FCF}" destId="{8AFF04A4-32A2-4217-AE3E-7DCADE056048}" srcOrd="0" destOrd="0" presId="urn:microsoft.com/office/officeart/2005/8/layout/hierarchy2"/>
    <dgm:cxn modelId="{80C3D87F-16BF-4F2F-8DC5-6BE14BB234EF}" type="presOf" srcId="{60FC0A55-391B-402E-A843-FEF1BA3BE221}" destId="{91571E62-5B8C-4214-BDAF-58FEBEAFF6BC}" srcOrd="1" destOrd="0" presId="urn:microsoft.com/office/officeart/2005/8/layout/hierarchy2"/>
    <dgm:cxn modelId="{0F2F758B-2F4C-4513-A9DA-3A29172885E7}" type="presOf" srcId="{E480CF39-32BF-46A8-8343-4C7561E3C6C5}" destId="{58B3EEB1-1460-45A7-81ED-5F4FBEF0B813}" srcOrd="0" destOrd="0" presId="urn:microsoft.com/office/officeart/2005/8/layout/hierarchy2"/>
    <dgm:cxn modelId="{58E98DA7-5930-4E32-AFAC-38F06977A0B7}" srcId="{55267862-1EAE-4D9E-A1D1-39B656B69F31}" destId="{9C9A5CD9-5651-4BB5-8E59-B0DA7CD8A61E}" srcOrd="2" destOrd="0" parTransId="{BD057CB3-90B2-4BF3-AF7B-4A6F82C54FCE}" sibTransId="{B58FC2C6-BA7D-4A50-AF60-43CEBA962204}"/>
    <dgm:cxn modelId="{214885A8-2883-4B4C-A017-E018ACFC115E}" srcId="{5DF08647-AEAA-41F9-BEA7-CAA66A60D5A7}" destId="{866B3137-6433-4DE8-ABEA-7646F8F5CF38}" srcOrd="0" destOrd="0" parTransId="{DDE6407B-506F-425E-AE9E-4AA1156B0C44}" sibTransId="{CA0DE97F-43CA-4C7B-89C6-3A1F632663F1}"/>
    <dgm:cxn modelId="{5760A3A8-4EC1-4A0A-A609-D45A14C5843B}" srcId="{9C9A5CD9-5651-4BB5-8E59-B0DA7CD8A61E}" destId="{2FAA26A8-10DB-488D-80BE-199858D48FCF}" srcOrd="0" destOrd="0" parTransId="{9FBFA6B5-E318-4D79-92CE-9197EFF57CD3}" sibTransId="{5B61AB04-6077-4C62-9D6B-988725E6DF0C}"/>
    <dgm:cxn modelId="{2BF7D4AF-AFED-4882-95F5-813888B85119}" type="presOf" srcId="{1A04FB80-3203-46A6-81B7-8F96E6CA8528}" destId="{A683D8F7-50A2-4437-9472-28AC51F8E85E}" srcOrd="0" destOrd="0" presId="urn:microsoft.com/office/officeart/2005/8/layout/hierarchy2"/>
    <dgm:cxn modelId="{321E3AB7-5594-4323-9661-A6B7F16EAD4F}" srcId="{55267862-1EAE-4D9E-A1D1-39B656B69F31}" destId="{2CD001A9-17D7-4F5F-A1FC-5E12B11322C4}" srcOrd="0" destOrd="0" parTransId="{60FC0A55-391B-402E-A843-FEF1BA3BE221}" sibTransId="{7B8B6204-55E7-4030-8E00-30975EA7F34E}"/>
    <dgm:cxn modelId="{6E15D3B7-53A4-44CD-AEB0-3637F0534356}" type="presOf" srcId="{1A04FB80-3203-46A6-81B7-8F96E6CA8528}" destId="{CD846E2F-C828-4FBC-BED0-02A8952429AC}" srcOrd="1" destOrd="0" presId="urn:microsoft.com/office/officeart/2005/8/layout/hierarchy2"/>
    <dgm:cxn modelId="{67EF68C2-F1E3-4667-813C-6914392D3C77}" type="presOf" srcId="{55267862-1EAE-4D9E-A1D1-39B656B69F31}" destId="{A5AE039F-57DF-4DB3-9D6B-AA3BE956BF71}" srcOrd="0" destOrd="0" presId="urn:microsoft.com/office/officeart/2005/8/layout/hierarchy2"/>
    <dgm:cxn modelId="{C2E950C3-E183-43E8-8C1B-7C526C72AECB}" srcId="{2CD001A9-17D7-4F5F-A1FC-5E12B11322C4}" destId="{5CCBC6CC-B5F8-4BC7-99A5-223E03D4E514}" srcOrd="1" destOrd="0" parTransId="{280F754F-43D6-4008-BBA6-B185482F99F4}" sibTransId="{2A1980D4-1EE7-429E-9E44-F8D5FA883E4F}"/>
    <dgm:cxn modelId="{38153FD0-8125-4791-8756-715DD1C86BD7}" type="presOf" srcId="{2CD001A9-17D7-4F5F-A1FC-5E12B11322C4}" destId="{82250387-2241-4CCA-B430-DDA80E75AE4C}" srcOrd="0" destOrd="0" presId="urn:microsoft.com/office/officeart/2005/8/layout/hierarchy2"/>
    <dgm:cxn modelId="{662471D0-223F-4A9D-99EF-42CEC24B5E6A}" type="presOf" srcId="{BD057CB3-90B2-4BF3-AF7B-4A6F82C54FCE}" destId="{AF98EF30-3068-4795-91EA-19584CBF43AD}" srcOrd="1" destOrd="0" presId="urn:microsoft.com/office/officeart/2005/8/layout/hierarchy2"/>
    <dgm:cxn modelId="{B2D575D4-B50C-49AB-96F2-4D45C916D38F}" srcId="{55267862-1EAE-4D9E-A1D1-39B656B69F31}" destId="{5DF08647-AEAA-41F9-BEA7-CAA66A60D5A7}" srcOrd="1" destOrd="0" parTransId="{1A04FB80-3203-46A6-81B7-8F96E6CA8528}" sibTransId="{55B63AA8-9950-468F-BDD1-D693BCC21FD0}"/>
    <dgm:cxn modelId="{7DBC3AE3-7A3B-4D74-B1C8-FFCAC6822E63}" type="presOf" srcId="{280F754F-43D6-4008-BBA6-B185482F99F4}" destId="{5C8E0D4C-C82F-4B60-9026-99ADC11922B7}" srcOrd="1" destOrd="0" presId="urn:microsoft.com/office/officeart/2005/8/layout/hierarchy2"/>
    <dgm:cxn modelId="{BFB319EA-E6A2-4F2B-B2E1-39658010C9D0}" srcId="{2CD001A9-17D7-4F5F-A1FC-5E12B11322C4}" destId="{C9FBD76E-A33F-4A13-A4A1-262059950B6D}" srcOrd="2" destOrd="0" parTransId="{65B78537-A56A-45C5-BD33-6E6E3A318B24}" sibTransId="{68143B54-B8ED-4129-843F-87655A2C17C6}"/>
    <dgm:cxn modelId="{997F6BEC-6D92-4F1E-AB38-845E7304F6E7}" type="presOf" srcId="{65B78537-A56A-45C5-BD33-6E6E3A318B24}" destId="{94547787-410B-4DE5-9A8B-32C9FC093AC7}" srcOrd="0" destOrd="0" presId="urn:microsoft.com/office/officeart/2005/8/layout/hierarchy2"/>
    <dgm:cxn modelId="{76F1A6EF-B5EA-42F9-A89A-C9DE9CFD5219}" type="presOf" srcId="{280F754F-43D6-4008-BBA6-B185482F99F4}" destId="{AE5599A2-1353-4EF9-9993-938348D44CC6}" srcOrd="0" destOrd="0" presId="urn:microsoft.com/office/officeart/2005/8/layout/hierarchy2"/>
    <dgm:cxn modelId="{C69E75F1-E57C-4596-8444-EDD582E64583}" type="presOf" srcId="{65B78537-A56A-45C5-BD33-6E6E3A318B24}" destId="{296C0A38-1B0C-4F4E-B699-5B66B9D2A32D}" srcOrd="1" destOrd="0" presId="urn:microsoft.com/office/officeart/2005/8/layout/hierarchy2"/>
    <dgm:cxn modelId="{584D80F8-87FB-415F-987F-3837C718FBF6}" type="presOf" srcId="{A5C4C51D-551E-4DD0-A975-E1296B95715F}" destId="{79EE7272-FC10-4277-93F2-5F60A80D29CC}" srcOrd="0" destOrd="0" presId="urn:microsoft.com/office/officeart/2005/8/layout/hierarchy2"/>
    <dgm:cxn modelId="{7AE7DAF8-1A2F-4EAF-981C-803DAC82715E}" type="presOf" srcId="{BD057CB3-90B2-4BF3-AF7B-4A6F82C54FCE}" destId="{16362D20-E1E9-414A-808A-25973DB5B5A2}" srcOrd="0" destOrd="0" presId="urn:microsoft.com/office/officeart/2005/8/layout/hierarchy2"/>
    <dgm:cxn modelId="{D71F61F9-8C21-4EBB-ADAB-C8804E159659}" type="presOf" srcId="{5CCBC6CC-B5F8-4BC7-99A5-223E03D4E514}" destId="{93A5888F-548B-4EA5-99DD-859EB9ADC66E}" srcOrd="0" destOrd="0" presId="urn:microsoft.com/office/officeart/2005/8/layout/hierarchy2"/>
    <dgm:cxn modelId="{C779B243-3684-4B87-A1F0-93BCF6B2613E}" type="presParOf" srcId="{58B3EEB1-1460-45A7-81ED-5F4FBEF0B813}" destId="{FD9CA4CF-D7D0-4C9E-A284-8A65F1F87E51}" srcOrd="0" destOrd="0" presId="urn:microsoft.com/office/officeart/2005/8/layout/hierarchy2"/>
    <dgm:cxn modelId="{99C97602-432A-4FE2-87B3-EFAC99830C73}" type="presParOf" srcId="{FD9CA4CF-D7D0-4C9E-A284-8A65F1F87E51}" destId="{A5AE039F-57DF-4DB3-9D6B-AA3BE956BF71}" srcOrd="0" destOrd="0" presId="urn:microsoft.com/office/officeart/2005/8/layout/hierarchy2"/>
    <dgm:cxn modelId="{6EB46BC8-0196-42E3-BE96-A7A9B1F223D3}" type="presParOf" srcId="{FD9CA4CF-D7D0-4C9E-A284-8A65F1F87E51}" destId="{A09BB5FD-9DE7-4FC9-9164-301E4DBD6086}" srcOrd="1" destOrd="0" presId="urn:microsoft.com/office/officeart/2005/8/layout/hierarchy2"/>
    <dgm:cxn modelId="{DDB62AD6-829A-4679-95A9-7F8E981A5099}" type="presParOf" srcId="{A09BB5FD-9DE7-4FC9-9164-301E4DBD6086}" destId="{DF418BDE-7906-4436-B2A2-9BDBF8920DB0}" srcOrd="0" destOrd="0" presId="urn:microsoft.com/office/officeart/2005/8/layout/hierarchy2"/>
    <dgm:cxn modelId="{00BC5D20-A18B-4CF7-B0B2-DB3BF2D263CD}" type="presParOf" srcId="{DF418BDE-7906-4436-B2A2-9BDBF8920DB0}" destId="{91571E62-5B8C-4214-BDAF-58FEBEAFF6BC}" srcOrd="0" destOrd="0" presId="urn:microsoft.com/office/officeart/2005/8/layout/hierarchy2"/>
    <dgm:cxn modelId="{E0DCD112-C880-4651-BA20-95F25EBBD200}" type="presParOf" srcId="{A09BB5FD-9DE7-4FC9-9164-301E4DBD6086}" destId="{62F34977-5D7E-45CF-881F-5ED0EB741C31}" srcOrd="1" destOrd="0" presId="urn:microsoft.com/office/officeart/2005/8/layout/hierarchy2"/>
    <dgm:cxn modelId="{8B337C4F-853D-4F49-9FAB-E2A8DC2253A5}" type="presParOf" srcId="{62F34977-5D7E-45CF-881F-5ED0EB741C31}" destId="{82250387-2241-4CCA-B430-DDA80E75AE4C}" srcOrd="0" destOrd="0" presId="urn:microsoft.com/office/officeart/2005/8/layout/hierarchy2"/>
    <dgm:cxn modelId="{A5704AC5-9BCB-435F-A754-11EA2B1233AC}" type="presParOf" srcId="{62F34977-5D7E-45CF-881F-5ED0EB741C31}" destId="{5DB906BB-75EF-4035-8644-EB90495AF6A7}" srcOrd="1" destOrd="0" presId="urn:microsoft.com/office/officeart/2005/8/layout/hierarchy2"/>
    <dgm:cxn modelId="{A7A4A8F8-68D7-4BC8-95D8-A5C9C768C591}" type="presParOf" srcId="{5DB906BB-75EF-4035-8644-EB90495AF6A7}" destId="{35477308-5BE7-4CF7-A9C6-335D584E4CA1}" srcOrd="0" destOrd="0" presId="urn:microsoft.com/office/officeart/2005/8/layout/hierarchy2"/>
    <dgm:cxn modelId="{A39B4446-7B8B-4D3F-9290-A750CA26080F}" type="presParOf" srcId="{35477308-5BE7-4CF7-A9C6-335D584E4CA1}" destId="{10C46111-B431-45FF-8942-41B37286A78D}" srcOrd="0" destOrd="0" presId="urn:microsoft.com/office/officeart/2005/8/layout/hierarchy2"/>
    <dgm:cxn modelId="{F97B06B7-6848-4D80-A8BE-9132F17A0830}" type="presParOf" srcId="{5DB906BB-75EF-4035-8644-EB90495AF6A7}" destId="{236638F6-D350-46FD-AE92-4DEBE0AE6FA4}" srcOrd="1" destOrd="0" presId="urn:microsoft.com/office/officeart/2005/8/layout/hierarchy2"/>
    <dgm:cxn modelId="{BCC2A602-44E9-4B01-8B41-FD7FA1E87A38}" type="presParOf" srcId="{236638F6-D350-46FD-AE92-4DEBE0AE6FA4}" destId="{79EE7272-FC10-4277-93F2-5F60A80D29CC}" srcOrd="0" destOrd="0" presId="urn:microsoft.com/office/officeart/2005/8/layout/hierarchy2"/>
    <dgm:cxn modelId="{EDA22FBB-9F0F-4DF8-8B79-3B11B98FE806}" type="presParOf" srcId="{236638F6-D350-46FD-AE92-4DEBE0AE6FA4}" destId="{0DF1E534-FF44-453A-B4F8-63629A29B0DE}" srcOrd="1" destOrd="0" presId="urn:microsoft.com/office/officeart/2005/8/layout/hierarchy2"/>
    <dgm:cxn modelId="{AF4C9C8E-2ADC-4DE8-92E4-EA7133827B17}" type="presParOf" srcId="{5DB906BB-75EF-4035-8644-EB90495AF6A7}" destId="{AE5599A2-1353-4EF9-9993-938348D44CC6}" srcOrd="2" destOrd="0" presId="urn:microsoft.com/office/officeart/2005/8/layout/hierarchy2"/>
    <dgm:cxn modelId="{AD850D8B-38C0-420B-83AD-5A214014B85D}" type="presParOf" srcId="{AE5599A2-1353-4EF9-9993-938348D44CC6}" destId="{5C8E0D4C-C82F-4B60-9026-99ADC11922B7}" srcOrd="0" destOrd="0" presId="urn:microsoft.com/office/officeart/2005/8/layout/hierarchy2"/>
    <dgm:cxn modelId="{3DF98FF0-6BDF-4176-B075-611B00537F18}" type="presParOf" srcId="{5DB906BB-75EF-4035-8644-EB90495AF6A7}" destId="{6AC54FB6-E83B-4E16-8D7E-9639661F81B2}" srcOrd="3" destOrd="0" presId="urn:microsoft.com/office/officeart/2005/8/layout/hierarchy2"/>
    <dgm:cxn modelId="{59FEF1A5-EA50-4A72-B9DE-CFE714838E67}" type="presParOf" srcId="{6AC54FB6-E83B-4E16-8D7E-9639661F81B2}" destId="{93A5888F-548B-4EA5-99DD-859EB9ADC66E}" srcOrd="0" destOrd="0" presId="urn:microsoft.com/office/officeart/2005/8/layout/hierarchy2"/>
    <dgm:cxn modelId="{F44F22CF-FE77-48A5-AC34-4DF8941E5D33}" type="presParOf" srcId="{6AC54FB6-E83B-4E16-8D7E-9639661F81B2}" destId="{34AD2662-CC51-4D87-B565-19947B792291}" srcOrd="1" destOrd="0" presId="urn:microsoft.com/office/officeart/2005/8/layout/hierarchy2"/>
    <dgm:cxn modelId="{641E0542-868E-4A00-B497-ACC0A91B39A0}" type="presParOf" srcId="{5DB906BB-75EF-4035-8644-EB90495AF6A7}" destId="{94547787-410B-4DE5-9A8B-32C9FC093AC7}" srcOrd="4" destOrd="0" presId="urn:microsoft.com/office/officeart/2005/8/layout/hierarchy2"/>
    <dgm:cxn modelId="{48C88695-BE40-43DF-8D4A-C7CCD8570DE1}" type="presParOf" srcId="{94547787-410B-4DE5-9A8B-32C9FC093AC7}" destId="{296C0A38-1B0C-4F4E-B699-5B66B9D2A32D}" srcOrd="0" destOrd="0" presId="urn:microsoft.com/office/officeart/2005/8/layout/hierarchy2"/>
    <dgm:cxn modelId="{001092CC-FFE8-4083-84BA-6F6F30058EA3}" type="presParOf" srcId="{5DB906BB-75EF-4035-8644-EB90495AF6A7}" destId="{0BCE0493-3C72-4E2D-B513-2C519956B196}" srcOrd="5" destOrd="0" presId="urn:microsoft.com/office/officeart/2005/8/layout/hierarchy2"/>
    <dgm:cxn modelId="{208F9974-E817-4B88-837D-BC12612D3FEF}" type="presParOf" srcId="{0BCE0493-3C72-4E2D-B513-2C519956B196}" destId="{F75746A2-4D53-40FB-B79E-A447DB0EC6E8}" srcOrd="0" destOrd="0" presId="urn:microsoft.com/office/officeart/2005/8/layout/hierarchy2"/>
    <dgm:cxn modelId="{34126271-5CD5-4CC2-ADF9-CEC15FCD6581}" type="presParOf" srcId="{0BCE0493-3C72-4E2D-B513-2C519956B196}" destId="{5DD6CB29-06ED-4105-8B2D-3C49E1DB5B72}" srcOrd="1" destOrd="0" presId="urn:microsoft.com/office/officeart/2005/8/layout/hierarchy2"/>
    <dgm:cxn modelId="{25A6C988-1EA3-47A9-BE31-107EF11BF615}" type="presParOf" srcId="{A09BB5FD-9DE7-4FC9-9164-301E4DBD6086}" destId="{A683D8F7-50A2-4437-9472-28AC51F8E85E}" srcOrd="2" destOrd="0" presId="urn:microsoft.com/office/officeart/2005/8/layout/hierarchy2"/>
    <dgm:cxn modelId="{70A55462-D6ED-4CDB-9107-B3E46BC1E1E9}" type="presParOf" srcId="{A683D8F7-50A2-4437-9472-28AC51F8E85E}" destId="{CD846E2F-C828-4FBC-BED0-02A8952429AC}" srcOrd="0" destOrd="0" presId="urn:microsoft.com/office/officeart/2005/8/layout/hierarchy2"/>
    <dgm:cxn modelId="{CAB663D3-D8F0-46F6-A335-52ADD5F89297}" type="presParOf" srcId="{A09BB5FD-9DE7-4FC9-9164-301E4DBD6086}" destId="{25ED1AF2-2AD1-418B-B7AB-BD5A25AAA5ED}" srcOrd="3" destOrd="0" presId="urn:microsoft.com/office/officeart/2005/8/layout/hierarchy2"/>
    <dgm:cxn modelId="{0D9BA184-F97B-479E-BE01-F913CB669986}" type="presParOf" srcId="{25ED1AF2-2AD1-418B-B7AB-BD5A25AAA5ED}" destId="{AFDB9D8A-A438-4AC6-AB63-36F7CDB5A915}" srcOrd="0" destOrd="0" presId="urn:microsoft.com/office/officeart/2005/8/layout/hierarchy2"/>
    <dgm:cxn modelId="{79B929EB-2D6F-4393-A0F8-AA5220694A09}" type="presParOf" srcId="{25ED1AF2-2AD1-418B-B7AB-BD5A25AAA5ED}" destId="{4A5CF311-A8D0-4455-954A-2BC2B4972E04}" srcOrd="1" destOrd="0" presId="urn:microsoft.com/office/officeart/2005/8/layout/hierarchy2"/>
    <dgm:cxn modelId="{BE7BA38E-9AA6-4DE8-BB48-611461D864C0}" type="presParOf" srcId="{4A5CF311-A8D0-4455-954A-2BC2B4972E04}" destId="{2E56FDB3-3D6E-4360-911B-DA2CE1C2C0B4}" srcOrd="0" destOrd="0" presId="urn:microsoft.com/office/officeart/2005/8/layout/hierarchy2"/>
    <dgm:cxn modelId="{50C5347E-27FE-45C5-9F44-4D835DBD7F59}" type="presParOf" srcId="{2E56FDB3-3D6E-4360-911B-DA2CE1C2C0B4}" destId="{CD2ECA7D-D004-429D-9D86-5473D84326D8}" srcOrd="0" destOrd="0" presId="urn:microsoft.com/office/officeart/2005/8/layout/hierarchy2"/>
    <dgm:cxn modelId="{0516F5A1-816A-4185-BDE0-3756A8D6E8D4}" type="presParOf" srcId="{4A5CF311-A8D0-4455-954A-2BC2B4972E04}" destId="{B807EE24-B341-460B-86B3-A7F8AED73988}" srcOrd="1" destOrd="0" presId="urn:microsoft.com/office/officeart/2005/8/layout/hierarchy2"/>
    <dgm:cxn modelId="{3D5E2170-A9C9-4407-9410-1FF9115CB016}" type="presParOf" srcId="{B807EE24-B341-460B-86B3-A7F8AED73988}" destId="{46949879-4A14-46D8-87CE-9A392D37F4CE}" srcOrd="0" destOrd="0" presId="urn:microsoft.com/office/officeart/2005/8/layout/hierarchy2"/>
    <dgm:cxn modelId="{3C9E64C2-4FAE-4689-966F-7602BD830DB6}" type="presParOf" srcId="{B807EE24-B341-460B-86B3-A7F8AED73988}" destId="{5743395E-A60E-42CC-BE02-8B695E3F2717}" srcOrd="1" destOrd="0" presId="urn:microsoft.com/office/officeart/2005/8/layout/hierarchy2"/>
    <dgm:cxn modelId="{10A94723-98D0-4FCD-8D44-D0B436B76731}" type="presParOf" srcId="{4A5CF311-A8D0-4455-954A-2BC2B4972E04}" destId="{B4EAED04-C472-4902-977F-94DF80817514}" srcOrd="2" destOrd="0" presId="urn:microsoft.com/office/officeart/2005/8/layout/hierarchy2"/>
    <dgm:cxn modelId="{393946DC-A19E-4AAC-B191-0E2A0DFCA20C}" type="presParOf" srcId="{B4EAED04-C472-4902-977F-94DF80817514}" destId="{9B2154D8-1507-49AC-A785-2953F0164521}" srcOrd="0" destOrd="0" presId="urn:microsoft.com/office/officeart/2005/8/layout/hierarchy2"/>
    <dgm:cxn modelId="{0C18A414-7391-4E50-8791-BF2759B715F6}" type="presParOf" srcId="{4A5CF311-A8D0-4455-954A-2BC2B4972E04}" destId="{1F42D606-9985-42FE-A030-8727B921BBC4}" srcOrd="3" destOrd="0" presId="urn:microsoft.com/office/officeart/2005/8/layout/hierarchy2"/>
    <dgm:cxn modelId="{C2B709DF-AB52-478A-93F9-C6D307247D11}" type="presParOf" srcId="{1F42D606-9985-42FE-A030-8727B921BBC4}" destId="{76695663-ED72-406D-8E28-38C0A7167566}" srcOrd="0" destOrd="0" presId="urn:microsoft.com/office/officeart/2005/8/layout/hierarchy2"/>
    <dgm:cxn modelId="{D12B906F-3B67-454A-80DF-737ED29217C7}" type="presParOf" srcId="{1F42D606-9985-42FE-A030-8727B921BBC4}" destId="{02747ECE-EDDA-4273-81C5-0E84AC66B7CD}" srcOrd="1" destOrd="0" presId="urn:microsoft.com/office/officeart/2005/8/layout/hierarchy2"/>
    <dgm:cxn modelId="{28FD772E-E13B-4591-8D5A-AF652F13E345}" type="presParOf" srcId="{A09BB5FD-9DE7-4FC9-9164-301E4DBD6086}" destId="{16362D20-E1E9-414A-808A-25973DB5B5A2}" srcOrd="4" destOrd="0" presId="urn:microsoft.com/office/officeart/2005/8/layout/hierarchy2"/>
    <dgm:cxn modelId="{E56A91A1-F242-4080-89BB-6471BA1A4F5C}" type="presParOf" srcId="{16362D20-E1E9-414A-808A-25973DB5B5A2}" destId="{AF98EF30-3068-4795-91EA-19584CBF43AD}" srcOrd="0" destOrd="0" presId="urn:microsoft.com/office/officeart/2005/8/layout/hierarchy2"/>
    <dgm:cxn modelId="{A2547662-4DF9-4592-BCB3-EEB7FC162830}" type="presParOf" srcId="{A09BB5FD-9DE7-4FC9-9164-301E4DBD6086}" destId="{5E340A43-B21C-4BA8-9C2B-B9F603B397CB}" srcOrd="5" destOrd="0" presId="urn:microsoft.com/office/officeart/2005/8/layout/hierarchy2"/>
    <dgm:cxn modelId="{A532DB66-3A69-4730-86EC-83D3BE2655D3}" type="presParOf" srcId="{5E340A43-B21C-4BA8-9C2B-B9F603B397CB}" destId="{28ACABFF-96F1-4F75-BF23-0264B1C9D7AE}" srcOrd="0" destOrd="0" presId="urn:microsoft.com/office/officeart/2005/8/layout/hierarchy2"/>
    <dgm:cxn modelId="{DDCA94A9-A73C-4BD4-BC0A-BA3E7E2D8D84}" type="presParOf" srcId="{5E340A43-B21C-4BA8-9C2B-B9F603B397CB}" destId="{BF4AEA57-731D-4353-BDB7-6634AB13855C}" srcOrd="1" destOrd="0" presId="urn:microsoft.com/office/officeart/2005/8/layout/hierarchy2"/>
    <dgm:cxn modelId="{6DC15EF4-5E7A-4F2A-B6C0-E25CE41B7C0A}" type="presParOf" srcId="{BF4AEA57-731D-4353-BDB7-6634AB13855C}" destId="{A5AEBDC6-FE03-49A1-AD0F-2945451759C6}" srcOrd="0" destOrd="0" presId="urn:microsoft.com/office/officeart/2005/8/layout/hierarchy2"/>
    <dgm:cxn modelId="{C5A2A333-9925-46FF-A4D2-FF1DCE70880D}" type="presParOf" srcId="{A5AEBDC6-FE03-49A1-AD0F-2945451759C6}" destId="{E85B3565-7DDD-4EF0-AA7C-41C20B356F74}" srcOrd="0" destOrd="0" presId="urn:microsoft.com/office/officeart/2005/8/layout/hierarchy2"/>
    <dgm:cxn modelId="{56CD619D-36FB-483E-98D4-F5E5DC35A559}" type="presParOf" srcId="{BF4AEA57-731D-4353-BDB7-6634AB13855C}" destId="{A3747FAE-6C9D-427B-A06A-B0714F20EC3D}" srcOrd="1" destOrd="0" presId="urn:microsoft.com/office/officeart/2005/8/layout/hierarchy2"/>
    <dgm:cxn modelId="{701774BB-682E-40E8-93B0-473553A77D25}" type="presParOf" srcId="{A3747FAE-6C9D-427B-A06A-B0714F20EC3D}" destId="{8AFF04A4-32A2-4217-AE3E-7DCADE056048}" srcOrd="0" destOrd="0" presId="urn:microsoft.com/office/officeart/2005/8/layout/hierarchy2"/>
    <dgm:cxn modelId="{DF83CCB0-3709-48F6-BE61-E199EF9445C7}" type="presParOf" srcId="{A3747FAE-6C9D-427B-A06A-B0714F20EC3D}" destId="{7CF005C4-79CE-4F00-9DCF-8DA2AB67F5A9}" srcOrd="1" destOrd="0" presId="urn:microsoft.com/office/officeart/2005/8/layout/hierarchy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AE039F-57DF-4DB3-9D6B-AA3BE956BF71}">
      <dsp:nvSpPr>
        <dsp:cNvPr id="0" name=""/>
        <dsp:cNvSpPr/>
      </dsp:nvSpPr>
      <dsp:spPr>
        <a:xfrm>
          <a:off x="34500" y="1649599"/>
          <a:ext cx="1406220" cy="413658"/>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05. Miesto infrastruktūros priežiūros ir plėtros programa</a:t>
          </a:r>
        </a:p>
      </dsp:txBody>
      <dsp:txXfrm>
        <a:off x="46616" y="1661715"/>
        <a:ext cx="1381988" cy="389426"/>
      </dsp:txXfrm>
    </dsp:sp>
    <dsp:sp modelId="{DF418BDE-7906-4436-B2A2-9BDBF8920DB0}">
      <dsp:nvSpPr>
        <dsp:cNvPr id="0" name=""/>
        <dsp:cNvSpPr/>
      </dsp:nvSpPr>
      <dsp:spPr>
        <a:xfrm rot="17003919">
          <a:off x="1093869" y="1404012"/>
          <a:ext cx="902937" cy="26473"/>
        </a:xfrm>
        <a:custGeom>
          <a:avLst/>
          <a:gdLst/>
          <a:ahLst/>
          <a:cxnLst/>
          <a:rect l="0" t="0" r="0" b="0"/>
          <a:pathLst>
            <a:path>
              <a:moveTo>
                <a:pt x="0" y="13236"/>
              </a:moveTo>
              <a:lnTo>
                <a:pt x="902937" y="132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1522764" y="1394675"/>
        <a:ext cx="45146" cy="45146"/>
      </dsp:txXfrm>
    </dsp:sp>
    <dsp:sp modelId="{82250387-2241-4CCA-B430-DDA80E75AE4C}">
      <dsp:nvSpPr>
        <dsp:cNvPr id="0" name=""/>
        <dsp:cNvSpPr/>
      </dsp:nvSpPr>
      <dsp:spPr>
        <a:xfrm>
          <a:off x="1649954" y="757154"/>
          <a:ext cx="1656286" cy="441827"/>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1.1 Tikslas: Užtikrinti darnios vietokūros vystymą bei turizmo infrastruktūros patrauklumą</a:t>
          </a:r>
        </a:p>
      </dsp:txBody>
      <dsp:txXfrm>
        <a:off x="1662895" y="770095"/>
        <a:ext cx="1630404" cy="415945"/>
      </dsp:txXfrm>
    </dsp:sp>
    <dsp:sp modelId="{35477308-5BE7-4CF7-A9C6-335D584E4CA1}">
      <dsp:nvSpPr>
        <dsp:cNvPr id="0" name=""/>
        <dsp:cNvSpPr/>
      </dsp:nvSpPr>
      <dsp:spPr>
        <a:xfrm rot="18113062">
          <a:off x="3124564" y="637856"/>
          <a:ext cx="770153" cy="26473"/>
        </a:xfrm>
        <a:custGeom>
          <a:avLst/>
          <a:gdLst/>
          <a:ahLst/>
          <a:cxnLst/>
          <a:rect l="0" t="0" r="0" b="0"/>
          <a:pathLst>
            <a:path>
              <a:moveTo>
                <a:pt x="0" y="13236"/>
              </a:moveTo>
              <a:lnTo>
                <a:pt x="770153" y="1323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3490387" y="631839"/>
        <a:ext cx="38507" cy="38507"/>
      </dsp:txXfrm>
    </dsp:sp>
    <dsp:sp modelId="{79EE7272-FC10-4277-93F2-5F60A80D29CC}">
      <dsp:nvSpPr>
        <dsp:cNvPr id="0" name=""/>
        <dsp:cNvSpPr/>
      </dsp:nvSpPr>
      <dsp:spPr>
        <a:xfrm>
          <a:off x="3713041" y="68789"/>
          <a:ext cx="1899391" cy="510659"/>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1.1.1. </a:t>
          </a:r>
          <a:r>
            <a:rPr lang="lt-LT" sz="1000" b="0" kern="1200">
              <a:solidFill>
                <a:sysClr val="windowText" lastClr="000000"/>
              </a:solidFill>
              <a:latin typeface="Times New Roman" panose="02020603050405020304" pitchFamily="18" charset="0"/>
              <a:cs typeface="Times New Roman" panose="02020603050405020304" pitchFamily="18" charset="0"/>
            </a:rPr>
            <a:t>uždavinys. Padidinti kurorto lankytinų objektų patrauklumą ir vykdyti paveldo aktualizavimą</a:t>
          </a:r>
        </a:p>
      </dsp:txBody>
      <dsp:txXfrm>
        <a:off x="3727998" y="83746"/>
        <a:ext cx="1869477" cy="480745"/>
      </dsp:txXfrm>
    </dsp:sp>
    <dsp:sp modelId="{AE5599A2-1353-4EF9-9993-938348D44CC6}">
      <dsp:nvSpPr>
        <dsp:cNvPr id="0" name=""/>
        <dsp:cNvSpPr/>
      </dsp:nvSpPr>
      <dsp:spPr>
        <a:xfrm rot="21514610">
          <a:off x="3306180" y="959885"/>
          <a:ext cx="398286" cy="26473"/>
        </a:xfrm>
        <a:custGeom>
          <a:avLst/>
          <a:gdLst/>
          <a:ahLst/>
          <a:cxnLst/>
          <a:rect l="0" t="0" r="0" b="0"/>
          <a:pathLst>
            <a:path>
              <a:moveTo>
                <a:pt x="0" y="13236"/>
              </a:moveTo>
              <a:lnTo>
                <a:pt x="398286" y="1323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95366" y="963164"/>
        <a:ext cx="19914" cy="19914"/>
      </dsp:txXfrm>
    </dsp:sp>
    <dsp:sp modelId="{93A5888F-548B-4EA5-99DD-859EB9ADC66E}">
      <dsp:nvSpPr>
        <dsp:cNvPr id="0" name=""/>
        <dsp:cNvSpPr/>
      </dsp:nvSpPr>
      <dsp:spPr>
        <a:xfrm>
          <a:off x="3704405" y="617221"/>
          <a:ext cx="1899391" cy="701908"/>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1.1.2. uždavinys. Sukurti naują ir atnaujinti esamą viešąją rekreacinę ir turizmo infrastruktūrą, skirti mažinti sezoniškumą, užtikrinant tvarumo principus</a:t>
          </a:r>
        </a:p>
      </dsp:txBody>
      <dsp:txXfrm>
        <a:off x="3724963" y="637779"/>
        <a:ext cx="1858275" cy="660792"/>
      </dsp:txXfrm>
    </dsp:sp>
    <dsp:sp modelId="{94547787-410B-4DE5-9A8B-32C9FC093AC7}">
      <dsp:nvSpPr>
        <dsp:cNvPr id="0" name=""/>
        <dsp:cNvSpPr/>
      </dsp:nvSpPr>
      <dsp:spPr>
        <a:xfrm rot="3484556">
          <a:off x="3132683" y="1277449"/>
          <a:ext cx="736655" cy="26473"/>
        </a:xfrm>
        <a:custGeom>
          <a:avLst/>
          <a:gdLst/>
          <a:ahLst/>
          <a:cxnLst/>
          <a:rect l="0" t="0" r="0" b="0"/>
          <a:pathLst>
            <a:path>
              <a:moveTo>
                <a:pt x="0" y="13236"/>
              </a:moveTo>
              <a:lnTo>
                <a:pt x="736655" y="1323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82594" y="1272269"/>
        <a:ext cx="36832" cy="36832"/>
      </dsp:txXfrm>
    </dsp:sp>
    <dsp:sp modelId="{F75746A2-4D53-40FB-B79E-A447DB0EC6E8}">
      <dsp:nvSpPr>
        <dsp:cNvPr id="0" name=""/>
        <dsp:cNvSpPr/>
      </dsp:nvSpPr>
      <dsp:spPr>
        <a:xfrm>
          <a:off x="3695781" y="1352825"/>
          <a:ext cx="1899391" cy="500957"/>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1.1.3. uždavinys. Atnaujinti / aktualizuoti vandens transportą / kelius ir susijusią infrastruktūrą</a:t>
          </a:r>
        </a:p>
      </dsp:txBody>
      <dsp:txXfrm>
        <a:off x="3710454" y="1367498"/>
        <a:ext cx="1870045" cy="471611"/>
      </dsp:txXfrm>
    </dsp:sp>
    <dsp:sp modelId="{A683D8F7-50A2-4437-9472-28AC51F8E85E}">
      <dsp:nvSpPr>
        <dsp:cNvPr id="0" name=""/>
        <dsp:cNvSpPr/>
      </dsp:nvSpPr>
      <dsp:spPr>
        <a:xfrm rot="4530152">
          <a:off x="1104969" y="2276803"/>
          <a:ext cx="895743" cy="26473"/>
        </a:xfrm>
        <a:custGeom>
          <a:avLst/>
          <a:gdLst/>
          <a:ahLst/>
          <a:cxnLst/>
          <a:rect l="0" t="0" r="0" b="0"/>
          <a:pathLst>
            <a:path>
              <a:moveTo>
                <a:pt x="0" y="13236"/>
              </a:moveTo>
              <a:lnTo>
                <a:pt x="895743" y="132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530447" y="2267646"/>
        <a:ext cx="44787" cy="44787"/>
      </dsp:txXfrm>
    </dsp:sp>
    <dsp:sp modelId="{AFDB9D8A-A438-4AC6-AB63-36F7CDB5A915}">
      <dsp:nvSpPr>
        <dsp:cNvPr id="0" name=""/>
        <dsp:cNvSpPr/>
      </dsp:nvSpPr>
      <dsp:spPr>
        <a:xfrm>
          <a:off x="1664959" y="2524477"/>
          <a:ext cx="1586037" cy="398346"/>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2.1 </a:t>
          </a:r>
          <a:r>
            <a:rPr lang="lt-LT" sz="1000" b="0" kern="1200">
              <a:solidFill>
                <a:sysClr val="windowText" lastClr="000000"/>
              </a:solidFill>
              <a:latin typeface="Times New Roman" panose="02020603050405020304" pitchFamily="18" charset="0"/>
              <a:cs typeface="Times New Roman" panose="02020603050405020304" pitchFamily="18" charset="0"/>
            </a:rPr>
            <a:t>Tikslas: </a:t>
          </a:r>
          <a:r>
            <a:rPr lang="lt-LT" sz="1000" kern="1200">
              <a:solidFill>
                <a:sysClr val="windowText" lastClr="000000"/>
              </a:solidFill>
              <a:latin typeface="Times New Roman" panose="02020603050405020304" pitchFamily="18" charset="0"/>
              <a:cs typeface="Times New Roman" panose="02020603050405020304" pitchFamily="18" charset="0"/>
            </a:rPr>
            <a:t>Kryptingai vystyti darnaus judumo planą</a:t>
          </a:r>
          <a:endParaRPr lang="lt-LT" sz="1000" b="0" kern="1200">
            <a:solidFill>
              <a:sysClr val="windowText" lastClr="000000"/>
            </a:solidFill>
            <a:latin typeface="Times New Roman" panose="02020603050405020304" pitchFamily="18" charset="0"/>
            <a:cs typeface="Times New Roman" panose="02020603050405020304" pitchFamily="18" charset="0"/>
          </a:endParaRPr>
        </a:p>
      </dsp:txBody>
      <dsp:txXfrm>
        <a:off x="1676626" y="2536144"/>
        <a:ext cx="1562703" cy="375012"/>
      </dsp:txXfrm>
    </dsp:sp>
    <dsp:sp modelId="{2E56FDB3-3D6E-4360-911B-DA2CE1C2C0B4}">
      <dsp:nvSpPr>
        <dsp:cNvPr id="0" name=""/>
        <dsp:cNvSpPr/>
      </dsp:nvSpPr>
      <dsp:spPr>
        <a:xfrm rot="18925417">
          <a:off x="3159229" y="2486532"/>
          <a:ext cx="637967" cy="26473"/>
        </a:xfrm>
        <a:custGeom>
          <a:avLst/>
          <a:gdLst/>
          <a:ahLst/>
          <a:cxnLst/>
          <a:rect l="0" t="0" r="0" b="0"/>
          <a:pathLst>
            <a:path>
              <a:moveTo>
                <a:pt x="0" y="13236"/>
              </a:moveTo>
              <a:lnTo>
                <a:pt x="637967" y="1323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62264" y="2483819"/>
        <a:ext cx="31898" cy="31898"/>
      </dsp:txXfrm>
    </dsp:sp>
    <dsp:sp modelId="{46949879-4A14-46D8-87CE-9A392D37F4CE}">
      <dsp:nvSpPr>
        <dsp:cNvPr id="0" name=""/>
        <dsp:cNvSpPr/>
      </dsp:nvSpPr>
      <dsp:spPr>
        <a:xfrm>
          <a:off x="3705431" y="1886999"/>
          <a:ext cx="1863640" cy="777774"/>
        </a:xfrm>
        <a:prstGeom prst="roundRect">
          <a:avLst>
            <a:gd name="adj" fmla="val 10000"/>
          </a:avLst>
        </a:prstGeom>
        <a:solidFill>
          <a:schemeClr val="accent5">
            <a:lumMod val="20000"/>
            <a:lumOff val="80000"/>
          </a:schemeClr>
        </a:solidFill>
        <a:ln w="12700" cap="flat" cmpd="sng" algn="ctr">
          <a:solidFill>
            <a:schemeClr val="accent5">
              <a:lumMod val="20000"/>
              <a:lumOff val="8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2.1.1. uždavinys. Išvystyti darnią susisiekimo sistemą, skatinti judumą ekologiškomis transporto priemonėmis ir išplėsti jų infrastruktūrą </a:t>
          </a:r>
        </a:p>
      </dsp:txBody>
      <dsp:txXfrm>
        <a:off x="3728211" y="1909779"/>
        <a:ext cx="1818080" cy="732214"/>
      </dsp:txXfrm>
    </dsp:sp>
    <dsp:sp modelId="{B4EAED04-C472-4902-977F-94DF80817514}">
      <dsp:nvSpPr>
        <dsp:cNvPr id="0" name=""/>
        <dsp:cNvSpPr/>
      </dsp:nvSpPr>
      <dsp:spPr>
        <a:xfrm rot="1434026">
          <a:off x="3228068" y="2818746"/>
          <a:ext cx="534777" cy="26473"/>
        </a:xfrm>
        <a:custGeom>
          <a:avLst/>
          <a:gdLst/>
          <a:ahLst/>
          <a:cxnLst/>
          <a:rect l="0" t="0" r="0" b="0"/>
          <a:pathLst>
            <a:path>
              <a:moveTo>
                <a:pt x="0" y="13236"/>
              </a:moveTo>
              <a:lnTo>
                <a:pt x="534777" y="1323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82087" y="2818613"/>
        <a:ext cx="26738" cy="26738"/>
      </dsp:txXfrm>
    </dsp:sp>
    <dsp:sp modelId="{76695663-ED72-406D-8E28-38C0A7167566}">
      <dsp:nvSpPr>
        <dsp:cNvPr id="0" name=""/>
        <dsp:cNvSpPr/>
      </dsp:nvSpPr>
      <dsp:spPr>
        <a:xfrm>
          <a:off x="3739917" y="2715718"/>
          <a:ext cx="1863640" cy="449193"/>
        </a:xfrm>
        <a:prstGeom prst="roundRect">
          <a:avLst>
            <a:gd name="adj" fmla="val 10000"/>
          </a:avLst>
        </a:prstGeom>
        <a:solidFill>
          <a:schemeClr val="accent5">
            <a:lumMod val="20000"/>
            <a:lumOff val="80000"/>
          </a:schemeClr>
        </a:solidFill>
        <a:ln w="12700" cap="flat" cmpd="sng" algn="ctr">
          <a:solidFill>
            <a:schemeClr val="accent5">
              <a:lumMod val="20000"/>
              <a:lumOff val="8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2.1.2. uždavinys. Sukurti svečiams ir gyventojams patrauklią ir saugią aplinką</a:t>
          </a:r>
        </a:p>
      </dsp:txBody>
      <dsp:txXfrm>
        <a:off x="3753073" y="2728874"/>
        <a:ext cx="1837328" cy="422881"/>
      </dsp:txXfrm>
    </dsp:sp>
    <dsp:sp modelId="{16362D20-E1E9-414A-808A-25973DB5B5A2}">
      <dsp:nvSpPr>
        <dsp:cNvPr id="0" name=""/>
        <dsp:cNvSpPr/>
      </dsp:nvSpPr>
      <dsp:spPr>
        <a:xfrm rot="4948085">
          <a:off x="751633" y="2629388"/>
          <a:ext cx="1586075" cy="26473"/>
        </a:xfrm>
        <a:custGeom>
          <a:avLst/>
          <a:gdLst/>
          <a:ahLst/>
          <a:cxnLst/>
          <a:rect l="0" t="0" r="0" b="0"/>
          <a:pathLst>
            <a:path>
              <a:moveTo>
                <a:pt x="0" y="13236"/>
              </a:moveTo>
              <a:lnTo>
                <a:pt x="1586075" y="132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505019" y="2602972"/>
        <a:ext cx="79303" cy="79303"/>
      </dsp:txXfrm>
    </dsp:sp>
    <dsp:sp modelId="{28ACABFF-96F1-4F75-BF23-0264B1C9D7AE}">
      <dsp:nvSpPr>
        <dsp:cNvPr id="0" name=""/>
        <dsp:cNvSpPr/>
      </dsp:nvSpPr>
      <dsp:spPr>
        <a:xfrm>
          <a:off x="1648621" y="3250653"/>
          <a:ext cx="1586037" cy="356334"/>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3.3 Tikslas: </a:t>
          </a:r>
          <a:r>
            <a:rPr lang="lt-LT" sz="1000" kern="1200">
              <a:solidFill>
                <a:sysClr val="windowText" lastClr="000000"/>
              </a:solidFill>
              <a:latin typeface="Times New Roman" panose="02020603050405020304" pitchFamily="18" charset="0"/>
              <a:cs typeface="Times New Roman" panose="02020603050405020304" pitchFamily="18" charset="0"/>
            </a:rPr>
            <a:t>Kurti žaliosios savivaldybės modelį</a:t>
          </a:r>
          <a:endParaRPr lang="lt-LT" sz="1000" b="0" kern="1200">
            <a:solidFill>
              <a:sysClr val="windowText" lastClr="000000"/>
            </a:solidFill>
            <a:latin typeface="Times New Roman" panose="02020603050405020304" pitchFamily="18" charset="0"/>
            <a:cs typeface="Times New Roman" panose="02020603050405020304" pitchFamily="18" charset="0"/>
          </a:endParaRPr>
        </a:p>
      </dsp:txBody>
      <dsp:txXfrm>
        <a:off x="1659058" y="3261090"/>
        <a:ext cx="1565163" cy="335460"/>
      </dsp:txXfrm>
    </dsp:sp>
    <dsp:sp modelId="{A5AEBDC6-FE03-49A1-AD0F-2945451759C6}">
      <dsp:nvSpPr>
        <dsp:cNvPr id="0" name=""/>
        <dsp:cNvSpPr/>
      </dsp:nvSpPr>
      <dsp:spPr>
        <a:xfrm rot="143036">
          <a:off x="3234431" y="3426532"/>
          <a:ext cx="526438" cy="26473"/>
        </a:xfrm>
        <a:custGeom>
          <a:avLst/>
          <a:gdLst/>
          <a:ahLst/>
          <a:cxnLst/>
          <a:rect l="0" t="0" r="0" b="0"/>
          <a:pathLst>
            <a:path>
              <a:moveTo>
                <a:pt x="0" y="13236"/>
              </a:moveTo>
              <a:lnTo>
                <a:pt x="526438" y="1323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84489" y="3426608"/>
        <a:ext cx="26321" cy="26321"/>
      </dsp:txXfrm>
    </dsp:sp>
    <dsp:sp modelId="{8AFF04A4-32A2-4217-AE3E-7DCADE056048}">
      <dsp:nvSpPr>
        <dsp:cNvPr id="0" name=""/>
        <dsp:cNvSpPr/>
      </dsp:nvSpPr>
      <dsp:spPr>
        <a:xfrm>
          <a:off x="3760641" y="3227260"/>
          <a:ext cx="1843702" cy="446914"/>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3.3.1. uždavinys. Organizuoti tvarų ir efektyvų energetinių išteklių panaudojimą</a:t>
          </a:r>
        </a:p>
      </dsp:txBody>
      <dsp:txXfrm>
        <a:off x="3773731" y="3240350"/>
        <a:ext cx="1817522" cy="42073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6743</Words>
  <Characters>3845</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Justas Kazlauskas</dc:creator>
  <cp:lastModifiedBy>Aurelija Damarodiene</cp:lastModifiedBy>
  <cp:revision>2</cp:revision>
  <dcterms:created xsi:type="dcterms:W3CDTF">2026-02-10T11:42:00Z</dcterms:created>
  <dcterms:modified xsi:type="dcterms:W3CDTF">2026-02-10T11:42:00Z</dcterms:modified>
</cp:coreProperties>
</file>