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6C05" w14:textId="77777777" w:rsidR="009E12D8" w:rsidRDefault="009A73D8" w:rsidP="00242F2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0B9FDAC1" w14:textId="77777777" w:rsidR="00BC66C4" w:rsidRPr="00BC66C4" w:rsidRDefault="00BC66C4" w:rsidP="00356E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C66C4">
        <w:rPr>
          <w:rFonts w:ascii="Times New Roman" w:hAnsi="Times New Roman"/>
          <w:b/>
          <w:sz w:val="28"/>
          <w:szCs w:val="28"/>
        </w:rPr>
        <w:t>AIŠKINAMASIS RAŠTAS</w:t>
      </w:r>
    </w:p>
    <w:p w14:paraId="0E97D6EA" w14:textId="77777777" w:rsidR="00BC66C4" w:rsidRDefault="00BC66C4" w:rsidP="00356E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C66C4">
        <w:rPr>
          <w:rFonts w:ascii="Times New Roman" w:hAnsi="Times New Roman"/>
          <w:sz w:val="28"/>
          <w:szCs w:val="28"/>
        </w:rPr>
        <w:t>PRIE SAVIVALDYBĖS TARYBOS SPRENDIMO PROJEKTO</w:t>
      </w:r>
    </w:p>
    <w:p w14:paraId="721C7658" w14:textId="30FCFA11" w:rsidR="00BC66C4" w:rsidRPr="00D17DFC" w:rsidRDefault="00356E86" w:rsidP="00D17D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</w:t>
      </w:r>
      <w:r w:rsidR="00BC66C4" w:rsidRPr="00D17DFC">
        <w:rPr>
          <w:rFonts w:ascii="Times New Roman" w:hAnsi="Times New Roman"/>
          <w:b/>
          <w:sz w:val="28"/>
          <w:szCs w:val="28"/>
        </w:rPr>
        <w:t>DĖL NERINGOS SAVIVALDYBĖS 20</w:t>
      </w:r>
      <w:r w:rsidR="00F9279B">
        <w:rPr>
          <w:rFonts w:ascii="Times New Roman" w:hAnsi="Times New Roman"/>
          <w:b/>
          <w:sz w:val="28"/>
          <w:szCs w:val="28"/>
        </w:rPr>
        <w:t>2</w:t>
      </w:r>
      <w:r w:rsidR="00362C82">
        <w:rPr>
          <w:rFonts w:ascii="Times New Roman" w:hAnsi="Times New Roman"/>
          <w:b/>
          <w:sz w:val="28"/>
          <w:szCs w:val="28"/>
        </w:rPr>
        <w:t>6</w:t>
      </w:r>
      <w:r w:rsidR="00456822">
        <w:rPr>
          <w:rFonts w:ascii="Times New Roman" w:hAnsi="Times New Roman"/>
          <w:b/>
          <w:sz w:val="28"/>
          <w:szCs w:val="28"/>
        </w:rPr>
        <w:t>-202</w:t>
      </w:r>
      <w:r w:rsidR="00362C82">
        <w:rPr>
          <w:rFonts w:ascii="Times New Roman" w:hAnsi="Times New Roman"/>
          <w:b/>
          <w:sz w:val="28"/>
          <w:szCs w:val="28"/>
        </w:rPr>
        <w:t>8</w:t>
      </w:r>
      <w:r w:rsidR="00BC66C4" w:rsidRPr="00D17DFC">
        <w:rPr>
          <w:rFonts w:ascii="Times New Roman" w:hAnsi="Times New Roman"/>
          <w:b/>
          <w:sz w:val="28"/>
          <w:szCs w:val="28"/>
        </w:rPr>
        <w:t xml:space="preserve"> </w:t>
      </w:r>
      <w:r w:rsidR="00D57051" w:rsidRPr="00D17DFC">
        <w:rPr>
          <w:rFonts w:ascii="Times New Roman" w:hAnsi="Times New Roman"/>
          <w:b/>
          <w:sz w:val="28"/>
          <w:szCs w:val="28"/>
        </w:rPr>
        <w:t>METŲ BIUDŽETO</w:t>
      </w:r>
      <w:r w:rsidR="003E2F46">
        <w:rPr>
          <w:rFonts w:ascii="Times New Roman" w:hAnsi="Times New Roman"/>
          <w:b/>
          <w:sz w:val="28"/>
          <w:szCs w:val="28"/>
        </w:rPr>
        <w:t xml:space="preserve"> </w:t>
      </w:r>
      <w:r w:rsidR="00D57051" w:rsidRPr="00D17DFC">
        <w:rPr>
          <w:rFonts w:ascii="Times New Roman" w:hAnsi="Times New Roman"/>
          <w:b/>
          <w:sz w:val="28"/>
          <w:szCs w:val="28"/>
        </w:rPr>
        <w:t>PATVIRTINIMO</w:t>
      </w:r>
      <w:r w:rsidR="003E2F46">
        <w:rPr>
          <w:rFonts w:ascii="Times New Roman" w:hAnsi="Times New Roman"/>
          <w:b/>
          <w:sz w:val="28"/>
          <w:szCs w:val="28"/>
        </w:rPr>
        <w:t>“</w:t>
      </w:r>
    </w:p>
    <w:p w14:paraId="48F4F5AB" w14:textId="77777777" w:rsidR="00D17DFC" w:rsidRPr="00D17DFC" w:rsidRDefault="00D17DFC" w:rsidP="00D17D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88189F1" w14:textId="093BE6DA" w:rsidR="00D57051" w:rsidRPr="00D57051" w:rsidRDefault="004D288E" w:rsidP="00D5705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456822">
        <w:rPr>
          <w:rFonts w:ascii="Times New Roman" w:hAnsi="Times New Roman"/>
          <w:sz w:val="28"/>
          <w:szCs w:val="28"/>
        </w:rPr>
        <w:t>2</w:t>
      </w:r>
      <w:r w:rsidR="00362C8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m. </w:t>
      </w:r>
      <w:r w:rsidR="008B3C37">
        <w:rPr>
          <w:rFonts w:ascii="Times New Roman" w:hAnsi="Times New Roman"/>
          <w:sz w:val="28"/>
          <w:szCs w:val="28"/>
        </w:rPr>
        <w:t>vasario</w:t>
      </w:r>
      <w:r w:rsidR="00B04324">
        <w:rPr>
          <w:rFonts w:ascii="Times New Roman" w:hAnsi="Times New Roman"/>
          <w:sz w:val="28"/>
          <w:szCs w:val="28"/>
        </w:rPr>
        <w:t xml:space="preserve"> </w:t>
      </w:r>
      <w:r w:rsidR="000445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D57051" w:rsidRPr="00D57051">
        <w:rPr>
          <w:rFonts w:ascii="Times New Roman" w:hAnsi="Times New Roman"/>
          <w:sz w:val="28"/>
          <w:szCs w:val="28"/>
        </w:rPr>
        <w:t>d.</w:t>
      </w:r>
    </w:p>
    <w:p w14:paraId="1C95E72D" w14:textId="77777777" w:rsidR="00D17DFC" w:rsidRDefault="00D17DFC" w:rsidP="00D17DFC">
      <w:pPr>
        <w:spacing w:after="0"/>
        <w:rPr>
          <w:rFonts w:ascii="Times New Roman" w:hAnsi="Times New Roman"/>
          <w:sz w:val="24"/>
          <w:szCs w:val="24"/>
        </w:rPr>
      </w:pPr>
    </w:p>
    <w:p w14:paraId="3DD2704E" w14:textId="255C1320" w:rsidR="00A02360" w:rsidRPr="004D288E" w:rsidRDefault="00242F26" w:rsidP="00A02360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50BFE">
        <w:rPr>
          <w:rFonts w:ascii="Times New Roman" w:hAnsi="Times New Roman"/>
          <w:b/>
          <w:sz w:val="24"/>
          <w:szCs w:val="24"/>
        </w:rPr>
        <w:t xml:space="preserve">Sprendimo projekto </w:t>
      </w:r>
      <w:r w:rsidR="001E5407">
        <w:rPr>
          <w:rFonts w:ascii="Times New Roman" w:hAnsi="Times New Roman"/>
          <w:b/>
          <w:sz w:val="24"/>
          <w:szCs w:val="24"/>
        </w:rPr>
        <w:t>tikslas</w:t>
      </w:r>
    </w:p>
    <w:p w14:paraId="1BE40F59" w14:textId="6171AD58" w:rsidR="003E790A" w:rsidRDefault="00EA70BD" w:rsidP="003E790A">
      <w:pPr>
        <w:spacing w:after="0"/>
        <w:ind w:left="-142" w:firstLine="14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Patvir</w:t>
      </w:r>
      <w:r w:rsidR="004D288E">
        <w:rPr>
          <w:rFonts w:ascii="Times New Roman" w:hAnsi="Times New Roman"/>
          <w:sz w:val="24"/>
          <w:szCs w:val="24"/>
        </w:rPr>
        <w:t>tinti Neringos savivaldybės 20</w:t>
      </w:r>
      <w:r w:rsidR="00D024EB">
        <w:rPr>
          <w:rFonts w:ascii="Times New Roman" w:hAnsi="Times New Roman"/>
          <w:sz w:val="24"/>
          <w:szCs w:val="24"/>
        </w:rPr>
        <w:t>2</w:t>
      </w:r>
      <w:r w:rsidR="00A65CB7">
        <w:rPr>
          <w:rFonts w:ascii="Times New Roman" w:hAnsi="Times New Roman"/>
          <w:sz w:val="24"/>
          <w:szCs w:val="24"/>
        </w:rPr>
        <w:t>6</w:t>
      </w:r>
      <w:r w:rsidR="002D1735" w:rsidRPr="002D1735">
        <w:rPr>
          <w:rFonts w:ascii="Times New Roman" w:hAnsi="Times New Roman"/>
          <w:sz w:val="24"/>
          <w:szCs w:val="24"/>
        </w:rPr>
        <w:t>–</w:t>
      </w:r>
      <w:r w:rsidR="0063484E">
        <w:rPr>
          <w:rFonts w:ascii="Times New Roman" w:hAnsi="Times New Roman"/>
          <w:sz w:val="24"/>
          <w:szCs w:val="24"/>
        </w:rPr>
        <w:t>202</w:t>
      </w:r>
      <w:r w:rsidR="00A65CB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="005B0376">
        <w:rPr>
          <w:rFonts w:ascii="Times New Roman" w:hAnsi="Times New Roman"/>
          <w:sz w:val="24"/>
          <w:szCs w:val="24"/>
        </w:rPr>
        <w:t>metų biudžetą</w:t>
      </w:r>
      <w:r w:rsidR="003E790A">
        <w:rPr>
          <w:rFonts w:ascii="Times New Roman" w:hAnsi="Times New Roman"/>
          <w:sz w:val="24"/>
          <w:szCs w:val="24"/>
        </w:rPr>
        <w:t>.</w:t>
      </w:r>
    </w:p>
    <w:p w14:paraId="3691BC78" w14:textId="3762C8E6" w:rsidR="00CF54F4" w:rsidRPr="003E790A" w:rsidRDefault="005B0376" w:rsidP="003E790A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3E790A">
        <w:rPr>
          <w:rFonts w:ascii="Times New Roman" w:hAnsi="Times New Roman"/>
          <w:sz w:val="24"/>
          <w:szCs w:val="24"/>
        </w:rPr>
        <w:t xml:space="preserve"> </w:t>
      </w:r>
      <w:r w:rsidR="001E5407" w:rsidRPr="003E790A">
        <w:rPr>
          <w:rFonts w:ascii="Times New Roman" w:hAnsi="Times New Roman"/>
          <w:b/>
          <w:bCs/>
          <w:sz w:val="24"/>
          <w:szCs w:val="24"/>
        </w:rPr>
        <w:t>Kaip šiuo metu yra teisiškai reglamentuojami projekte aptariami klausimai</w:t>
      </w:r>
    </w:p>
    <w:p w14:paraId="782CD8D1" w14:textId="4DC74AB4" w:rsidR="004125EE" w:rsidRPr="004125EE" w:rsidRDefault="004125EE" w:rsidP="004125EE">
      <w:pPr>
        <w:pStyle w:val="Sraopastraipa"/>
        <w:spacing w:after="0"/>
        <w:ind w:left="-142" w:firstLine="1637"/>
        <w:jc w:val="both"/>
        <w:rPr>
          <w:rFonts w:ascii="Times New Roman" w:hAnsi="Times New Roman"/>
          <w:bCs/>
          <w:sz w:val="24"/>
          <w:szCs w:val="24"/>
        </w:rPr>
      </w:pPr>
      <w:r w:rsidRPr="004125EE">
        <w:rPr>
          <w:rFonts w:ascii="Times New Roman" w:hAnsi="Times New Roman"/>
          <w:bCs/>
          <w:sz w:val="24"/>
          <w:szCs w:val="24"/>
        </w:rPr>
        <w:t xml:space="preserve">Lietuvos Respublikos vietos savivaldos įstatymo 15 straipsnio 2 dalies 12 punktu reglamentuojama išimtinė Savivaldybės tarybos kompetencija patvirtinti Savivaldybės biudžetą. </w:t>
      </w:r>
    </w:p>
    <w:p w14:paraId="6B86C841" w14:textId="77777777" w:rsidR="004125EE" w:rsidRPr="004125EE" w:rsidRDefault="004125EE" w:rsidP="004125EE">
      <w:pPr>
        <w:pStyle w:val="Sraopastraipa"/>
        <w:spacing w:after="0"/>
        <w:ind w:left="-142" w:firstLine="1637"/>
        <w:jc w:val="both"/>
        <w:rPr>
          <w:rFonts w:ascii="Times New Roman" w:hAnsi="Times New Roman"/>
          <w:bCs/>
          <w:sz w:val="24"/>
          <w:szCs w:val="24"/>
        </w:rPr>
      </w:pPr>
      <w:r w:rsidRPr="004125EE">
        <w:rPr>
          <w:rFonts w:ascii="Times New Roman" w:hAnsi="Times New Roman"/>
          <w:bCs/>
          <w:sz w:val="24"/>
          <w:szCs w:val="24"/>
        </w:rPr>
        <w:t>Lietuvos Respublikos biudžeto sandaros įstatymo 16 straipsnio 1 dalimi reglamentuojama, kad Savivaldybės tarybos sprendimu tvirtinamame savivaldybės biudžete nurodoma:</w:t>
      </w:r>
    </w:p>
    <w:p w14:paraId="2CBD490B" w14:textId="77777777" w:rsidR="004125EE" w:rsidRPr="004125EE" w:rsidRDefault="004125EE" w:rsidP="004125EE">
      <w:pPr>
        <w:pStyle w:val="Sraopastraipa"/>
        <w:spacing w:after="0"/>
        <w:ind w:left="-142" w:firstLine="1637"/>
        <w:jc w:val="both"/>
        <w:rPr>
          <w:rFonts w:ascii="Times New Roman" w:hAnsi="Times New Roman"/>
          <w:bCs/>
          <w:sz w:val="24"/>
          <w:szCs w:val="24"/>
        </w:rPr>
      </w:pPr>
      <w:r w:rsidRPr="004125EE">
        <w:rPr>
          <w:rFonts w:ascii="Times New Roman" w:hAnsi="Times New Roman"/>
          <w:bCs/>
          <w:sz w:val="24"/>
          <w:szCs w:val="24"/>
        </w:rPr>
        <w:t>1) vienų biudžetinių metų savivaldybės biudžeto rodikliai:</w:t>
      </w:r>
    </w:p>
    <w:p w14:paraId="74A80655" w14:textId="77777777" w:rsidR="004125EE" w:rsidRPr="004125EE" w:rsidRDefault="004125EE" w:rsidP="004125EE">
      <w:pPr>
        <w:pStyle w:val="Sraopastraipa"/>
        <w:spacing w:after="0"/>
        <w:ind w:left="-142" w:firstLine="1637"/>
        <w:jc w:val="both"/>
        <w:rPr>
          <w:rFonts w:ascii="Times New Roman" w:hAnsi="Times New Roman"/>
          <w:bCs/>
          <w:sz w:val="24"/>
          <w:szCs w:val="24"/>
        </w:rPr>
      </w:pPr>
      <w:r w:rsidRPr="004125EE">
        <w:rPr>
          <w:rFonts w:ascii="Times New Roman" w:hAnsi="Times New Roman"/>
          <w:bCs/>
          <w:sz w:val="24"/>
          <w:szCs w:val="24"/>
        </w:rPr>
        <w:t>a) bendra vienų biudžetinių metų pajamų suma ir jų paskirstymas pagal pajamų rūšis;</w:t>
      </w:r>
    </w:p>
    <w:p w14:paraId="6D07D4D3" w14:textId="77777777" w:rsidR="004125EE" w:rsidRPr="004125EE" w:rsidRDefault="004125EE" w:rsidP="004125EE">
      <w:pPr>
        <w:pStyle w:val="Sraopastraipa"/>
        <w:spacing w:after="0"/>
        <w:ind w:left="-142" w:firstLine="1637"/>
        <w:jc w:val="both"/>
        <w:rPr>
          <w:rFonts w:ascii="Times New Roman" w:hAnsi="Times New Roman"/>
          <w:bCs/>
          <w:sz w:val="24"/>
          <w:szCs w:val="24"/>
        </w:rPr>
      </w:pPr>
      <w:r w:rsidRPr="004125EE">
        <w:rPr>
          <w:rFonts w:ascii="Times New Roman" w:hAnsi="Times New Roman"/>
          <w:bCs/>
          <w:sz w:val="24"/>
          <w:szCs w:val="24"/>
        </w:rPr>
        <w:t>b) bendra vienų biudžetinių metų asignavimų suma ir jų paskirstymas savivaldybės administracijai ir (ar) savivaldybės administracijos struktūriniams padaliniams ar savivaldybės biudžetinėms įstaigoms programoms vykdyti;</w:t>
      </w:r>
    </w:p>
    <w:p w14:paraId="607C9CDC" w14:textId="77777777" w:rsidR="004125EE" w:rsidRPr="004125EE" w:rsidRDefault="004125EE" w:rsidP="004125EE">
      <w:pPr>
        <w:pStyle w:val="Sraopastraipa"/>
        <w:spacing w:after="0"/>
        <w:ind w:left="-142" w:firstLine="1637"/>
        <w:jc w:val="both"/>
        <w:rPr>
          <w:rFonts w:ascii="Times New Roman" w:hAnsi="Times New Roman"/>
          <w:bCs/>
          <w:sz w:val="24"/>
          <w:szCs w:val="24"/>
        </w:rPr>
      </w:pPr>
      <w:r w:rsidRPr="004125EE">
        <w:rPr>
          <w:rFonts w:ascii="Times New Roman" w:hAnsi="Times New Roman"/>
          <w:bCs/>
          <w:sz w:val="24"/>
          <w:szCs w:val="24"/>
        </w:rPr>
        <w:t>c) planuojama metinė įsiskolinimų (mokėtinų sumų, išskyrus paskoloms grąžinti) pokyčio suma;</w:t>
      </w:r>
    </w:p>
    <w:p w14:paraId="279A87A7" w14:textId="77777777" w:rsidR="004125EE" w:rsidRPr="004125EE" w:rsidRDefault="004125EE" w:rsidP="004125EE">
      <w:pPr>
        <w:pStyle w:val="Sraopastraipa"/>
        <w:spacing w:after="0"/>
        <w:ind w:left="-142" w:firstLine="1637"/>
        <w:jc w:val="both"/>
        <w:rPr>
          <w:rFonts w:ascii="Times New Roman" w:hAnsi="Times New Roman"/>
          <w:bCs/>
          <w:sz w:val="24"/>
          <w:szCs w:val="24"/>
        </w:rPr>
      </w:pPr>
      <w:r w:rsidRPr="004125EE">
        <w:rPr>
          <w:rFonts w:ascii="Times New Roman" w:hAnsi="Times New Roman"/>
          <w:bCs/>
          <w:sz w:val="24"/>
          <w:szCs w:val="24"/>
        </w:rPr>
        <w:t>2) savivaldybės biudžeto rodikliai antriesiems ir tretiesiems biudžetiniams metams:</w:t>
      </w:r>
    </w:p>
    <w:p w14:paraId="6E52E270" w14:textId="77777777" w:rsidR="004125EE" w:rsidRPr="004125EE" w:rsidRDefault="004125EE" w:rsidP="004125EE">
      <w:pPr>
        <w:pStyle w:val="Sraopastraipa"/>
        <w:spacing w:after="0"/>
        <w:ind w:left="-142" w:firstLine="1637"/>
        <w:jc w:val="both"/>
        <w:rPr>
          <w:rFonts w:ascii="Times New Roman" w:hAnsi="Times New Roman"/>
          <w:bCs/>
          <w:sz w:val="24"/>
          <w:szCs w:val="24"/>
        </w:rPr>
      </w:pPr>
      <w:r w:rsidRPr="004125EE">
        <w:rPr>
          <w:rFonts w:ascii="Times New Roman" w:hAnsi="Times New Roman"/>
          <w:bCs/>
          <w:sz w:val="24"/>
          <w:szCs w:val="24"/>
        </w:rPr>
        <w:t>a) bendros antrųjų ir trečiųjų biudžetinių metų planuojamų pajamų sumos;</w:t>
      </w:r>
    </w:p>
    <w:p w14:paraId="7CC5DB8B" w14:textId="77777777" w:rsidR="004125EE" w:rsidRPr="004125EE" w:rsidRDefault="004125EE" w:rsidP="004125EE">
      <w:pPr>
        <w:pStyle w:val="Sraopastraipa"/>
        <w:spacing w:after="0"/>
        <w:ind w:left="-142" w:firstLine="1637"/>
        <w:jc w:val="both"/>
        <w:rPr>
          <w:rFonts w:ascii="Times New Roman" w:hAnsi="Times New Roman"/>
          <w:bCs/>
          <w:sz w:val="24"/>
          <w:szCs w:val="24"/>
        </w:rPr>
      </w:pPr>
      <w:r w:rsidRPr="004125EE">
        <w:rPr>
          <w:rFonts w:ascii="Times New Roman" w:hAnsi="Times New Roman"/>
          <w:bCs/>
          <w:sz w:val="24"/>
          <w:szCs w:val="24"/>
        </w:rPr>
        <w:t>b) bendros antrųjų ir trečiųjų biudžetinių metų planuojamų asignavimų sumos;</w:t>
      </w:r>
    </w:p>
    <w:p w14:paraId="477BF0AB" w14:textId="4D846340" w:rsidR="004125EE" w:rsidRPr="00991E25" w:rsidRDefault="004125EE" w:rsidP="004125EE">
      <w:pPr>
        <w:pStyle w:val="Sraopastraipa"/>
        <w:spacing w:after="0"/>
        <w:ind w:left="-142" w:firstLine="1637"/>
        <w:jc w:val="both"/>
        <w:rPr>
          <w:rFonts w:ascii="Times New Roman" w:hAnsi="Times New Roman"/>
          <w:bCs/>
          <w:sz w:val="24"/>
          <w:szCs w:val="24"/>
        </w:rPr>
      </w:pPr>
      <w:r w:rsidRPr="004125EE">
        <w:rPr>
          <w:rFonts w:ascii="Times New Roman" w:hAnsi="Times New Roman"/>
          <w:bCs/>
          <w:sz w:val="24"/>
          <w:szCs w:val="24"/>
        </w:rPr>
        <w:t>3) kiti šioje dalyje nenurodyti rodikliai.</w:t>
      </w:r>
    </w:p>
    <w:p w14:paraId="0A2BED96" w14:textId="2F44CD0C" w:rsidR="001E5407" w:rsidRDefault="00544A5C" w:rsidP="00991E25">
      <w:pPr>
        <w:pStyle w:val="Sraopastraipa"/>
        <w:spacing w:after="0"/>
        <w:ind w:left="-142" w:firstLine="143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1E5407" w:rsidRPr="00991E25">
        <w:rPr>
          <w:rFonts w:ascii="Times New Roman" w:hAnsi="Times New Roman"/>
          <w:bCs/>
          <w:sz w:val="24"/>
          <w:szCs w:val="24"/>
        </w:rPr>
        <w:t xml:space="preserve">Fiskalinės sutarties įgyvendinimo konstitucinio įstatymo </w:t>
      </w:r>
      <w:r w:rsidR="00D204D0">
        <w:rPr>
          <w:rFonts w:ascii="Times New Roman" w:hAnsi="Times New Roman"/>
          <w:bCs/>
          <w:sz w:val="24"/>
          <w:szCs w:val="24"/>
        </w:rPr>
        <w:t>5</w:t>
      </w:r>
      <w:r w:rsidR="007E158F">
        <w:rPr>
          <w:rFonts w:ascii="Times New Roman" w:hAnsi="Times New Roman"/>
          <w:bCs/>
          <w:sz w:val="24"/>
          <w:szCs w:val="24"/>
        </w:rPr>
        <w:t xml:space="preserve"> ir </w:t>
      </w:r>
      <w:r w:rsidR="00D204D0">
        <w:rPr>
          <w:rFonts w:ascii="Times New Roman" w:hAnsi="Times New Roman"/>
          <w:bCs/>
          <w:sz w:val="24"/>
          <w:szCs w:val="24"/>
        </w:rPr>
        <w:t>6</w:t>
      </w:r>
      <w:r w:rsidR="001E5407" w:rsidRPr="00991E25">
        <w:rPr>
          <w:rFonts w:ascii="Times New Roman" w:hAnsi="Times New Roman"/>
          <w:bCs/>
          <w:sz w:val="24"/>
          <w:szCs w:val="24"/>
        </w:rPr>
        <w:t xml:space="preserve"> straipsn</w:t>
      </w:r>
      <w:r w:rsidR="00D204D0">
        <w:rPr>
          <w:rFonts w:ascii="Times New Roman" w:hAnsi="Times New Roman"/>
          <w:bCs/>
          <w:sz w:val="24"/>
          <w:szCs w:val="24"/>
        </w:rPr>
        <w:t>iuose</w:t>
      </w:r>
      <w:r w:rsidR="001E5407" w:rsidRPr="00991E25">
        <w:rPr>
          <w:rFonts w:ascii="Times New Roman" w:hAnsi="Times New Roman"/>
          <w:bCs/>
          <w:sz w:val="24"/>
          <w:szCs w:val="24"/>
        </w:rPr>
        <w:t xml:space="preserve"> nustatyti savivaldybių skolos, skolinimosi ir garantijų limitai ir keliami reikalavimai dėl įsiskolinimų suvaldymo.</w:t>
      </w:r>
    </w:p>
    <w:p w14:paraId="24596DD4" w14:textId="6F0670D1" w:rsidR="00F73E32" w:rsidRDefault="00F73E32" w:rsidP="00991E25">
      <w:pPr>
        <w:pStyle w:val="Sraopastraipa"/>
        <w:spacing w:after="0"/>
        <w:ind w:left="-142" w:firstLine="1438"/>
        <w:jc w:val="both"/>
        <w:rPr>
          <w:rFonts w:ascii="Times New Roman" w:hAnsi="Times New Roman"/>
          <w:bCs/>
          <w:sz w:val="24"/>
          <w:szCs w:val="24"/>
        </w:rPr>
      </w:pPr>
      <w:r w:rsidRPr="00F73E32">
        <w:rPr>
          <w:rFonts w:ascii="Times New Roman" w:hAnsi="Times New Roman"/>
          <w:bCs/>
          <w:sz w:val="24"/>
          <w:szCs w:val="24"/>
        </w:rPr>
        <w:t>Lietuvos Respublikos 202</w:t>
      </w:r>
      <w:r w:rsidR="00E23F61">
        <w:rPr>
          <w:rFonts w:ascii="Times New Roman" w:hAnsi="Times New Roman"/>
          <w:bCs/>
          <w:sz w:val="24"/>
          <w:szCs w:val="24"/>
        </w:rPr>
        <w:t>6</w:t>
      </w:r>
      <w:r w:rsidRPr="00F73E32">
        <w:rPr>
          <w:rFonts w:ascii="Times New Roman" w:hAnsi="Times New Roman"/>
          <w:bCs/>
          <w:sz w:val="24"/>
          <w:szCs w:val="24"/>
        </w:rPr>
        <w:t>–202</w:t>
      </w:r>
      <w:r w:rsidR="00E23F61">
        <w:rPr>
          <w:rFonts w:ascii="Times New Roman" w:hAnsi="Times New Roman"/>
          <w:bCs/>
          <w:sz w:val="24"/>
          <w:szCs w:val="24"/>
        </w:rPr>
        <w:t>8</w:t>
      </w:r>
      <w:r w:rsidRPr="00F73E32">
        <w:rPr>
          <w:rFonts w:ascii="Times New Roman" w:hAnsi="Times New Roman"/>
          <w:bCs/>
          <w:sz w:val="24"/>
          <w:szCs w:val="24"/>
        </w:rPr>
        <w:t xml:space="preserve"> metų biudžeto patvirtinimo įstatymo 3 straipsnyje patvirtinti savivaldybių finansiniai rodikliai, o 5 priede savivaldybėms numatomas finansinis rodiklis – prognozuojamos pajamos iš gyventojų pajamų mokesčio be įplaukų iš fiksuoto pajamų mokesčio už veiklas, kuriomis verčiamasi, turint verslo liudijimą.</w:t>
      </w:r>
    </w:p>
    <w:p w14:paraId="6EBF1827" w14:textId="1755E26B" w:rsidR="002675EF" w:rsidRPr="002675EF" w:rsidRDefault="00972E8A" w:rsidP="002675EF">
      <w:pPr>
        <w:pStyle w:val="Sraopastraipa"/>
        <w:spacing w:after="0"/>
        <w:ind w:left="-142" w:firstLine="1438"/>
        <w:jc w:val="both"/>
        <w:rPr>
          <w:rFonts w:ascii="Times New Roman" w:hAnsi="Times New Roman"/>
          <w:b/>
          <w:sz w:val="24"/>
          <w:szCs w:val="24"/>
        </w:rPr>
      </w:pPr>
      <w:r w:rsidRPr="00972E8A">
        <w:rPr>
          <w:rFonts w:ascii="Times New Roman" w:hAnsi="Times New Roman"/>
          <w:b/>
          <w:sz w:val="24"/>
          <w:szCs w:val="24"/>
        </w:rPr>
        <w:t>3. Kokios siūlomos naujos teisinio reguliavimo nuostatos ir kokių teigiamų rezultatų laukiama:</w:t>
      </w:r>
    </w:p>
    <w:p w14:paraId="09E99A44" w14:textId="3BB17C16" w:rsidR="002675EF" w:rsidRDefault="008F64F8" w:rsidP="002675EF">
      <w:pPr>
        <w:pStyle w:val="Sraopastraipa"/>
        <w:spacing w:after="0"/>
        <w:ind w:left="-142" w:firstLine="1438"/>
        <w:jc w:val="both"/>
        <w:rPr>
          <w:rFonts w:ascii="Times New Roman" w:hAnsi="Times New Roman"/>
          <w:bCs/>
          <w:sz w:val="24"/>
          <w:szCs w:val="24"/>
        </w:rPr>
      </w:pPr>
      <w:r w:rsidRPr="008F64F8">
        <w:rPr>
          <w:rFonts w:ascii="Times New Roman" w:hAnsi="Times New Roman"/>
          <w:bCs/>
          <w:sz w:val="24"/>
          <w:szCs w:val="24"/>
        </w:rPr>
        <w:t>Naujų teisinio reguliavimo priemonių nesiūloma. Bus užtikrintas biudžetinių įstaigų</w:t>
      </w:r>
      <w:r w:rsidR="005F240C">
        <w:rPr>
          <w:rFonts w:ascii="Times New Roman" w:hAnsi="Times New Roman"/>
          <w:bCs/>
          <w:sz w:val="24"/>
          <w:szCs w:val="24"/>
        </w:rPr>
        <w:t xml:space="preserve"> </w:t>
      </w:r>
      <w:r w:rsidRPr="008F64F8">
        <w:rPr>
          <w:rFonts w:ascii="Times New Roman" w:hAnsi="Times New Roman"/>
          <w:bCs/>
          <w:sz w:val="24"/>
          <w:szCs w:val="24"/>
        </w:rPr>
        <w:t xml:space="preserve">finansavimas ir </w:t>
      </w:r>
      <w:r>
        <w:rPr>
          <w:rFonts w:ascii="Times New Roman" w:hAnsi="Times New Roman"/>
          <w:bCs/>
          <w:sz w:val="24"/>
          <w:szCs w:val="24"/>
        </w:rPr>
        <w:t>Neringos savivaldybės</w:t>
      </w:r>
      <w:r w:rsidRPr="008F64F8">
        <w:rPr>
          <w:rFonts w:ascii="Times New Roman" w:hAnsi="Times New Roman"/>
          <w:bCs/>
          <w:sz w:val="24"/>
          <w:szCs w:val="24"/>
        </w:rPr>
        <w:t xml:space="preserve"> </w:t>
      </w:r>
      <w:r w:rsidR="0055419D">
        <w:rPr>
          <w:rFonts w:ascii="Times New Roman" w:hAnsi="Times New Roman"/>
          <w:bCs/>
          <w:sz w:val="24"/>
          <w:szCs w:val="24"/>
        </w:rPr>
        <w:t>202</w:t>
      </w:r>
      <w:r w:rsidR="004C479F">
        <w:rPr>
          <w:rFonts w:ascii="Times New Roman" w:hAnsi="Times New Roman"/>
          <w:bCs/>
          <w:sz w:val="24"/>
          <w:szCs w:val="24"/>
        </w:rPr>
        <w:t>6</w:t>
      </w:r>
      <w:r w:rsidR="006B4FDC" w:rsidRPr="002D1735">
        <w:rPr>
          <w:rFonts w:ascii="Times New Roman" w:hAnsi="Times New Roman"/>
          <w:sz w:val="24"/>
          <w:szCs w:val="24"/>
        </w:rPr>
        <w:t>–</w:t>
      </w:r>
      <w:r w:rsidR="0055419D">
        <w:rPr>
          <w:rFonts w:ascii="Times New Roman" w:hAnsi="Times New Roman"/>
          <w:bCs/>
          <w:sz w:val="24"/>
          <w:szCs w:val="24"/>
        </w:rPr>
        <w:t>202</w:t>
      </w:r>
      <w:r w:rsidR="004C479F">
        <w:rPr>
          <w:rFonts w:ascii="Times New Roman" w:hAnsi="Times New Roman"/>
          <w:bCs/>
          <w:sz w:val="24"/>
          <w:szCs w:val="24"/>
        </w:rPr>
        <w:t>8</w:t>
      </w:r>
      <w:r w:rsidR="0055419D">
        <w:rPr>
          <w:rFonts w:ascii="Times New Roman" w:hAnsi="Times New Roman"/>
          <w:bCs/>
          <w:sz w:val="24"/>
          <w:szCs w:val="24"/>
        </w:rPr>
        <w:t xml:space="preserve"> metų </w:t>
      </w:r>
      <w:r w:rsidRPr="008F64F8">
        <w:rPr>
          <w:rFonts w:ascii="Times New Roman" w:hAnsi="Times New Roman"/>
          <w:bCs/>
          <w:sz w:val="24"/>
          <w:szCs w:val="24"/>
        </w:rPr>
        <w:t xml:space="preserve">strateginio veiklos plano programų įgyvendinimas. </w:t>
      </w:r>
    </w:p>
    <w:p w14:paraId="6ABDB343" w14:textId="4E336ABD" w:rsidR="001846BC" w:rsidRDefault="00C04A1D" w:rsidP="001846BC">
      <w:pPr>
        <w:pStyle w:val="Sraopastraipa"/>
        <w:spacing w:after="0"/>
        <w:ind w:left="-142" w:firstLine="1438"/>
        <w:jc w:val="both"/>
        <w:rPr>
          <w:rFonts w:ascii="Times New Roman" w:hAnsi="Times New Roman"/>
          <w:b/>
          <w:sz w:val="24"/>
          <w:szCs w:val="24"/>
        </w:rPr>
      </w:pPr>
      <w:r w:rsidRPr="00C04A1D">
        <w:rPr>
          <w:rFonts w:ascii="Times New Roman" w:hAnsi="Times New Roman"/>
          <w:b/>
          <w:sz w:val="24"/>
          <w:szCs w:val="24"/>
        </w:rPr>
        <w:t>4</w:t>
      </w:r>
      <w:r w:rsidR="001846BC" w:rsidRPr="00C04A1D">
        <w:rPr>
          <w:rFonts w:ascii="Times New Roman" w:hAnsi="Times New Roman"/>
          <w:b/>
          <w:sz w:val="24"/>
          <w:szCs w:val="24"/>
        </w:rPr>
        <w:t>.</w:t>
      </w:r>
      <w:r w:rsidR="001846BC" w:rsidRPr="001846BC">
        <w:rPr>
          <w:rFonts w:ascii="Times New Roman" w:hAnsi="Times New Roman"/>
          <w:bCs/>
          <w:sz w:val="24"/>
          <w:szCs w:val="24"/>
        </w:rPr>
        <w:t xml:space="preserve"> </w:t>
      </w:r>
      <w:r w:rsidRPr="00C04A1D">
        <w:rPr>
          <w:rFonts w:ascii="Times New Roman" w:hAnsi="Times New Roman"/>
          <w:b/>
          <w:sz w:val="24"/>
          <w:szCs w:val="24"/>
        </w:rPr>
        <w:t xml:space="preserve">Kuo remiantis parengtas sprendimo projektas ir </w:t>
      </w:r>
      <w:r w:rsidR="001846BC" w:rsidRPr="00C04A1D">
        <w:rPr>
          <w:rFonts w:ascii="Times New Roman" w:hAnsi="Times New Roman"/>
          <w:b/>
          <w:sz w:val="24"/>
          <w:szCs w:val="24"/>
        </w:rPr>
        <w:t>Sprendimo įgyvendinimui reikalingos lėšos (ekonominiai apskaičiavimai), finansavimo šaltiniai:</w:t>
      </w:r>
    </w:p>
    <w:p w14:paraId="774BD8C2" w14:textId="3BF1717D" w:rsidR="00DC71B3" w:rsidRPr="00C04A1D" w:rsidRDefault="00DC71B3" w:rsidP="001846BC">
      <w:pPr>
        <w:pStyle w:val="Sraopastraipa"/>
        <w:spacing w:after="0"/>
        <w:ind w:left="-142" w:firstLine="143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Neringos savivaldybės 202</w:t>
      </w:r>
      <w:r w:rsidR="004C479F">
        <w:rPr>
          <w:rFonts w:ascii="Times New Roman" w:hAnsi="Times New Roman"/>
          <w:sz w:val="24"/>
          <w:szCs w:val="24"/>
        </w:rPr>
        <w:t>6</w:t>
      </w:r>
      <w:r w:rsidR="006B4FDC" w:rsidRPr="002D173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202</w:t>
      </w:r>
      <w:r w:rsidR="004C479F">
        <w:rPr>
          <w:rFonts w:ascii="Times New Roman" w:hAnsi="Times New Roman"/>
          <w:sz w:val="24"/>
          <w:szCs w:val="24"/>
        </w:rPr>
        <w:t>8</w:t>
      </w:r>
      <w:r w:rsidRPr="0062017B">
        <w:rPr>
          <w:rFonts w:ascii="Times New Roman" w:hAnsi="Times New Roman"/>
          <w:sz w:val="24"/>
          <w:szCs w:val="24"/>
        </w:rPr>
        <w:t xml:space="preserve"> metų biudžeto projektas parengtas vadovaujantis Lietuvos Respublikos vietos savivaldos įstatymu, Lietuvos Respublikos biudžeto sandaros įstatymu, Lietuvos Respublikos savivaldybių biudžetų pajamų nustatymo metodikos įst</w:t>
      </w:r>
      <w:r>
        <w:rPr>
          <w:rFonts w:ascii="Times New Roman" w:hAnsi="Times New Roman"/>
          <w:sz w:val="24"/>
          <w:szCs w:val="24"/>
        </w:rPr>
        <w:t>atymu, Lietuvos Respublikos 202</w:t>
      </w:r>
      <w:r w:rsidR="003E6486">
        <w:rPr>
          <w:rFonts w:ascii="Times New Roman" w:hAnsi="Times New Roman"/>
          <w:sz w:val="24"/>
          <w:szCs w:val="24"/>
        </w:rPr>
        <w:t>6</w:t>
      </w:r>
      <w:r w:rsidR="006B4FDC" w:rsidRPr="002D173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202</w:t>
      </w:r>
      <w:r w:rsidR="003E6486">
        <w:rPr>
          <w:rFonts w:ascii="Times New Roman" w:hAnsi="Times New Roman"/>
          <w:sz w:val="24"/>
          <w:szCs w:val="24"/>
        </w:rPr>
        <w:t>8</w:t>
      </w:r>
      <w:r w:rsidRPr="0062017B">
        <w:rPr>
          <w:rFonts w:ascii="Times New Roman" w:hAnsi="Times New Roman"/>
          <w:sz w:val="24"/>
          <w:szCs w:val="24"/>
        </w:rPr>
        <w:t xml:space="preserve"> metų biudžeto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017B">
        <w:rPr>
          <w:rFonts w:ascii="Times New Roman" w:hAnsi="Times New Roman"/>
          <w:sz w:val="24"/>
          <w:szCs w:val="24"/>
        </w:rPr>
        <w:t xml:space="preserve">patvirtinimo įstatymu, </w:t>
      </w:r>
      <w:r>
        <w:rPr>
          <w:rFonts w:ascii="Times New Roman" w:hAnsi="Times New Roman"/>
          <w:sz w:val="24"/>
          <w:szCs w:val="24"/>
        </w:rPr>
        <w:t xml:space="preserve">Lietuvos Respublikos fiskalinės sutarties įgyvendinimo konstitucinio įstatymo </w:t>
      </w:r>
      <w:r w:rsidR="001C2A68">
        <w:rPr>
          <w:rFonts w:ascii="Times New Roman" w:hAnsi="Times New Roman"/>
          <w:sz w:val="24"/>
          <w:szCs w:val="24"/>
        </w:rPr>
        <w:t xml:space="preserve">5 ir 6 </w:t>
      </w:r>
      <w:r>
        <w:rPr>
          <w:rFonts w:ascii="Times New Roman" w:hAnsi="Times New Roman"/>
          <w:sz w:val="24"/>
          <w:szCs w:val="24"/>
        </w:rPr>
        <w:t xml:space="preserve"> straipsni</w:t>
      </w:r>
      <w:r w:rsidR="001C2A68">
        <w:rPr>
          <w:rFonts w:ascii="Times New Roman" w:hAnsi="Times New Roman"/>
          <w:sz w:val="24"/>
          <w:szCs w:val="24"/>
        </w:rPr>
        <w:t>ais</w:t>
      </w:r>
      <w:r>
        <w:rPr>
          <w:rFonts w:ascii="Times New Roman" w:hAnsi="Times New Roman"/>
          <w:sz w:val="24"/>
          <w:szCs w:val="24"/>
        </w:rPr>
        <w:t>.</w:t>
      </w:r>
    </w:p>
    <w:p w14:paraId="702D2DFD" w14:textId="52DE1DF1" w:rsidR="00E04A47" w:rsidRDefault="00545651" w:rsidP="00C61B8F">
      <w:pPr>
        <w:pStyle w:val="Sraopastraipa"/>
        <w:spacing w:after="0"/>
        <w:ind w:left="-142" w:firstLine="143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Neringos</w:t>
      </w:r>
      <w:r w:rsidR="001846BC" w:rsidRPr="001846BC">
        <w:rPr>
          <w:rFonts w:ascii="Times New Roman" w:hAnsi="Times New Roman"/>
          <w:bCs/>
          <w:sz w:val="24"/>
          <w:szCs w:val="24"/>
        </w:rPr>
        <w:t xml:space="preserve"> savivaldybės 202</w:t>
      </w:r>
      <w:r w:rsidR="003E6486">
        <w:rPr>
          <w:rFonts w:ascii="Times New Roman" w:hAnsi="Times New Roman"/>
          <w:bCs/>
          <w:sz w:val="24"/>
          <w:szCs w:val="24"/>
        </w:rPr>
        <w:t>6</w:t>
      </w:r>
      <w:r w:rsidR="006B4FDC" w:rsidRPr="002D1735">
        <w:rPr>
          <w:rFonts w:ascii="Times New Roman" w:hAnsi="Times New Roman"/>
          <w:sz w:val="24"/>
          <w:szCs w:val="24"/>
        </w:rPr>
        <w:t>–</w:t>
      </w:r>
      <w:r w:rsidR="001846BC" w:rsidRPr="001846BC">
        <w:rPr>
          <w:rFonts w:ascii="Times New Roman" w:hAnsi="Times New Roman"/>
          <w:bCs/>
          <w:sz w:val="24"/>
          <w:szCs w:val="24"/>
        </w:rPr>
        <w:t>202</w:t>
      </w:r>
      <w:r w:rsidR="003E6486">
        <w:rPr>
          <w:rFonts w:ascii="Times New Roman" w:hAnsi="Times New Roman"/>
          <w:bCs/>
          <w:sz w:val="24"/>
          <w:szCs w:val="24"/>
        </w:rPr>
        <w:t>8</w:t>
      </w:r>
      <w:r w:rsidR="001846BC" w:rsidRPr="001846BC">
        <w:rPr>
          <w:rFonts w:ascii="Times New Roman" w:hAnsi="Times New Roman"/>
          <w:bCs/>
          <w:sz w:val="24"/>
          <w:szCs w:val="24"/>
        </w:rPr>
        <w:t xml:space="preserve"> metų biudžeto projektas sudarytas pagal </w:t>
      </w:r>
      <w:r>
        <w:rPr>
          <w:rFonts w:ascii="Times New Roman" w:hAnsi="Times New Roman"/>
          <w:bCs/>
          <w:sz w:val="24"/>
          <w:szCs w:val="24"/>
        </w:rPr>
        <w:t>Neringos</w:t>
      </w:r>
      <w:r w:rsidR="001846BC" w:rsidRPr="001846BC">
        <w:rPr>
          <w:rFonts w:ascii="Times New Roman" w:hAnsi="Times New Roman"/>
          <w:bCs/>
          <w:sz w:val="24"/>
          <w:szCs w:val="24"/>
        </w:rPr>
        <w:t xml:space="preserve"> savivaldybės 202</w:t>
      </w:r>
      <w:r w:rsidR="003E6486">
        <w:rPr>
          <w:rFonts w:ascii="Times New Roman" w:hAnsi="Times New Roman"/>
          <w:bCs/>
          <w:sz w:val="24"/>
          <w:szCs w:val="24"/>
        </w:rPr>
        <w:t>6</w:t>
      </w:r>
      <w:r w:rsidR="001846BC" w:rsidRPr="001846BC">
        <w:rPr>
          <w:rFonts w:ascii="Times New Roman" w:hAnsi="Times New Roman"/>
          <w:bCs/>
          <w:sz w:val="24"/>
          <w:szCs w:val="24"/>
        </w:rPr>
        <w:t>–202</w:t>
      </w:r>
      <w:r w:rsidR="003E6486">
        <w:rPr>
          <w:rFonts w:ascii="Times New Roman" w:hAnsi="Times New Roman"/>
          <w:bCs/>
          <w:sz w:val="24"/>
          <w:szCs w:val="24"/>
        </w:rPr>
        <w:t>8</w:t>
      </w:r>
      <w:r w:rsidR="001846BC" w:rsidRPr="001846BC">
        <w:rPr>
          <w:rFonts w:ascii="Times New Roman" w:hAnsi="Times New Roman"/>
          <w:bCs/>
          <w:sz w:val="24"/>
          <w:szCs w:val="24"/>
        </w:rPr>
        <w:t xml:space="preserve"> metų strateginį veiklos planą, savivaldybės asignavimų valdytojų pateiktus sąmatų </w:t>
      </w:r>
      <w:r w:rsidR="001846BC" w:rsidRPr="001846BC">
        <w:rPr>
          <w:rFonts w:ascii="Times New Roman" w:hAnsi="Times New Roman"/>
          <w:bCs/>
          <w:sz w:val="24"/>
          <w:szCs w:val="24"/>
        </w:rPr>
        <w:lastRenderedPageBreak/>
        <w:t>projektus bei biudžetinių įstaigų pajamų prognozes</w:t>
      </w:r>
      <w:r w:rsidR="006B4FDC">
        <w:rPr>
          <w:rFonts w:ascii="Times New Roman" w:hAnsi="Times New Roman"/>
          <w:bCs/>
          <w:sz w:val="24"/>
          <w:szCs w:val="24"/>
        </w:rPr>
        <w:t>,</w:t>
      </w:r>
      <w:r w:rsidR="001846BC" w:rsidRPr="001846BC">
        <w:rPr>
          <w:rFonts w:ascii="Times New Roman" w:hAnsi="Times New Roman"/>
          <w:bCs/>
          <w:sz w:val="24"/>
          <w:szCs w:val="24"/>
        </w:rPr>
        <w:t xml:space="preserve"> ministerijų įsakymus, nutarimus, potvarkius bei raštus, kurių pagrindu yra nurodyt</w:t>
      </w:r>
      <w:r w:rsidR="005F5CF5">
        <w:rPr>
          <w:rFonts w:ascii="Times New Roman" w:hAnsi="Times New Roman"/>
          <w:bCs/>
          <w:sz w:val="24"/>
          <w:szCs w:val="24"/>
        </w:rPr>
        <w:t>os</w:t>
      </w:r>
      <w:r w:rsidR="001846BC" w:rsidRPr="001846BC">
        <w:rPr>
          <w:rFonts w:ascii="Times New Roman" w:hAnsi="Times New Roman"/>
          <w:bCs/>
          <w:sz w:val="24"/>
          <w:szCs w:val="24"/>
        </w:rPr>
        <w:t xml:space="preserve"> tikslinių dotacijų paskirstytos lėšos. </w:t>
      </w:r>
    </w:p>
    <w:p w14:paraId="63E922F0" w14:textId="77777777" w:rsidR="00C61B8F" w:rsidRDefault="00C61B8F" w:rsidP="00C61B8F">
      <w:pPr>
        <w:pStyle w:val="Sraopastraipa"/>
        <w:spacing w:after="0"/>
        <w:ind w:left="-142" w:firstLine="1438"/>
        <w:jc w:val="both"/>
        <w:rPr>
          <w:rFonts w:ascii="Times New Roman" w:hAnsi="Times New Roman"/>
          <w:bCs/>
          <w:sz w:val="24"/>
          <w:szCs w:val="24"/>
        </w:rPr>
      </w:pPr>
    </w:p>
    <w:p w14:paraId="69D44D5A" w14:textId="77777777" w:rsidR="00342F8A" w:rsidRPr="00C61B8F" w:rsidRDefault="00342F8A" w:rsidP="00C61B8F">
      <w:pPr>
        <w:pStyle w:val="Sraopastraipa"/>
        <w:spacing w:after="0"/>
        <w:ind w:left="-142" w:firstLine="1438"/>
        <w:jc w:val="both"/>
        <w:rPr>
          <w:rFonts w:ascii="Times New Roman" w:hAnsi="Times New Roman"/>
          <w:bCs/>
          <w:sz w:val="24"/>
          <w:szCs w:val="24"/>
        </w:rPr>
      </w:pPr>
    </w:p>
    <w:p w14:paraId="0283FBE5" w14:textId="598DFC6C" w:rsidR="006455C7" w:rsidRDefault="0062017B" w:rsidP="00B14518">
      <w:pPr>
        <w:spacing w:after="0"/>
        <w:ind w:left="3888"/>
        <w:rPr>
          <w:rFonts w:ascii="Times New Roman" w:hAnsi="Times New Roman"/>
          <w:b/>
          <w:sz w:val="24"/>
          <w:szCs w:val="24"/>
        </w:rPr>
      </w:pPr>
      <w:r w:rsidRPr="00C5322A">
        <w:rPr>
          <w:rFonts w:ascii="Times New Roman" w:hAnsi="Times New Roman"/>
          <w:b/>
          <w:sz w:val="24"/>
          <w:szCs w:val="24"/>
        </w:rPr>
        <w:t>PAJAMOS</w:t>
      </w:r>
    </w:p>
    <w:p w14:paraId="6CC35CB3" w14:textId="77777777" w:rsidR="00B14518" w:rsidRDefault="00B14518" w:rsidP="00B14518">
      <w:pPr>
        <w:spacing w:after="0"/>
        <w:ind w:left="3888"/>
        <w:rPr>
          <w:rFonts w:ascii="Times New Roman" w:hAnsi="Times New Roman"/>
          <w:b/>
          <w:sz w:val="24"/>
          <w:szCs w:val="24"/>
        </w:rPr>
      </w:pPr>
    </w:p>
    <w:p w14:paraId="091FB65E" w14:textId="1F7E0681" w:rsidR="004B2B52" w:rsidRDefault="00647175" w:rsidP="00647175">
      <w:pPr>
        <w:spacing w:after="0"/>
        <w:ind w:firstLine="12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Neringos savivaldybės 20</w:t>
      </w:r>
      <w:r w:rsidR="004257B7">
        <w:rPr>
          <w:rFonts w:ascii="Times New Roman" w:hAnsi="Times New Roman"/>
          <w:b/>
          <w:sz w:val="24"/>
          <w:szCs w:val="24"/>
        </w:rPr>
        <w:t>2</w:t>
      </w:r>
      <w:r w:rsidR="00AC3F09">
        <w:rPr>
          <w:rFonts w:ascii="Times New Roman" w:hAnsi="Times New Roman"/>
          <w:b/>
          <w:sz w:val="24"/>
          <w:szCs w:val="24"/>
        </w:rPr>
        <w:t>6</w:t>
      </w:r>
      <w:r w:rsidR="006B4FDC" w:rsidRPr="006B4FDC">
        <w:rPr>
          <w:rFonts w:ascii="Times New Roman" w:hAnsi="Times New Roman"/>
          <w:b/>
          <w:bCs/>
          <w:sz w:val="24"/>
          <w:szCs w:val="24"/>
        </w:rPr>
        <w:t>–</w:t>
      </w:r>
      <w:r w:rsidR="00D7266C">
        <w:rPr>
          <w:rFonts w:ascii="Times New Roman" w:hAnsi="Times New Roman"/>
          <w:b/>
          <w:sz w:val="24"/>
          <w:szCs w:val="24"/>
        </w:rPr>
        <w:t>202</w:t>
      </w:r>
      <w:r w:rsidR="00AC3F09">
        <w:rPr>
          <w:rFonts w:ascii="Times New Roman" w:hAnsi="Times New Roman"/>
          <w:b/>
          <w:sz w:val="24"/>
          <w:szCs w:val="24"/>
        </w:rPr>
        <w:t>8</w:t>
      </w:r>
      <w:r w:rsidR="004257B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metų biudžeto pajamų prognozė</w:t>
      </w:r>
    </w:p>
    <w:p w14:paraId="5B936747" w14:textId="7E0F7DD7" w:rsidR="00F70F4D" w:rsidRPr="00AE13FF" w:rsidRDefault="00F70F4D" w:rsidP="00F70F4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E13FF">
        <w:rPr>
          <w:rFonts w:ascii="Times New Roman" w:hAnsi="Times New Roman"/>
          <w:sz w:val="24"/>
          <w:szCs w:val="24"/>
        </w:rPr>
        <w:t>Lietuvos Respublikos Seimas 2025 m. gruodžio 11 d. p</w:t>
      </w:r>
      <w:r w:rsidR="007549BE">
        <w:rPr>
          <w:rFonts w:ascii="Times New Roman" w:hAnsi="Times New Roman"/>
          <w:sz w:val="24"/>
          <w:szCs w:val="24"/>
        </w:rPr>
        <w:t>riėmė</w:t>
      </w:r>
      <w:r w:rsidRPr="00AE13FF">
        <w:rPr>
          <w:rFonts w:ascii="Times New Roman" w:hAnsi="Times New Roman"/>
          <w:sz w:val="24"/>
          <w:szCs w:val="24"/>
        </w:rPr>
        <w:t xml:space="preserve"> Lietuvos Respublikos 2026-2028 metų biudžeto įstatymą, kuris įsigaliojo 2025 m. gruodžio 23 d. ir kuriuo patvirtinti šie </w:t>
      </w:r>
      <w:r>
        <w:rPr>
          <w:rFonts w:ascii="Times New Roman" w:hAnsi="Times New Roman"/>
          <w:sz w:val="24"/>
          <w:szCs w:val="24"/>
        </w:rPr>
        <w:t xml:space="preserve">savivaldybių </w:t>
      </w:r>
      <w:r w:rsidRPr="00AE13FF">
        <w:rPr>
          <w:rFonts w:ascii="Times New Roman" w:hAnsi="Times New Roman"/>
          <w:sz w:val="24"/>
          <w:szCs w:val="24"/>
        </w:rPr>
        <w:t>finansiniai rodikliai:</w:t>
      </w:r>
    </w:p>
    <w:p w14:paraId="10D4E853" w14:textId="5CDF74F5" w:rsidR="006455C7" w:rsidRPr="006455C7" w:rsidRDefault="006455C7" w:rsidP="00F70F4D">
      <w:pPr>
        <w:numPr>
          <w:ilvl w:val="0"/>
          <w:numId w:val="1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6455C7">
        <w:rPr>
          <w:rFonts w:ascii="Times New Roman" w:hAnsi="Times New Roman"/>
          <w:kern w:val="2"/>
          <w:sz w:val="24"/>
          <w:szCs w:val="24"/>
          <w14:ligatures w14:val="standardContextual"/>
        </w:rPr>
        <w:t>gyventojų pajamų mokesčio dalis (procentais), išskyrus fiksuoto dydžio gyventojų pajamų mokestį, mokamą už pajamas, gaunamas iš veiklos, kuria verčiamasi turint verslo liudijimą, tenkanti visų savivaldybių biudžetams nuo šio mokesčio pajamų į Lietuvos Respublikos konsoliduotus valstybės biudžetą ir savivaldybių biudžetus, – 50,</w:t>
      </w:r>
      <w:r w:rsidR="00797188">
        <w:rPr>
          <w:rFonts w:ascii="Times New Roman" w:hAnsi="Times New Roman"/>
          <w:kern w:val="2"/>
          <w:sz w:val="24"/>
          <w:szCs w:val="24"/>
          <w14:ligatures w14:val="standardContextual"/>
        </w:rPr>
        <w:t>4</w:t>
      </w:r>
      <w:r w:rsidRPr="006455C7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4 </w:t>
      </w:r>
      <w:r w:rsidR="005F1878">
        <w:rPr>
          <w:rFonts w:ascii="Times New Roman" w:hAnsi="Times New Roman"/>
          <w:kern w:val="2"/>
          <w:sz w:val="24"/>
          <w:szCs w:val="24"/>
          <w14:ligatures w14:val="standardContextual"/>
        </w:rPr>
        <w:t>%</w:t>
      </w:r>
      <w:r w:rsidRPr="006455C7">
        <w:rPr>
          <w:rFonts w:ascii="Times New Roman" w:hAnsi="Times New Roman"/>
          <w:kern w:val="2"/>
          <w:sz w:val="24"/>
          <w:szCs w:val="24"/>
          <w14:ligatures w14:val="standardContextual"/>
        </w:rPr>
        <w:t>, iš jos pastovioji dalis – 43,</w:t>
      </w:r>
      <w:r w:rsidR="00797188">
        <w:rPr>
          <w:rFonts w:ascii="Times New Roman" w:hAnsi="Times New Roman"/>
          <w:kern w:val="2"/>
          <w:sz w:val="24"/>
          <w:szCs w:val="24"/>
          <w14:ligatures w14:val="standardContextual"/>
        </w:rPr>
        <w:t>53</w:t>
      </w:r>
      <w:r w:rsidRPr="006455C7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r w:rsidR="005F1878">
        <w:rPr>
          <w:rFonts w:ascii="Times New Roman" w:hAnsi="Times New Roman"/>
          <w:kern w:val="2"/>
          <w:sz w:val="24"/>
          <w:szCs w:val="24"/>
          <w14:ligatures w14:val="standardContextual"/>
        </w:rPr>
        <w:t>%</w:t>
      </w:r>
      <w:r w:rsidRPr="006455C7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kintamoji dalis – </w:t>
      </w:r>
      <w:r w:rsidR="00797188">
        <w:rPr>
          <w:rFonts w:ascii="Times New Roman" w:hAnsi="Times New Roman"/>
          <w:kern w:val="2"/>
          <w:sz w:val="24"/>
          <w:szCs w:val="24"/>
          <w14:ligatures w14:val="standardContextual"/>
        </w:rPr>
        <w:t>6,91</w:t>
      </w:r>
      <w:r w:rsidRPr="006455C7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r w:rsidR="005F1878" w:rsidRPr="005F1878">
        <w:rPr>
          <w:rFonts w:ascii="Times New Roman" w:hAnsi="Times New Roman"/>
          <w:kern w:val="2"/>
          <w:sz w:val="24"/>
          <w:szCs w:val="24"/>
          <w14:ligatures w14:val="standardContextual"/>
        </w:rPr>
        <w:t>%</w:t>
      </w:r>
      <w:r w:rsidRPr="006455C7">
        <w:rPr>
          <w:rFonts w:ascii="Times New Roman" w:hAnsi="Times New Roman"/>
          <w:kern w:val="2"/>
          <w:sz w:val="24"/>
          <w:szCs w:val="24"/>
          <w14:ligatures w14:val="standardContextual"/>
        </w:rPr>
        <w:t>;</w:t>
      </w:r>
    </w:p>
    <w:p w14:paraId="52E171EC" w14:textId="3F7627A6" w:rsidR="006455C7" w:rsidRPr="006455C7" w:rsidRDefault="00493180" w:rsidP="006455C7">
      <w:pPr>
        <w:numPr>
          <w:ilvl w:val="0"/>
          <w:numId w:val="15"/>
        </w:numPr>
        <w:spacing w:after="0" w:line="259" w:lineRule="auto"/>
        <w:ind w:left="0" w:firstLine="851"/>
        <w:contextualSpacing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Neringos</w:t>
      </w:r>
      <w:r w:rsidR="006455C7" w:rsidRPr="006455C7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savivaldybei skiriama </w:t>
      </w:r>
      <w:r w:rsidR="00153A93">
        <w:rPr>
          <w:rFonts w:ascii="Times New Roman" w:hAnsi="Times New Roman"/>
          <w:kern w:val="2"/>
          <w:sz w:val="24"/>
          <w:szCs w:val="24"/>
          <w14:ligatures w14:val="standardContextual"/>
        </w:rPr>
        <w:t>30,</w:t>
      </w:r>
      <w:r w:rsidR="00797188">
        <w:rPr>
          <w:rFonts w:ascii="Times New Roman" w:hAnsi="Times New Roman"/>
          <w:kern w:val="2"/>
          <w:sz w:val="24"/>
          <w:szCs w:val="24"/>
          <w14:ligatures w14:val="standardContextual"/>
        </w:rPr>
        <w:t>74</w:t>
      </w:r>
      <w:r w:rsidR="006455C7" w:rsidRPr="006455C7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r w:rsidR="005F1878">
        <w:rPr>
          <w:rFonts w:ascii="Times New Roman" w:hAnsi="Times New Roman"/>
          <w:kern w:val="2"/>
          <w:sz w:val="24"/>
          <w:szCs w:val="24"/>
          <w14:ligatures w14:val="standardContextual"/>
        </w:rPr>
        <w:t>%</w:t>
      </w:r>
      <w:r w:rsidR="006455C7" w:rsidRPr="006455C7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dydžio gyventojų pajamų mokesčio dalis, pagal kurią Valstybinė mokesčių inspekcija prie Lietuvos Respublikos finansų ministerijos perveda savivaldybei lėšas iš sumokėto gyventojų pajamų mokesčio</w:t>
      </w:r>
      <w:r w:rsidR="003E6A7A">
        <w:rPr>
          <w:rFonts w:ascii="Times New Roman" w:hAnsi="Times New Roman"/>
          <w:kern w:val="2"/>
          <w:sz w:val="24"/>
          <w:szCs w:val="24"/>
          <w14:ligatures w14:val="standardContextual"/>
        </w:rPr>
        <w:t>;</w:t>
      </w:r>
    </w:p>
    <w:p w14:paraId="1CCFF5F7" w14:textId="5C9FDAFF" w:rsidR="00FA67BE" w:rsidRPr="00FA67BE" w:rsidRDefault="00153A93" w:rsidP="00FA67BE">
      <w:pPr>
        <w:numPr>
          <w:ilvl w:val="0"/>
          <w:numId w:val="15"/>
        </w:numPr>
        <w:spacing w:after="0" w:line="259" w:lineRule="auto"/>
        <w:ind w:left="0" w:firstLine="851"/>
        <w:contextualSpacing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Neringos</w:t>
      </w:r>
      <w:r w:rsidR="006455C7" w:rsidRPr="006455C7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savivaldybės gyventojų pajamų mokesčio prognozuojamos pajamos </w:t>
      </w:r>
      <w:r w:rsidR="006B4FDC" w:rsidRPr="002D1735">
        <w:rPr>
          <w:rFonts w:ascii="Times New Roman" w:hAnsi="Times New Roman"/>
          <w:sz w:val="24"/>
          <w:szCs w:val="24"/>
        </w:rPr>
        <w:t>–</w:t>
      </w:r>
      <w:r w:rsidR="006455C7" w:rsidRPr="006455C7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r w:rsidR="0094663D">
        <w:rPr>
          <w:rFonts w:ascii="Times New Roman" w:hAnsi="Times New Roman"/>
          <w:kern w:val="2"/>
          <w:sz w:val="24"/>
          <w:szCs w:val="24"/>
          <w14:ligatures w14:val="standardContextual"/>
        </w:rPr>
        <w:t>13758</w:t>
      </w:r>
      <w:r w:rsidR="006455C7" w:rsidRPr="006455C7">
        <w:rPr>
          <w:rFonts w:ascii="Times New Roman" w:hAnsi="Times New Roman"/>
          <w:kern w:val="2"/>
          <w:sz w:val="24"/>
          <w:szCs w:val="24"/>
          <w14:ligatures w14:val="standardContextual"/>
        </w:rPr>
        <w:t>,0 tūkst. Eur</w:t>
      </w:r>
      <w:r w:rsidR="00850150">
        <w:rPr>
          <w:rFonts w:ascii="Times New Roman" w:hAnsi="Times New Roman"/>
          <w:kern w:val="2"/>
          <w:sz w:val="24"/>
          <w:szCs w:val="24"/>
          <w14:ligatures w14:val="standardContextual"/>
        </w:rPr>
        <w:t>.</w:t>
      </w:r>
      <w:r w:rsidR="006455C7" w:rsidRPr="006455C7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</w:p>
    <w:p w14:paraId="7F460529" w14:textId="33C6935B" w:rsidR="00FA67BE" w:rsidRPr="00FA67BE" w:rsidRDefault="00FA67BE" w:rsidP="00FA67BE">
      <w:pPr>
        <w:spacing w:after="0" w:line="259" w:lineRule="auto"/>
        <w:ind w:firstLine="851"/>
        <w:contextualSpacing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E31865">
        <w:rPr>
          <w:rFonts w:ascii="Times New Roman" w:hAnsi="Times New Roman"/>
          <w:kern w:val="2"/>
          <w:sz w:val="24"/>
          <w:szCs w:val="24"/>
          <w14:ligatures w14:val="standardContextual"/>
        </w:rPr>
        <w:t>Spren</w:t>
      </w:r>
      <w:r w:rsidRPr="00FA67BE">
        <w:rPr>
          <w:rFonts w:ascii="Times New Roman" w:hAnsi="Times New Roman"/>
          <w:kern w:val="2"/>
          <w:sz w:val="24"/>
          <w:szCs w:val="24"/>
          <w14:ligatures w14:val="standardContextual"/>
        </w:rPr>
        <w:t>dimo projektu taip pat bus patvirtinti Savivaldybės biudžeto rodikliai 202</w:t>
      </w:r>
      <w:r w:rsidR="003C7831">
        <w:rPr>
          <w:rFonts w:ascii="Times New Roman" w:hAnsi="Times New Roman"/>
          <w:kern w:val="2"/>
          <w:sz w:val="24"/>
          <w:szCs w:val="24"/>
          <w14:ligatures w14:val="standardContextual"/>
        </w:rPr>
        <w:t>7</w:t>
      </w:r>
      <w:r w:rsidRPr="00FA67BE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ir 202</w:t>
      </w:r>
      <w:r w:rsidR="003C7831">
        <w:rPr>
          <w:rFonts w:ascii="Times New Roman" w:hAnsi="Times New Roman"/>
          <w:kern w:val="2"/>
          <w:sz w:val="24"/>
          <w:szCs w:val="24"/>
          <w14:ligatures w14:val="standardContextual"/>
        </w:rPr>
        <w:t>8</w:t>
      </w:r>
      <w:r w:rsidRPr="00FA67BE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biudžetiniams metams: </w:t>
      </w:r>
    </w:p>
    <w:p w14:paraId="3C40E41D" w14:textId="7DB706FB" w:rsidR="00FA67BE" w:rsidRPr="00FA67BE" w:rsidRDefault="00FA67BE" w:rsidP="00FA67BE">
      <w:pPr>
        <w:spacing w:after="0" w:line="259" w:lineRule="auto"/>
        <w:ind w:firstLine="851"/>
        <w:contextualSpacing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FA67BE">
        <w:rPr>
          <w:rFonts w:ascii="Times New Roman" w:hAnsi="Times New Roman"/>
          <w:kern w:val="2"/>
          <w:sz w:val="24"/>
          <w:szCs w:val="24"/>
          <w14:ligatures w14:val="standardContextual"/>
        </w:rPr>
        <w:t>1. Bendra 202</w:t>
      </w:r>
      <w:r w:rsidR="003C7831">
        <w:rPr>
          <w:rFonts w:ascii="Times New Roman" w:hAnsi="Times New Roman"/>
          <w:kern w:val="2"/>
          <w:sz w:val="24"/>
          <w:szCs w:val="24"/>
          <w14:ligatures w14:val="standardContextual"/>
        </w:rPr>
        <w:t>7</w:t>
      </w:r>
      <w:r w:rsidRPr="00FA67BE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biudžetinių metų planuojama pajamų suma –</w:t>
      </w:r>
      <w:r w:rsidR="006B4FDC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r w:rsidR="00CE0F7A">
        <w:rPr>
          <w:rFonts w:ascii="Times New Roman" w:hAnsi="Times New Roman"/>
          <w:kern w:val="2"/>
          <w:sz w:val="24"/>
          <w:szCs w:val="24"/>
          <w14:ligatures w14:val="standardContextual"/>
        </w:rPr>
        <w:t>30940,</w:t>
      </w:r>
      <w:r w:rsidR="007B6E2C">
        <w:rPr>
          <w:rFonts w:ascii="Times New Roman" w:hAnsi="Times New Roman"/>
          <w:kern w:val="2"/>
          <w:sz w:val="24"/>
          <w:szCs w:val="24"/>
          <w14:ligatures w14:val="standardContextual"/>
        </w:rPr>
        <w:t>9</w:t>
      </w:r>
      <w:r w:rsidR="00CE0F7A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r w:rsidRPr="00FA67BE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tūkst. </w:t>
      </w:r>
      <w:r w:rsidR="006C23C9">
        <w:rPr>
          <w:rFonts w:ascii="Times New Roman" w:hAnsi="Times New Roman"/>
          <w:kern w:val="2"/>
          <w:sz w:val="24"/>
          <w:szCs w:val="24"/>
          <w14:ligatures w14:val="standardContextual"/>
        </w:rPr>
        <w:t>Eur</w:t>
      </w:r>
      <w:r w:rsidRPr="00FA67BE">
        <w:rPr>
          <w:rFonts w:ascii="Times New Roman" w:hAnsi="Times New Roman"/>
          <w:kern w:val="2"/>
          <w:sz w:val="24"/>
          <w:szCs w:val="24"/>
          <w14:ligatures w14:val="standardContextual"/>
        </w:rPr>
        <w:t>; bendra 202</w:t>
      </w:r>
      <w:r w:rsidR="007B6E2C">
        <w:rPr>
          <w:rFonts w:ascii="Times New Roman" w:hAnsi="Times New Roman"/>
          <w:kern w:val="2"/>
          <w:sz w:val="24"/>
          <w:szCs w:val="24"/>
          <w14:ligatures w14:val="standardContextual"/>
        </w:rPr>
        <w:t>8</w:t>
      </w:r>
      <w:r w:rsidRPr="00FA67BE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biudžetinių metų planuojama pajamų suma –</w:t>
      </w:r>
      <w:r w:rsidR="004C0BA4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r w:rsidR="007B6E2C">
        <w:rPr>
          <w:rFonts w:ascii="Times New Roman" w:hAnsi="Times New Roman"/>
          <w:kern w:val="2"/>
          <w:sz w:val="24"/>
          <w:szCs w:val="24"/>
          <w14:ligatures w14:val="standardContextual"/>
        </w:rPr>
        <w:t>26585,3</w:t>
      </w:r>
      <w:r w:rsidR="004C0BA4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r w:rsidRPr="00FA67BE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tūkst. </w:t>
      </w:r>
      <w:r w:rsidR="006C23C9">
        <w:rPr>
          <w:rFonts w:ascii="Times New Roman" w:hAnsi="Times New Roman"/>
          <w:kern w:val="2"/>
          <w:sz w:val="24"/>
          <w:szCs w:val="24"/>
          <w14:ligatures w14:val="standardContextual"/>
        </w:rPr>
        <w:t>Eur</w:t>
      </w:r>
      <w:r w:rsidRPr="00FA67BE">
        <w:rPr>
          <w:rFonts w:ascii="Times New Roman" w:hAnsi="Times New Roman"/>
          <w:kern w:val="2"/>
          <w:sz w:val="24"/>
          <w:szCs w:val="24"/>
          <w14:ligatures w14:val="standardContextual"/>
        </w:rPr>
        <w:t>.</w:t>
      </w:r>
    </w:p>
    <w:p w14:paraId="207C0DDF" w14:textId="6EE80099" w:rsidR="00FA67BE" w:rsidRPr="00FA67BE" w:rsidRDefault="00FA67BE" w:rsidP="00FA67BE">
      <w:pPr>
        <w:spacing w:after="0" w:line="259" w:lineRule="auto"/>
        <w:ind w:firstLine="851"/>
        <w:contextualSpacing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FA67BE">
        <w:rPr>
          <w:rFonts w:ascii="Times New Roman" w:hAnsi="Times New Roman"/>
          <w:kern w:val="2"/>
          <w:sz w:val="24"/>
          <w:szCs w:val="24"/>
          <w14:ligatures w14:val="standardContextual"/>
        </w:rPr>
        <w:t>2. Bendra 202</w:t>
      </w:r>
      <w:r w:rsidR="003C7831">
        <w:rPr>
          <w:rFonts w:ascii="Times New Roman" w:hAnsi="Times New Roman"/>
          <w:kern w:val="2"/>
          <w:sz w:val="24"/>
          <w:szCs w:val="24"/>
          <w14:ligatures w14:val="standardContextual"/>
        </w:rPr>
        <w:t>8</w:t>
      </w:r>
      <w:r w:rsidRPr="00FA67BE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biudžetinių metų planuojama asignavimų suma –</w:t>
      </w:r>
      <w:r w:rsidR="00C1510F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r w:rsidR="007B6E2C">
        <w:rPr>
          <w:rFonts w:ascii="Times New Roman" w:hAnsi="Times New Roman"/>
          <w:kern w:val="2"/>
          <w:sz w:val="24"/>
          <w:szCs w:val="24"/>
          <w14:ligatures w14:val="standardContextual"/>
        </w:rPr>
        <w:t>30940,9</w:t>
      </w:r>
      <w:r w:rsidR="009F5805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r w:rsidRPr="00FA67BE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tūkst. </w:t>
      </w:r>
      <w:r w:rsidR="006C23C9">
        <w:rPr>
          <w:rFonts w:ascii="Times New Roman" w:hAnsi="Times New Roman"/>
          <w:kern w:val="2"/>
          <w:sz w:val="24"/>
          <w:szCs w:val="24"/>
          <w14:ligatures w14:val="standardContextual"/>
        </w:rPr>
        <w:t>Eur</w:t>
      </w:r>
      <w:r w:rsidRPr="00FA67BE">
        <w:rPr>
          <w:rFonts w:ascii="Times New Roman" w:hAnsi="Times New Roman"/>
          <w:kern w:val="2"/>
          <w:sz w:val="24"/>
          <w:szCs w:val="24"/>
          <w14:ligatures w14:val="standardContextual"/>
        </w:rPr>
        <w:t>; bendra 202</w:t>
      </w:r>
      <w:r w:rsidR="003C7831">
        <w:rPr>
          <w:rFonts w:ascii="Times New Roman" w:hAnsi="Times New Roman"/>
          <w:kern w:val="2"/>
          <w:sz w:val="24"/>
          <w:szCs w:val="24"/>
          <w14:ligatures w14:val="standardContextual"/>
        </w:rPr>
        <w:t>8</w:t>
      </w:r>
      <w:r w:rsidRPr="00FA67BE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biudžetinių metų planuojama asignavimų suma –</w:t>
      </w:r>
      <w:r w:rsidR="00CE0F7A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26585,3</w:t>
      </w:r>
      <w:r w:rsidR="009F5805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r w:rsidR="00681244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r w:rsidRPr="00FA67BE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tūkst. </w:t>
      </w:r>
      <w:r w:rsidR="006C23C9">
        <w:rPr>
          <w:rFonts w:ascii="Times New Roman" w:hAnsi="Times New Roman"/>
          <w:kern w:val="2"/>
          <w:sz w:val="24"/>
          <w:szCs w:val="24"/>
          <w14:ligatures w14:val="standardContextual"/>
        </w:rPr>
        <w:t>Eur</w:t>
      </w:r>
      <w:r w:rsidRPr="00FA67BE">
        <w:rPr>
          <w:rFonts w:ascii="Times New Roman" w:hAnsi="Times New Roman"/>
          <w:kern w:val="2"/>
          <w:sz w:val="24"/>
          <w:szCs w:val="24"/>
          <w14:ligatures w14:val="standardContextual"/>
        </w:rPr>
        <w:t>.</w:t>
      </w:r>
    </w:p>
    <w:p w14:paraId="20A3DAF7" w14:textId="4BC23513" w:rsidR="001A03DB" w:rsidRDefault="00647175" w:rsidP="0062017B">
      <w:pPr>
        <w:spacing w:after="0"/>
        <w:ind w:firstLine="12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Prognozuojama, kad 20</w:t>
      </w:r>
      <w:r w:rsidR="004257B7">
        <w:rPr>
          <w:rFonts w:ascii="Times New Roman" w:hAnsi="Times New Roman"/>
          <w:sz w:val="24"/>
          <w:szCs w:val="24"/>
        </w:rPr>
        <w:t>2</w:t>
      </w:r>
      <w:r w:rsidR="00FC5324">
        <w:rPr>
          <w:rFonts w:ascii="Times New Roman" w:hAnsi="Times New Roman"/>
          <w:sz w:val="24"/>
          <w:szCs w:val="24"/>
        </w:rPr>
        <w:t>6</w:t>
      </w:r>
      <w:r w:rsidR="00271591">
        <w:rPr>
          <w:rFonts w:ascii="Times New Roman" w:hAnsi="Times New Roman"/>
          <w:sz w:val="24"/>
          <w:szCs w:val="24"/>
        </w:rPr>
        <w:t xml:space="preserve"> </w:t>
      </w:r>
      <w:r w:rsidR="001A03DB" w:rsidRPr="001A03DB">
        <w:rPr>
          <w:rFonts w:ascii="Times New Roman" w:hAnsi="Times New Roman"/>
          <w:sz w:val="24"/>
          <w:szCs w:val="24"/>
        </w:rPr>
        <w:t>metais Neringos savivaldybės biudže</w:t>
      </w:r>
      <w:r>
        <w:rPr>
          <w:rFonts w:ascii="Times New Roman" w:hAnsi="Times New Roman"/>
          <w:sz w:val="24"/>
          <w:szCs w:val="24"/>
        </w:rPr>
        <w:t xml:space="preserve">to planuojamos pajamos – </w:t>
      </w:r>
      <w:r w:rsidR="002A370E">
        <w:rPr>
          <w:rFonts w:ascii="Times New Roman" w:hAnsi="Times New Roman"/>
          <w:sz w:val="24"/>
          <w:szCs w:val="24"/>
        </w:rPr>
        <w:t>27042,5</w:t>
      </w:r>
      <w:r w:rsidR="00241201">
        <w:rPr>
          <w:rFonts w:ascii="Times New Roman" w:hAnsi="Times New Roman"/>
          <w:sz w:val="24"/>
          <w:szCs w:val="24"/>
        </w:rPr>
        <w:t xml:space="preserve"> tūkst. E</w:t>
      </w:r>
      <w:r w:rsidR="00585563">
        <w:rPr>
          <w:rFonts w:ascii="Times New Roman" w:hAnsi="Times New Roman"/>
          <w:sz w:val="24"/>
          <w:szCs w:val="24"/>
        </w:rPr>
        <w:t xml:space="preserve">ur </w:t>
      </w:r>
      <w:r w:rsidR="00585563" w:rsidRPr="00AE2D06">
        <w:rPr>
          <w:rFonts w:ascii="Times New Roman" w:hAnsi="Times New Roman"/>
          <w:sz w:val="24"/>
          <w:szCs w:val="24"/>
        </w:rPr>
        <w:t xml:space="preserve">ir </w:t>
      </w:r>
      <w:r w:rsidR="002A370E">
        <w:rPr>
          <w:rFonts w:ascii="Times New Roman" w:hAnsi="Times New Roman"/>
          <w:sz w:val="24"/>
          <w:szCs w:val="24"/>
        </w:rPr>
        <w:t>5518,9</w:t>
      </w:r>
      <w:r w:rsidR="001A03DB" w:rsidRPr="001A03DB">
        <w:rPr>
          <w:rFonts w:ascii="Times New Roman" w:hAnsi="Times New Roman"/>
          <w:sz w:val="24"/>
          <w:szCs w:val="24"/>
        </w:rPr>
        <w:t xml:space="preserve"> tūkst. Eur</w:t>
      </w:r>
      <w:r w:rsidR="00F8618B">
        <w:rPr>
          <w:rFonts w:ascii="Times New Roman" w:hAnsi="Times New Roman"/>
          <w:sz w:val="24"/>
          <w:szCs w:val="24"/>
        </w:rPr>
        <w:t xml:space="preserve"> </w:t>
      </w:r>
      <w:r w:rsidR="00DD55BD">
        <w:rPr>
          <w:rFonts w:ascii="Times New Roman" w:hAnsi="Times New Roman"/>
          <w:sz w:val="24"/>
          <w:szCs w:val="24"/>
        </w:rPr>
        <w:t xml:space="preserve">2026 </w:t>
      </w:r>
      <w:r w:rsidR="00495B8F">
        <w:rPr>
          <w:rFonts w:ascii="Times New Roman" w:hAnsi="Times New Roman"/>
          <w:sz w:val="24"/>
          <w:szCs w:val="24"/>
        </w:rPr>
        <w:t xml:space="preserve">metų pradžios lėšų likutis </w:t>
      </w:r>
      <w:r w:rsidR="001A03DB" w:rsidRPr="001A03DB">
        <w:rPr>
          <w:rFonts w:ascii="Times New Roman" w:hAnsi="Times New Roman"/>
          <w:sz w:val="24"/>
          <w:szCs w:val="24"/>
        </w:rPr>
        <w:t>(sprendimo projekto 1 priedas). Savivaldybės 20</w:t>
      </w:r>
      <w:r w:rsidR="00392B52">
        <w:rPr>
          <w:rFonts w:ascii="Times New Roman" w:hAnsi="Times New Roman"/>
          <w:sz w:val="24"/>
          <w:szCs w:val="24"/>
        </w:rPr>
        <w:t>2</w:t>
      </w:r>
      <w:r w:rsidR="00CF5C85">
        <w:rPr>
          <w:rFonts w:ascii="Times New Roman" w:hAnsi="Times New Roman"/>
          <w:sz w:val="24"/>
          <w:szCs w:val="24"/>
        </w:rPr>
        <w:t>6</w:t>
      </w:r>
      <w:r w:rsidR="001A03DB" w:rsidRPr="001A03DB">
        <w:rPr>
          <w:rFonts w:ascii="Times New Roman" w:hAnsi="Times New Roman"/>
          <w:sz w:val="24"/>
          <w:szCs w:val="24"/>
        </w:rPr>
        <w:t xml:space="preserve"> metų b</w:t>
      </w:r>
      <w:r w:rsidR="00585563">
        <w:rPr>
          <w:rFonts w:ascii="Times New Roman" w:hAnsi="Times New Roman"/>
          <w:sz w:val="24"/>
          <w:szCs w:val="24"/>
        </w:rPr>
        <w:t xml:space="preserve">iudžeto pajamos planuojamos </w:t>
      </w:r>
      <w:r w:rsidR="00CF5C85">
        <w:rPr>
          <w:rFonts w:ascii="Times New Roman" w:hAnsi="Times New Roman"/>
          <w:sz w:val="24"/>
          <w:szCs w:val="24"/>
        </w:rPr>
        <w:t>24,</w:t>
      </w:r>
      <w:r w:rsidR="00496C16">
        <w:rPr>
          <w:rFonts w:ascii="Times New Roman" w:hAnsi="Times New Roman"/>
          <w:sz w:val="24"/>
          <w:szCs w:val="24"/>
        </w:rPr>
        <w:t>18</w:t>
      </w:r>
      <w:r w:rsidR="00585563">
        <w:rPr>
          <w:rFonts w:ascii="Times New Roman" w:hAnsi="Times New Roman"/>
          <w:sz w:val="24"/>
          <w:szCs w:val="24"/>
        </w:rPr>
        <w:t xml:space="preserve"> </w:t>
      </w:r>
      <w:r w:rsidR="004306AA">
        <w:rPr>
          <w:rFonts w:ascii="Times New Roman" w:hAnsi="Times New Roman"/>
          <w:sz w:val="24"/>
          <w:szCs w:val="24"/>
        </w:rPr>
        <w:t>%</w:t>
      </w:r>
      <w:r w:rsidR="006B4FDC">
        <w:rPr>
          <w:rFonts w:ascii="Times New Roman" w:hAnsi="Times New Roman"/>
          <w:sz w:val="24"/>
          <w:szCs w:val="24"/>
        </w:rPr>
        <w:t>,</w:t>
      </w:r>
      <w:r w:rsidR="00FD6AA1">
        <w:rPr>
          <w:rFonts w:ascii="Times New Roman" w:hAnsi="Times New Roman"/>
          <w:sz w:val="24"/>
          <w:szCs w:val="24"/>
        </w:rPr>
        <w:t xml:space="preserve"> arba </w:t>
      </w:r>
      <w:r w:rsidR="00CF5C85">
        <w:rPr>
          <w:rFonts w:ascii="Times New Roman" w:hAnsi="Times New Roman"/>
          <w:sz w:val="24"/>
          <w:szCs w:val="24"/>
        </w:rPr>
        <w:t>5265,4</w:t>
      </w:r>
      <w:r w:rsidR="00FD6AA1">
        <w:rPr>
          <w:rFonts w:ascii="Times New Roman" w:hAnsi="Times New Roman"/>
          <w:sz w:val="24"/>
          <w:szCs w:val="24"/>
        </w:rPr>
        <w:t xml:space="preserve"> tūkst. Eur</w:t>
      </w:r>
      <w:r w:rsidR="00DB2322">
        <w:rPr>
          <w:rFonts w:ascii="Times New Roman" w:hAnsi="Times New Roman"/>
          <w:sz w:val="24"/>
          <w:szCs w:val="24"/>
        </w:rPr>
        <w:t xml:space="preserve"> didesnės</w:t>
      </w:r>
      <w:r w:rsidR="006B4FDC">
        <w:rPr>
          <w:rFonts w:ascii="Times New Roman" w:hAnsi="Times New Roman"/>
          <w:sz w:val="24"/>
          <w:szCs w:val="24"/>
        </w:rPr>
        <w:t>, palyginus</w:t>
      </w:r>
      <w:r w:rsidR="001A03DB" w:rsidRPr="001A03DB">
        <w:rPr>
          <w:rFonts w:ascii="Times New Roman" w:hAnsi="Times New Roman"/>
          <w:sz w:val="24"/>
          <w:szCs w:val="24"/>
        </w:rPr>
        <w:t xml:space="preserve"> su</w:t>
      </w:r>
      <w:r w:rsidR="004A0885">
        <w:rPr>
          <w:rFonts w:ascii="Times New Roman" w:hAnsi="Times New Roman"/>
          <w:sz w:val="24"/>
          <w:szCs w:val="24"/>
        </w:rPr>
        <w:t xml:space="preserve"> 20</w:t>
      </w:r>
      <w:r w:rsidR="00C975A5">
        <w:rPr>
          <w:rFonts w:ascii="Times New Roman" w:hAnsi="Times New Roman"/>
          <w:sz w:val="24"/>
          <w:szCs w:val="24"/>
        </w:rPr>
        <w:t>2</w:t>
      </w:r>
      <w:r w:rsidR="00EC1C84">
        <w:rPr>
          <w:rFonts w:ascii="Times New Roman" w:hAnsi="Times New Roman"/>
          <w:sz w:val="24"/>
          <w:szCs w:val="24"/>
        </w:rPr>
        <w:t>5</w:t>
      </w:r>
      <w:r w:rsidR="001A03DB">
        <w:rPr>
          <w:rFonts w:ascii="Times New Roman" w:hAnsi="Times New Roman"/>
          <w:sz w:val="24"/>
          <w:szCs w:val="24"/>
        </w:rPr>
        <w:t xml:space="preserve"> m. patvirtintomis pajamomis.</w:t>
      </w:r>
      <w:r w:rsidR="00E76EEC">
        <w:rPr>
          <w:rFonts w:ascii="Times New Roman" w:hAnsi="Times New Roman"/>
          <w:sz w:val="24"/>
          <w:szCs w:val="24"/>
        </w:rPr>
        <w:t xml:space="preserve"> Pajamų didėjim</w:t>
      </w:r>
      <w:r w:rsidR="006B4FDC">
        <w:rPr>
          <w:rFonts w:ascii="Times New Roman" w:hAnsi="Times New Roman"/>
          <w:sz w:val="24"/>
          <w:szCs w:val="24"/>
        </w:rPr>
        <w:t>ui įtakos turi</w:t>
      </w:r>
      <w:r w:rsidR="001D7208">
        <w:rPr>
          <w:rFonts w:ascii="Times New Roman" w:hAnsi="Times New Roman"/>
          <w:sz w:val="24"/>
          <w:szCs w:val="24"/>
        </w:rPr>
        <w:t xml:space="preserve"> </w:t>
      </w:r>
      <w:r w:rsidR="00E76EEC">
        <w:rPr>
          <w:rFonts w:ascii="Times New Roman" w:hAnsi="Times New Roman"/>
          <w:sz w:val="24"/>
          <w:szCs w:val="24"/>
        </w:rPr>
        <w:t>202</w:t>
      </w:r>
      <w:r w:rsidR="00ED2A2A">
        <w:rPr>
          <w:rFonts w:ascii="Times New Roman" w:hAnsi="Times New Roman"/>
          <w:sz w:val="24"/>
          <w:szCs w:val="24"/>
        </w:rPr>
        <w:t>6</w:t>
      </w:r>
      <w:r w:rsidR="00E76EEC">
        <w:rPr>
          <w:rFonts w:ascii="Times New Roman" w:hAnsi="Times New Roman"/>
          <w:sz w:val="24"/>
          <w:szCs w:val="24"/>
        </w:rPr>
        <w:t xml:space="preserve"> m. </w:t>
      </w:r>
      <w:r w:rsidR="00585FD7">
        <w:rPr>
          <w:rFonts w:ascii="Times New Roman" w:hAnsi="Times New Roman"/>
          <w:sz w:val="24"/>
          <w:szCs w:val="24"/>
        </w:rPr>
        <w:t xml:space="preserve">GPM įplaukos </w:t>
      </w:r>
      <w:r w:rsidR="00CF2848">
        <w:rPr>
          <w:rFonts w:ascii="Times New Roman" w:hAnsi="Times New Roman"/>
          <w:sz w:val="24"/>
          <w:szCs w:val="24"/>
        </w:rPr>
        <w:t>1</w:t>
      </w:r>
      <w:r w:rsidR="00EC1C84">
        <w:rPr>
          <w:rFonts w:ascii="Times New Roman" w:hAnsi="Times New Roman"/>
          <w:sz w:val="24"/>
          <w:szCs w:val="24"/>
        </w:rPr>
        <w:t> 174,0</w:t>
      </w:r>
      <w:r w:rsidR="00585FD7">
        <w:rPr>
          <w:rFonts w:ascii="Times New Roman" w:hAnsi="Times New Roman"/>
          <w:sz w:val="24"/>
          <w:szCs w:val="24"/>
        </w:rPr>
        <w:t xml:space="preserve"> tūkst. Eu</w:t>
      </w:r>
      <w:r w:rsidR="00B35D8C">
        <w:rPr>
          <w:rFonts w:ascii="Times New Roman" w:hAnsi="Times New Roman"/>
          <w:sz w:val="24"/>
          <w:szCs w:val="24"/>
        </w:rPr>
        <w:t>r</w:t>
      </w:r>
      <w:r w:rsidR="0001504C">
        <w:rPr>
          <w:rFonts w:ascii="Times New Roman" w:hAnsi="Times New Roman"/>
          <w:sz w:val="24"/>
          <w:szCs w:val="24"/>
        </w:rPr>
        <w:t xml:space="preserve">, </w:t>
      </w:r>
      <w:r w:rsidR="00CB3B6F">
        <w:rPr>
          <w:rFonts w:ascii="Times New Roman" w:hAnsi="Times New Roman"/>
          <w:sz w:val="24"/>
          <w:szCs w:val="24"/>
        </w:rPr>
        <w:t>GPM pajamų mokestis, mokamas už pajamas, gautas iš veiklos, kuria verčiamasi su verslo liudijimu –</w:t>
      </w:r>
      <w:r w:rsidR="00CB3B6F">
        <w:t xml:space="preserve"> </w:t>
      </w:r>
      <w:r w:rsidR="00CB3B6F" w:rsidRPr="00CB3B6F">
        <w:rPr>
          <w:rFonts w:ascii="Times New Roman" w:hAnsi="Times New Roman"/>
          <w:sz w:val="24"/>
          <w:szCs w:val="24"/>
        </w:rPr>
        <w:t>10,0 tūkst. Eur</w:t>
      </w:r>
      <w:r w:rsidR="00CB3B6F">
        <w:t xml:space="preserve">, </w:t>
      </w:r>
      <w:r w:rsidR="00630248">
        <w:rPr>
          <w:rFonts w:ascii="Times New Roman" w:hAnsi="Times New Roman"/>
          <w:sz w:val="24"/>
          <w:szCs w:val="24"/>
        </w:rPr>
        <w:t xml:space="preserve">turto mokesčiai </w:t>
      </w:r>
      <w:r w:rsidR="00EC1C84">
        <w:rPr>
          <w:rFonts w:ascii="Times New Roman" w:hAnsi="Times New Roman"/>
          <w:sz w:val="24"/>
          <w:szCs w:val="24"/>
        </w:rPr>
        <w:t>201,0</w:t>
      </w:r>
      <w:r w:rsidR="00630248">
        <w:rPr>
          <w:rFonts w:ascii="Times New Roman" w:hAnsi="Times New Roman"/>
          <w:sz w:val="24"/>
          <w:szCs w:val="24"/>
        </w:rPr>
        <w:t xml:space="preserve"> tūkst. Eur, atskaitymai nuo pajamų pagal Lietuvos Respublikos miškų įstatymą </w:t>
      </w:r>
      <w:r w:rsidR="00CB3B6F">
        <w:rPr>
          <w:rFonts w:ascii="Times New Roman" w:hAnsi="Times New Roman"/>
          <w:sz w:val="24"/>
          <w:szCs w:val="24"/>
        </w:rPr>
        <w:t>9,0</w:t>
      </w:r>
      <w:r w:rsidR="00630248">
        <w:rPr>
          <w:rFonts w:ascii="Times New Roman" w:hAnsi="Times New Roman"/>
          <w:sz w:val="24"/>
          <w:szCs w:val="24"/>
        </w:rPr>
        <w:t xml:space="preserve"> tūkst. Eur, </w:t>
      </w:r>
      <w:r w:rsidR="00C11734">
        <w:rPr>
          <w:rFonts w:ascii="Times New Roman" w:hAnsi="Times New Roman"/>
          <w:sz w:val="24"/>
          <w:szCs w:val="24"/>
        </w:rPr>
        <w:t xml:space="preserve">mokestis už aplinkos teršimą – 0,5 tūkst. Eur, </w:t>
      </w:r>
      <w:r w:rsidR="00235749">
        <w:rPr>
          <w:rFonts w:ascii="Times New Roman" w:hAnsi="Times New Roman"/>
          <w:sz w:val="24"/>
          <w:szCs w:val="24"/>
        </w:rPr>
        <w:t>dotacijos</w:t>
      </w:r>
      <w:r w:rsidR="00C11734">
        <w:rPr>
          <w:rFonts w:ascii="Times New Roman" w:hAnsi="Times New Roman"/>
          <w:sz w:val="24"/>
          <w:szCs w:val="24"/>
        </w:rPr>
        <w:t xml:space="preserve">                </w:t>
      </w:r>
      <w:r w:rsidR="00235749">
        <w:rPr>
          <w:rFonts w:ascii="Times New Roman" w:hAnsi="Times New Roman"/>
          <w:sz w:val="24"/>
          <w:szCs w:val="24"/>
        </w:rPr>
        <w:t xml:space="preserve"> </w:t>
      </w:r>
      <w:r w:rsidR="00CB3B6F">
        <w:rPr>
          <w:rFonts w:ascii="Times New Roman" w:hAnsi="Times New Roman"/>
          <w:sz w:val="24"/>
          <w:szCs w:val="24"/>
        </w:rPr>
        <w:t>3620,6</w:t>
      </w:r>
      <w:r w:rsidR="00235749">
        <w:rPr>
          <w:rFonts w:ascii="Times New Roman" w:hAnsi="Times New Roman"/>
          <w:sz w:val="24"/>
          <w:szCs w:val="24"/>
        </w:rPr>
        <w:t xml:space="preserve"> tūkst. Eur, </w:t>
      </w:r>
      <w:r w:rsidR="0001504C">
        <w:rPr>
          <w:rFonts w:ascii="Times New Roman" w:hAnsi="Times New Roman"/>
          <w:sz w:val="24"/>
          <w:szCs w:val="24"/>
        </w:rPr>
        <w:t xml:space="preserve">ir </w:t>
      </w:r>
      <w:r w:rsidR="00A41774">
        <w:rPr>
          <w:rFonts w:ascii="Times New Roman" w:hAnsi="Times New Roman"/>
          <w:sz w:val="24"/>
          <w:szCs w:val="24"/>
        </w:rPr>
        <w:t xml:space="preserve"> </w:t>
      </w:r>
      <w:r w:rsidR="00B35D8C">
        <w:rPr>
          <w:rFonts w:ascii="Times New Roman" w:hAnsi="Times New Roman"/>
          <w:sz w:val="24"/>
          <w:szCs w:val="24"/>
        </w:rPr>
        <w:t xml:space="preserve">kitos pajamos </w:t>
      </w:r>
      <w:r w:rsidR="00CB3B6F">
        <w:rPr>
          <w:rFonts w:ascii="Times New Roman" w:hAnsi="Times New Roman"/>
          <w:sz w:val="24"/>
          <w:szCs w:val="24"/>
        </w:rPr>
        <w:t>250,3</w:t>
      </w:r>
      <w:r w:rsidR="00A41774">
        <w:rPr>
          <w:rFonts w:ascii="Times New Roman" w:hAnsi="Times New Roman"/>
          <w:sz w:val="24"/>
          <w:szCs w:val="24"/>
        </w:rPr>
        <w:t xml:space="preserve"> </w:t>
      </w:r>
      <w:r w:rsidR="00B35D8C">
        <w:rPr>
          <w:rFonts w:ascii="Times New Roman" w:hAnsi="Times New Roman"/>
          <w:sz w:val="24"/>
          <w:szCs w:val="24"/>
        </w:rPr>
        <w:t>tūkst. Eur</w:t>
      </w:r>
      <w:r w:rsidR="008459F2">
        <w:rPr>
          <w:rFonts w:ascii="Times New Roman" w:hAnsi="Times New Roman"/>
          <w:sz w:val="24"/>
          <w:szCs w:val="24"/>
        </w:rPr>
        <w:t>.</w:t>
      </w:r>
    </w:p>
    <w:p w14:paraId="4913ECA7" w14:textId="0E54D1C7" w:rsidR="00497AE6" w:rsidRDefault="00F04FA1" w:rsidP="005F240C">
      <w:pPr>
        <w:spacing w:after="0"/>
        <w:ind w:firstLine="1277"/>
        <w:jc w:val="both"/>
        <w:rPr>
          <w:rFonts w:ascii="Times New Roman" w:hAnsi="Times New Roman"/>
          <w:sz w:val="24"/>
          <w:szCs w:val="24"/>
        </w:rPr>
      </w:pPr>
      <w:r w:rsidRPr="00F04FA1">
        <w:rPr>
          <w:rFonts w:ascii="Times New Roman" w:hAnsi="Times New Roman"/>
          <w:sz w:val="24"/>
          <w:szCs w:val="24"/>
        </w:rPr>
        <w:t>Lietuvos Respublikos 20</w:t>
      </w:r>
      <w:r w:rsidR="008C1ED9">
        <w:rPr>
          <w:rFonts w:ascii="Times New Roman" w:hAnsi="Times New Roman"/>
          <w:sz w:val="24"/>
          <w:szCs w:val="24"/>
        </w:rPr>
        <w:t>2</w:t>
      </w:r>
      <w:r w:rsidR="007001C0">
        <w:rPr>
          <w:rFonts w:ascii="Times New Roman" w:hAnsi="Times New Roman"/>
          <w:sz w:val="24"/>
          <w:szCs w:val="24"/>
        </w:rPr>
        <w:t>6</w:t>
      </w:r>
      <w:r w:rsidR="006B4FDC" w:rsidRPr="002D1735">
        <w:rPr>
          <w:rFonts w:ascii="Times New Roman" w:hAnsi="Times New Roman"/>
          <w:sz w:val="24"/>
          <w:szCs w:val="24"/>
        </w:rPr>
        <w:t>–</w:t>
      </w:r>
      <w:r w:rsidR="00CC3F55">
        <w:rPr>
          <w:rFonts w:ascii="Times New Roman" w:hAnsi="Times New Roman"/>
          <w:sz w:val="24"/>
          <w:szCs w:val="24"/>
        </w:rPr>
        <w:t>202</w:t>
      </w:r>
      <w:r w:rsidR="007001C0">
        <w:rPr>
          <w:rFonts w:ascii="Times New Roman" w:hAnsi="Times New Roman"/>
          <w:sz w:val="24"/>
          <w:szCs w:val="24"/>
        </w:rPr>
        <w:t>8</w:t>
      </w:r>
      <w:r w:rsidRPr="00F04FA1">
        <w:rPr>
          <w:rFonts w:ascii="Times New Roman" w:hAnsi="Times New Roman"/>
          <w:sz w:val="24"/>
          <w:szCs w:val="24"/>
        </w:rPr>
        <w:t xml:space="preserve"> metų biudžeto patvirtinimo įstatymo </w:t>
      </w:r>
      <w:r w:rsidR="00CC3F55">
        <w:rPr>
          <w:rFonts w:ascii="Times New Roman" w:hAnsi="Times New Roman"/>
          <w:sz w:val="24"/>
          <w:szCs w:val="24"/>
        </w:rPr>
        <w:t>3</w:t>
      </w:r>
      <w:r w:rsidRPr="00F04FA1">
        <w:rPr>
          <w:rFonts w:ascii="Times New Roman" w:hAnsi="Times New Roman"/>
          <w:sz w:val="24"/>
          <w:szCs w:val="24"/>
        </w:rPr>
        <w:t xml:space="preserve"> straipsnio 2 dalyje numatomas savivaldybių biudžetų finansinis rodiklis – prognozuojamos pajamos, kuriuo savivaldybės vadovaujasi rengdamos savo biudžetus. </w:t>
      </w:r>
      <w:r w:rsidR="00497AE6" w:rsidRPr="00497AE6">
        <w:rPr>
          <w:rFonts w:ascii="Times New Roman" w:hAnsi="Times New Roman"/>
          <w:sz w:val="24"/>
          <w:szCs w:val="24"/>
        </w:rPr>
        <w:t xml:space="preserve">Savivaldybės biudžeto pajamos planuojamos vadovaujantis </w:t>
      </w:r>
      <w:r w:rsidR="00952D19" w:rsidRPr="00952D19">
        <w:rPr>
          <w:rFonts w:ascii="Times New Roman" w:hAnsi="Times New Roman"/>
          <w:sz w:val="24"/>
          <w:szCs w:val="24"/>
        </w:rPr>
        <w:t>Lietuvos Respublikos 202</w:t>
      </w:r>
      <w:r w:rsidR="00E20C4D">
        <w:rPr>
          <w:rFonts w:ascii="Times New Roman" w:hAnsi="Times New Roman"/>
          <w:sz w:val="24"/>
          <w:szCs w:val="24"/>
        </w:rPr>
        <w:t>6</w:t>
      </w:r>
      <w:r w:rsidR="006B4FDC" w:rsidRPr="002D1735">
        <w:rPr>
          <w:rFonts w:ascii="Times New Roman" w:hAnsi="Times New Roman"/>
          <w:sz w:val="24"/>
          <w:szCs w:val="24"/>
        </w:rPr>
        <w:t>–</w:t>
      </w:r>
      <w:r w:rsidR="00CC3F55">
        <w:rPr>
          <w:rFonts w:ascii="Times New Roman" w:hAnsi="Times New Roman"/>
          <w:sz w:val="24"/>
          <w:szCs w:val="24"/>
        </w:rPr>
        <w:t>202</w:t>
      </w:r>
      <w:r w:rsidR="00E20C4D">
        <w:rPr>
          <w:rFonts w:ascii="Times New Roman" w:hAnsi="Times New Roman"/>
          <w:sz w:val="24"/>
          <w:szCs w:val="24"/>
        </w:rPr>
        <w:t>8</w:t>
      </w:r>
      <w:r w:rsidR="00952D19" w:rsidRPr="00952D19">
        <w:rPr>
          <w:rFonts w:ascii="Times New Roman" w:hAnsi="Times New Roman"/>
          <w:sz w:val="24"/>
          <w:szCs w:val="24"/>
        </w:rPr>
        <w:t xml:space="preserve"> metų </w:t>
      </w:r>
      <w:r w:rsidR="00CC3F55">
        <w:rPr>
          <w:rFonts w:ascii="Times New Roman" w:hAnsi="Times New Roman"/>
          <w:sz w:val="24"/>
          <w:szCs w:val="24"/>
        </w:rPr>
        <w:t xml:space="preserve">biudžeto </w:t>
      </w:r>
      <w:r w:rsidR="00952D19" w:rsidRPr="00952D19">
        <w:rPr>
          <w:rFonts w:ascii="Times New Roman" w:hAnsi="Times New Roman"/>
          <w:sz w:val="24"/>
          <w:szCs w:val="24"/>
        </w:rPr>
        <w:t xml:space="preserve">patvirtinimo įstatymo 5 priedu, kuriuo patvirtintos prognozuojamos pajamos iš gyventojų pajamų mokesčio be įplaukų iš fiksuoto pajamų mokesčio už veiklas, kuriomis verčiamasi turint verslo liudijimą – </w:t>
      </w:r>
      <w:r w:rsidR="007001C0">
        <w:rPr>
          <w:rFonts w:ascii="Times New Roman" w:hAnsi="Times New Roman"/>
          <w:sz w:val="24"/>
          <w:szCs w:val="24"/>
        </w:rPr>
        <w:t>13758,0</w:t>
      </w:r>
      <w:r w:rsidR="00952D19" w:rsidRPr="00952D19">
        <w:rPr>
          <w:rFonts w:ascii="Times New Roman" w:hAnsi="Times New Roman"/>
          <w:sz w:val="24"/>
          <w:szCs w:val="24"/>
        </w:rPr>
        <w:t xml:space="preserve"> tūkst. </w:t>
      </w:r>
      <w:r w:rsidR="001906E3">
        <w:rPr>
          <w:rFonts w:ascii="Times New Roman" w:hAnsi="Times New Roman"/>
          <w:sz w:val="24"/>
          <w:szCs w:val="24"/>
        </w:rPr>
        <w:t>Eur</w:t>
      </w:r>
      <w:r w:rsidR="00952D19" w:rsidRPr="00952D19">
        <w:rPr>
          <w:rFonts w:ascii="Times New Roman" w:hAnsi="Times New Roman"/>
          <w:sz w:val="24"/>
          <w:szCs w:val="24"/>
        </w:rPr>
        <w:t>.</w:t>
      </w:r>
      <w:r w:rsidR="00497AE6" w:rsidRPr="00497AE6">
        <w:rPr>
          <w:rFonts w:ascii="Times New Roman" w:hAnsi="Times New Roman"/>
          <w:sz w:val="24"/>
          <w:szCs w:val="24"/>
        </w:rPr>
        <w:t xml:space="preserve"> </w:t>
      </w:r>
      <w:r w:rsidR="00FA4359" w:rsidRPr="00FA4359">
        <w:rPr>
          <w:rFonts w:ascii="Times New Roman" w:hAnsi="Times New Roman"/>
          <w:sz w:val="24"/>
          <w:szCs w:val="24"/>
        </w:rPr>
        <w:t>Pajamas iš nekilnojamojo turto, paveldimo turto, žemės nuomos mokesčių, pajam</w:t>
      </w:r>
      <w:r w:rsidR="005A1E1C">
        <w:rPr>
          <w:rFonts w:ascii="Times New Roman" w:hAnsi="Times New Roman"/>
          <w:sz w:val="24"/>
          <w:szCs w:val="24"/>
        </w:rPr>
        <w:t>a</w:t>
      </w:r>
      <w:r w:rsidR="00FA4359" w:rsidRPr="00FA4359">
        <w:rPr>
          <w:rFonts w:ascii="Times New Roman" w:hAnsi="Times New Roman"/>
          <w:sz w:val="24"/>
          <w:szCs w:val="24"/>
        </w:rPr>
        <w:t>s iš baudų, konfiskuoto turto ir kitų netesybų, valstybės rinkliavų Savivaldybė prognozuoja pati, o neįvykdžius planų, Savivaldybei nekompensuojamos negautos pajamos iš minėtų mokesčių.</w:t>
      </w:r>
      <w:r w:rsidR="00FA4359">
        <w:rPr>
          <w:rFonts w:ascii="Times New Roman" w:hAnsi="Times New Roman"/>
          <w:sz w:val="24"/>
          <w:szCs w:val="24"/>
        </w:rPr>
        <w:t xml:space="preserve"> </w:t>
      </w:r>
      <w:r w:rsidR="00E20C4D">
        <w:rPr>
          <w:rFonts w:ascii="Times New Roman" w:hAnsi="Times New Roman"/>
          <w:sz w:val="24"/>
          <w:szCs w:val="24"/>
        </w:rPr>
        <w:t xml:space="preserve">Neringos </w:t>
      </w:r>
      <w:r w:rsidR="00D679E1">
        <w:rPr>
          <w:rFonts w:ascii="Times New Roman" w:hAnsi="Times New Roman"/>
          <w:sz w:val="24"/>
          <w:szCs w:val="24"/>
        </w:rPr>
        <w:t>s</w:t>
      </w:r>
      <w:r w:rsidR="00497AE6" w:rsidRPr="005F1F47">
        <w:rPr>
          <w:rFonts w:ascii="Times New Roman" w:hAnsi="Times New Roman"/>
          <w:sz w:val="24"/>
          <w:szCs w:val="24"/>
        </w:rPr>
        <w:t>avivaldybė priskiriama</w:t>
      </w:r>
      <w:r w:rsidR="00E80941" w:rsidRPr="005F1F47">
        <w:rPr>
          <w:rFonts w:ascii="Times New Roman" w:hAnsi="Times New Roman"/>
          <w:sz w:val="24"/>
          <w:szCs w:val="24"/>
        </w:rPr>
        <w:t xml:space="preserve"> </w:t>
      </w:r>
      <w:r w:rsidR="00497AE6" w:rsidRPr="005F1F47">
        <w:rPr>
          <w:rFonts w:ascii="Times New Roman" w:hAnsi="Times New Roman"/>
          <w:sz w:val="24"/>
          <w:szCs w:val="24"/>
        </w:rPr>
        <w:t>prie „donorių“</w:t>
      </w:r>
      <w:r w:rsidR="006B4FDC">
        <w:rPr>
          <w:rFonts w:ascii="Times New Roman" w:hAnsi="Times New Roman"/>
          <w:sz w:val="24"/>
          <w:szCs w:val="24"/>
        </w:rPr>
        <w:t>:</w:t>
      </w:r>
      <w:r w:rsidR="00497AE6" w:rsidRPr="005F1F47">
        <w:rPr>
          <w:rFonts w:ascii="Times New Roman" w:hAnsi="Times New Roman"/>
          <w:sz w:val="24"/>
          <w:szCs w:val="24"/>
        </w:rPr>
        <w:t xml:space="preserve"> kitoms savivaldybėms perskirstomi </w:t>
      </w:r>
      <w:r w:rsidR="00A464D6">
        <w:rPr>
          <w:rFonts w:ascii="Times New Roman" w:hAnsi="Times New Roman"/>
          <w:sz w:val="24"/>
          <w:szCs w:val="24"/>
        </w:rPr>
        <w:t>69,</w:t>
      </w:r>
      <w:r w:rsidR="007001C0">
        <w:rPr>
          <w:rFonts w:ascii="Times New Roman" w:hAnsi="Times New Roman"/>
          <w:sz w:val="24"/>
          <w:szCs w:val="24"/>
        </w:rPr>
        <w:t>26</w:t>
      </w:r>
      <w:r w:rsidR="00497AE6" w:rsidRPr="005F1F47">
        <w:rPr>
          <w:rFonts w:ascii="Times New Roman" w:hAnsi="Times New Roman"/>
          <w:sz w:val="24"/>
          <w:szCs w:val="24"/>
        </w:rPr>
        <w:t xml:space="preserve"> </w:t>
      </w:r>
      <w:r w:rsidR="004306AA">
        <w:rPr>
          <w:rFonts w:ascii="Times New Roman" w:hAnsi="Times New Roman"/>
          <w:sz w:val="24"/>
          <w:szCs w:val="24"/>
        </w:rPr>
        <w:t xml:space="preserve">% </w:t>
      </w:r>
      <w:r w:rsidR="00497AE6" w:rsidRPr="005F1F47">
        <w:rPr>
          <w:rFonts w:ascii="Times New Roman" w:hAnsi="Times New Roman"/>
          <w:sz w:val="24"/>
          <w:szCs w:val="24"/>
        </w:rPr>
        <w:t xml:space="preserve">prognozuojamos GPM sumos, savivaldybei paliekami </w:t>
      </w:r>
      <w:r w:rsidR="00A464D6">
        <w:rPr>
          <w:rFonts w:ascii="Times New Roman" w:hAnsi="Times New Roman"/>
          <w:sz w:val="24"/>
          <w:szCs w:val="24"/>
        </w:rPr>
        <w:t>30,</w:t>
      </w:r>
      <w:r w:rsidR="007001C0">
        <w:rPr>
          <w:rFonts w:ascii="Times New Roman" w:hAnsi="Times New Roman"/>
          <w:sz w:val="24"/>
          <w:szCs w:val="24"/>
        </w:rPr>
        <w:t>74</w:t>
      </w:r>
      <w:r w:rsidR="00497AE6" w:rsidRPr="005F1F47">
        <w:rPr>
          <w:rFonts w:ascii="Times New Roman" w:hAnsi="Times New Roman"/>
          <w:sz w:val="24"/>
          <w:szCs w:val="24"/>
        </w:rPr>
        <w:t xml:space="preserve"> </w:t>
      </w:r>
      <w:r w:rsidR="004306AA">
        <w:rPr>
          <w:rFonts w:ascii="Times New Roman" w:hAnsi="Times New Roman"/>
          <w:sz w:val="24"/>
          <w:szCs w:val="24"/>
        </w:rPr>
        <w:t>%</w:t>
      </w:r>
      <w:r w:rsidR="00497AE6" w:rsidRPr="005F1F47">
        <w:rPr>
          <w:rFonts w:ascii="Times New Roman" w:hAnsi="Times New Roman"/>
          <w:sz w:val="24"/>
          <w:szCs w:val="24"/>
        </w:rPr>
        <w:t>.</w:t>
      </w:r>
    </w:p>
    <w:p w14:paraId="1C6AA1FB" w14:textId="4F404B25" w:rsidR="00CB171F" w:rsidRPr="00D37D33" w:rsidRDefault="00CB171F" w:rsidP="00F04FA1">
      <w:pPr>
        <w:spacing w:after="0"/>
        <w:ind w:firstLine="1277"/>
        <w:jc w:val="both"/>
        <w:rPr>
          <w:rFonts w:ascii="Times New Roman" w:hAnsi="Times New Roman"/>
          <w:sz w:val="24"/>
          <w:szCs w:val="24"/>
        </w:rPr>
      </w:pPr>
      <w:r w:rsidRPr="00D37D33">
        <w:rPr>
          <w:rFonts w:ascii="Times New Roman" w:hAnsi="Times New Roman"/>
          <w:sz w:val="24"/>
          <w:szCs w:val="24"/>
        </w:rPr>
        <w:t>Pagrindinis rodiklis, lemiantis savivaldybių biudžetų pajamų apimtį, yra įstatymu tvirtinama gyventojų pajamų mokesčio dalis (procentais), tenkanti visų savivaldybių biudžetams. 202</w:t>
      </w:r>
      <w:r w:rsidR="00FB67C0">
        <w:rPr>
          <w:rFonts w:ascii="Times New Roman" w:hAnsi="Times New Roman"/>
          <w:sz w:val="24"/>
          <w:szCs w:val="24"/>
        </w:rPr>
        <w:t>6</w:t>
      </w:r>
      <w:r w:rsidRPr="00D37D33">
        <w:rPr>
          <w:rFonts w:ascii="Times New Roman" w:hAnsi="Times New Roman"/>
          <w:sz w:val="24"/>
          <w:szCs w:val="24"/>
        </w:rPr>
        <w:t xml:space="preserve"> metams savivaldybių biudžetams patvirtinta </w:t>
      </w:r>
      <w:r w:rsidR="00DE6DEA">
        <w:rPr>
          <w:rFonts w:ascii="Times New Roman" w:hAnsi="Times New Roman"/>
          <w:sz w:val="24"/>
          <w:szCs w:val="24"/>
        </w:rPr>
        <w:t>5</w:t>
      </w:r>
      <w:r w:rsidR="00E46C0B">
        <w:rPr>
          <w:rFonts w:ascii="Times New Roman" w:hAnsi="Times New Roman"/>
          <w:sz w:val="24"/>
          <w:szCs w:val="24"/>
        </w:rPr>
        <w:t>0,</w:t>
      </w:r>
      <w:r w:rsidR="00FB67C0">
        <w:rPr>
          <w:rFonts w:ascii="Times New Roman" w:hAnsi="Times New Roman"/>
          <w:sz w:val="24"/>
          <w:szCs w:val="24"/>
        </w:rPr>
        <w:t>4</w:t>
      </w:r>
      <w:r w:rsidR="00E46C0B">
        <w:rPr>
          <w:rFonts w:ascii="Times New Roman" w:hAnsi="Times New Roman"/>
          <w:sz w:val="24"/>
          <w:szCs w:val="24"/>
        </w:rPr>
        <w:t>4</w:t>
      </w:r>
      <w:r w:rsidR="00EF06FB">
        <w:rPr>
          <w:rFonts w:ascii="Times New Roman" w:hAnsi="Times New Roman"/>
          <w:sz w:val="24"/>
          <w:szCs w:val="24"/>
        </w:rPr>
        <w:t xml:space="preserve"> % </w:t>
      </w:r>
      <w:r w:rsidRPr="00D37D33">
        <w:rPr>
          <w:rFonts w:ascii="Times New Roman" w:hAnsi="Times New Roman"/>
          <w:sz w:val="24"/>
          <w:szCs w:val="24"/>
        </w:rPr>
        <w:t>GPM įplaukų nuo visų GPM įplaukų į konsoliduotus valstybės ir savivaldybių biudžetus (202</w:t>
      </w:r>
      <w:r w:rsidR="00FB67C0">
        <w:rPr>
          <w:rFonts w:ascii="Times New Roman" w:hAnsi="Times New Roman"/>
          <w:sz w:val="24"/>
          <w:szCs w:val="24"/>
        </w:rPr>
        <w:t>5</w:t>
      </w:r>
      <w:r w:rsidRPr="00D37D33">
        <w:rPr>
          <w:rFonts w:ascii="Times New Roman" w:hAnsi="Times New Roman"/>
          <w:sz w:val="24"/>
          <w:szCs w:val="24"/>
        </w:rPr>
        <w:t xml:space="preserve"> m. pavirtinta – </w:t>
      </w:r>
      <w:r w:rsidR="00E46C0B">
        <w:rPr>
          <w:rFonts w:ascii="Times New Roman" w:hAnsi="Times New Roman"/>
          <w:sz w:val="24"/>
          <w:szCs w:val="24"/>
        </w:rPr>
        <w:t>5</w:t>
      </w:r>
      <w:r w:rsidR="00FB67C0">
        <w:rPr>
          <w:rFonts w:ascii="Times New Roman" w:hAnsi="Times New Roman"/>
          <w:sz w:val="24"/>
          <w:szCs w:val="24"/>
        </w:rPr>
        <w:t>0,64</w:t>
      </w:r>
      <w:r w:rsidRPr="00D37D33">
        <w:rPr>
          <w:rFonts w:ascii="Times New Roman" w:hAnsi="Times New Roman"/>
          <w:sz w:val="24"/>
          <w:szCs w:val="24"/>
        </w:rPr>
        <w:t xml:space="preserve"> </w:t>
      </w:r>
      <w:r w:rsidR="00EF06FB">
        <w:rPr>
          <w:rFonts w:ascii="Times New Roman" w:hAnsi="Times New Roman"/>
          <w:sz w:val="24"/>
          <w:szCs w:val="24"/>
        </w:rPr>
        <w:t>%</w:t>
      </w:r>
      <w:r w:rsidRPr="00D37D33">
        <w:rPr>
          <w:rFonts w:ascii="Times New Roman" w:hAnsi="Times New Roman"/>
          <w:sz w:val="24"/>
          <w:szCs w:val="24"/>
        </w:rPr>
        <w:t xml:space="preserve">), kurią sudaro pastovioji dalis – </w:t>
      </w:r>
      <w:r w:rsidR="00E46C0B">
        <w:rPr>
          <w:rFonts w:ascii="Times New Roman" w:hAnsi="Times New Roman"/>
          <w:sz w:val="24"/>
          <w:szCs w:val="24"/>
        </w:rPr>
        <w:t>43,</w:t>
      </w:r>
      <w:r w:rsidR="00FB67C0">
        <w:rPr>
          <w:rFonts w:ascii="Times New Roman" w:hAnsi="Times New Roman"/>
          <w:sz w:val="24"/>
          <w:szCs w:val="24"/>
        </w:rPr>
        <w:t>53</w:t>
      </w:r>
      <w:r w:rsidRPr="00D37D33">
        <w:rPr>
          <w:rFonts w:ascii="Times New Roman" w:hAnsi="Times New Roman"/>
          <w:sz w:val="24"/>
          <w:szCs w:val="24"/>
        </w:rPr>
        <w:t xml:space="preserve"> </w:t>
      </w:r>
      <w:r w:rsidR="00EF06FB">
        <w:rPr>
          <w:rFonts w:ascii="Times New Roman" w:hAnsi="Times New Roman"/>
          <w:sz w:val="24"/>
          <w:szCs w:val="24"/>
        </w:rPr>
        <w:t>%</w:t>
      </w:r>
      <w:r w:rsidRPr="00D37D33">
        <w:rPr>
          <w:rFonts w:ascii="Times New Roman" w:hAnsi="Times New Roman"/>
          <w:sz w:val="24"/>
          <w:szCs w:val="24"/>
        </w:rPr>
        <w:t xml:space="preserve"> (202</w:t>
      </w:r>
      <w:r w:rsidR="00FB67C0">
        <w:rPr>
          <w:rFonts w:ascii="Times New Roman" w:hAnsi="Times New Roman"/>
          <w:sz w:val="24"/>
          <w:szCs w:val="24"/>
        </w:rPr>
        <w:t>5</w:t>
      </w:r>
      <w:r w:rsidRPr="00D37D33">
        <w:rPr>
          <w:rFonts w:ascii="Times New Roman" w:hAnsi="Times New Roman"/>
          <w:sz w:val="24"/>
          <w:szCs w:val="24"/>
        </w:rPr>
        <w:t xml:space="preserve"> m. patvirtinta – 4</w:t>
      </w:r>
      <w:r w:rsidR="00FB67C0">
        <w:rPr>
          <w:rFonts w:ascii="Times New Roman" w:hAnsi="Times New Roman"/>
          <w:sz w:val="24"/>
          <w:szCs w:val="24"/>
        </w:rPr>
        <w:t>3</w:t>
      </w:r>
      <w:r w:rsidR="00E46C0B">
        <w:rPr>
          <w:rFonts w:ascii="Times New Roman" w:hAnsi="Times New Roman"/>
          <w:sz w:val="24"/>
          <w:szCs w:val="24"/>
        </w:rPr>
        <w:t>,</w:t>
      </w:r>
      <w:r w:rsidR="00FB67C0">
        <w:rPr>
          <w:rFonts w:ascii="Times New Roman" w:hAnsi="Times New Roman"/>
          <w:sz w:val="24"/>
          <w:szCs w:val="24"/>
        </w:rPr>
        <w:t>62</w:t>
      </w:r>
      <w:r w:rsidRPr="00D37D33">
        <w:rPr>
          <w:rFonts w:ascii="Times New Roman" w:hAnsi="Times New Roman"/>
          <w:sz w:val="24"/>
          <w:szCs w:val="24"/>
        </w:rPr>
        <w:t xml:space="preserve"> </w:t>
      </w:r>
      <w:r w:rsidR="00EF06FB">
        <w:rPr>
          <w:rFonts w:ascii="Times New Roman" w:hAnsi="Times New Roman"/>
          <w:sz w:val="24"/>
          <w:szCs w:val="24"/>
        </w:rPr>
        <w:t>%</w:t>
      </w:r>
      <w:r w:rsidRPr="00D37D33">
        <w:rPr>
          <w:rFonts w:ascii="Times New Roman" w:hAnsi="Times New Roman"/>
          <w:sz w:val="24"/>
          <w:szCs w:val="24"/>
        </w:rPr>
        <w:t xml:space="preserve">) ir kintamoji dalis – </w:t>
      </w:r>
      <w:r w:rsidR="00FB67C0">
        <w:rPr>
          <w:rFonts w:ascii="Times New Roman" w:hAnsi="Times New Roman"/>
          <w:sz w:val="24"/>
          <w:szCs w:val="24"/>
        </w:rPr>
        <w:t>6,91</w:t>
      </w:r>
      <w:r w:rsidRPr="00D37D33">
        <w:rPr>
          <w:rFonts w:ascii="Times New Roman" w:hAnsi="Times New Roman"/>
          <w:sz w:val="24"/>
          <w:szCs w:val="24"/>
        </w:rPr>
        <w:t xml:space="preserve"> </w:t>
      </w:r>
      <w:r w:rsidR="00EF06FB">
        <w:rPr>
          <w:rFonts w:ascii="Times New Roman" w:hAnsi="Times New Roman"/>
          <w:sz w:val="24"/>
          <w:szCs w:val="24"/>
        </w:rPr>
        <w:t>%</w:t>
      </w:r>
      <w:r w:rsidRPr="00D37D33">
        <w:rPr>
          <w:rFonts w:ascii="Times New Roman" w:hAnsi="Times New Roman"/>
          <w:sz w:val="24"/>
          <w:szCs w:val="24"/>
        </w:rPr>
        <w:t xml:space="preserve"> (202</w:t>
      </w:r>
      <w:r w:rsidR="00FB67C0">
        <w:rPr>
          <w:rFonts w:ascii="Times New Roman" w:hAnsi="Times New Roman"/>
          <w:sz w:val="24"/>
          <w:szCs w:val="24"/>
        </w:rPr>
        <w:t>5</w:t>
      </w:r>
      <w:r w:rsidR="00B82024" w:rsidRPr="00D37D33">
        <w:rPr>
          <w:rFonts w:ascii="Times New Roman" w:hAnsi="Times New Roman"/>
          <w:sz w:val="24"/>
          <w:szCs w:val="24"/>
        </w:rPr>
        <w:t xml:space="preserve"> </w:t>
      </w:r>
      <w:r w:rsidRPr="00D37D33">
        <w:rPr>
          <w:rFonts w:ascii="Times New Roman" w:hAnsi="Times New Roman"/>
          <w:sz w:val="24"/>
          <w:szCs w:val="24"/>
        </w:rPr>
        <w:t xml:space="preserve">m. patvirtinta – </w:t>
      </w:r>
      <w:r w:rsidR="00B95971">
        <w:rPr>
          <w:rFonts w:ascii="Times New Roman" w:hAnsi="Times New Roman"/>
          <w:sz w:val="24"/>
          <w:szCs w:val="24"/>
        </w:rPr>
        <w:t>7,</w:t>
      </w:r>
      <w:r w:rsidR="00FB67C0">
        <w:rPr>
          <w:rFonts w:ascii="Times New Roman" w:hAnsi="Times New Roman"/>
          <w:sz w:val="24"/>
          <w:szCs w:val="24"/>
        </w:rPr>
        <w:t>02</w:t>
      </w:r>
      <w:r w:rsidRPr="00D37D33">
        <w:rPr>
          <w:rFonts w:ascii="Times New Roman" w:hAnsi="Times New Roman"/>
          <w:sz w:val="24"/>
          <w:szCs w:val="24"/>
        </w:rPr>
        <w:t xml:space="preserve"> </w:t>
      </w:r>
      <w:r w:rsidR="00EF06FB">
        <w:rPr>
          <w:rFonts w:ascii="Times New Roman" w:hAnsi="Times New Roman"/>
          <w:sz w:val="24"/>
          <w:szCs w:val="24"/>
        </w:rPr>
        <w:t>%</w:t>
      </w:r>
      <w:r w:rsidRPr="00D37D33">
        <w:rPr>
          <w:rFonts w:ascii="Times New Roman" w:hAnsi="Times New Roman"/>
          <w:sz w:val="24"/>
          <w:szCs w:val="24"/>
        </w:rPr>
        <w:t>) .</w:t>
      </w:r>
    </w:p>
    <w:p w14:paraId="41D4CF75" w14:textId="53EEE0CA" w:rsidR="00CB171F" w:rsidRDefault="00CB171F" w:rsidP="00CB171F">
      <w:pPr>
        <w:spacing w:after="0"/>
        <w:ind w:firstLine="1277"/>
        <w:jc w:val="both"/>
        <w:rPr>
          <w:rFonts w:ascii="Times New Roman" w:hAnsi="Times New Roman"/>
          <w:sz w:val="24"/>
          <w:szCs w:val="24"/>
        </w:rPr>
      </w:pPr>
      <w:r w:rsidRPr="00D37D33">
        <w:rPr>
          <w:rFonts w:ascii="Times New Roman" w:hAnsi="Times New Roman"/>
          <w:sz w:val="24"/>
          <w:szCs w:val="24"/>
        </w:rPr>
        <w:lastRenderedPageBreak/>
        <w:t xml:space="preserve">Kintamoji GPM dalis </w:t>
      </w:r>
      <w:r w:rsidR="00AF4556">
        <w:rPr>
          <w:rFonts w:ascii="Times New Roman" w:hAnsi="Times New Roman"/>
          <w:sz w:val="24"/>
          <w:szCs w:val="24"/>
        </w:rPr>
        <w:t xml:space="preserve">(1939,0 tūkst. Eur) </w:t>
      </w:r>
      <w:r w:rsidRPr="00D37D33">
        <w:rPr>
          <w:rFonts w:ascii="Times New Roman" w:hAnsi="Times New Roman"/>
          <w:sz w:val="24"/>
          <w:szCs w:val="24"/>
        </w:rPr>
        <w:t>mūsų savivaldybei skiriama išlaidų pokyčiams kompensuoti dėl Seimo ir Vyriausybės priimtų sprendimų:</w:t>
      </w:r>
    </w:p>
    <w:p w14:paraId="1C279AF7" w14:textId="710BC049" w:rsidR="00C31AA3" w:rsidRDefault="00942FFE" w:rsidP="00C31AA3">
      <w:pPr>
        <w:spacing w:after="0"/>
        <w:ind w:firstLine="12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167</w:t>
      </w:r>
      <w:r w:rsidR="00B2019F">
        <w:rPr>
          <w:rFonts w:ascii="Times New Roman" w:hAnsi="Times New Roman"/>
          <w:sz w:val="24"/>
          <w:szCs w:val="24"/>
        </w:rPr>
        <w:t>,0</w:t>
      </w:r>
      <w:r w:rsidR="00C31AA3" w:rsidRPr="00C31AA3">
        <w:rPr>
          <w:rFonts w:ascii="Times New Roman" w:hAnsi="Times New Roman"/>
          <w:sz w:val="24"/>
          <w:szCs w:val="24"/>
        </w:rPr>
        <w:t xml:space="preserve"> tūkst. </w:t>
      </w:r>
      <w:r w:rsidR="00135990">
        <w:rPr>
          <w:rFonts w:ascii="Times New Roman" w:hAnsi="Times New Roman"/>
          <w:sz w:val="24"/>
          <w:szCs w:val="24"/>
        </w:rPr>
        <w:t>Eur</w:t>
      </w:r>
      <w:r w:rsidR="00C31AA3" w:rsidRPr="00C31AA3">
        <w:rPr>
          <w:rFonts w:ascii="Times New Roman" w:hAnsi="Times New Roman"/>
          <w:sz w:val="24"/>
          <w:szCs w:val="24"/>
        </w:rPr>
        <w:t xml:space="preserve"> – </w:t>
      </w:r>
      <w:r w:rsidR="003F7AF0">
        <w:rPr>
          <w:rFonts w:ascii="Times New Roman" w:hAnsi="Times New Roman"/>
          <w:sz w:val="24"/>
          <w:szCs w:val="24"/>
        </w:rPr>
        <w:t xml:space="preserve">darbo užmokesčiui dėl </w:t>
      </w:r>
      <w:r w:rsidR="00C31AA3" w:rsidRPr="00C31AA3">
        <w:rPr>
          <w:rFonts w:ascii="Times New Roman" w:hAnsi="Times New Roman"/>
          <w:sz w:val="24"/>
          <w:szCs w:val="24"/>
        </w:rPr>
        <w:t>minimal</w:t>
      </w:r>
      <w:r w:rsidR="003F7AF0">
        <w:rPr>
          <w:rFonts w:ascii="Times New Roman" w:hAnsi="Times New Roman"/>
          <w:sz w:val="24"/>
          <w:szCs w:val="24"/>
        </w:rPr>
        <w:t>ios</w:t>
      </w:r>
      <w:r w:rsidR="00C31AA3" w:rsidRPr="00C31AA3">
        <w:rPr>
          <w:rFonts w:ascii="Times New Roman" w:hAnsi="Times New Roman"/>
          <w:sz w:val="24"/>
          <w:szCs w:val="24"/>
        </w:rPr>
        <w:t xml:space="preserve"> mėnesin</w:t>
      </w:r>
      <w:r w:rsidR="003F7AF0">
        <w:rPr>
          <w:rFonts w:ascii="Times New Roman" w:hAnsi="Times New Roman"/>
          <w:sz w:val="24"/>
          <w:szCs w:val="24"/>
        </w:rPr>
        <w:t>ės</w:t>
      </w:r>
      <w:r w:rsidR="00C31AA3" w:rsidRPr="00C31AA3">
        <w:rPr>
          <w:rFonts w:ascii="Times New Roman" w:hAnsi="Times New Roman"/>
          <w:sz w:val="24"/>
          <w:szCs w:val="24"/>
        </w:rPr>
        <w:t xml:space="preserve"> alg</w:t>
      </w:r>
      <w:r w:rsidR="003F7AF0">
        <w:rPr>
          <w:rFonts w:ascii="Times New Roman" w:hAnsi="Times New Roman"/>
          <w:sz w:val="24"/>
          <w:szCs w:val="24"/>
        </w:rPr>
        <w:t>os</w:t>
      </w:r>
      <w:r w:rsidR="00C31AA3" w:rsidRPr="00C31AA3">
        <w:rPr>
          <w:rFonts w:ascii="Times New Roman" w:hAnsi="Times New Roman"/>
          <w:sz w:val="24"/>
          <w:szCs w:val="24"/>
        </w:rPr>
        <w:t xml:space="preserve"> padidin</w:t>
      </w:r>
      <w:r w:rsidR="003F7AF0">
        <w:rPr>
          <w:rFonts w:ascii="Times New Roman" w:hAnsi="Times New Roman"/>
          <w:sz w:val="24"/>
          <w:szCs w:val="24"/>
        </w:rPr>
        <w:t>imo</w:t>
      </w:r>
      <w:r w:rsidR="00C31AA3" w:rsidRPr="00C31AA3">
        <w:rPr>
          <w:rFonts w:ascii="Times New Roman" w:hAnsi="Times New Roman"/>
          <w:sz w:val="24"/>
          <w:szCs w:val="24"/>
        </w:rPr>
        <w:t xml:space="preserve">; </w:t>
      </w:r>
    </w:p>
    <w:p w14:paraId="4225506C" w14:textId="20131A1A" w:rsidR="00942FFE" w:rsidRPr="00942FFE" w:rsidRDefault="00942FFE" w:rsidP="00C31AA3">
      <w:pPr>
        <w:spacing w:after="0"/>
        <w:ind w:firstLine="1277"/>
        <w:jc w:val="both"/>
      </w:pPr>
      <w:r>
        <w:rPr>
          <w:rFonts w:ascii="Times New Roman" w:hAnsi="Times New Roman"/>
          <w:sz w:val="24"/>
          <w:szCs w:val="24"/>
        </w:rPr>
        <w:t>59,0 tūkst. Eur –</w:t>
      </w:r>
      <w:r>
        <w:t xml:space="preserve"> </w:t>
      </w:r>
      <w:r w:rsidR="003F7AF0">
        <w:rPr>
          <w:rFonts w:ascii="Times New Roman" w:hAnsi="Times New Roman"/>
          <w:sz w:val="24"/>
          <w:szCs w:val="24"/>
        </w:rPr>
        <w:t>darbo užmokesčiui</w:t>
      </w:r>
      <w:r w:rsidR="003F7AF0" w:rsidRPr="00942FFE">
        <w:rPr>
          <w:rFonts w:ascii="Times New Roman" w:hAnsi="Times New Roman"/>
          <w:sz w:val="24"/>
          <w:szCs w:val="24"/>
        </w:rPr>
        <w:t xml:space="preserve"> </w:t>
      </w:r>
      <w:r w:rsidRPr="00942FFE">
        <w:rPr>
          <w:rFonts w:ascii="Times New Roman" w:hAnsi="Times New Roman"/>
          <w:sz w:val="24"/>
          <w:szCs w:val="24"/>
        </w:rPr>
        <w:t>pareiginės algos (atlyginimo) bazini</w:t>
      </w:r>
      <w:r w:rsidR="003F7AF0">
        <w:rPr>
          <w:rFonts w:ascii="Times New Roman" w:hAnsi="Times New Roman"/>
          <w:sz w:val="24"/>
          <w:szCs w:val="24"/>
        </w:rPr>
        <w:t>o</w:t>
      </w:r>
      <w:r w:rsidRPr="00942FFE">
        <w:rPr>
          <w:rFonts w:ascii="Times New Roman" w:hAnsi="Times New Roman"/>
          <w:sz w:val="24"/>
          <w:szCs w:val="24"/>
        </w:rPr>
        <w:t xml:space="preserve">  dydži</w:t>
      </w:r>
      <w:r w:rsidR="003F7AF0">
        <w:rPr>
          <w:rFonts w:ascii="Times New Roman" w:hAnsi="Times New Roman"/>
          <w:sz w:val="24"/>
          <w:szCs w:val="24"/>
        </w:rPr>
        <w:t>o</w:t>
      </w:r>
      <w:r w:rsidRPr="00942FFE">
        <w:rPr>
          <w:rFonts w:ascii="Times New Roman" w:hAnsi="Times New Roman"/>
          <w:sz w:val="24"/>
          <w:szCs w:val="24"/>
        </w:rPr>
        <w:t xml:space="preserve"> padidin</w:t>
      </w:r>
      <w:r w:rsidR="007D62CB">
        <w:rPr>
          <w:rFonts w:ascii="Times New Roman" w:hAnsi="Times New Roman"/>
          <w:sz w:val="24"/>
          <w:szCs w:val="24"/>
        </w:rPr>
        <w:t>imo</w:t>
      </w:r>
      <w:r w:rsidR="00BF3842">
        <w:t>;</w:t>
      </w:r>
    </w:p>
    <w:p w14:paraId="1D73CCC5" w14:textId="3DC61F9D" w:rsidR="00C31AA3" w:rsidRPr="00C31AA3" w:rsidRDefault="00C56922" w:rsidP="00C31AA3">
      <w:pPr>
        <w:spacing w:after="0"/>
        <w:ind w:firstLine="12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42FFE">
        <w:rPr>
          <w:rFonts w:ascii="Times New Roman" w:hAnsi="Times New Roman"/>
          <w:sz w:val="24"/>
          <w:szCs w:val="24"/>
        </w:rPr>
        <w:t>0</w:t>
      </w:r>
      <w:r w:rsidR="003671F5">
        <w:rPr>
          <w:rFonts w:ascii="Times New Roman" w:hAnsi="Times New Roman"/>
          <w:sz w:val="24"/>
          <w:szCs w:val="24"/>
        </w:rPr>
        <w:t xml:space="preserve">,0 </w:t>
      </w:r>
      <w:r w:rsidR="00C31AA3" w:rsidRPr="00C31AA3">
        <w:rPr>
          <w:rFonts w:ascii="Times New Roman" w:hAnsi="Times New Roman"/>
          <w:sz w:val="24"/>
          <w:szCs w:val="24"/>
        </w:rPr>
        <w:t xml:space="preserve">tūkst. </w:t>
      </w:r>
      <w:r w:rsidR="00135990">
        <w:rPr>
          <w:rFonts w:ascii="Times New Roman" w:hAnsi="Times New Roman"/>
          <w:sz w:val="24"/>
          <w:szCs w:val="24"/>
        </w:rPr>
        <w:t xml:space="preserve">Eur </w:t>
      </w:r>
      <w:r w:rsidR="00C31AA3" w:rsidRPr="00C31AA3">
        <w:rPr>
          <w:rFonts w:ascii="Times New Roman" w:hAnsi="Times New Roman"/>
          <w:sz w:val="24"/>
          <w:szCs w:val="24"/>
        </w:rPr>
        <w:t xml:space="preserve">– kultūros ir meno darbuotojų darbo užmokesčiui padidinti; </w:t>
      </w:r>
    </w:p>
    <w:p w14:paraId="5ADA292A" w14:textId="5DB7F456" w:rsidR="00C31AA3" w:rsidRPr="00D37D33" w:rsidRDefault="00670324" w:rsidP="00C31AA3">
      <w:pPr>
        <w:spacing w:after="0"/>
        <w:ind w:firstLine="12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1693</w:t>
      </w:r>
      <w:r w:rsidR="003671F5">
        <w:rPr>
          <w:rFonts w:ascii="Times New Roman" w:hAnsi="Times New Roman"/>
          <w:sz w:val="24"/>
          <w:szCs w:val="24"/>
        </w:rPr>
        <w:t>,0</w:t>
      </w:r>
      <w:r w:rsidR="00C31AA3" w:rsidRPr="00C31AA3">
        <w:rPr>
          <w:rFonts w:ascii="Times New Roman" w:hAnsi="Times New Roman"/>
          <w:sz w:val="24"/>
          <w:szCs w:val="24"/>
        </w:rPr>
        <w:t xml:space="preserve"> tūkst.</w:t>
      </w:r>
      <w:r w:rsidR="007751CC">
        <w:rPr>
          <w:rFonts w:ascii="Times New Roman" w:hAnsi="Times New Roman"/>
          <w:sz w:val="24"/>
          <w:szCs w:val="24"/>
        </w:rPr>
        <w:t xml:space="preserve"> </w:t>
      </w:r>
      <w:r w:rsidR="00135990">
        <w:rPr>
          <w:rFonts w:ascii="Times New Roman" w:hAnsi="Times New Roman"/>
          <w:sz w:val="24"/>
          <w:szCs w:val="24"/>
        </w:rPr>
        <w:t>Eur</w:t>
      </w:r>
      <w:r w:rsidR="007751CC">
        <w:rPr>
          <w:rFonts w:ascii="Times New Roman" w:hAnsi="Times New Roman"/>
          <w:sz w:val="24"/>
          <w:szCs w:val="24"/>
        </w:rPr>
        <w:t xml:space="preserve"> </w:t>
      </w:r>
      <w:r w:rsidR="00C31AA3" w:rsidRPr="00C31AA3">
        <w:rPr>
          <w:rFonts w:ascii="Times New Roman" w:hAnsi="Times New Roman"/>
          <w:sz w:val="24"/>
          <w:szCs w:val="24"/>
        </w:rPr>
        <w:t>–</w:t>
      </w:r>
      <w:r w:rsidR="007751CC">
        <w:rPr>
          <w:rFonts w:ascii="Times New Roman" w:hAnsi="Times New Roman"/>
          <w:sz w:val="24"/>
          <w:szCs w:val="24"/>
        </w:rPr>
        <w:t xml:space="preserve"> </w:t>
      </w:r>
      <w:r w:rsidR="00C31AA3" w:rsidRPr="00C31AA3">
        <w:rPr>
          <w:rFonts w:ascii="Times New Roman" w:hAnsi="Times New Roman"/>
          <w:sz w:val="24"/>
          <w:szCs w:val="24"/>
        </w:rPr>
        <w:t>2018</w:t>
      </w:r>
      <w:r w:rsidR="006B4FDC" w:rsidRPr="002D1735">
        <w:rPr>
          <w:rFonts w:ascii="Times New Roman" w:hAnsi="Times New Roman"/>
          <w:sz w:val="24"/>
          <w:szCs w:val="24"/>
        </w:rPr>
        <w:t>–</w:t>
      </w:r>
      <w:r w:rsidR="00C31AA3" w:rsidRPr="00C31AA3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="00C31AA3" w:rsidRPr="00C31AA3">
        <w:rPr>
          <w:rFonts w:ascii="Times New Roman" w:hAnsi="Times New Roman"/>
          <w:sz w:val="24"/>
          <w:szCs w:val="24"/>
        </w:rPr>
        <w:t xml:space="preserve"> metų kintamajai gyventojų pajamų mokesčio daliai apskaičiuoti.</w:t>
      </w:r>
    </w:p>
    <w:p w14:paraId="7E6A12A3" w14:textId="7AC3CF56" w:rsidR="00741C7C" w:rsidRDefault="00B75291" w:rsidP="00055DE8">
      <w:pPr>
        <w:spacing w:after="0" w:line="20" w:lineRule="atLeast"/>
        <w:ind w:firstLine="12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Faktiškai įplaukusias lėšas iš gyventojų pajamų mokesčio Valstybinė mokesčių inspekcija perves savivaldybei pagal įstatym</w:t>
      </w:r>
      <w:r w:rsidR="00955627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(</w:t>
      </w:r>
      <w:r w:rsidR="006B651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priede) patvirtintą</w:t>
      </w:r>
      <w:r w:rsidR="00A711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gyventojų pajamų mokesčio dal</w:t>
      </w:r>
      <w:r w:rsidR="00955627">
        <w:rPr>
          <w:rFonts w:ascii="Times New Roman" w:hAnsi="Times New Roman"/>
          <w:sz w:val="24"/>
          <w:szCs w:val="24"/>
        </w:rPr>
        <w:t>į</w:t>
      </w:r>
      <w:r w:rsidR="000219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0,3</w:t>
      </w:r>
      <w:r w:rsidR="00B2019F">
        <w:rPr>
          <w:rFonts w:ascii="Times New Roman" w:hAnsi="Times New Roman"/>
          <w:sz w:val="24"/>
          <w:szCs w:val="24"/>
        </w:rPr>
        <w:t>539</w:t>
      </w:r>
      <w:r w:rsidR="005F240C">
        <w:rPr>
          <w:rFonts w:ascii="Times New Roman" w:hAnsi="Times New Roman"/>
          <w:sz w:val="24"/>
          <w:szCs w:val="24"/>
        </w:rPr>
        <w:t xml:space="preserve"> </w:t>
      </w:r>
      <w:r w:rsidR="00D40347">
        <w:rPr>
          <w:rFonts w:ascii="Times New Roman" w:hAnsi="Times New Roman"/>
          <w:sz w:val="24"/>
          <w:szCs w:val="24"/>
        </w:rPr>
        <w:t>%</w:t>
      </w:r>
      <w:r w:rsidR="00955627">
        <w:rPr>
          <w:rFonts w:ascii="Times New Roman" w:hAnsi="Times New Roman"/>
          <w:sz w:val="24"/>
          <w:szCs w:val="24"/>
        </w:rPr>
        <w:t xml:space="preserve"> (2025 m. patvirtintas 0,361</w:t>
      </w:r>
      <w:r w:rsidR="00D66182">
        <w:rPr>
          <w:rFonts w:ascii="Times New Roman" w:hAnsi="Times New Roman"/>
          <w:sz w:val="24"/>
          <w:szCs w:val="24"/>
        </w:rPr>
        <w:t>1)</w:t>
      </w:r>
      <w:r w:rsidR="00E20DD9">
        <w:rPr>
          <w:rFonts w:ascii="Times New Roman" w:hAnsi="Times New Roman"/>
          <w:sz w:val="24"/>
          <w:szCs w:val="24"/>
        </w:rPr>
        <w:t>. Gyventojų pajamų mokesčio dalis (procentais)</w:t>
      </w:r>
      <w:r w:rsidR="00250113">
        <w:rPr>
          <w:rFonts w:ascii="Times New Roman" w:hAnsi="Times New Roman"/>
          <w:sz w:val="24"/>
          <w:szCs w:val="24"/>
        </w:rPr>
        <w:t xml:space="preserve"> </w:t>
      </w:r>
      <w:r w:rsidR="00E20DD9">
        <w:rPr>
          <w:rFonts w:ascii="Times New Roman" w:hAnsi="Times New Roman"/>
          <w:sz w:val="24"/>
          <w:szCs w:val="24"/>
        </w:rPr>
        <w:t xml:space="preserve">apskaičiuojama kaip savivaldybės prognozuojamos pajamos gauti GPM sumos (pastovioji ir kintamoji dalys) ir visų savivaldybių prognozuojamų pajamų iš GPM sumos santykis, išreikštas </w:t>
      </w:r>
      <w:r w:rsidR="00B34B26">
        <w:rPr>
          <w:rFonts w:ascii="Times New Roman" w:hAnsi="Times New Roman"/>
          <w:sz w:val="24"/>
          <w:szCs w:val="24"/>
        </w:rPr>
        <w:t>proc</w:t>
      </w:r>
      <w:r w:rsidR="00E20DD9">
        <w:rPr>
          <w:rFonts w:ascii="Times New Roman" w:hAnsi="Times New Roman"/>
          <w:sz w:val="24"/>
          <w:szCs w:val="24"/>
        </w:rPr>
        <w:t>entais.</w:t>
      </w:r>
    </w:p>
    <w:p w14:paraId="4659E403" w14:textId="7CF71FFC" w:rsidR="00741C7C" w:rsidRDefault="00F04FA1" w:rsidP="00F67236">
      <w:pPr>
        <w:spacing w:after="0" w:line="20" w:lineRule="atLeast"/>
        <w:ind w:firstLine="1304"/>
        <w:jc w:val="both"/>
        <w:rPr>
          <w:rFonts w:ascii="Times New Roman" w:hAnsi="Times New Roman"/>
          <w:sz w:val="24"/>
          <w:szCs w:val="24"/>
        </w:rPr>
      </w:pPr>
      <w:r w:rsidRPr="00F04FA1">
        <w:rPr>
          <w:rFonts w:ascii="Times New Roman" w:hAnsi="Times New Roman"/>
          <w:sz w:val="24"/>
          <w:szCs w:val="24"/>
        </w:rPr>
        <w:t>Neringos savivaldybei 20</w:t>
      </w:r>
      <w:r w:rsidR="00217FB7">
        <w:rPr>
          <w:rFonts w:ascii="Times New Roman" w:hAnsi="Times New Roman"/>
          <w:sz w:val="24"/>
          <w:szCs w:val="24"/>
        </w:rPr>
        <w:t>2</w:t>
      </w:r>
      <w:r w:rsidR="009F26D3">
        <w:rPr>
          <w:rFonts w:ascii="Times New Roman" w:hAnsi="Times New Roman"/>
          <w:sz w:val="24"/>
          <w:szCs w:val="24"/>
        </w:rPr>
        <w:t>6</w:t>
      </w:r>
      <w:r w:rsidRPr="00F04FA1">
        <w:rPr>
          <w:rFonts w:ascii="Times New Roman" w:hAnsi="Times New Roman"/>
          <w:sz w:val="24"/>
          <w:szCs w:val="24"/>
        </w:rPr>
        <w:t xml:space="preserve"> metams nustatytas prognozuojamas gyventojų pajamų mokestis </w:t>
      </w:r>
      <w:r w:rsidR="006424CA">
        <w:rPr>
          <w:rFonts w:ascii="Times New Roman" w:hAnsi="Times New Roman"/>
          <w:sz w:val="24"/>
          <w:szCs w:val="24"/>
        </w:rPr>
        <w:t>13758</w:t>
      </w:r>
      <w:r w:rsidR="00160A1F">
        <w:rPr>
          <w:rFonts w:ascii="Times New Roman" w:hAnsi="Times New Roman"/>
          <w:sz w:val="24"/>
          <w:szCs w:val="24"/>
        </w:rPr>
        <w:t>,0</w:t>
      </w:r>
      <w:r w:rsidR="00745FC2">
        <w:rPr>
          <w:rFonts w:ascii="Times New Roman" w:hAnsi="Times New Roman"/>
          <w:sz w:val="24"/>
          <w:szCs w:val="24"/>
        </w:rPr>
        <w:t xml:space="preserve"> </w:t>
      </w:r>
      <w:r w:rsidRPr="00F04FA1">
        <w:rPr>
          <w:rFonts w:ascii="Times New Roman" w:hAnsi="Times New Roman"/>
          <w:sz w:val="24"/>
          <w:szCs w:val="24"/>
        </w:rPr>
        <w:t xml:space="preserve">tūkst. Eur, kuris </w:t>
      </w:r>
      <w:r w:rsidR="00956C49">
        <w:rPr>
          <w:rFonts w:ascii="Times New Roman" w:hAnsi="Times New Roman"/>
          <w:sz w:val="24"/>
          <w:szCs w:val="24"/>
        </w:rPr>
        <w:t>didesnis</w:t>
      </w:r>
      <w:r w:rsidRPr="00F04FA1">
        <w:rPr>
          <w:rFonts w:ascii="Times New Roman" w:hAnsi="Times New Roman"/>
          <w:sz w:val="24"/>
          <w:szCs w:val="24"/>
        </w:rPr>
        <w:t xml:space="preserve"> </w:t>
      </w:r>
      <w:r w:rsidR="00250113">
        <w:rPr>
          <w:rFonts w:ascii="Times New Roman" w:hAnsi="Times New Roman"/>
          <w:sz w:val="24"/>
          <w:szCs w:val="24"/>
        </w:rPr>
        <w:t>1</w:t>
      </w:r>
      <w:r w:rsidR="006B4FDC">
        <w:rPr>
          <w:rFonts w:ascii="Times New Roman" w:hAnsi="Times New Roman"/>
          <w:sz w:val="24"/>
          <w:szCs w:val="24"/>
        </w:rPr>
        <w:t> </w:t>
      </w:r>
      <w:r w:rsidR="006424CA">
        <w:rPr>
          <w:rFonts w:ascii="Times New Roman" w:hAnsi="Times New Roman"/>
          <w:sz w:val="24"/>
          <w:szCs w:val="24"/>
        </w:rPr>
        <w:t>174</w:t>
      </w:r>
      <w:r w:rsidR="00C7456F">
        <w:rPr>
          <w:rFonts w:ascii="Times New Roman" w:hAnsi="Times New Roman"/>
          <w:sz w:val="24"/>
          <w:szCs w:val="24"/>
        </w:rPr>
        <w:t>,</w:t>
      </w:r>
      <w:r w:rsidR="00374998">
        <w:rPr>
          <w:rFonts w:ascii="Times New Roman" w:hAnsi="Times New Roman"/>
          <w:sz w:val="24"/>
          <w:szCs w:val="24"/>
        </w:rPr>
        <w:t>0</w:t>
      </w:r>
      <w:r w:rsidR="009D755F">
        <w:rPr>
          <w:rFonts w:ascii="Times New Roman" w:hAnsi="Times New Roman"/>
          <w:sz w:val="24"/>
          <w:szCs w:val="24"/>
        </w:rPr>
        <w:t xml:space="preserve"> </w:t>
      </w:r>
      <w:r w:rsidRPr="00F04FA1">
        <w:rPr>
          <w:rFonts w:ascii="Times New Roman" w:hAnsi="Times New Roman"/>
          <w:sz w:val="24"/>
          <w:szCs w:val="24"/>
        </w:rPr>
        <w:t>tūkst. Eur</w:t>
      </w:r>
      <w:r w:rsidR="006B4FDC">
        <w:rPr>
          <w:rFonts w:ascii="Times New Roman" w:hAnsi="Times New Roman"/>
          <w:sz w:val="24"/>
          <w:szCs w:val="24"/>
        </w:rPr>
        <w:t>, palyginus</w:t>
      </w:r>
      <w:r w:rsidRPr="00F04FA1">
        <w:rPr>
          <w:rFonts w:ascii="Times New Roman" w:hAnsi="Times New Roman"/>
          <w:sz w:val="24"/>
          <w:szCs w:val="24"/>
        </w:rPr>
        <w:t xml:space="preserve"> su 2</w:t>
      </w:r>
      <w:r w:rsidR="003E7162">
        <w:rPr>
          <w:rFonts w:ascii="Times New Roman" w:hAnsi="Times New Roman"/>
          <w:sz w:val="24"/>
          <w:szCs w:val="24"/>
        </w:rPr>
        <w:t>02</w:t>
      </w:r>
      <w:r w:rsidR="006424CA">
        <w:rPr>
          <w:rFonts w:ascii="Times New Roman" w:hAnsi="Times New Roman"/>
          <w:sz w:val="24"/>
          <w:szCs w:val="24"/>
        </w:rPr>
        <w:t>5</w:t>
      </w:r>
      <w:r w:rsidRPr="00F04FA1">
        <w:rPr>
          <w:rFonts w:ascii="Times New Roman" w:hAnsi="Times New Roman"/>
          <w:sz w:val="24"/>
          <w:szCs w:val="24"/>
        </w:rPr>
        <w:t xml:space="preserve"> metais (</w:t>
      </w:r>
      <w:r w:rsidR="006424CA">
        <w:rPr>
          <w:rFonts w:ascii="Times New Roman" w:hAnsi="Times New Roman"/>
          <w:sz w:val="24"/>
          <w:szCs w:val="24"/>
        </w:rPr>
        <w:t>12584,0</w:t>
      </w:r>
      <w:r w:rsidR="00217FB7">
        <w:rPr>
          <w:rFonts w:ascii="Times New Roman" w:hAnsi="Times New Roman"/>
          <w:sz w:val="24"/>
          <w:szCs w:val="24"/>
        </w:rPr>
        <w:t xml:space="preserve"> </w:t>
      </w:r>
      <w:r w:rsidRPr="00F04FA1">
        <w:rPr>
          <w:rFonts w:ascii="Times New Roman" w:hAnsi="Times New Roman"/>
          <w:sz w:val="24"/>
          <w:szCs w:val="24"/>
        </w:rPr>
        <w:t xml:space="preserve">tūkst. Eur). Gyventojų pajamų mokesčio pajamos sudaro </w:t>
      </w:r>
      <w:r w:rsidR="00EE49B8">
        <w:rPr>
          <w:rFonts w:ascii="Times New Roman" w:hAnsi="Times New Roman"/>
          <w:sz w:val="24"/>
          <w:szCs w:val="24"/>
        </w:rPr>
        <w:t>50,88</w:t>
      </w:r>
      <w:r w:rsidRPr="00F04FA1">
        <w:rPr>
          <w:rFonts w:ascii="Times New Roman" w:hAnsi="Times New Roman"/>
          <w:sz w:val="24"/>
          <w:szCs w:val="24"/>
        </w:rPr>
        <w:t xml:space="preserve"> </w:t>
      </w:r>
      <w:r w:rsidR="00660C87">
        <w:rPr>
          <w:rFonts w:ascii="Times New Roman" w:hAnsi="Times New Roman"/>
          <w:sz w:val="24"/>
          <w:szCs w:val="24"/>
        </w:rPr>
        <w:t>%</w:t>
      </w:r>
      <w:r w:rsidRPr="00F04FA1">
        <w:rPr>
          <w:rFonts w:ascii="Times New Roman" w:hAnsi="Times New Roman"/>
          <w:sz w:val="24"/>
          <w:szCs w:val="24"/>
        </w:rPr>
        <w:t xml:space="preserve"> visų biudžeto pajamų.</w:t>
      </w:r>
      <w:r w:rsidR="00D373DD" w:rsidRPr="00D373DD">
        <w:rPr>
          <w:rFonts w:ascii="Times New Roman" w:hAnsi="Times New Roman"/>
          <w:sz w:val="24"/>
          <w:szCs w:val="24"/>
        </w:rPr>
        <w:t xml:space="preserve"> </w:t>
      </w:r>
    </w:p>
    <w:p w14:paraId="5C8A8C12" w14:textId="6523382F" w:rsidR="00EC288A" w:rsidRDefault="009427A3" w:rsidP="00EC288A">
      <w:pPr>
        <w:spacing w:after="0"/>
        <w:ind w:firstLine="1277"/>
        <w:jc w:val="both"/>
        <w:rPr>
          <w:rFonts w:ascii="Times New Roman" w:hAnsi="Times New Roman"/>
          <w:sz w:val="24"/>
          <w:szCs w:val="24"/>
        </w:rPr>
      </w:pPr>
      <w:r w:rsidRPr="00EC288A">
        <w:rPr>
          <w:rFonts w:ascii="Times New Roman" w:hAnsi="Times New Roman"/>
          <w:sz w:val="24"/>
          <w:szCs w:val="24"/>
        </w:rPr>
        <w:t>202</w:t>
      </w:r>
      <w:r w:rsidR="00F5531B">
        <w:rPr>
          <w:rFonts w:ascii="Times New Roman" w:hAnsi="Times New Roman"/>
          <w:sz w:val="24"/>
          <w:szCs w:val="24"/>
        </w:rPr>
        <w:t>6</w:t>
      </w:r>
      <w:r w:rsidRPr="00EC288A">
        <w:rPr>
          <w:rFonts w:ascii="Times New Roman" w:hAnsi="Times New Roman"/>
          <w:sz w:val="24"/>
          <w:szCs w:val="24"/>
        </w:rPr>
        <w:t xml:space="preserve"> metų savivaldybės biudžeto pajamų struktūra pa</w:t>
      </w:r>
      <w:r w:rsidR="006B4FDC" w:rsidRPr="00EC288A">
        <w:rPr>
          <w:rFonts w:ascii="Times New Roman" w:hAnsi="Times New Roman"/>
          <w:sz w:val="24"/>
          <w:szCs w:val="24"/>
        </w:rPr>
        <w:t>teikta</w:t>
      </w:r>
      <w:r w:rsidRPr="00EC288A">
        <w:rPr>
          <w:rFonts w:ascii="Times New Roman" w:hAnsi="Times New Roman"/>
          <w:sz w:val="24"/>
          <w:szCs w:val="24"/>
        </w:rPr>
        <w:t xml:space="preserve"> diagramoje</w:t>
      </w:r>
      <w:r w:rsidR="00F277D6" w:rsidRPr="00EC288A">
        <w:rPr>
          <w:rFonts w:ascii="Times New Roman" w:hAnsi="Times New Roman"/>
          <w:sz w:val="24"/>
          <w:szCs w:val="24"/>
        </w:rPr>
        <w:t>.</w:t>
      </w:r>
    </w:p>
    <w:p w14:paraId="42F1925E" w14:textId="4544E364" w:rsidR="003C74DA" w:rsidRPr="00E930C2" w:rsidRDefault="005E3FF3" w:rsidP="00970CA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4F68490D" wp14:editId="49606260">
            <wp:extent cx="6480175" cy="3150235"/>
            <wp:effectExtent l="0" t="0" r="0" b="0"/>
            <wp:docPr id="10535361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E0F07ECA-0E7E-682E-886B-291C9B944B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4E44C0">
        <w:rPr>
          <w:noProof/>
        </w:rPr>
        <w:t xml:space="preserve"> </w:t>
      </w:r>
    </w:p>
    <w:p w14:paraId="387980FC" w14:textId="761FC306" w:rsidR="00375C4E" w:rsidRPr="00435D78" w:rsidRDefault="00CC3B12" w:rsidP="003F4B7D">
      <w:pPr>
        <w:spacing w:after="0"/>
        <w:ind w:left="-142" w:firstLine="284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t xml:space="preserve">                      </w:t>
      </w:r>
      <w:r w:rsidR="00375C4E" w:rsidRPr="00435D78">
        <w:rPr>
          <w:rFonts w:ascii="Times New Roman" w:hAnsi="Times New Roman"/>
          <w:b/>
          <w:sz w:val="24"/>
          <w:szCs w:val="24"/>
        </w:rPr>
        <w:t xml:space="preserve">Mokesčiai </w:t>
      </w:r>
      <w:r w:rsidR="00375C4E" w:rsidRPr="00435D78">
        <w:rPr>
          <w:rFonts w:ascii="Times New Roman" w:hAnsi="Times New Roman"/>
          <w:sz w:val="24"/>
          <w:szCs w:val="24"/>
        </w:rPr>
        <w:t>20</w:t>
      </w:r>
      <w:r w:rsidR="00217FB7">
        <w:rPr>
          <w:rFonts w:ascii="Times New Roman" w:hAnsi="Times New Roman"/>
          <w:sz w:val="24"/>
          <w:szCs w:val="24"/>
        </w:rPr>
        <w:t>2</w:t>
      </w:r>
      <w:r w:rsidR="00326776">
        <w:rPr>
          <w:rFonts w:ascii="Times New Roman" w:hAnsi="Times New Roman"/>
          <w:sz w:val="24"/>
          <w:szCs w:val="24"/>
        </w:rPr>
        <w:t>6</w:t>
      </w:r>
      <w:r w:rsidR="00375C4E" w:rsidRPr="00435D78">
        <w:rPr>
          <w:rFonts w:ascii="Times New Roman" w:hAnsi="Times New Roman"/>
          <w:sz w:val="24"/>
          <w:szCs w:val="24"/>
        </w:rPr>
        <w:t xml:space="preserve"> metų savival</w:t>
      </w:r>
      <w:r w:rsidR="007F178E" w:rsidRPr="00435D78">
        <w:rPr>
          <w:rFonts w:ascii="Times New Roman" w:hAnsi="Times New Roman"/>
          <w:sz w:val="24"/>
          <w:szCs w:val="24"/>
        </w:rPr>
        <w:t xml:space="preserve">dybės biudžete sudarys </w:t>
      </w:r>
      <w:r w:rsidR="00382F20">
        <w:rPr>
          <w:rFonts w:ascii="Times New Roman" w:hAnsi="Times New Roman"/>
          <w:b/>
          <w:sz w:val="24"/>
          <w:szCs w:val="24"/>
        </w:rPr>
        <w:t>14926,0</w:t>
      </w:r>
      <w:r w:rsidR="00C2476D">
        <w:rPr>
          <w:rFonts w:ascii="Times New Roman" w:hAnsi="Times New Roman"/>
          <w:b/>
          <w:sz w:val="24"/>
          <w:szCs w:val="24"/>
        </w:rPr>
        <w:t xml:space="preserve"> </w:t>
      </w:r>
      <w:r w:rsidR="003B63E0" w:rsidRPr="00435D78">
        <w:rPr>
          <w:rFonts w:ascii="Times New Roman" w:hAnsi="Times New Roman"/>
          <w:sz w:val="24"/>
          <w:szCs w:val="24"/>
        </w:rPr>
        <w:t>tūkst. Eur</w:t>
      </w:r>
      <w:r w:rsidR="006B4FDC">
        <w:rPr>
          <w:rFonts w:ascii="Times New Roman" w:hAnsi="Times New Roman"/>
          <w:sz w:val="24"/>
          <w:szCs w:val="24"/>
        </w:rPr>
        <w:t>,</w:t>
      </w:r>
      <w:r w:rsidR="00392EFC" w:rsidRPr="00435D78">
        <w:rPr>
          <w:rFonts w:ascii="Times New Roman" w:hAnsi="Times New Roman"/>
          <w:sz w:val="24"/>
          <w:szCs w:val="24"/>
        </w:rPr>
        <w:t xml:space="preserve"> arba </w:t>
      </w:r>
      <w:r w:rsidR="00EA48B8">
        <w:rPr>
          <w:rFonts w:ascii="Times New Roman" w:hAnsi="Times New Roman"/>
          <w:sz w:val="24"/>
          <w:szCs w:val="24"/>
        </w:rPr>
        <w:t>45,84</w:t>
      </w:r>
      <w:r w:rsidR="00695B6A">
        <w:rPr>
          <w:rFonts w:ascii="Times New Roman" w:hAnsi="Times New Roman"/>
          <w:sz w:val="24"/>
          <w:szCs w:val="24"/>
        </w:rPr>
        <w:t xml:space="preserve"> </w:t>
      </w:r>
      <w:r w:rsidR="00375C4E" w:rsidRPr="00435D78">
        <w:rPr>
          <w:rFonts w:ascii="Times New Roman" w:hAnsi="Times New Roman"/>
          <w:sz w:val="24"/>
          <w:szCs w:val="24"/>
        </w:rPr>
        <w:t>% visų bi</w:t>
      </w:r>
      <w:r w:rsidR="007F178E" w:rsidRPr="00435D78">
        <w:rPr>
          <w:rFonts w:ascii="Times New Roman" w:hAnsi="Times New Roman"/>
          <w:sz w:val="24"/>
          <w:szCs w:val="24"/>
        </w:rPr>
        <w:t>udžeto pajamų</w:t>
      </w:r>
      <w:r w:rsidR="00776B23">
        <w:rPr>
          <w:rFonts w:ascii="Times New Roman" w:hAnsi="Times New Roman"/>
          <w:sz w:val="24"/>
          <w:szCs w:val="24"/>
        </w:rPr>
        <w:t xml:space="preserve">. </w:t>
      </w:r>
      <w:r w:rsidR="007F178E" w:rsidRPr="00435D78">
        <w:rPr>
          <w:rFonts w:ascii="Times New Roman" w:hAnsi="Times New Roman"/>
          <w:sz w:val="24"/>
          <w:szCs w:val="24"/>
        </w:rPr>
        <w:t>Palyginus su 20</w:t>
      </w:r>
      <w:r w:rsidR="00FF3664">
        <w:rPr>
          <w:rFonts w:ascii="Times New Roman" w:hAnsi="Times New Roman"/>
          <w:sz w:val="24"/>
          <w:szCs w:val="24"/>
        </w:rPr>
        <w:t>2</w:t>
      </w:r>
      <w:r w:rsidR="00382F20">
        <w:rPr>
          <w:rFonts w:ascii="Times New Roman" w:hAnsi="Times New Roman"/>
          <w:sz w:val="24"/>
          <w:szCs w:val="24"/>
        </w:rPr>
        <w:t>5</w:t>
      </w:r>
      <w:r w:rsidR="00375C4E" w:rsidRPr="00435D78">
        <w:rPr>
          <w:rFonts w:ascii="Times New Roman" w:hAnsi="Times New Roman"/>
          <w:sz w:val="24"/>
          <w:szCs w:val="24"/>
        </w:rPr>
        <w:t xml:space="preserve"> m. patvirtintu pl</w:t>
      </w:r>
      <w:r w:rsidR="00CE4589" w:rsidRPr="00435D78">
        <w:rPr>
          <w:rFonts w:ascii="Times New Roman" w:hAnsi="Times New Roman"/>
          <w:sz w:val="24"/>
          <w:szCs w:val="24"/>
        </w:rPr>
        <w:t>anu, pa</w:t>
      </w:r>
      <w:r w:rsidR="00E7792D" w:rsidRPr="00435D78">
        <w:rPr>
          <w:rFonts w:ascii="Times New Roman" w:hAnsi="Times New Roman"/>
          <w:sz w:val="24"/>
          <w:szCs w:val="24"/>
        </w:rPr>
        <w:t xml:space="preserve">jamos iš mokesčių </w:t>
      </w:r>
      <w:r w:rsidR="001D156E">
        <w:rPr>
          <w:rFonts w:ascii="Times New Roman" w:hAnsi="Times New Roman"/>
          <w:sz w:val="24"/>
          <w:szCs w:val="24"/>
        </w:rPr>
        <w:t>pa</w:t>
      </w:r>
      <w:r w:rsidR="00DC1615">
        <w:rPr>
          <w:rFonts w:ascii="Times New Roman" w:hAnsi="Times New Roman"/>
          <w:sz w:val="24"/>
          <w:szCs w:val="24"/>
        </w:rPr>
        <w:t>d</w:t>
      </w:r>
      <w:r w:rsidR="001D156E">
        <w:rPr>
          <w:rFonts w:ascii="Times New Roman" w:hAnsi="Times New Roman"/>
          <w:sz w:val="24"/>
          <w:szCs w:val="24"/>
        </w:rPr>
        <w:t>idės</w:t>
      </w:r>
      <w:r w:rsidR="00E7792D" w:rsidRPr="00435D78">
        <w:rPr>
          <w:rFonts w:ascii="Times New Roman" w:hAnsi="Times New Roman"/>
          <w:sz w:val="24"/>
          <w:szCs w:val="24"/>
        </w:rPr>
        <w:t xml:space="preserve"> </w:t>
      </w:r>
      <w:r w:rsidR="0084549F">
        <w:rPr>
          <w:rFonts w:ascii="Times New Roman" w:hAnsi="Times New Roman"/>
          <w:sz w:val="24"/>
          <w:szCs w:val="24"/>
        </w:rPr>
        <w:t>1</w:t>
      </w:r>
      <w:r w:rsidR="00933C03">
        <w:rPr>
          <w:rFonts w:ascii="Times New Roman" w:hAnsi="Times New Roman"/>
          <w:sz w:val="24"/>
          <w:szCs w:val="24"/>
        </w:rPr>
        <w:t> 394,5</w:t>
      </w:r>
      <w:r w:rsidR="00FF3664">
        <w:rPr>
          <w:rFonts w:ascii="Times New Roman" w:hAnsi="Times New Roman"/>
          <w:sz w:val="24"/>
          <w:szCs w:val="24"/>
        </w:rPr>
        <w:t xml:space="preserve"> </w:t>
      </w:r>
      <w:r w:rsidR="009C5B2A" w:rsidRPr="00435D78">
        <w:rPr>
          <w:rFonts w:ascii="Times New Roman" w:hAnsi="Times New Roman"/>
          <w:sz w:val="24"/>
          <w:szCs w:val="24"/>
        </w:rPr>
        <w:t>tūkst. Eur</w:t>
      </w:r>
      <w:r w:rsidR="006B4FDC">
        <w:rPr>
          <w:rFonts w:ascii="Times New Roman" w:hAnsi="Times New Roman"/>
          <w:sz w:val="24"/>
          <w:szCs w:val="24"/>
        </w:rPr>
        <w:t>,</w:t>
      </w:r>
      <w:r w:rsidR="009C5B2A" w:rsidRPr="00435D78">
        <w:rPr>
          <w:rFonts w:ascii="Times New Roman" w:hAnsi="Times New Roman"/>
          <w:sz w:val="24"/>
          <w:szCs w:val="24"/>
        </w:rPr>
        <w:t xml:space="preserve"> </w:t>
      </w:r>
      <w:r w:rsidR="00F41953" w:rsidRPr="00435D78">
        <w:rPr>
          <w:rFonts w:ascii="Times New Roman" w:hAnsi="Times New Roman"/>
          <w:sz w:val="24"/>
          <w:szCs w:val="24"/>
        </w:rPr>
        <w:t xml:space="preserve"> </w:t>
      </w:r>
      <w:r w:rsidR="00375C4E" w:rsidRPr="00435D78">
        <w:rPr>
          <w:rFonts w:ascii="Times New Roman" w:hAnsi="Times New Roman"/>
          <w:sz w:val="24"/>
          <w:szCs w:val="24"/>
        </w:rPr>
        <w:t>arba</w:t>
      </w:r>
      <w:r w:rsidR="00BC076C">
        <w:rPr>
          <w:rFonts w:ascii="Times New Roman" w:hAnsi="Times New Roman"/>
          <w:sz w:val="24"/>
          <w:szCs w:val="24"/>
        </w:rPr>
        <w:t xml:space="preserve"> </w:t>
      </w:r>
      <w:r w:rsidR="006051C2">
        <w:rPr>
          <w:rFonts w:ascii="Times New Roman" w:hAnsi="Times New Roman"/>
          <w:sz w:val="24"/>
          <w:szCs w:val="24"/>
        </w:rPr>
        <w:t>10,30</w:t>
      </w:r>
      <w:r w:rsidR="004768FA">
        <w:rPr>
          <w:rFonts w:ascii="Times New Roman" w:hAnsi="Times New Roman"/>
          <w:sz w:val="24"/>
          <w:szCs w:val="24"/>
        </w:rPr>
        <w:t xml:space="preserve"> </w:t>
      </w:r>
      <w:r w:rsidR="00375C4E" w:rsidRPr="00435D78">
        <w:rPr>
          <w:rFonts w:ascii="Times New Roman" w:hAnsi="Times New Roman"/>
          <w:sz w:val="24"/>
          <w:szCs w:val="24"/>
        </w:rPr>
        <w:t>%.</w:t>
      </w:r>
      <w:r w:rsidR="002E7502" w:rsidRPr="00435D78">
        <w:rPr>
          <w:rFonts w:ascii="Times New Roman" w:hAnsi="Times New Roman"/>
          <w:sz w:val="24"/>
          <w:szCs w:val="24"/>
        </w:rPr>
        <w:t xml:space="preserve"> </w:t>
      </w:r>
    </w:p>
    <w:p w14:paraId="28562272" w14:textId="2F1F9E62" w:rsidR="00644649" w:rsidRDefault="00786461" w:rsidP="00644649">
      <w:pPr>
        <w:spacing w:after="0"/>
        <w:ind w:left="-142" w:firstLine="1277"/>
        <w:jc w:val="both"/>
        <w:rPr>
          <w:rFonts w:ascii="Times New Roman" w:hAnsi="Times New Roman"/>
          <w:sz w:val="24"/>
          <w:szCs w:val="24"/>
        </w:rPr>
      </w:pPr>
      <w:r w:rsidRPr="00C92DA0">
        <w:rPr>
          <w:rFonts w:ascii="Times New Roman" w:hAnsi="Times New Roman"/>
          <w:sz w:val="24"/>
          <w:szCs w:val="24"/>
        </w:rPr>
        <w:t xml:space="preserve">Numatyta, kad savivaldybės biudžetas </w:t>
      </w:r>
      <w:r w:rsidR="00CA278A" w:rsidRPr="00C92DA0">
        <w:rPr>
          <w:rFonts w:ascii="Times New Roman" w:hAnsi="Times New Roman"/>
          <w:sz w:val="24"/>
          <w:szCs w:val="24"/>
        </w:rPr>
        <w:t xml:space="preserve">turėtų gauti </w:t>
      </w:r>
      <w:r w:rsidR="00132DAA">
        <w:rPr>
          <w:rFonts w:ascii="Times New Roman" w:hAnsi="Times New Roman"/>
          <w:sz w:val="24"/>
          <w:szCs w:val="24"/>
        </w:rPr>
        <w:t>13758,0</w:t>
      </w:r>
      <w:r w:rsidR="00C92DA0">
        <w:rPr>
          <w:rFonts w:ascii="Times New Roman" w:hAnsi="Times New Roman"/>
          <w:sz w:val="24"/>
          <w:szCs w:val="24"/>
        </w:rPr>
        <w:t xml:space="preserve"> </w:t>
      </w:r>
      <w:r w:rsidR="00361E73" w:rsidRPr="00C92DA0">
        <w:rPr>
          <w:rFonts w:ascii="Times New Roman" w:hAnsi="Times New Roman"/>
          <w:sz w:val="24"/>
          <w:szCs w:val="24"/>
        </w:rPr>
        <w:t>tūkst. Eur</w:t>
      </w:r>
      <w:r w:rsidRPr="00C92DA0">
        <w:rPr>
          <w:rFonts w:ascii="Times New Roman" w:hAnsi="Times New Roman"/>
          <w:sz w:val="24"/>
          <w:szCs w:val="24"/>
        </w:rPr>
        <w:t xml:space="preserve"> gyventojų pajamų mokes</w:t>
      </w:r>
      <w:r w:rsidR="001E64F1" w:rsidRPr="00C92DA0">
        <w:rPr>
          <w:rFonts w:ascii="Times New Roman" w:hAnsi="Times New Roman"/>
          <w:sz w:val="24"/>
          <w:szCs w:val="24"/>
        </w:rPr>
        <w:t>čio,</w:t>
      </w:r>
      <w:r w:rsidRPr="00C92DA0">
        <w:rPr>
          <w:rFonts w:ascii="Times New Roman" w:hAnsi="Times New Roman"/>
          <w:sz w:val="24"/>
          <w:szCs w:val="24"/>
        </w:rPr>
        <w:t xml:space="preserve"> 20</w:t>
      </w:r>
      <w:r w:rsidR="00181B10">
        <w:rPr>
          <w:rFonts w:ascii="Times New Roman" w:hAnsi="Times New Roman"/>
          <w:sz w:val="24"/>
          <w:szCs w:val="24"/>
        </w:rPr>
        <w:t>2</w:t>
      </w:r>
      <w:r w:rsidR="00132DAA">
        <w:rPr>
          <w:rFonts w:ascii="Times New Roman" w:hAnsi="Times New Roman"/>
          <w:sz w:val="24"/>
          <w:szCs w:val="24"/>
        </w:rPr>
        <w:t>5</w:t>
      </w:r>
      <w:r w:rsidRPr="00C92DA0">
        <w:rPr>
          <w:rFonts w:ascii="Times New Roman" w:hAnsi="Times New Roman"/>
          <w:sz w:val="24"/>
          <w:szCs w:val="24"/>
        </w:rPr>
        <w:t xml:space="preserve"> metais šio mokesčio į Savivaldybės biudžetą buvo planuota gauti </w:t>
      </w:r>
      <w:r w:rsidR="00132DAA">
        <w:rPr>
          <w:rFonts w:ascii="Times New Roman" w:hAnsi="Times New Roman"/>
          <w:sz w:val="24"/>
          <w:szCs w:val="24"/>
        </w:rPr>
        <w:t>12584,0</w:t>
      </w:r>
      <w:r w:rsidR="00361E73" w:rsidRPr="00C92DA0">
        <w:rPr>
          <w:rFonts w:ascii="Times New Roman" w:hAnsi="Times New Roman"/>
          <w:sz w:val="24"/>
          <w:szCs w:val="24"/>
        </w:rPr>
        <w:t xml:space="preserve"> tūkst. Eur.</w:t>
      </w:r>
      <w:r w:rsidRPr="00C92DA0">
        <w:rPr>
          <w:rFonts w:ascii="Times New Roman" w:hAnsi="Times New Roman"/>
          <w:sz w:val="24"/>
          <w:szCs w:val="24"/>
        </w:rPr>
        <w:t xml:space="preserve"> </w:t>
      </w:r>
      <w:r w:rsidR="00143EB6" w:rsidRPr="00143EB6">
        <w:rPr>
          <w:rFonts w:ascii="Times New Roman" w:hAnsi="Times New Roman"/>
          <w:sz w:val="24"/>
          <w:szCs w:val="24"/>
        </w:rPr>
        <w:t>Šio mokesčio prognozė sudaryta pagal Finansų ministerijos pateiktas prognozuojamas pajamas, nustatant savivaldybių biudžetų rodiklius ir tvirtinama Lietuvos Respublikos 202</w:t>
      </w:r>
      <w:r w:rsidR="00132DAA">
        <w:rPr>
          <w:rFonts w:ascii="Times New Roman" w:hAnsi="Times New Roman"/>
          <w:sz w:val="24"/>
          <w:szCs w:val="24"/>
        </w:rPr>
        <w:t>6</w:t>
      </w:r>
      <w:r w:rsidR="006B4FDC" w:rsidRPr="002D1735">
        <w:rPr>
          <w:rFonts w:ascii="Times New Roman" w:hAnsi="Times New Roman"/>
          <w:sz w:val="24"/>
          <w:szCs w:val="24"/>
        </w:rPr>
        <w:t>–</w:t>
      </w:r>
      <w:r w:rsidR="00CF4B2D">
        <w:rPr>
          <w:rFonts w:ascii="Times New Roman" w:hAnsi="Times New Roman"/>
          <w:sz w:val="24"/>
          <w:szCs w:val="24"/>
        </w:rPr>
        <w:t>202</w:t>
      </w:r>
      <w:r w:rsidR="00132DAA">
        <w:rPr>
          <w:rFonts w:ascii="Times New Roman" w:hAnsi="Times New Roman"/>
          <w:sz w:val="24"/>
          <w:szCs w:val="24"/>
        </w:rPr>
        <w:t>8</w:t>
      </w:r>
      <w:r w:rsidR="00143EB6" w:rsidRPr="00143EB6">
        <w:rPr>
          <w:rFonts w:ascii="Times New Roman" w:hAnsi="Times New Roman"/>
          <w:sz w:val="24"/>
          <w:szCs w:val="24"/>
        </w:rPr>
        <w:t xml:space="preserve"> metų biudžeto patvirtinimo įstatymu.</w:t>
      </w:r>
      <w:r w:rsidR="00143EB6">
        <w:rPr>
          <w:rFonts w:ascii="Times New Roman" w:hAnsi="Times New Roman"/>
          <w:sz w:val="24"/>
          <w:szCs w:val="24"/>
        </w:rPr>
        <w:t xml:space="preserve"> </w:t>
      </w:r>
      <w:r w:rsidR="00DD3521" w:rsidRPr="00C92DA0">
        <w:rPr>
          <w:rFonts w:ascii="Times New Roman" w:hAnsi="Times New Roman"/>
          <w:sz w:val="24"/>
          <w:szCs w:val="24"/>
        </w:rPr>
        <w:t>Gyventojų pajamų mokesčio 20</w:t>
      </w:r>
      <w:r w:rsidR="003C2418">
        <w:rPr>
          <w:rFonts w:ascii="Times New Roman" w:hAnsi="Times New Roman"/>
          <w:sz w:val="24"/>
          <w:szCs w:val="24"/>
        </w:rPr>
        <w:t>2</w:t>
      </w:r>
      <w:r w:rsidR="00132DAA">
        <w:rPr>
          <w:rFonts w:ascii="Times New Roman" w:hAnsi="Times New Roman"/>
          <w:sz w:val="24"/>
          <w:szCs w:val="24"/>
        </w:rPr>
        <w:t>6</w:t>
      </w:r>
      <w:r w:rsidR="00541BAA" w:rsidRPr="00C92DA0">
        <w:rPr>
          <w:rFonts w:ascii="Times New Roman" w:hAnsi="Times New Roman"/>
          <w:sz w:val="24"/>
          <w:szCs w:val="24"/>
        </w:rPr>
        <w:t xml:space="preserve"> </w:t>
      </w:r>
      <w:r w:rsidR="00CA278A" w:rsidRPr="00C92DA0">
        <w:rPr>
          <w:rFonts w:ascii="Times New Roman" w:hAnsi="Times New Roman"/>
          <w:sz w:val="24"/>
          <w:szCs w:val="24"/>
        </w:rPr>
        <w:t xml:space="preserve">metais planas nustatytas </w:t>
      </w:r>
      <w:r w:rsidR="009E10B3">
        <w:rPr>
          <w:rFonts w:ascii="Times New Roman" w:hAnsi="Times New Roman"/>
          <w:sz w:val="24"/>
          <w:szCs w:val="24"/>
        </w:rPr>
        <w:t>1</w:t>
      </w:r>
      <w:r w:rsidR="00132DAA">
        <w:rPr>
          <w:rFonts w:ascii="Times New Roman" w:hAnsi="Times New Roman"/>
          <w:sz w:val="24"/>
          <w:szCs w:val="24"/>
        </w:rPr>
        <w:t>174</w:t>
      </w:r>
      <w:r w:rsidR="001B2B35">
        <w:rPr>
          <w:rFonts w:ascii="Times New Roman" w:hAnsi="Times New Roman"/>
          <w:sz w:val="24"/>
          <w:szCs w:val="24"/>
        </w:rPr>
        <w:t>,0</w:t>
      </w:r>
      <w:r w:rsidR="00361E73" w:rsidRPr="00C92DA0">
        <w:rPr>
          <w:rFonts w:ascii="Times New Roman" w:hAnsi="Times New Roman"/>
          <w:sz w:val="24"/>
          <w:szCs w:val="24"/>
        </w:rPr>
        <w:t xml:space="preserve"> tūkst. Eur</w:t>
      </w:r>
      <w:r w:rsidR="006B4FDC">
        <w:rPr>
          <w:rFonts w:ascii="Times New Roman" w:hAnsi="Times New Roman"/>
          <w:sz w:val="24"/>
          <w:szCs w:val="24"/>
        </w:rPr>
        <w:t>,</w:t>
      </w:r>
      <w:r w:rsidR="002E7502" w:rsidRPr="00C92DA0">
        <w:rPr>
          <w:rFonts w:ascii="Times New Roman" w:hAnsi="Times New Roman"/>
          <w:sz w:val="24"/>
          <w:szCs w:val="24"/>
        </w:rPr>
        <w:t xml:space="preserve"> arba </w:t>
      </w:r>
      <w:r w:rsidR="00132DAA">
        <w:rPr>
          <w:rFonts w:ascii="Times New Roman" w:hAnsi="Times New Roman"/>
          <w:sz w:val="24"/>
          <w:szCs w:val="24"/>
        </w:rPr>
        <w:t>9,33</w:t>
      </w:r>
      <w:r w:rsidR="00CA278A" w:rsidRPr="00C92DA0">
        <w:rPr>
          <w:rFonts w:ascii="Times New Roman" w:hAnsi="Times New Roman"/>
          <w:sz w:val="24"/>
          <w:szCs w:val="24"/>
        </w:rPr>
        <w:t xml:space="preserve"> </w:t>
      </w:r>
      <w:r w:rsidR="005B6ED6" w:rsidRPr="00910E54">
        <w:rPr>
          <w:rFonts w:ascii="Times New Roman" w:hAnsi="Times New Roman"/>
          <w:sz w:val="24"/>
          <w:szCs w:val="24"/>
        </w:rPr>
        <w:t>%</w:t>
      </w:r>
      <w:r w:rsidR="006B4FDC">
        <w:rPr>
          <w:rFonts w:ascii="Times New Roman" w:hAnsi="Times New Roman"/>
          <w:sz w:val="24"/>
          <w:szCs w:val="24"/>
        </w:rPr>
        <w:t>,</w:t>
      </w:r>
      <w:r w:rsidR="00CA278A" w:rsidRPr="00C92DA0">
        <w:rPr>
          <w:rFonts w:ascii="Times New Roman" w:hAnsi="Times New Roman"/>
          <w:sz w:val="24"/>
          <w:szCs w:val="24"/>
        </w:rPr>
        <w:t xml:space="preserve"> </w:t>
      </w:r>
      <w:r w:rsidR="00135483">
        <w:rPr>
          <w:rFonts w:ascii="Times New Roman" w:hAnsi="Times New Roman"/>
          <w:sz w:val="24"/>
          <w:szCs w:val="24"/>
        </w:rPr>
        <w:t>didesnis</w:t>
      </w:r>
      <w:r w:rsidR="006B4FDC">
        <w:rPr>
          <w:rFonts w:ascii="Times New Roman" w:hAnsi="Times New Roman"/>
          <w:sz w:val="24"/>
          <w:szCs w:val="24"/>
        </w:rPr>
        <w:t>, palyginus</w:t>
      </w:r>
      <w:r w:rsidR="001E64F1" w:rsidRPr="00C92DA0">
        <w:rPr>
          <w:rFonts w:ascii="Times New Roman" w:hAnsi="Times New Roman"/>
          <w:sz w:val="24"/>
          <w:szCs w:val="24"/>
        </w:rPr>
        <w:t xml:space="preserve"> su 2</w:t>
      </w:r>
      <w:r w:rsidR="00181B10">
        <w:rPr>
          <w:rFonts w:ascii="Times New Roman" w:hAnsi="Times New Roman"/>
          <w:sz w:val="24"/>
          <w:szCs w:val="24"/>
        </w:rPr>
        <w:t>02</w:t>
      </w:r>
      <w:r w:rsidR="00132DAA">
        <w:rPr>
          <w:rFonts w:ascii="Times New Roman" w:hAnsi="Times New Roman"/>
          <w:sz w:val="24"/>
          <w:szCs w:val="24"/>
        </w:rPr>
        <w:t>5</w:t>
      </w:r>
      <w:r w:rsidR="009E10B3">
        <w:rPr>
          <w:rFonts w:ascii="Times New Roman" w:hAnsi="Times New Roman"/>
          <w:sz w:val="24"/>
          <w:szCs w:val="24"/>
        </w:rPr>
        <w:t xml:space="preserve"> </w:t>
      </w:r>
      <w:r w:rsidR="00361E73" w:rsidRPr="00C92DA0">
        <w:rPr>
          <w:rFonts w:ascii="Times New Roman" w:hAnsi="Times New Roman"/>
          <w:sz w:val="24"/>
          <w:szCs w:val="24"/>
        </w:rPr>
        <w:t>metais</w:t>
      </w:r>
      <w:r w:rsidR="00412497" w:rsidRPr="00C92DA0">
        <w:rPr>
          <w:rFonts w:ascii="Times New Roman" w:hAnsi="Times New Roman"/>
          <w:sz w:val="24"/>
          <w:szCs w:val="24"/>
        </w:rPr>
        <w:t>.</w:t>
      </w:r>
      <w:r w:rsidR="00595318" w:rsidRPr="00C92DA0">
        <w:rPr>
          <w:rFonts w:ascii="Times New Roman" w:hAnsi="Times New Roman"/>
          <w:sz w:val="24"/>
          <w:szCs w:val="24"/>
        </w:rPr>
        <w:t xml:space="preserve"> </w:t>
      </w:r>
    </w:p>
    <w:p w14:paraId="0B7437F3" w14:textId="758385A1" w:rsidR="00197318" w:rsidRDefault="0033741D" w:rsidP="00644649">
      <w:pPr>
        <w:spacing w:after="0"/>
        <w:ind w:left="-142" w:firstLine="1277"/>
        <w:jc w:val="both"/>
        <w:rPr>
          <w:rFonts w:ascii="Times New Roman" w:hAnsi="Times New Roman"/>
          <w:sz w:val="24"/>
          <w:szCs w:val="24"/>
        </w:rPr>
      </w:pPr>
      <w:r w:rsidRPr="00C92DA0">
        <w:rPr>
          <w:rFonts w:ascii="Times New Roman" w:hAnsi="Times New Roman"/>
          <w:sz w:val="24"/>
          <w:szCs w:val="24"/>
        </w:rPr>
        <w:t>Turto mokesči</w:t>
      </w:r>
      <w:r w:rsidR="00042043" w:rsidRPr="00C92DA0">
        <w:rPr>
          <w:rFonts w:ascii="Times New Roman" w:hAnsi="Times New Roman"/>
          <w:sz w:val="24"/>
          <w:szCs w:val="24"/>
        </w:rPr>
        <w:t xml:space="preserve">ai sudaro </w:t>
      </w:r>
      <w:r w:rsidR="00730410">
        <w:rPr>
          <w:rFonts w:ascii="Times New Roman" w:hAnsi="Times New Roman"/>
          <w:sz w:val="24"/>
          <w:szCs w:val="24"/>
        </w:rPr>
        <w:t>953,0</w:t>
      </w:r>
      <w:r w:rsidR="00135483">
        <w:rPr>
          <w:rFonts w:ascii="Times New Roman" w:hAnsi="Times New Roman"/>
          <w:sz w:val="24"/>
          <w:szCs w:val="24"/>
        </w:rPr>
        <w:t xml:space="preserve"> </w:t>
      </w:r>
      <w:r w:rsidR="00E76CEE" w:rsidRPr="00C92DA0">
        <w:rPr>
          <w:rFonts w:ascii="Times New Roman" w:hAnsi="Times New Roman"/>
          <w:sz w:val="24"/>
          <w:szCs w:val="24"/>
        </w:rPr>
        <w:t>tūkst. Eur</w:t>
      </w:r>
      <w:r w:rsidR="00112B63" w:rsidRPr="00C92DA0">
        <w:rPr>
          <w:rFonts w:ascii="Times New Roman" w:hAnsi="Times New Roman"/>
          <w:sz w:val="24"/>
          <w:szCs w:val="24"/>
        </w:rPr>
        <w:t>,</w:t>
      </w:r>
      <w:r w:rsidRPr="00C92DA0">
        <w:rPr>
          <w:rFonts w:ascii="Times New Roman" w:hAnsi="Times New Roman"/>
          <w:sz w:val="24"/>
          <w:szCs w:val="24"/>
        </w:rPr>
        <w:t xml:space="preserve"> iš jų: </w:t>
      </w:r>
      <w:r w:rsidR="00112B63" w:rsidRPr="00C92DA0">
        <w:rPr>
          <w:rFonts w:ascii="Times New Roman" w:hAnsi="Times New Roman"/>
          <w:sz w:val="24"/>
          <w:szCs w:val="24"/>
        </w:rPr>
        <w:t>nekilnojamo</w:t>
      </w:r>
      <w:r w:rsidR="00E76CEE" w:rsidRPr="00C92DA0">
        <w:rPr>
          <w:rFonts w:ascii="Times New Roman" w:hAnsi="Times New Roman"/>
          <w:sz w:val="24"/>
          <w:szCs w:val="24"/>
        </w:rPr>
        <w:t>jo turto mokestis –</w:t>
      </w:r>
      <w:r w:rsidR="00730410">
        <w:rPr>
          <w:rFonts w:ascii="Times New Roman" w:hAnsi="Times New Roman"/>
          <w:sz w:val="24"/>
          <w:szCs w:val="24"/>
        </w:rPr>
        <w:t xml:space="preserve"> 9</w:t>
      </w:r>
      <w:r w:rsidR="002D1192">
        <w:rPr>
          <w:rFonts w:ascii="Times New Roman" w:hAnsi="Times New Roman"/>
          <w:sz w:val="24"/>
          <w:szCs w:val="24"/>
        </w:rPr>
        <w:t>50</w:t>
      </w:r>
      <w:r w:rsidR="00E76CEE" w:rsidRPr="00C92DA0">
        <w:rPr>
          <w:rFonts w:ascii="Times New Roman" w:hAnsi="Times New Roman"/>
          <w:sz w:val="24"/>
          <w:szCs w:val="24"/>
        </w:rPr>
        <w:t>,0 tūkst. Eur</w:t>
      </w:r>
      <w:r w:rsidR="00BD29CB">
        <w:rPr>
          <w:rFonts w:ascii="Times New Roman" w:hAnsi="Times New Roman"/>
          <w:sz w:val="24"/>
          <w:szCs w:val="24"/>
        </w:rPr>
        <w:t xml:space="preserve"> ir p</w:t>
      </w:r>
      <w:r w:rsidR="00BD29CB" w:rsidRPr="00BD29CB">
        <w:rPr>
          <w:rFonts w:ascii="Times New Roman" w:hAnsi="Times New Roman"/>
          <w:sz w:val="24"/>
          <w:szCs w:val="24"/>
        </w:rPr>
        <w:t xml:space="preserve">aveldimo turto mokestis </w:t>
      </w:r>
      <w:r w:rsidR="00143EB6">
        <w:rPr>
          <w:rFonts w:ascii="Times New Roman" w:hAnsi="Times New Roman"/>
          <w:sz w:val="24"/>
          <w:szCs w:val="24"/>
        </w:rPr>
        <w:t>–</w:t>
      </w:r>
      <w:r w:rsidR="00685C05">
        <w:rPr>
          <w:rFonts w:ascii="Times New Roman" w:hAnsi="Times New Roman"/>
          <w:sz w:val="24"/>
          <w:szCs w:val="24"/>
        </w:rPr>
        <w:t xml:space="preserve"> </w:t>
      </w:r>
      <w:r w:rsidR="00730410">
        <w:rPr>
          <w:rFonts w:ascii="Times New Roman" w:hAnsi="Times New Roman"/>
          <w:sz w:val="24"/>
          <w:szCs w:val="24"/>
        </w:rPr>
        <w:t>3</w:t>
      </w:r>
      <w:r w:rsidR="00143EB6">
        <w:rPr>
          <w:rFonts w:ascii="Times New Roman" w:hAnsi="Times New Roman"/>
          <w:sz w:val="24"/>
          <w:szCs w:val="24"/>
        </w:rPr>
        <w:t xml:space="preserve">,0 tūkst. Eur. </w:t>
      </w:r>
    </w:p>
    <w:p w14:paraId="0493122A" w14:textId="55524EBA" w:rsidR="009C6D73" w:rsidRPr="00685C05" w:rsidRDefault="00375C4E" w:rsidP="000141C9">
      <w:pPr>
        <w:spacing w:after="0"/>
        <w:ind w:left="-142" w:firstLine="1277"/>
        <w:jc w:val="both"/>
        <w:rPr>
          <w:rFonts w:ascii="Times New Roman" w:hAnsi="Times New Roman"/>
          <w:sz w:val="24"/>
          <w:szCs w:val="24"/>
        </w:rPr>
      </w:pPr>
      <w:r w:rsidRPr="00C92DA0">
        <w:rPr>
          <w:rFonts w:ascii="Times New Roman" w:hAnsi="Times New Roman"/>
          <w:sz w:val="24"/>
          <w:szCs w:val="24"/>
        </w:rPr>
        <w:t>Mokestis už aplinkos teršimą</w:t>
      </w:r>
      <w:r w:rsidR="009C6D73" w:rsidRPr="00C92DA0">
        <w:rPr>
          <w:rFonts w:ascii="Times New Roman" w:hAnsi="Times New Roman"/>
          <w:sz w:val="24"/>
          <w:szCs w:val="24"/>
        </w:rPr>
        <w:t xml:space="preserve"> planuojamas </w:t>
      </w:r>
      <w:r w:rsidR="00941686">
        <w:rPr>
          <w:rFonts w:ascii="Times New Roman" w:hAnsi="Times New Roman"/>
          <w:sz w:val="24"/>
          <w:szCs w:val="24"/>
        </w:rPr>
        <w:t>10,0</w:t>
      </w:r>
      <w:r w:rsidR="00320D42">
        <w:rPr>
          <w:rFonts w:ascii="Times New Roman" w:hAnsi="Times New Roman"/>
          <w:sz w:val="24"/>
          <w:szCs w:val="24"/>
        </w:rPr>
        <w:t xml:space="preserve"> tūkst. Eur.</w:t>
      </w:r>
      <w:r w:rsidR="00CA698F">
        <w:rPr>
          <w:rFonts w:ascii="Times New Roman" w:hAnsi="Times New Roman"/>
          <w:sz w:val="24"/>
          <w:szCs w:val="24"/>
        </w:rPr>
        <w:t xml:space="preserve"> </w:t>
      </w:r>
      <w:r w:rsidR="00685C05">
        <w:rPr>
          <w:rFonts w:ascii="Times New Roman" w:hAnsi="Times New Roman"/>
          <w:sz w:val="24"/>
          <w:szCs w:val="24"/>
        </w:rPr>
        <w:t>Gautos lėšos naudojamos Savivaldybės aplinkos apsaugos rėmimo specialiajai programai (80</w:t>
      </w:r>
      <w:r w:rsidR="00922755">
        <w:rPr>
          <w:rFonts w:ascii="Times New Roman" w:hAnsi="Times New Roman"/>
          <w:sz w:val="24"/>
          <w:szCs w:val="24"/>
        </w:rPr>
        <w:t xml:space="preserve"> </w:t>
      </w:r>
      <w:r w:rsidR="00685C05" w:rsidRPr="00685C05">
        <w:rPr>
          <w:rFonts w:ascii="Times New Roman" w:hAnsi="Times New Roman"/>
          <w:sz w:val="24"/>
          <w:szCs w:val="24"/>
        </w:rPr>
        <w:t>%</w:t>
      </w:r>
      <w:r w:rsidR="00685C05">
        <w:rPr>
          <w:rFonts w:ascii="Times New Roman" w:hAnsi="Times New Roman"/>
          <w:sz w:val="24"/>
          <w:szCs w:val="24"/>
        </w:rPr>
        <w:t>) ir Savivaldybės visuomenės sveikatos rėmimo specialiajai programai (</w:t>
      </w:r>
      <w:r w:rsidR="00685C05" w:rsidRPr="00685C05">
        <w:rPr>
          <w:rFonts w:ascii="Times New Roman" w:hAnsi="Times New Roman"/>
          <w:sz w:val="24"/>
          <w:szCs w:val="24"/>
        </w:rPr>
        <w:t>2</w:t>
      </w:r>
      <w:r w:rsidR="00685C05">
        <w:rPr>
          <w:rFonts w:ascii="Times New Roman" w:hAnsi="Times New Roman"/>
          <w:sz w:val="24"/>
          <w:szCs w:val="24"/>
        </w:rPr>
        <w:t>0</w:t>
      </w:r>
      <w:r w:rsidR="00922755">
        <w:rPr>
          <w:rFonts w:ascii="Times New Roman" w:hAnsi="Times New Roman"/>
          <w:sz w:val="24"/>
          <w:szCs w:val="24"/>
        </w:rPr>
        <w:t xml:space="preserve"> </w:t>
      </w:r>
      <w:r w:rsidR="00685C05">
        <w:rPr>
          <w:rFonts w:ascii="Times New Roman" w:hAnsi="Times New Roman"/>
          <w:sz w:val="24"/>
          <w:szCs w:val="24"/>
        </w:rPr>
        <w:t>%) finansuoti</w:t>
      </w:r>
      <w:r w:rsidR="00C7568C">
        <w:rPr>
          <w:rFonts w:ascii="Times New Roman" w:hAnsi="Times New Roman"/>
          <w:sz w:val="24"/>
          <w:szCs w:val="24"/>
        </w:rPr>
        <w:t>.</w:t>
      </w:r>
    </w:p>
    <w:p w14:paraId="192C812B" w14:textId="5460F8A4" w:rsidR="00EA1B4B" w:rsidRPr="00C92DA0" w:rsidRDefault="00EA1B4B" w:rsidP="000141C9">
      <w:pPr>
        <w:spacing w:after="0"/>
        <w:ind w:left="-142" w:firstLine="1277"/>
        <w:jc w:val="both"/>
        <w:rPr>
          <w:rFonts w:ascii="Times New Roman" w:hAnsi="Times New Roman"/>
          <w:sz w:val="24"/>
          <w:szCs w:val="24"/>
        </w:rPr>
      </w:pPr>
      <w:r w:rsidRPr="00C92DA0">
        <w:rPr>
          <w:rFonts w:ascii="Times New Roman" w:hAnsi="Times New Roman"/>
          <w:b/>
          <w:sz w:val="24"/>
          <w:szCs w:val="24"/>
        </w:rPr>
        <w:t>Dotacijos</w:t>
      </w:r>
      <w:r w:rsidRPr="00C92DA0">
        <w:rPr>
          <w:rFonts w:ascii="Times New Roman" w:hAnsi="Times New Roman"/>
          <w:sz w:val="24"/>
          <w:szCs w:val="24"/>
        </w:rPr>
        <w:t xml:space="preserve"> 20</w:t>
      </w:r>
      <w:r w:rsidR="003C2418">
        <w:rPr>
          <w:rFonts w:ascii="Times New Roman" w:hAnsi="Times New Roman"/>
          <w:sz w:val="24"/>
          <w:szCs w:val="24"/>
        </w:rPr>
        <w:t>2</w:t>
      </w:r>
      <w:r w:rsidR="00941686">
        <w:rPr>
          <w:rFonts w:ascii="Times New Roman" w:hAnsi="Times New Roman"/>
          <w:sz w:val="24"/>
          <w:szCs w:val="24"/>
        </w:rPr>
        <w:t>6</w:t>
      </w:r>
      <w:r w:rsidRPr="00C92DA0">
        <w:rPr>
          <w:rFonts w:ascii="Times New Roman" w:hAnsi="Times New Roman"/>
          <w:sz w:val="24"/>
          <w:szCs w:val="24"/>
        </w:rPr>
        <w:t xml:space="preserve"> metų savi</w:t>
      </w:r>
      <w:r w:rsidR="00786461" w:rsidRPr="00C92DA0">
        <w:rPr>
          <w:rFonts w:ascii="Times New Roman" w:hAnsi="Times New Roman"/>
          <w:sz w:val="24"/>
          <w:szCs w:val="24"/>
        </w:rPr>
        <w:t xml:space="preserve">valdybės biudžete sudarys </w:t>
      </w:r>
      <w:r w:rsidR="00941686">
        <w:rPr>
          <w:rFonts w:ascii="Times New Roman" w:hAnsi="Times New Roman"/>
          <w:b/>
          <w:sz w:val="24"/>
          <w:szCs w:val="24"/>
        </w:rPr>
        <w:t>6613,0</w:t>
      </w:r>
      <w:r w:rsidR="006A221E">
        <w:rPr>
          <w:rFonts w:ascii="Times New Roman" w:hAnsi="Times New Roman"/>
          <w:b/>
          <w:sz w:val="24"/>
          <w:szCs w:val="24"/>
        </w:rPr>
        <w:t xml:space="preserve"> </w:t>
      </w:r>
      <w:r w:rsidR="001A0D20" w:rsidRPr="00C92DA0">
        <w:rPr>
          <w:rFonts w:ascii="Times New Roman" w:hAnsi="Times New Roman"/>
          <w:b/>
          <w:sz w:val="24"/>
          <w:szCs w:val="24"/>
        </w:rPr>
        <w:t>tūkst. Eur</w:t>
      </w:r>
      <w:r w:rsidR="006B4FDC" w:rsidRPr="006B4FDC">
        <w:rPr>
          <w:rFonts w:ascii="Times New Roman" w:hAnsi="Times New Roman"/>
          <w:bCs/>
          <w:sz w:val="24"/>
          <w:szCs w:val="24"/>
        </w:rPr>
        <w:t>,</w:t>
      </w:r>
      <w:r w:rsidR="001A0D20" w:rsidRPr="00C92DA0">
        <w:rPr>
          <w:rFonts w:ascii="Times New Roman" w:hAnsi="Times New Roman"/>
          <w:b/>
          <w:sz w:val="24"/>
          <w:szCs w:val="24"/>
        </w:rPr>
        <w:t xml:space="preserve"> </w:t>
      </w:r>
      <w:r w:rsidR="00EC5D94" w:rsidRPr="00C92DA0">
        <w:rPr>
          <w:rFonts w:ascii="Times New Roman" w:hAnsi="Times New Roman"/>
          <w:sz w:val="24"/>
          <w:szCs w:val="24"/>
        </w:rPr>
        <w:t xml:space="preserve">arba </w:t>
      </w:r>
      <w:r w:rsidR="006676B0">
        <w:rPr>
          <w:rFonts w:ascii="Times New Roman" w:hAnsi="Times New Roman"/>
          <w:sz w:val="24"/>
          <w:szCs w:val="24"/>
        </w:rPr>
        <w:t xml:space="preserve">20,31 </w:t>
      </w:r>
      <w:r w:rsidRPr="00967379">
        <w:rPr>
          <w:rFonts w:ascii="Times New Roman" w:hAnsi="Times New Roman"/>
          <w:sz w:val="24"/>
          <w:szCs w:val="24"/>
        </w:rPr>
        <w:t>%</w:t>
      </w:r>
      <w:r w:rsidR="006B4FDC">
        <w:rPr>
          <w:rFonts w:ascii="Times New Roman" w:hAnsi="Times New Roman"/>
          <w:sz w:val="24"/>
          <w:szCs w:val="24"/>
        </w:rPr>
        <w:t>,</w:t>
      </w:r>
      <w:r w:rsidRPr="00967379">
        <w:rPr>
          <w:rFonts w:ascii="Times New Roman" w:hAnsi="Times New Roman"/>
          <w:sz w:val="24"/>
          <w:szCs w:val="24"/>
        </w:rPr>
        <w:t xml:space="preserve"> </w:t>
      </w:r>
      <w:r w:rsidRPr="00C92DA0">
        <w:rPr>
          <w:rFonts w:ascii="Times New Roman" w:hAnsi="Times New Roman"/>
          <w:sz w:val="24"/>
          <w:szCs w:val="24"/>
        </w:rPr>
        <w:t>visų biu</w:t>
      </w:r>
      <w:r w:rsidR="00123A3D" w:rsidRPr="00C92DA0">
        <w:rPr>
          <w:rFonts w:ascii="Times New Roman" w:hAnsi="Times New Roman"/>
          <w:sz w:val="24"/>
          <w:szCs w:val="24"/>
        </w:rPr>
        <w:t>džeto pajamų</w:t>
      </w:r>
      <w:r w:rsidR="00314EC5">
        <w:rPr>
          <w:rFonts w:ascii="Times New Roman" w:hAnsi="Times New Roman"/>
          <w:sz w:val="24"/>
          <w:szCs w:val="24"/>
        </w:rPr>
        <w:t xml:space="preserve">. </w:t>
      </w:r>
      <w:r w:rsidR="00123A3D" w:rsidRPr="00C92DA0">
        <w:rPr>
          <w:rFonts w:ascii="Times New Roman" w:hAnsi="Times New Roman"/>
          <w:sz w:val="24"/>
          <w:szCs w:val="24"/>
        </w:rPr>
        <w:t xml:space="preserve">Palyginus </w:t>
      </w:r>
      <w:r w:rsidR="00786461" w:rsidRPr="00C92DA0">
        <w:rPr>
          <w:rFonts w:ascii="Times New Roman" w:hAnsi="Times New Roman"/>
          <w:sz w:val="24"/>
          <w:szCs w:val="24"/>
        </w:rPr>
        <w:t>su 20</w:t>
      </w:r>
      <w:r w:rsidR="00A31D5D">
        <w:rPr>
          <w:rFonts w:ascii="Times New Roman" w:hAnsi="Times New Roman"/>
          <w:sz w:val="24"/>
          <w:szCs w:val="24"/>
        </w:rPr>
        <w:t>2</w:t>
      </w:r>
      <w:r w:rsidR="009C63DB">
        <w:rPr>
          <w:rFonts w:ascii="Times New Roman" w:hAnsi="Times New Roman"/>
          <w:sz w:val="24"/>
          <w:szCs w:val="24"/>
        </w:rPr>
        <w:t>5</w:t>
      </w:r>
      <w:r w:rsidR="00A31D5D">
        <w:rPr>
          <w:rFonts w:ascii="Times New Roman" w:hAnsi="Times New Roman"/>
          <w:sz w:val="24"/>
          <w:szCs w:val="24"/>
        </w:rPr>
        <w:t xml:space="preserve"> </w:t>
      </w:r>
      <w:r w:rsidRPr="00C92DA0">
        <w:rPr>
          <w:rFonts w:ascii="Times New Roman" w:hAnsi="Times New Roman"/>
          <w:sz w:val="24"/>
          <w:szCs w:val="24"/>
        </w:rPr>
        <w:t>m. patvirtintu planu</w:t>
      </w:r>
      <w:r w:rsidR="006B4FDC">
        <w:rPr>
          <w:rFonts w:ascii="Times New Roman" w:hAnsi="Times New Roman"/>
          <w:sz w:val="24"/>
          <w:szCs w:val="24"/>
        </w:rPr>
        <w:t>,</w:t>
      </w:r>
      <w:r w:rsidRPr="00C92DA0">
        <w:rPr>
          <w:rFonts w:ascii="Times New Roman" w:hAnsi="Times New Roman"/>
          <w:sz w:val="24"/>
          <w:szCs w:val="24"/>
        </w:rPr>
        <w:t xml:space="preserve"> dotacijos</w:t>
      </w:r>
      <w:r w:rsidR="00515C1B" w:rsidRPr="00C92DA0">
        <w:rPr>
          <w:rFonts w:ascii="Times New Roman" w:hAnsi="Times New Roman"/>
          <w:sz w:val="24"/>
          <w:szCs w:val="24"/>
        </w:rPr>
        <w:t xml:space="preserve"> </w:t>
      </w:r>
      <w:r w:rsidR="00251FA5">
        <w:rPr>
          <w:rFonts w:ascii="Times New Roman" w:hAnsi="Times New Roman"/>
          <w:sz w:val="24"/>
          <w:szCs w:val="24"/>
        </w:rPr>
        <w:t>padidės</w:t>
      </w:r>
      <w:r w:rsidR="003C2418">
        <w:rPr>
          <w:rFonts w:ascii="Times New Roman" w:hAnsi="Times New Roman"/>
          <w:sz w:val="24"/>
          <w:szCs w:val="24"/>
        </w:rPr>
        <w:t xml:space="preserve"> </w:t>
      </w:r>
      <w:r w:rsidR="009C63DB">
        <w:rPr>
          <w:rFonts w:ascii="Times New Roman" w:hAnsi="Times New Roman"/>
          <w:sz w:val="24"/>
          <w:szCs w:val="24"/>
        </w:rPr>
        <w:t>3620,6</w:t>
      </w:r>
      <w:r w:rsidR="001A0D20" w:rsidRPr="00C92DA0">
        <w:rPr>
          <w:rFonts w:ascii="Times New Roman" w:hAnsi="Times New Roman"/>
          <w:sz w:val="24"/>
          <w:szCs w:val="24"/>
        </w:rPr>
        <w:t xml:space="preserve"> tūkst. Eur</w:t>
      </w:r>
      <w:r w:rsidR="00725B5C">
        <w:rPr>
          <w:rFonts w:ascii="Times New Roman" w:hAnsi="Times New Roman"/>
          <w:sz w:val="24"/>
          <w:szCs w:val="24"/>
        </w:rPr>
        <w:t>.</w:t>
      </w:r>
    </w:p>
    <w:p w14:paraId="5B641307" w14:textId="0E7B8880" w:rsidR="002F6858" w:rsidRPr="00C92DA0" w:rsidRDefault="002F6858" w:rsidP="002F6858">
      <w:pPr>
        <w:spacing w:after="0"/>
        <w:ind w:left="-142" w:firstLine="1277"/>
        <w:jc w:val="both"/>
        <w:rPr>
          <w:rFonts w:ascii="Times New Roman" w:hAnsi="Times New Roman"/>
          <w:sz w:val="24"/>
          <w:szCs w:val="24"/>
        </w:rPr>
      </w:pPr>
      <w:r w:rsidRPr="00C92DA0">
        <w:rPr>
          <w:rFonts w:ascii="Times New Roman" w:hAnsi="Times New Roman"/>
          <w:sz w:val="24"/>
          <w:szCs w:val="24"/>
        </w:rPr>
        <w:t>Specialiosios tiksli</w:t>
      </w:r>
      <w:r w:rsidR="00FB4311" w:rsidRPr="00C92DA0">
        <w:rPr>
          <w:rFonts w:ascii="Times New Roman" w:hAnsi="Times New Roman"/>
          <w:sz w:val="24"/>
          <w:szCs w:val="24"/>
        </w:rPr>
        <w:t>nės dotacijos numatyta</w:t>
      </w:r>
      <w:r w:rsidR="00480215" w:rsidRPr="00C92DA0">
        <w:rPr>
          <w:rFonts w:ascii="Times New Roman" w:hAnsi="Times New Roman"/>
          <w:sz w:val="24"/>
          <w:szCs w:val="24"/>
        </w:rPr>
        <w:t xml:space="preserve"> –</w:t>
      </w:r>
      <w:r w:rsidR="00034D9F" w:rsidRPr="00C92DA0">
        <w:rPr>
          <w:rFonts w:ascii="Times New Roman" w:hAnsi="Times New Roman"/>
          <w:sz w:val="24"/>
          <w:szCs w:val="24"/>
        </w:rPr>
        <w:t xml:space="preserve"> </w:t>
      </w:r>
      <w:r w:rsidR="003262B1">
        <w:rPr>
          <w:rFonts w:ascii="Times New Roman" w:hAnsi="Times New Roman"/>
          <w:sz w:val="24"/>
          <w:szCs w:val="24"/>
        </w:rPr>
        <w:t>1598,0</w:t>
      </w:r>
      <w:r w:rsidR="00161AA0">
        <w:rPr>
          <w:rFonts w:ascii="Times New Roman" w:hAnsi="Times New Roman"/>
          <w:sz w:val="24"/>
          <w:szCs w:val="24"/>
        </w:rPr>
        <w:t xml:space="preserve"> </w:t>
      </w:r>
      <w:r w:rsidR="006240D7" w:rsidRPr="00C92DA0">
        <w:rPr>
          <w:rFonts w:ascii="Times New Roman" w:hAnsi="Times New Roman"/>
          <w:sz w:val="24"/>
          <w:szCs w:val="24"/>
        </w:rPr>
        <w:t>tūkst. Eur</w:t>
      </w:r>
      <w:r w:rsidR="006B4FDC">
        <w:rPr>
          <w:rFonts w:ascii="Times New Roman" w:hAnsi="Times New Roman"/>
          <w:sz w:val="24"/>
          <w:szCs w:val="24"/>
        </w:rPr>
        <w:t>,</w:t>
      </w:r>
      <w:r w:rsidRPr="00C92DA0">
        <w:rPr>
          <w:rFonts w:ascii="Times New Roman" w:hAnsi="Times New Roman"/>
          <w:sz w:val="24"/>
          <w:szCs w:val="24"/>
        </w:rPr>
        <w:t xml:space="preserve"> </w:t>
      </w:r>
      <w:r w:rsidR="00D538E6" w:rsidRPr="00C92DA0">
        <w:rPr>
          <w:rFonts w:ascii="Times New Roman" w:hAnsi="Times New Roman"/>
          <w:sz w:val="24"/>
          <w:szCs w:val="24"/>
        </w:rPr>
        <w:t>iš jų:</w:t>
      </w:r>
    </w:p>
    <w:p w14:paraId="293AED87" w14:textId="0882E66E" w:rsidR="002F6858" w:rsidRPr="00C92DA0" w:rsidRDefault="002F6858" w:rsidP="002F6858">
      <w:pPr>
        <w:spacing w:after="0"/>
        <w:ind w:left="-142" w:firstLine="1277"/>
        <w:jc w:val="both"/>
        <w:rPr>
          <w:rFonts w:ascii="Times New Roman" w:hAnsi="Times New Roman"/>
          <w:sz w:val="24"/>
          <w:szCs w:val="24"/>
        </w:rPr>
      </w:pPr>
      <w:r w:rsidRPr="00C92DA0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A1779B">
        <w:rPr>
          <w:rFonts w:ascii="Times New Roman" w:hAnsi="Times New Roman"/>
          <w:sz w:val="24"/>
          <w:szCs w:val="24"/>
        </w:rPr>
        <w:t>V</w:t>
      </w:r>
      <w:r w:rsidRPr="00C92DA0">
        <w:rPr>
          <w:rFonts w:ascii="Times New Roman" w:hAnsi="Times New Roman"/>
          <w:sz w:val="24"/>
          <w:szCs w:val="24"/>
        </w:rPr>
        <w:t>alstybinėms (perduotoms savivaldybėms) funkci</w:t>
      </w:r>
      <w:r w:rsidR="00034D9F" w:rsidRPr="00C92DA0">
        <w:rPr>
          <w:rFonts w:ascii="Times New Roman" w:hAnsi="Times New Roman"/>
          <w:sz w:val="24"/>
          <w:szCs w:val="24"/>
        </w:rPr>
        <w:t xml:space="preserve">joms atlikti – </w:t>
      </w:r>
      <w:r w:rsidR="008B3103">
        <w:rPr>
          <w:rFonts w:ascii="Times New Roman" w:hAnsi="Times New Roman"/>
          <w:sz w:val="24"/>
          <w:szCs w:val="24"/>
        </w:rPr>
        <w:t>574,5</w:t>
      </w:r>
      <w:r w:rsidR="006240D7" w:rsidRPr="00C92DA0">
        <w:rPr>
          <w:rFonts w:ascii="Times New Roman" w:hAnsi="Times New Roman"/>
          <w:sz w:val="24"/>
          <w:szCs w:val="24"/>
        </w:rPr>
        <w:t xml:space="preserve"> tūkst. Eur</w:t>
      </w:r>
      <w:r w:rsidR="00CA7D67" w:rsidRPr="00C92DA0">
        <w:rPr>
          <w:rFonts w:ascii="Times New Roman" w:hAnsi="Times New Roman"/>
          <w:sz w:val="24"/>
          <w:szCs w:val="24"/>
        </w:rPr>
        <w:t>. Ta</w:t>
      </w:r>
      <w:r w:rsidR="00E30B96" w:rsidRPr="00C92DA0">
        <w:rPr>
          <w:rFonts w:ascii="Times New Roman" w:hAnsi="Times New Roman"/>
          <w:sz w:val="24"/>
          <w:szCs w:val="24"/>
        </w:rPr>
        <w:t xml:space="preserve">i </w:t>
      </w:r>
      <w:r w:rsidR="003262B1">
        <w:rPr>
          <w:rFonts w:ascii="Times New Roman" w:hAnsi="Times New Roman"/>
          <w:sz w:val="24"/>
          <w:szCs w:val="24"/>
        </w:rPr>
        <w:t>15</w:t>
      </w:r>
      <w:r w:rsidR="002060AC">
        <w:rPr>
          <w:rFonts w:ascii="Times New Roman" w:hAnsi="Times New Roman"/>
          <w:sz w:val="24"/>
          <w:szCs w:val="24"/>
        </w:rPr>
        <w:t>,</w:t>
      </w:r>
      <w:r w:rsidR="00A7447A">
        <w:rPr>
          <w:rFonts w:ascii="Times New Roman" w:hAnsi="Times New Roman"/>
          <w:sz w:val="24"/>
          <w:szCs w:val="24"/>
        </w:rPr>
        <w:t>3</w:t>
      </w:r>
      <w:r w:rsidR="00CF0D13">
        <w:rPr>
          <w:rFonts w:ascii="Times New Roman" w:hAnsi="Times New Roman"/>
          <w:sz w:val="24"/>
          <w:szCs w:val="24"/>
        </w:rPr>
        <w:t xml:space="preserve"> </w:t>
      </w:r>
      <w:r w:rsidR="00034D9F" w:rsidRPr="00C92DA0">
        <w:rPr>
          <w:rFonts w:ascii="Times New Roman" w:hAnsi="Times New Roman"/>
          <w:sz w:val="24"/>
          <w:szCs w:val="24"/>
        </w:rPr>
        <w:t xml:space="preserve">tūkst. Eur </w:t>
      </w:r>
      <w:r w:rsidR="003262B1">
        <w:rPr>
          <w:rFonts w:ascii="Times New Roman" w:hAnsi="Times New Roman"/>
          <w:sz w:val="24"/>
          <w:szCs w:val="24"/>
        </w:rPr>
        <w:t>daugiau</w:t>
      </w:r>
      <w:r w:rsidR="00D311C8" w:rsidRPr="00C92DA0">
        <w:rPr>
          <w:rFonts w:ascii="Times New Roman" w:hAnsi="Times New Roman"/>
          <w:sz w:val="24"/>
          <w:szCs w:val="24"/>
        </w:rPr>
        <w:t xml:space="preserve"> negu 2</w:t>
      </w:r>
      <w:r w:rsidR="0087242D">
        <w:rPr>
          <w:rFonts w:ascii="Times New Roman" w:hAnsi="Times New Roman"/>
          <w:sz w:val="24"/>
          <w:szCs w:val="24"/>
        </w:rPr>
        <w:t>02</w:t>
      </w:r>
      <w:r w:rsidR="00F16C07">
        <w:rPr>
          <w:rFonts w:ascii="Times New Roman" w:hAnsi="Times New Roman"/>
          <w:sz w:val="24"/>
          <w:szCs w:val="24"/>
        </w:rPr>
        <w:t>5</w:t>
      </w:r>
      <w:r w:rsidRPr="00C92DA0">
        <w:rPr>
          <w:rFonts w:ascii="Times New Roman" w:hAnsi="Times New Roman"/>
          <w:sz w:val="24"/>
          <w:szCs w:val="24"/>
        </w:rPr>
        <w:t xml:space="preserve"> metais;</w:t>
      </w:r>
    </w:p>
    <w:p w14:paraId="54B722CB" w14:textId="30A3F416" w:rsidR="00CB6D32" w:rsidRDefault="002F6858" w:rsidP="00104733">
      <w:pPr>
        <w:spacing w:after="0"/>
        <w:ind w:left="-142" w:firstLine="1277"/>
        <w:jc w:val="both"/>
        <w:rPr>
          <w:rFonts w:ascii="Times New Roman" w:hAnsi="Times New Roman"/>
          <w:sz w:val="24"/>
          <w:szCs w:val="24"/>
        </w:rPr>
      </w:pPr>
      <w:r w:rsidRPr="00C92DA0">
        <w:rPr>
          <w:rFonts w:ascii="Times New Roman" w:hAnsi="Times New Roman"/>
          <w:sz w:val="24"/>
          <w:szCs w:val="24"/>
        </w:rPr>
        <w:t xml:space="preserve">- </w:t>
      </w:r>
      <w:r w:rsidR="00A1779B">
        <w:rPr>
          <w:rFonts w:ascii="Times New Roman" w:hAnsi="Times New Roman"/>
          <w:sz w:val="24"/>
          <w:szCs w:val="24"/>
        </w:rPr>
        <w:t>U</w:t>
      </w:r>
      <w:r w:rsidR="00734870">
        <w:rPr>
          <w:rFonts w:ascii="Times New Roman" w:hAnsi="Times New Roman"/>
          <w:sz w:val="24"/>
          <w:szCs w:val="24"/>
        </w:rPr>
        <w:t xml:space="preserve">gdymo reikmėms </w:t>
      </w:r>
      <w:r w:rsidRPr="00C92DA0">
        <w:rPr>
          <w:rFonts w:ascii="Times New Roman" w:hAnsi="Times New Roman"/>
          <w:sz w:val="24"/>
          <w:szCs w:val="24"/>
        </w:rPr>
        <w:t xml:space="preserve">finansuoti – </w:t>
      </w:r>
      <w:r w:rsidR="003262B1">
        <w:rPr>
          <w:rFonts w:ascii="Times New Roman" w:hAnsi="Times New Roman"/>
          <w:sz w:val="24"/>
          <w:szCs w:val="24"/>
        </w:rPr>
        <w:t>1023,5</w:t>
      </w:r>
      <w:r w:rsidR="00CF6D30">
        <w:rPr>
          <w:rFonts w:ascii="Times New Roman" w:hAnsi="Times New Roman"/>
          <w:sz w:val="24"/>
          <w:szCs w:val="24"/>
        </w:rPr>
        <w:t xml:space="preserve"> </w:t>
      </w:r>
      <w:r w:rsidR="00372CD2" w:rsidRPr="00C92DA0">
        <w:rPr>
          <w:rFonts w:ascii="Times New Roman" w:hAnsi="Times New Roman"/>
          <w:sz w:val="24"/>
          <w:szCs w:val="24"/>
        </w:rPr>
        <w:t>tūkst. Eur</w:t>
      </w:r>
      <w:r w:rsidR="002D0170">
        <w:rPr>
          <w:rFonts w:ascii="Times New Roman" w:hAnsi="Times New Roman"/>
          <w:sz w:val="24"/>
          <w:szCs w:val="24"/>
        </w:rPr>
        <w:t>,</w:t>
      </w:r>
      <w:r w:rsidR="00372CD2" w:rsidRPr="00C92DA0">
        <w:rPr>
          <w:rFonts w:ascii="Times New Roman" w:hAnsi="Times New Roman"/>
          <w:sz w:val="24"/>
          <w:szCs w:val="24"/>
        </w:rPr>
        <w:t xml:space="preserve"> </w:t>
      </w:r>
      <w:r w:rsidR="00202D08" w:rsidRPr="00C92DA0">
        <w:rPr>
          <w:rFonts w:ascii="Times New Roman" w:hAnsi="Times New Roman"/>
          <w:sz w:val="24"/>
          <w:szCs w:val="24"/>
        </w:rPr>
        <w:t xml:space="preserve">arba </w:t>
      </w:r>
      <w:r w:rsidR="003262B1">
        <w:rPr>
          <w:rFonts w:ascii="Times New Roman" w:hAnsi="Times New Roman"/>
          <w:sz w:val="24"/>
          <w:szCs w:val="24"/>
        </w:rPr>
        <w:t>156,6</w:t>
      </w:r>
      <w:r w:rsidR="00AA7F60" w:rsidRPr="00C92DA0">
        <w:rPr>
          <w:rFonts w:ascii="Times New Roman" w:hAnsi="Times New Roman"/>
          <w:sz w:val="24"/>
          <w:szCs w:val="24"/>
        </w:rPr>
        <w:t xml:space="preserve"> tūkst. Eur </w:t>
      </w:r>
      <w:r w:rsidR="00734870">
        <w:rPr>
          <w:rFonts w:ascii="Times New Roman" w:hAnsi="Times New Roman"/>
          <w:sz w:val="24"/>
          <w:szCs w:val="24"/>
        </w:rPr>
        <w:t>daugiau</w:t>
      </w:r>
      <w:r w:rsidR="00D311C8" w:rsidRPr="00C92DA0">
        <w:rPr>
          <w:rFonts w:ascii="Times New Roman" w:hAnsi="Times New Roman"/>
          <w:sz w:val="24"/>
          <w:szCs w:val="24"/>
        </w:rPr>
        <w:t xml:space="preserve"> negu 20</w:t>
      </w:r>
      <w:r w:rsidR="0087242D">
        <w:rPr>
          <w:rFonts w:ascii="Times New Roman" w:hAnsi="Times New Roman"/>
          <w:sz w:val="24"/>
          <w:szCs w:val="24"/>
        </w:rPr>
        <w:t>2</w:t>
      </w:r>
      <w:r w:rsidR="003262B1">
        <w:rPr>
          <w:rFonts w:ascii="Times New Roman" w:hAnsi="Times New Roman"/>
          <w:sz w:val="24"/>
          <w:szCs w:val="24"/>
        </w:rPr>
        <w:t>5</w:t>
      </w:r>
      <w:r w:rsidR="00AA7F60" w:rsidRPr="00C92DA0">
        <w:rPr>
          <w:rFonts w:ascii="Times New Roman" w:hAnsi="Times New Roman"/>
          <w:sz w:val="24"/>
          <w:szCs w:val="24"/>
        </w:rPr>
        <w:t xml:space="preserve"> </w:t>
      </w:r>
      <w:r w:rsidR="00775495" w:rsidRPr="00C92DA0">
        <w:rPr>
          <w:rFonts w:ascii="Times New Roman" w:hAnsi="Times New Roman"/>
          <w:sz w:val="24"/>
          <w:szCs w:val="24"/>
        </w:rPr>
        <w:t>metais</w:t>
      </w:r>
      <w:r w:rsidR="00050F43" w:rsidRPr="00C92DA0">
        <w:rPr>
          <w:rFonts w:ascii="Times New Roman" w:hAnsi="Times New Roman"/>
          <w:sz w:val="24"/>
          <w:szCs w:val="24"/>
        </w:rPr>
        <w:t>.</w:t>
      </w:r>
      <w:r w:rsidR="005E7F7A" w:rsidRPr="00C92DA0">
        <w:rPr>
          <w:rFonts w:ascii="Times New Roman" w:hAnsi="Times New Roman"/>
          <w:sz w:val="24"/>
          <w:szCs w:val="24"/>
        </w:rPr>
        <w:t xml:space="preserve"> </w:t>
      </w:r>
      <w:r w:rsidR="002A4647">
        <w:rPr>
          <w:rFonts w:ascii="Times New Roman" w:hAnsi="Times New Roman"/>
          <w:sz w:val="24"/>
          <w:szCs w:val="24"/>
        </w:rPr>
        <w:t xml:space="preserve"> </w:t>
      </w:r>
    </w:p>
    <w:p w14:paraId="10BE9BEB" w14:textId="3A3E5397" w:rsidR="00214563" w:rsidRPr="00816793" w:rsidRDefault="00341C6E" w:rsidP="00816793">
      <w:pPr>
        <w:spacing w:after="0"/>
        <w:ind w:left="-142" w:firstLine="1277"/>
        <w:jc w:val="both"/>
      </w:pPr>
      <w:r>
        <w:rPr>
          <w:rFonts w:ascii="Times New Roman" w:hAnsi="Times New Roman"/>
          <w:sz w:val="24"/>
          <w:szCs w:val="24"/>
        </w:rPr>
        <w:t xml:space="preserve">- </w:t>
      </w:r>
      <w:r w:rsidR="008D0DE3">
        <w:rPr>
          <w:rFonts w:ascii="Times New Roman" w:hAnsi="Times New Roman"/>
          <w:sz w:val="24"/>
          <w:szCs w:val="24"/>
        </w:rPr>
        <w:t xml:space="preserve">Kitos dotacijos – </w:t>
      </w:r>
      <w:r w:rsidR="006F1B34">
        <w:rPr>
          <w:rFonts w:ascii="Times New Roman" w:hAnsi="Times New Roman"/>
          <w:sz w:val="24"/>
          <w:szCs w:val="24"/>
        </w:rPr>
        <w:t>5015,0</w:t>
      </w:r>
      <w:r w:rsidR="008D0DE3">
        <w:rPr>
          <w:rFonts w:ascii="Times New Roman" w:hAnsi="Times New Roman"/>
          <w:sz w:val="24"/>
          <w:szCs w:val="24"/>
        </w:rPr>
        <w:t xml:space="preserve"> tūkst. Eur, iš jų:</w:t>
      </w:r>
      <w:r w:rsidR="00214563" w:rsidRPr="00214563">
        <w:t xml:space="preserve"> </w:t>
      </w:r>
    </w:p>
    <w:p w14:paraId="7B70357F" w14:textId="6437F409" w:rsidR="00993877" w:rsidRDefault="00727B08" w:rsidP="00727B08">
      <w:pPr>
        <w:spacing w:after="0"/>
        <w:ind w:firstLine="11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64483">
        <w:rPr>
          <w:rFonts w:ascii="Times New Roman" w:hAnsi="Times New Roman"/>
          <w:sz w:val="24"/>
          <w:szCs w:val="24"/>
        </w:rPr>
        <w:t>L</w:t>
      </w:r>
      <w:r w:rsidR="00214563" w:rsidRPr="00214563">
        <w:rPr>
          <w:rFonts w:ascii="Times New Roman" w:hAnsi="Times New Roman"/>
          <w:sz w:val="24"/>
          <w:szCs w:val="24"/>
        </w:rPr>
        <w:t>ėšos neformaliajam vaikų švietimui</w:t>
      </w:r>
      <w:r w:rsidR="00993877">
        <w:t xml:space="preserve"> – </w:t>
      </w:r>
      <w:r w:rsidR="000A0745">
        <w:rPr>
          <w:rFonts w:ascii="Times New Roman" w:hAnsi="Times New Roman"/>
          <w:sz w:val="24"/>
          <w:szCs w:val="24"/>
        </w:rPr>
        <w:t>10,</w:t>
      </w:r>
      <w:r w:rsidR="006F1B3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993877" w:rsidRPr="00993877">
        <w:rPr>
          <w:rFonts w:ascii="Times New Roman" w:hAnsi="Times New Roman"/>
          <w:sz w:val="24"/>
          <w:szCs w:val="24"/>
        </w:rPr>
        <w:t>tūkst. Eur;</w:t>
      </w:r>
    </w:p>
    <w:p w14:paraId="62F6A240" w14:textId="3290980E" w:rsidR="000A0745" w:rsidRDefault="000A0745" w:rsidP="002D0170">
      <w:pPr>
        <w:spacing w:after="0"/>
        <w:ind w:firstLine="1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02A30" w:rsidRPr="00402A30">
        <w:rPr>
          <w:rFonts w:ascii="Times New Roman" w:hAnsi="Times New Roman"/>
          <w:sz w:val="24"/>
          <w:szCs w:val="24"/>
        </w:rPr>
        <w:t>Lėšos, skirtos savivaldybių švietimo įstaigų pedagogų išlaikomų iš savivaldybių biudžetų lėšų (išskyrus valstybės biudžeto dotacijas), padidintam darbo užmokesčiui nuo 2026 m. sausio 1 d.</w:t>
      </w:r>
      <w:r w:rsidR="00402A30">
        <w:rPr>
          <w:rFonts w:ascii="Times New Roman" w:hAnsi="Times New Roman"/>
          <w:sz w:val="24"/>
          <w:szCs w:val="24"/>
        </w:rPr>
        <w:t xml:space="preserve"> mokėti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402A30">
        <w:rPr>
          <w:rFonts w:ascii="Times New Roman" w:hAnsi="Times New Roman"/>
          <w:sz w:val="24"/>
          <w:szCs w:val="24"/>
        </w:rPr>
        <w:t>175</w:t>
      </w:r>
      <w:r>
        <w:rPr>
          <w:rFonts w:ascii="Times New Roman" w:hAnsi="Times New Roman"/>
          <w:sz w:val="24"/>
          <w:szCs w:val="24"/>
        </w:rPr>
        <w:t>,0 tūkst. Eur</w:t>
      </w:r>
      <w:r w:rsidR="00353A03">
        <w:rPr>
          <w:rFonts w:ascii="Times New Roman" w:hAnsi="Times New Roman"/>
          <w:sz w:val="24"/>
          <w:szCs w:val="24"/>
        </w:rPr>
        <w:t>;</w:t>
      </w:r>
    </w:p>
    <w:p w14:paraId="4959FE88" w14:textId="59AABE50" w:rsidR="00402A30" w:rsidRPr="005956AC" w:rsidRDefault="00402A30" w:rsidP="005956AC">
      <w:pPr>
        <w:spacing w:after="0" w:line="240" w:lineRule="auto"/>
        <w:ind w:firstLine="1135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2A30">
        <w:rPr>
          <w:rFonts w:ascii="Times New Roman" w:eastAsia="Times New Roman" w:hAnsi="Times New Roman"/>
          <w:sz w:val="24"/>
          <w:szCs w:val="24"/>
          <w:lang w:eastAsia="lt-LT"/>
        </w:rPr>
        <w:t>Lėšos, skirtos savivaldybių įstaigose, dirbančių trenerių padidintam darbo užmokesčiui nuo 2026 m. sausio 1 d. mokėti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– 7,0 tūkst. Eur;</w:t>
      </w:r>
    </w:p>
    <w:p w14:paraId="1AC15302" w14:textId="5A98F49B" w:rsidR="00816793" w:rsidRDefault="00214563" w:rsidP="00B94FA1">
      <w:pPr>
        <w:numPr>
          <w:ilvl w:val="0"/>
          <w:numId w:val="14"/>
        </w:numPr>
        <w:spacing w:after="0"/>
        <w:ind w:left="-142" w:firstLine="1277"/>
        <w:rPr>
          <w:rFonts w:ascii="Times New Roman" w:hAnsi="Times New Roman"/>
          <w:sz w:val="24"/>
          <w:szCs w:val="24"/>
        </w:rPr>
      </w:pPr>
      <w:r w:rsidRPr="00816793">
        <w:rPr>
          <w:rFonts w:ascii="Times New Roman" w:hAnsi="Times New Roman"/>
          <w:sz w:val="24"/>
          <w:szCs w:val="24"/>
        </w:rPr>
        <w:t>Savivaldybių viešosioms bibliotekoms</w:t>
      </w:r>
      <w:r w:rsidR="00993877" w:rsidRPr="00816793">
        <w:rPr>
          <w:rFonts w:ascii="Times New Roman" w:hAnsi="Times New Roman"/>
          <w:sz w:val="24"/>
          <w:szCs w:val="24"/>
        </w:rPr>
        <w:t xml:space="preserve"> dokumentams įsigyti – 1</w:t>
      </w:r>
      <w:r w:rsidR="00727B08">
        <w:rPr>
          <w:rFonts w:ascii="Times New Roman" w:hAnsi="Times New Roman"/>
          <w:sz w:val="24"/>
          <w:szCs w:val="24"/>
        </w:rPr>
        <w:t>5,</w:t>
      </w:r>
      <w:r w:rsidR="00086B64">
        <w:rPr>
          <w:rFonts w:ascii="Times New Roman" w:hAnsi="Times New Roman"/>
          <w:sz w:val="24"/>
          <w:szCs w:val="24"/>
        </w:rPr>
        <w:t>6</w:t>
      </w:r>
      <w:r w:rsidR="00727B08">
        <w:rPr>
          <w:rFonts w:ascii="Times New Roman" w:hAnsi="Times New Roman"/>
          <w:sz w:val="24"/>
          <w:szCs w:val="24"/>
        </w:rPr>
        <w:t xml:space="preserve"> </w:t>
      </w:r>
      <w:r w:rsidR="00993877" w:rsidRPr="00816793">
        <w:rPr>
          <w:rFonts w:ascii="Times New Roman" w:hAnsi="Times New Roman"/>
          <w:sz w:val="24"/>
          <w:szCs w:val="24"/>
        </w:rPr>
        <w:t>tūkst. Eur;</w:t>
      </w:r>
    </w:p>
    <w:p w14:paraId="059A2F99" w14:textId="64D9EBB3" w:rsidR="008B382C" w:rsidRDefault="00D64483" w:rsidP="00FA618F">
      <w:pPr>
        <w:numPr>
          <w:ilvl w:val="0"/>
          <w:numId w:val="14"/>
        </w:numPr>
        <w:spacing w:after="0"/>
        <w:ind w:left="-142" w:firstLine="12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Lėšos </w:t>
      </w:r>
      <w:r w:rsidR="00EF68F9">
        <w:rPr>
          <w:rFonts w:ascii="Times New Roman" w:hAnsi="Times New Roman"/>
          <w:sz w:val="24"/>
          <w:szCs w:val="24"/>
        </w:rPr>
        <w:t xml:space="preserve">asmenų su negalia reikalų koordinatoriaus funkcijai atlikti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353A03">
        <w:rPr>
          <w:rFonts w:ascii="Times New Roman" w:hAnsi="Times New Roman"/>
          <w:sz w:val="24"/>
          <w:szCs w:val="24"/>
        </w:rPr>
        <w:t>19,7</w:t>
      </w:r>
      <w:r>
        <w:rPr>
          <w:rFonts w:ascii="Times New Roman" w:hAnsi="Times New Roman"/>
          <w:sz w:val="24"/>
          <w:szCs w:val="24"/>
        </w:rPr>
        <w:t xml:space="preserve"> tūkst. Eur</w:t>
      </w:r>
      <w:r w:rsidR="008B382C">
        <w:rPr>
          <w:rFonts w:ascii="Times New Roman" w:hAnsi="Times New Roman"/>
          <w:sz w:val="24"/>
          <w:szCs w:val="24"/>
        </w:rPr>
        <w:t>;</w:t>
      </w:r>
    </w:p>
    <w:p w14:paraId="523C4D47" w14:textId="4E693995" w:rsidR="00871CFA" w:rsidRPr="00FA618F" w:rsidRDefault="00871CFA" w:rsidP="00FA618F">
      <w:pPr>
        <w:numPr>
          <w:ilvl w:val="0"/>
          <w:numId w:val="14"/>
        </w:numPr>
        <w:spacing w:after="0"/>
        <w:ind w:left="-142" w:firstLine="12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Lėšos būstams pritaikyti asmenims su negalia – 3,1 tūkst. Eur;</w:t>
      </w:r>
    </w:p>
    <w:p w14:paraId="24B03AF3" w14:textId="5D7A2EE2" w:rsidR="00353A03" w:rsidRDefault="00FA618F" w:rsidP="00353A03">
      <w:pPr>
        <w:numPr>
          <w:ilvl w:val="0"/>
          <w:numId w:val="14"/>
        </w:numPr>
        <w:spacing w:after="0"/>
        <w:ind w:left="-142" w:firstLine="12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Lėšos kompleksinėms paslaugoms šeimai organizuoti – </w:t>
      </w:r>
      <w:r w:rsidR="00353A03">
        <w:rPr>
          <w:rFonts w:ascii="Times New Roman" w:hAnsi="Times New Roman"/>
          <w:sz w:val="24"/>
          <w:szCs w:val="24"/>
        </w:rPr>
        <w:t>1</w:t>
      </w:r>
      <w:r w:rsidR="00086B64">
        <w:rPr>
          <w:rFonts w:ascii="Times New Roman" w:hAnsi="Times New Roman"/>
          <w:sz w:val="24"/>
          <w:szCs w:val="24"/>
        </w:rPr>
        <w:t>4,0</w:t>
      </w:r>
      <w:r>
        <w:rPr>
          <w:rFonts w:ascii="Times New Roman" w:hAnsi="Times New Roman"/>
          <w:sz w:val="24"/>
          <w:szCs w:val="24"/>
        </w:rPr>
        <w:t xml:space="preserve"> tūkst. Eur;</w:t>
      </w:r>
    </w:p>
    <w:p w14:paraId="51531CD5" w14:textId="22A0AA37" w:rsidR="00DA6992" w:rsidRPr="00353A03" w:rsidRDefault="00DA6992" w:rsidP="00353A03">
      <w:pPr>
        <w:numPr>
          <w:ilvl w:val="0"/>
          <w:numId w:val="14"/>
        </w:numPr>
        <w:spacing w:after="0"/>
        <w:ind w:left="-142" w:firstLine="1277"/>
        <w:rPr>
          <w:rFonts w:ascii="Times New Roman" w:hAnsi="Times New Roman"/>
          <w:sz w:val="24"/>
          <w:szCs w:val="24"/>
        </w:rPr>
      </w:pPr>
      <w:r w:rsidRPr="00353A03">
        <w:rPr>
          <w:rFonts w:ascii="Times New Roman" w:hAnsi="Times New Roman"/>
          <w:sz w:val="24"/>
          <w:szCs w:val="24"/>
        </w:rPr>
        <w:t xml:space="preserve">Lėšos </w:t>
      </w:r>
      <w:r w:rsidR="00353A03">
        <w:rPr>
          <w:rFonts w:ascii="Times New Roman" w:hAnsi="Times New Roman"/>
          <w:sz w:val="24"/>
          <w:szCs w:val="24"/>
        </w:rPr>
        <w:t>socialinių paslaugų srities darbuotojų pareiginei algai padidinti</w:t>
      </w:r>
      <w:r w:rsidRPr="00353A03">
        <w:rPr>
          <w:rFonts w:ascii="Times New Roman" w:hAnsi="Times New Roman"/>
          <w:sz w:val="24"/>
          <w:szCs w:val="24"/>
        </w:rPr>
        <w:t xml:space="preserve"> – </w:t>
      </w:r>
      <w:r w:rsidR="00086B64">
        <w:rPr>
          <w:rFonts w:ascii="Times New Roman" w:hAnsi="Times New Roman"/>
          <w:sz w:val="24"/>
          <w:szCs w:val="24"/>
        </w:rPr>
        <w:t>9,2</w:t>
      </w:r>
      <w:r w:rsidRPr="00353A03">
        <w:rPr>
          <w:rFonts w:ascii="Times New Roman" w:hAnsi="Times New Roman"/>
          <w:sz w:val="24"/>
          <w:szCs w:val="24"/>
        </w:rPr>
        <w:t xml:space="preserve"> tūkst. Eur;</w:t>
      </w:r>
    </w:p>
    <w:p w14:paraId="0D690C76" w14:textId="6D1E157E" w:rsidR="003F0254" w:rsidRDefault="00180A92" w:rsidP="00B94FA1">
      <w:pPr>
        <w:numPr>
          <w:ilvl w:val="0"/>
          <w:numId w:val="14"/>
        </w:numPr>
        <w:spacing w:after="0"/>
        <w:ind w:left="-142" w:firstLine="12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Lėšos, skirtos laikino atokvėpio paslaugai teikti ir administruoti</w:t>
      </w:r>
      <w:r w:rsidR="003F0254">
        <w:rPr>
          <w:rFonts w:ascii="Times New Roman" w:hAnsi="Times New Roman"/>
          <w:sz w:val="24"/>
          <w:szCs w:val="24"/>
        </w:rPr>
        <w:t xml:space="preserve"> – </w:t>
      </w:r>
      <w:r w:rsidR="00086B64">
        <w:rPr>
          <w:rFonts w:ascii="Times New Roman" w:hAnsi="Times New Roman"/>
          <w:sz w:val="24"/>
          <w:szCs w:val="24"/>
        </w:rPr>
        <w:t>3,4</w:t>
      </w:r>
      <w:r w:rsidR="00727B08">
        <w:rPr>
          <w:rFonts w:ascii="Times New Roman" w:hAnsi="Times New Roman"/>
          <w:sz w:val="24"/>
          <w:szCs w:val="24"/>
        </w:rPr>
        <w:t xml:space="preserve"> </w:t>
      </w:r>
      <w:r w:rsidR="003F0254">
        <w:rPr>
          <w:rFonts w:ascii="Times New Roman" w:hAnsi="Times New Roman"/>
          <w:sz w:val="24"/>
          <w:szCs w:val="24"/>
        </w:rPr>
        <w:t>tūkst. Eur;</w:t>
      </w:r>
    </w:p>
    <w:p w14:paraId="37EFEF51" w14:textId="1218B15E" w:rsidR="00180A92" w:rsidRDefault="00180A92" w:rsidP="00B94FA1">
      <w:pPr>
        <w:numPr>
          <w:ilvl w:val="0"/>
          <w:numId w:val="14"/>
        </w:numPr>
        <w:spacing w:after="0"/>
        <w:ind w:left="-142" w:firstLine="12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Lėšos bendruomeninei veiklai stiprinti – 3,5 tūkst. Eur;</w:t>
      </w:r>
    </w:p>
    <w:p w14:paraId="46E3E455" w14:textId="29B0AACF" w:rsidR="00440FEC" w:rsidRPr="00440FEC" w:rsidRDefault="00440FEC" w:rsidP="002D0170">
      <w:pPr>
        <w:spacing w:after="0"/>
        <w:ind w:firstLine="1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40FEC">
        <w:rPr>
          <w:rFonts w:ascii="Times New Roman" w:hAnsi="Times New Roman"/>
          <w:sz w:val="24"/>
          <w:szCs w:val="24"/>
        </w:rPr>
        <w:t>Kelių priežiūros ir plėtros programos finansavimo lėšos Savivaldybės valdomiems vietinės reikšmės keliams (gatvėms) tiesti, taisyti,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0FEC">
        <w:rPr>
          <w:rFonts w:ascii="Times New Roman" w:hAnsi="Times New Roman"/>
          <w:sz w:val="24"/>
          <w:szCs w:val="24"/>
        </w:rPr>
        <w:t>prižiūrėti ir saugaus eismo sąlygoms užtikrinti</w:t>
      </w:r>
      <w:r w:rsidR="00B94AEB">
        <w:rPr>
          <w:rFonts w:ascii="Times New Roman" w:hAnsi="Times New Roman"/>
          <w:sz w:val="24"/>
          <w:szCs w:val="24"/>
        </w:rPr>
        <w:t xml:space="preserve"> – </w:t>
      </w:r>
      <w:r w:rsidR="00086B64">
        <w:rPr>
          <w:rFonts w:ascii="Times New Roman" w:hAnsi="Times New Roman"/>
          <w:sz w:val="24"/>
          <w:szCs w:val="24"/>
        </w:rPr>
        <w:t>1015</w:t>
      </w:r>
      <w:r w:rsidR="00B94AEB">
        <w:rPr>
          <w:rFonts w:ascii="Times New Roman" w:hAnsi="Times New Roman"/>
          <w:sz w:val="24"/>
          <w:szCs w:val="24"/>
        </w:rPr>
        <w:t>,0 tūkst. Eur.</w:t>
      </w:r>
    </w:p>
    <w:p w14:paraId="7FD2757A" w14:textId="3E0A4361" w:rsidR="00A11B3E" w:rsidRPr="00816793" w:rsidRDefault="00180A92" w:rsidP="002D0170">
      <w:pPr>
        <w:spacing w:after="0"/>
        <w:ind w:firstLine="1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11B3E" w:rsidRPr="00DA6992">
        <w:rPr>
          <w:rFonts w:ascii="Times New Roman" w:hAnsi="Times New Roman"/>
          <w:sz w:val="24"/>
          <w:szCs w:val="24"/>
        </w:rPr>
        <w:t>Dotacija savivaldybei iš Europos Sąjungos, kitos tarptautinės finansinės paramos  ir bendrojo finansavimo</w:t>
      </w:r>
      <w:r w:rsidR="00A11B3E" w:rsidRPr="00816793">
        <w:rPr>
          <w:rFonts w:ascii="Times New Roman" w:hAnsi="Times New Roman"/>
          <w:sz w:val="24"/>
          <w:szCs w:val="24"/>
        </w:rPr>
        <w:t xml:space="preserve"> lėšų</w:t>
      </w:r>
      <w:r w:rsidR="005E51A1">
        <w:rPr>
          <w:rFonts w:ascii="Times New Roman" w:hAnsi="Times New Roman"/>
          <w:sz w:val="24"/>
          <w:szCs w:val="24"/>
        </w:rPr>
        <w:t xml:space="preserve"> ES</w:t>
      </w:r>
      <w:r w:rsidR="00A11B3E" w:rsidRPr="00816793">
        <w:rPr>
          <w:rFonts w:ascii="Times New Roman" w:hAnsi="Times New Roman"/>
          <w:sz w:val="24"/>
          <w:szCs w:val="24"/>
        </w:rPr>
        <w:t xml:space="preserve"> –</w:t>
      </w:r>
      <w:r w:rsidR="008D0DE3" w:rsidRPr="00816793">
        <w:rPr>
          <w:rFonts w:ascii="Times New Roman" w:hAnsi="Times New Roman"/>
          <w:sz w:val="24"/>
          <w:szCs w:val="24"/>
        </w:rPr>
        <w:t xml:space="preserve"> </w:t>
      </w:r>
      <w:r w:rsidR="00EF68F9">
        <w:rPr>
          <w:rFonts w:ascii="Times New Roman" w:hAnsi="Times New Roman"/>
          <w:sz w:val="24"/>
          <w:szCs w:val="24"/>
        </w:rPr>
        <w:t>3739,1</w:t>
      </w:r>
      <w:r w:rsidR="008D0DE3" w:rsidRPr="00816793">
        <w:rPr>
          <w:rFonts w:ascii="Times New Roman" w:hAnsi="Times New Roman"/>
          <w:sz w:val="24"/>
          <w:szCs w:val="24"/>
        </w:rPr>
        <w:t xml:space="preserve"> </w:t>
      </w:r>
      <w:r w:rsidR="00A11B3E" w:rsidRPr="00816793">
        <w:rPr>
          <w:rFonts w:ascii="Times New Roman" w:hAnsi="Times New Roman"/>
          <w:sz w:val="24"/>
          <w:szCs w:val="24"/>
        </w:rPr>
        <w:t>tūkst. Eur</w:t>
      </w:r>
      <w:r w:rsidR="002344EF">
        <w:rPr>
          <w:rFonts w:ascii="Times New Roman" w:hAnsi="Times New Roman"/>
          <w:sz w:val="24"/>
          <w:szCs w:val="24"/>
        </w:rPr>
        <w:t>.</w:t>
      </w:r>
    </w:p>
    <w:p w14:paraId="47F1B5AB" w14:textId="3646258E" w:rsidR="00E64C0C" w:rsidRPr="00C92DA0" w:rsidRDefault="00564FEB" w:rsidP="00194328">
      <w:pPr>
        <w:spacing w:after="0"/>
        <w:ind w:left="-142" w:firstLine="1277"/>
        <w:jc w:val="both"/>
        <w:rPr>
          <w:rFonts w:ascii="Times New Roman" w:hAnsi="Times New Roman"/>
          <w:sz w:val="24"/>
          <w:szCs w:val="24"/>
        </w:rPr>
      </w:pPr>
      <w:r w:rsidRPr="00C92DA0">
        <w:rPr>
          <w:rFonts w:ascii="Times New Roman" w:hAnsi="Times New Roman"/>
          <w:b/>
          <w:sz w:val="24"/>
          <w:szCs w:val="24"/>
        </w:rPr>
        <w:t>Kitos pajam</w:t>
      </w:r>
      <w:r w:rsidR="00A80069" w:rsidRPr="00C92DA0">
        <w:rPr>
          <w:rFonts w:ascii="Times New Roman" w:hAnsi="Times New Roman"/>
          <w:b/>
          <w:sz w:val="24"/>
          <w:szCs w:val="24"/>
        </w:rPr>
        <w:t>o</w:t>
      </w:r>
      <w:r w:rsidR="00A277E0" w:rsidRPr="00C92DA0">
        <w:rPr>
          <w:rFonts w:ascii="Times New Roman" w:hAnsi="Times New Roman"/>
          <w:b/>
          <w:sz w:val="24"/>
          <w:szCs w:val="24"/>
        </w:rPr>
        <w:t>s</w:t>
      </w:r>
      <w:r w:rsidR="00A277E0" w:rsidRPr="00C92DA0">
        <w:rPr>
          <w:rFonts w:ascii="Times New Roman" w:hAnsi="Times New Roman"/>
          <w:sz w:val="24"/>
          <w:szCs w:val="24"/>
        </w:rPr>
        <w:t xml:space="preserve"> 20</w:t>
      </w:r>
      <w:r w:rsidR="00D10579">
        <w:rPr>
          <w:rFonts w:ascii="Times New Roman" w:hAnsi="Times New Roman"/>
          <w:sz w:val="24"/>
          <w:szCs w:val="24"/>
        </w:rPr>
        <w:t>2</w:t>
      </w:r>
      <w:r w:rsidR="0013134A">
        <w:rPr>
          <w:rFonts w:ascii="Times New Roman" w:hAnsi="Times New Roman"/>
          <w:sz w:val="24"/>
          <w:szCs w:val="24"/>
        </w:rPr>
        <w:t>6</w:t>
      </w:r>
      <w:r w:rsidRPr="00C92DA0">
        <w:rPr>
          <w:rFonts w:ascii="Times New Roman" w:hAnsi="Times New Roman"/>
          <w:sz w:val="24"/>
          <w:szCs w:val="24"/>
        </w:rPr>
        <w:t xml:space="preserve"> met</w:t>
      </w:r>
      <w:r w:rsidR="00753262" w:rsidRPr="00C92DA0">
        <w:rPr>
          <w:rFonts w:ascii="Times New Roman" w:hAnsi="Times New Roman"/>
          <w:sz w:val="24"/>
          <w:szCs w:val="24"/>
        </w:rPr>
        <w:t>ų savi</w:t>
      </w:r>
      <w:r w:rsidR="00125EA7" w:rsidRPr="00C92DA0">
        <w:rPr>
          <w:rFonts w:ascii="Times New Roman" w:hAnsi="Times New Roman"/>
          <w:sz w:val="24"/>
          <w:szCs w:val="24"/>
        </w:rPr>
        <w:t xml:space="preserve">valdybės biudžete sudarys </w:t>
      </w:r>
      <w:r w:rsidR="0013134A">
        <w:rPr>
          <w:rFonts w:ascii="Times New Roman" w:hAnsi="Times New Roman"/>
          <w:b/>
          <w:bCs/>
          <w:sz w:val="24"/>
          <w:szCs w:val="24"/>
        </w:rPr>
        <w:t>5503,5</w:t>
      </w:r>
      <w:r w:rsidR="00125EA7" w:rsidRPr="006B79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548F" w:rsidRPr="006B7917">
        <w:rPr>
          <w:rFonts w:ascii="Times New Roman" w:hAnsi="Times New Roman"/>
          <w:b/>
          <w:bCs/>
          <w:sz w:val="24"/>
          <w:szCs w:val="24"/>
        </w:rPr>
        <w:t>tūkst. Eur</w:t>
      </w:r>
      <w:r w:rsidR="002D0170" w:rsidRPr="002D0170">
        <w:rPr>
          <w:rFonts w:ascii="Times New Roman" w:hAnsi="Times New Roman"/>
          <w:sz w:val="24"/>
          <w:szCs w:val="24"/>
        </w:rPr>
        <w:t>,</w:t>
      </w:r>
      <w:r w:rsidR="00DA2414" w:rsidRPr="00C92DA0">
        <w:rPr>
          <w:rFonts w:ascii="Times New Roman" w:hAnsi="Times New Roman"/>
          <w:sz w:val="24"/>
          <w:szCs w:val="24"/>
        </w:rPr>
        <w:t xml:space="preserve"> </w:t>
      </w:r>
      <w:r w:rsidR="00217ED8" w:rsidRPr="00C92DA0">
        <w:rPr>
          <w:rFonts w:ascii="Times New Roman" w:hAnsi="Times New Roman"/>
          <w:sz w:val="24"/>
          <w:szCs w:val="24"/>
        </w:rPr>
        <w:t>arba</w:t>
      </w:r>
      <w:r w:rsidR="00AD091C" w:rsidRPr="00C92DA0">
        <w:rPr>
          <w:rFonts w:ascii="Times New Roman" w:hAnsi="Times New Roman"/>
          <w:sz w:val="24"/>
          <w:szCs w:val="24"/>
        </w:rPr>
        <w:t xml:space="preserve"> </w:t>
      </w:r>
      <w:r w:rsidR="005055EF">
        <w:rPr>
          <w:rFonts w:ascii="Times New Roman" w:hAnsi="Times New Roman"/>
          <w:sz w:val="24"/>
          <w:szCs w:val="24"/>
        </w:rPr>
        <w:t>16,90</w:t>
      </w:r>
      <w:r w:rsidR="001E3D3E" w:rsidRPr="00C92DA0">
        <w:rPr>
          <w:rFonts w:ascii="Times New Roman" w:hAnsi="Times New Roman"/>
          <w:sz w:val="24"/>
          <w:szCs w:val="24"/>
        </w:rPr>
        <w:t xml:space="preserve"> </w:t>
      </w:r>
      <w:r w:rsidRPr="00C92DA0">
        <w:rPr>
          <w:rFonts w:ascii="Times New Roman" w:hAnsi="Times New Roman"/>
          <w:sz w:val="24"/>
          <w:szCs w:val="24"/>
        </w:rPr>
        <w:t xml:space="preserve">% visų </w:t>
      </w:r>
      <w:r w:rsidR="008165B2" w:rsidRPr="00C92DA0">
        <w:rPr>
          <w:rFonts w:ascii="Times New Roman" w:hAnsi="Times New Roman"/>
          <w:sz w:val="24"/>
          <w:szCs w:val="24"/>
        </w:rPr>
        <w:t>bi</w:t>
      </w:r>
      <w:r w:rsidR="00FF3692" w:rsidRPr="00C92DA0">
        <w:rPr>
          <w:rFonts w:ascii="Times New Roman" w:hAnsi="Times New Roman"/>
          <w:sz w:val="24"/>
          <w:szCs w:val="24"/>
        </w:rPr>
        <w:t>u</w:t>
      </w:r>
      <w:r w:rsidR="00B349DE" w:rsidRPr="00C92DA0">
        <w:rPr>
          <w:rFonts w:ascii="Times New Roman" w:hAnsi="Times New Roman"/>
          <w:sz w:val="24"/>
          <w:szCs w:val="24"/>
        </w:rPr>
        <w:t>džeto pajamų. Palyginus su 20</w:t>
      </w:r>
      <w:r w:rsidR="0022379B">
        <w:rPr>
          <w:rFonts w:ascii="Times New Roman" w:hAnsi="Times New Roman"/>
          <w:sz w:val="24"/>
          <w:szCs w:val="24"/>
        </w:rPr>
        <w:t>2</w:t>
      </w:r>
      <w:r w:rsidR="0013134A">
        <w:rPr>
          <w:rFonts w:ascii="Times New Roman" w:hAnsi="Times New Roman"/>
          <w:sz w:val="24"/>
          <w:szCs w:val="24"/>
        </w:rPr>
        <w:t>5</w:t>
      </w:r>
      <w:r w:rsidR="008165B2" w:rsidRPr="00C92DA0">
        <w:rPr>
          <w:rFonts w:ascii="Times New Roman" w:hAnsi="Times New Roman"/>
          <w:sz w:val="24"/>
          <w:szCs w:val="24"/>
        </w:rPr>
        <w:t xml:space="preserve"> m. patvirti</w:t>
      </w:r>
      <w:r w:rsidR="00C3765A" w:rsidRPr="00C92DA0">
        <w:rPr>
          <w:rFonts w:ascii="Times New Roman" w:hAnsi="Times New Roman"/>
          <w:sz w:val="24"/>
          <w:szCs w:val="24"/>
        </w:rPr>
        <w:t>ntu planu</w:t>
      </w:r>
      <w:r w:rsidR="002D0170">
        <w:rPr>
          <w:rFonts w:ascii="Times New Roman" w:hAnsi="Times New Roman"/>
          <w:sz w:val="24"/>
          <w:szCs w:val="24"/>
        </w:rPr>
        <w:t>,</w:t>
      </w:r>
      <w:r w:rsidR="00C3765A" w:rsidRPr="00C92DA0">
        <w:rPr>
          <w:rFonts w:ascii="Times New Roman" w:hAnsi="Times New Roman"/>
          <w:sz w:val="24"/>
          <w:szCs w:val="24"/>
        </w:rPr>
        <w:t xml:space="preserve"> kito</w:t>
      </w:r>
      <w:r w:rsidR="00771635" w:rsidRPr="00C92DA0">
        <w:rPr>
          <w:rFonts w:ascii="Times New Roman" w:hAnsi="Times New Roman"/>
          <w:sz w:val="24"/>
          <w:szCs w:val="24"/>
        </w:rPr>
        <w:t>s p</w:t>
      </w:r>
      <w:r w:rsidR="00753262" w:rsidRPr="00C92DA0">
        <w:rPr>
          <w:rFonts w:ascii="Times New Roman" w:hAnsi="Times New Roman"/>
          <w:sz w:val="24"/>
          <w:szCs w:val="24"/>
        </w:rPr>
        <w:t>ajamos padidės</w:t>
      </w:r>
      <w:r w:rsidR="0088548F" w:rsidRPr="00C92DA0">
        <w:rPr>
          <w:rFonts w:ascii="Times New Roman" w:hAnsi="Times New Roman"/>
          <w:sz w:val="24"/>
          <w:szCs w:val="24"/>
        </w:rPr>
        <w:t xml:space="preserve"> </w:t>
      </w:r>
      <w:r w:rsidR="0013134A">
        <w:rPr>
          <w:rFonts w:ascii="Times New Roman" w:hAnsi="Times New Roman"/>
          <w:sz w:val="24"/>
          <w:szCs w:val="24"/>
        </w:rPr>
        <w:t>250,3</w:t>
      </w:r>
      <w:r w:rsidR="00D10579">
        <w:rPr>
          <w:rFonts w:ascii="Times New Roman" w:hAnsi="Times New Roman"/>
          <w:sz w:val="24"/>
          <w:szCs w:val="24"/>
        </w:rPr>
        <w:t xml:space="preserve"> </w:t>
      </w:r>
      <w:r w:rsidR="0088548F" w:rsidRPr="00C92DA0">
        <w:rPr>
          <w:rFonts w:ascii="Times New Roman" w:hAnsi="Times New Roman"/>
          <w:sz w:val="24"/>
          <w:szCs w:val="24"/>
        </w:rPr>
        <w:t xml:space="preserve">tūkst. </w:t>
      </w:r>
      <w:r w:rsidR="004814BF">
        <w:rPr>
          <w:rFonts w:ascii="Times New Roman" w:hAnsi="Times New Roman"/>
          <w:sz w:val="24"/>
          <w:szCs w:val="24"/>
        </w:rPr>
        <w:t>Eur.</w:t>
      </w:r>
    </w:p>
    <w:p w14:paraId="29734C05" w14:textId="25263A77" w:rsidR="00F30420" w:rsidRDefault="00E64C0C" w:rsidP="00F30420">
      <w:pPr>
        <w:spacing w:after="0"/>
        <w:ind w:left="-142" w:firstLine="1277"/>
        <w:jc w:val="both"/>
        <w:rPr>
          <w:rFonts w:ascii="Times New Roman" w:hAnsi="Times New Roman"/>
          <w:sz w:val="24"/>
          <w:szCs w:val="24"/>
        </w:rPr>
      </w:pPr>
      <w:r w:rsidRPr="00D3202F">
        <w:rPr>
          <w:rFonts w:ascii="Times New Roman" w:hAnsi="Times New Roman"/>
          <w:sz w:val="24"/>
          <w:szCs w:val="24"/>
        </w:rPr>
        <w:t>Kitų pajamų dalyje</w:t>
      </w:r>
      <w:r w:rsidR="00A96B8A" w:rsidRPr="00D3202F">
        <w:rPr>
          <w:rFonts w:ascii="Times New Roman" w:hAnsi="Times New Roman"/>
          <w:sz w:val="24"/>
          <w:szCs w:val="24"/>
        </w:rPr>
        <w:t xml:space="preserve"> biudžetinių</w:t>
      </w:r>
      <w:r w:rsidR="005F240C">
        <w:rPr>
          <w:rFonts w:ascii="Times New Roman" w:hAnsi="Times New Roman"/>
          <w:sz w:val="24"/>
          <w:szCs w:val="24"/>
        </w:rPr>
        <w:t xml:space="preserve"> </w:t>
      </w:r>
      <w:r w:rsidR="00A96B8A" w:rsidRPr="00D3202F">
        <w:rPr>
          <w:rFonts w:ascii="Times New Roman" w:hAnsi="Times New Roman"/>
          <w:sz w:val="24"/>
          <w:szCs w:val="24"/>
        </w:rPr>
        <w:t>įs</w:t>
      </w:r>
      <w:r w:rsidR="00B628C7" w:rsidRPr="00D3202F">
        <w:rPr>
          <w:rFonts w:ascii="Times New Roman" w:hAnsi="Times New Roman"/>
          <w:sz w:val="24"/>
          <w:szCs w:val="24"/>
        </w:rPr>
        <w:t xml:space="preserve">taigų gaunamos pajamų įmokos sudarys </w:t>
      </w:r>
      <w:r w:rsidR="008E3DF2">
        <w:rPr>
          <w:rFonts w:ascii="Times New Roman" w:hAnsi="Times New Roman"/>
          <w:sz w:val="24"/>
          <w:szCs w:val="24"/>
        </w:rPr>
        <w:t>991,5</w:t>
      </w:r>
      <w:r w:rsidR="006F2503">
        <w:rPr>
          <w:rFonts w:ascii="Times New Roman" w:hAnsi="Times New Roman"/>
          <w:sz w:val="24"/>
          <w:szCs w:val="24"/>
        </w:rPr>
        <w:t xml:space="preserve"> </w:t>
      </w:r>
      <w:r w:rsidR="00A96B8A" w:rsidRPr="00D3202F">
        <w:rPr>
          <w:rFonts w:ascii="Times New Roman" w:hAnsi="Times New Roman"/>
          <w:sz w:val="24"/>
          <w:szCs w:val="24"/>
        </w:rPr>
        <w:t>tūkst. Eur (pajam</w:t>
      </w:r>
      <w:r w:rsidR="006B6584" w:rsidRPr="00D3202F">
        <w:rPr>
          <w:rFonts w:ascii="Times New Roman" w:hAnsi="Times New Roman"/>
          <w:sz w:val="24"/>
          <w:szCs w:val="24"/>
        </w:rPr>
        <w:t>os</w:t>
      </w:r>
      <w:r w:rsidR="00A96B8A" w:rsidRPr="00D3202F">
        <w:rPr>
          <w:rFonts w:ascii="Times New Roman" w:hAnsi="Times New Roman"/>
          <w:sz w:val="24"/>
          <w:szCs w:val="24"/>
        </w:rPr>
        <w:t xml:space="preserve"> už patalpų nuomą, už išlaikymą švietimo, socialinės apsaugos ir kitose įstaigose ir pajam</w:t>
      </w:r>
      <w:r w:rsidR="006B6584" w:rsidRPr="00D3202F">
        <w:rPr>
          <w:rFonts w:ascii="Times New Roman" w:hAnsi="Times New Roman"/>
          <w:sz w:val="24"/>
          <w:szCs w:val="24"/>
        </w:rPr>
        <w:t>os</w:t>
      </w:r>
      <w:r w:rsidR="00A96B8A" w:rsidRPr="00D3202F">
        <w:rPr>
          <w:rFonts w:ascii="Times New Roman" w:hAnsi="Times New Roman"/>
          <w:sz w:val="24"/>
          <w:szCs w:val="24"/>
        </w:rPr>
        <w:t xml:space="preserve"> už atsitiktines paslaugas</w:t>
      </w:r>
      <w:r w:rsidR="00D3202F" w:rsidRPr="00D3202F">
        <w:rPr>
          <w:rFonts w:ascii="Times New Roman" w:hAnsi="Times New Roman"/>
          <w:sz w:val="24"/>
          <w:szCs w:val="24"/>
        </w:rPr>
        <w:t>, savivaldybės infrastruktūros plėtros įmokos</w:t>
      </w:r>
      <w:r w:rsidR="00A96B8A" w:rsidRPr="00D3202F">
        <w:rPr>
          <w:rFonts w:ascii="Times New Roman" w:hAnsi="Times New Roman"/>
          <w:sz w:val="24"/>
          <w:szCs w:val="24"/>
        </w:rPr>
        <w:t>)</w:t>
      </w:r>
      <w:r w:rsidR="00685C05" w:rsidRPr="00D3202F">
        <w:rPr>
          <w:rFonts w:ascii="Times New Roman" w:hAnsi="Times New Roman"/>
          <w:sz w:val="24"/>
          <w:szCs w:val="24"/>
        </w:rPr>
        <w:t>.</w:t>
      </w:r>
      <w:r w:rsidR="00A96B8A" w:rsidRPr="00D3202F">
        <w:rPr>
          <w:rFonts w:ascii="Times New Roman" w:hAnsi="Times New Roman"/>
          <w:sz w:val="24"/>
          <w:szCs w:val="24"/>
        </w:rPr>
        <w:t xml:space="preserve"> </w:t>
      </w:r>
      <w:r w:rsidR="00685C05" w:rsidRPr="00D3202F">
        <w:rPr>
          <w:rFonts w:ascii="Times New Roman" w:hAnsi="Times New Roman"/>
          <w:sz w:val="24"/>
          <w:szCs w:val="24"/>
        </w:rPr>
        <w:t>N</w:t>
      </w:r>
      <w:r w:rsidR="00A96B8A" w:rsidRPr="00D3202F">
        <w:rPr>
          <w:rFonts w:ascii="Times New Roman" w:hAnsi="Times New Roman"/>
          <w:sz w:val="24"/>
          <w:szCs w:val="24"/>
        </w:rPr>
        <w:t xml:space="preserve">uomos mokestis už valstybinę žemę ir valstybinio vidaus vandenų fondo vandens telkinius – </w:t>
      </w:r>
      <w:r w:rsidR="008E3DF2">
        <w:rPr>
          <w:rFonts w:ascii="Times New Roman" w:hAnsi="Times New Roman"/>
          <w:sz w:val="24"/>
          <w:szCs w:val="24"/>
        </w:rPr>
        <w:t>150,0</w:t>
      </w:r>
      <w:r w:rsidR="00A96B8A" w:rsidRPr="00D3202F">
        <w:rPr>
          <w:rFonts w:ascii="Times New Roman" w:hAnsi="Times New Roman"/>
          <w:sz w:val="24"/>
          <w:szCs w:val="24"/>
        </w:rPr>
        <w:t xml:space="preserve"> tūkst. Eur</w:t>
      </w:r>
      <w:r w:rsidR="00685C05" w:rsidRPr="00D3202F">
        <w:rPr>
          <w:rFonts w:ascii="Times New Roman" w:hAnsi="Times New Roman"/>
          <w:sz w:val="24"/>
          <w:szCs w:val="24"/>
        </w:rPr>
        <w:t>. P</w:t>
      </w:r>
      <w:r w:rsidR="00A96B8A" w:rsidRPr="00D3202F">
        <w:rPr>
          <w:rFonts w:ascii="Times New Roman" w:hAnsi="Times New Roman"/>
          <w:sz w:val="24"/>
          <w:szCs w:val="24"/>
        </w:rPr>
        <w:t>ajamos iš baudų</w:t>
      </w:r>
      <w:r w:rsidR="00081504" w:rsidRPr="00D3202F">
        <w:rPr>
          <w:rFonts w:ascii="Times New Roman" w:hAnsi="Times New Roman"/>
          <w:sz w:val="24"/>
          <w:szCs w:val="24"/>
        </w:rPr>
        <w:t>,</w:t>
      </w:r>
      <w:r w:rsidR="00A96B8A" w:rsidRPr="00D3202F">
        <w:rPr>
          <w:rFonts w:ascii="Times New Roman" w:hAnsi="Times New Roman"/>
          <w:sz w:val="24"/>
          <w:szCs w:val="24"/>
        </w:rPr>
        <w:t xml:space="preserve"> konfisk</w:t>
      </w:r>
      <w:r w:rsidR="00081504" w:rsidRPr="00D3202F">
        <w:rPr>
          <w:rFonts w:ascii="Times New Roman" w:hAnsi="Times New Roman"/>
          <w:sz w:val="24"/>
          <w:szCs w:val="24"/>
        </w:rPr>
        <w:t>uoto turto ir kitų netesybų</w:t>
      </w:r>
      <w:r w:rsidR="00A96B8A" w:rsidRPr="00D3202F">
        <w:rPr>
          <w:rFonts w:ascii="Times New Roman" w:hAnsi="Times New Roman"/>
          <w:sz w:val="24"/>
          <w:szCs w:val="24"/>
        </w:rPr>
        <w:t xml:space="preserve"> – </w:t>
      </w:r>
      <w:r w:rsidR="008E3DF2">
        <w:rPr>
          <w:rFonts w:ascii="Times New Roman" w:hAnsi="Times New Roman"/>
          <w:sz w:val="24"/>
          <w:szCs w:val="24"/>
        </w:rPr>
        <w:t>14</w:t>
      </w:r>
      <w:r w:rsidR="00155A8D" w:rsidRPr="00D3202F">
        <w:rPr>
          <w:rFonts w:ascii="Times New Roman" w:hAnsi="Times New Roman"/>
          <w:sz w:val="24"/>
          <w:szCs w:val="24"/>
        </w:rPr>
        <w:t>,0</w:t>
      </w:r>
      <w:r w:rsidR="00A96B8A" w:rsidRPr="00D3202F">
        <w:rPr>
          <w:rFonts w:ascii="Times New Roman" w:hAnsi="Times New Roman"/>
          <w:sz w:val="24"/>
          <w:szCs w:val="24"/>
        </w:rPr>
        <w:t xml:space="preserve"> tūkst. Eur</w:t>
      </w:r>
      <w:r w:rsidR="002E0EBE" w:rsidRPr="00D3202F">
        <w:rPr>
          <w:rFonts w:ascii="Times New Roman" w:hAnsi="Times New Roman"/>
          <w:sz w:val="24"/>
          <w:szCs w:val="24"/>
        </w:rPr>
        <w:t xml:space="preserve"> </w:t>
      </w:r>
      <w:r w:rsidR="00685C05" w:rsidRPr="00D3202F">
        <w:rPr>
          <w:rFonts w:ascii="Times New Roman" w:hAnsi="Times New Roman"/>
          <w:sz w:val="24"/>
          <w:szCs w:val="24"/>
        </w:rPr>
        <w:t xml:space="preserve">ir </w:t>
      </w:r>
      <w:r w:rsidR="00A96B8A" w:rsidRPr="00D3202F">
        <w:rPr>
          <w:rFonts w:ascii="Times New Roman" w:hAnsi="Times New Roman"/>
          <w:sz w:val="24"/>
          <w:szCs w:val="24"/>
        </w:rPr>
        <w:t xml:space="preserve">valstybės rinkliavų – </w:t>
      </w:r>
      <w:r w:rsidR="0003478B">
        <w:rPr>
          <w:rFonts w:ascii="Times New Roman" w:hAnsi="Times New Roman"/>
          <w:sz w:val="24"/>
          <w:szCs w:val="24"/>
        </w:rPr>
        <w:t>15</w:t>
      </w:r>
      <w:r w:rsidR="00A96B8A" w:rsidRPr="00D3202F">
        <w:rPr>
          <w:rFonts w:ascii="Times New Roman" w:hAnsi="Times New Roman"/>
          <w:sz w:val="24"/>
          <w:szCs w:val="24"/>
        </w:rPr>
        <w:t>,0 tūkst. Eur</w:t>
      </w:r>
      <w:r w:rsidR="00685C05" w:rsidRPr="00D3202F">
        <w:rPr>
          <w:rFonts w:ascii="Times New Roman" w:hAnsi="Times New Roman"/>
          <w:sz w:val="24"/>
          <w:szCs w:val="24"/>
        </w:rPr>
        <w:t xml:space="preserve">. </w:t>
      </w:r>
      <w:r w:rsidR="00685C05">
        <w:rPr>
          <w:rFonts w:ascii="Times New Roman" w:hAnsi="Times New Roman"/>
          <w:sz w:val="24"/>
          <w:szCs w:val="24"/>
        </w:rPr>
        <w:t>Pajamų iš</w:t>
      </w:r>
      <w:r w:rsidR="00A96B8A" w:rsidRPr="00C92DA0">
        <w:rPr>
          <w:rFonts w:ascii="Times New Roman" w:hAnsi="Times New Roman"/>
          <w:sz w:val="24"/>
          <w:szCs w:val="24"/>
        </w:rPr>
        <w:t xml:space="preserve"> vietinės rinkliavos </w:t>
      </w:r>
      <w:r w:rsidR="000A218E">
        <w:rPr>
          <w:rFonts w:ascii="Times New Roman" w:hAnsi="Times New Roman"/>
          <w:sz w:val="24"/>
          <w:szCs w:val="24"/>
        </w:rPr>
        <w:t xml:space="preserve">planuojama surinkti </w:t>
      </w:r>
      <w:r w:rsidR="00A96B8A" w:rsidRPr="00C92DA0">
        <w:rPr>
          <w:rFonts w:ascii="Times New Roman" w:hAnsi="Times New Roman"/>
          <w:sz w:val="24"/>
          <w:szCs w:val="24"/>
        </w:rPr>
        <w:t>–</w:t>
      </w:r>
      <w:r w:rsidR="006376B3">
        <w:rPr>
          <w:rFonts w:ascii="Times New Roman" w:hAnsi="Times New Roman"/>
          <w:sz w:val="24"/>
          <w:szCs w:val="24"/>
        </w:rPr>
        <w:t xml:space="preserve"> </w:t>
      </w:r>
      <w:r w:rsidR="00FC2BD4">
        <w:rPr>
          <w:rFonts w:ascii="Times New Roman" w:hAnsi="Times New Roman"/>
          <w:sz w:val="24"/>
          <w:szCs w:val="24"/>
        </w:rPr>
        <w:t>4</w:t>
      </w:r>
      <w:r w:rsidR="0003478B">
        <w:rPr>
          <w:rFonts w:ascii="Times New Roman" w:hAnsi="Times New Roman"/>
          <w:sz w:val="24"/>
          <w:szCs w:val="24"/>
        </w:rPr>
        <w:t>160,0</w:t>
      </w:r>
      <w:r w:rsidR="00A96B8A" w:rsidRPr="00C92DA0">
        <w:rPr>
          <w:rFonts w:ascii="Times New Roman" w:hAnsi="Times New Roman"/>
          <w:sz w:val="24"/>
          <w:szCs w:val="24"/>
        </w:rPr>
        <w:t xml:space="preserve"> tūkst. Eur, iš jų</w:t>
      </w:r>
      <w:r w:rsidR="00F30420">
        <w:rPr>
          <w:rFonts w:ascii="Times New Roman" w:hAnsi="Times New Roman"/>
          <w:sz w:val="24"/>
          <w:szCs w:val="24"/>
        </w:rPr>
        <w:t>:</w:t>
      </w:r>
    </w:p>
    <w:p w14:paraId="2185D9B7" w14:textId="3C3581B7" w:rsidR="00F30420" w:rsidRPr="00F30420" w:rsidRDefault="00A96B8A" w:rsidP="00F30420">
      <w:pPr>
        <w:spacing w:after="0"/>
        <w:ind w:left="-142" w:firstLine="1277"/>
        <w:jc w:val="both"/>
        <w:rPr>
          <w:rFonts w:ascii="Times New Roman" w:hAnsi="Times New Roman"/>
          <w:sz w:val="24"/>
          <w:szCs w:val="24"/>
        </w:rPr>
      </w:pPr>
      <w:r w:rsidRPr="00C92DA0">
        <w:rPr>
          <w:rFonts w:ascii="Times New Roman" w:hAnsi="Times New Roman"/>
          <w:sz w:val="24"/>
          <w:szCs w:val="24"/>
        </w:rPr>
        <w:t xml:space="preserve"> </w:t>
      </w:r>
      <w:r w:rsidR="00F30420">
        <w:rPr>
          <w:rFonts w:ascii="Times New Roman" w:hAnsi="Times New Roman"/>
          <w:sz w:val="24"/>
          <w:szCs w:val="24"/>
        </w:rPr>
        <w:t xml:space="preserve">- </w:t>
      </w:r>
      <w:r w:rsidR="00F30420" w:rsidRPr="00F30420">
        <w:rPr>
          <w:rFonts w:ascii="Times New Roman" w:hAnsi="Times New Roman"/>
          <w:sz w:val="24"/>
          <w:szCs w:val="24"/>
        </w:rPr>
        <w:t xml:space="preserve">už leidimą įvažiuoti mechaninėmis transporto priemonėmis į valstybės saugomas teritorijas, savivaldybių įsteigtus saugomus draustinius, jų paskelbtų kraštovaizdžio objektų teritorijas ir nustatytas vietinės reikšmės apsaugines zonas </w:t>
      </w:r>
      <w:bookmarkStart w:id="0" w:name="_Hlk188793324"/>
      <w:r w:rsidR="00F30420">
        <w:rPr>
          <w:rFonts w:ascii="Times New Roman" w:hAnsi="Times New Roman"/>
          <w:sz w:val="24"/>
          <w:szCs w:val="24"/>
        </w:rPr>
        <w:t>– 3</w:t>
      </w:r>
      <w:r w:rsidR="002D0170">
        <w:rPr>
          <w:rFonts w:ascii="Times New Roman" w:hAnsi="Times New Roman"/>
          <w:sz w:val="24"/>
          <w:szCs w:val="24"/>
        </w:rPr>
        <w:t> </w:t>
      </w:r>
      <w:r w:rsidR="00EB4B6D">
        <w:rPr>
          <w:rFonts w:ascii="Times New Roman" w:hAnsi="Times New Roman"/>
          <w:sz w:val="24"/>
          <w:szCs w:val="24"/>
        </w:rPr>
        <w:t>0</w:t>
      </w:r>
      <w:r w:rsidR="00F30420">
        <w:rPr>
          <w:rFonts w:ascii="Times New Roman" w:hAnsi="Times New Roman"/>
          <w:sz w:val="24"/>
          <w:szCs w:val="24"/>
        </w:rPr>
        <w:t>00,0 tūkst. Eur;</w:t>
      </w:r>
    </w:p>
    <w:bookmarkEnd w:id="0"/>
    <w:p w14:paraId="3D98B146" w14:textId="35677393" w:rsidR="00F30420" w:rsidRPr="00F30420" w:rsidRDefault="00F30420" w:rsidP="00F30420">
      <w:pPr>
        <w:spacing w:after="0"/>
        <w:ind w:left="-142" w:firstLine="12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30420">
        <w:rPr>
          <w:rFonts w:ascii="Times New Roman" w:hAnsi="Times New Roman"/>
          <w:sz w:val="24"/>
          <w:szCs w:val="24"/>
        </w:rPr>
        <w:t>už komunalinių atliekų tvarkymą ir surinkimą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420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46</w:t>
      </w:r>
      <w:r w:rsidRPr="00F30420">
        <w:rPr>
          <w:rFonts w:ascii="Times New Roman" w:hAnsi="Times New Roman"/>
          <w:sz w:val="24"/>
          <w:szCs w:val="24"/>
        </w:rPr>
        <w:t>0,0 tūkst. Eur;</w:t>
      </w:r>
    </w:p>
    <w:p w14:paraId="25D5A82B" w14:textId="77FC16DB" w:rsidR="00F30420" w:rsidRPr="00F30420" w:rsidRDefault="00F30420" w:rsidP="00F30420">
      <w:pPr>
        <w:spacing w:after="0"/>
        <w:ind w:left="-142" w:firstLine="12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30420">
        <w:rPr>
          <w:rFonts w:ascii="Times New Roman" w:hAnsi="Times New Roman"/>
          <w:sz w:val="24"/>
          <w:szCs w:val="24"/>
        </w:rPr>
        <w:t>už naudojimąsi mokamomis vietomis automobiliams statyti</w:t>
      </w:r>
      <w:r w:rsidR="008873CC">
        <w:rPr>
          <w:rFonts w:ascii="Times New Roman" w:hAnsi="Times New Roman"/>
          <w:sz w:val="24"/>
          <w:szCs w:val="24"/>
        </w:rPr>
        <w:t xml:space="preserve"> </w:t>
      </w:r>
      <w:r w:rsidRPr="00F30420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3</w:t>
      </w:r>
      <w:r w:rsidR="00EB4B6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</w:t>
      </w:r>
      <w:r w:rsidRPr="00F30420">
        <w:rPr>
          <w:rFonts w:ascii="Times New Roman" w:hAnsi="Times New Roman"/>
          <w:sz w:val="24"/>
          <w:szCs w:val="24"/>
        </w:rPr>
        <w:t>,0 tūkst. Eur;</w:t>
      </w:r>
    </w:p>
    <w:p w14:paraId="10A13604" w14:textId="5E7AE5E9" w:rsidR="00F30420" w:rsidRPr="00F30420" w:rsidRDefault="00F30420" w:rsidP="00F30420">
      <w:pPr>
        <w:spacing w:after="0"/>
        <w:ind w:left="-142" w:firstLine="12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30420">
        <w:rPr>
          <w:rFonts w:ascii="Times New Roman" w:hAnsi="Times New Roman"/>
          <w:sz w:val="24"/>
          <w:szCs w:val="24"/>
        </w:rPr>
        <w:t>už naudojimąsi savivaldybės tarybos nustatytomis vietomis vidaus vandenų tra</w:t>
      </w:r>
      <w:r>
        <w:rPr>
          <w:rFonts w:ascii="Times New Roman" w:hAnsi="Times New Roman"/>
          <w:sz w:val="24"/>
          <w:szCs w:val="24"/>
        </w:rPr>
        <w:t>n</w:t>
      </w:r>
      <w:r w:rsidRPr="00F30420">
        <w:rPr>
          <w:rFonts w:ascii="Times New Roman" w:hAnsi="Times New Roman"/>
          <w:sz w:val="24"/>
          <w:szCs w:val="24"/>
        </w:rPr>
        <w:t>sporto priemonėms švartuoti ar stovėti</w:t>
      </w:r>
      <w:r w:rsidR="008873CC">
        <w:rPr>
          <w:rFonts w:ascii="Times New Roman" w:hAnsi="Times New Roman"/>
          <w:sz w:val="24"/>
          <w:szCs w:val="24"/>
        </w:rPr>
        <w:t xml:space="preserve"> </w:t>
      </w:r>
      <w:r w:rsidRPr="00F30420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200</w:t>
      </w:r>
      <w:r w:rsidRPr="00F30420">
        <w:rPr>
          <w:rFonts w:ascii="Times New Roman" w:hAnsi="Times New Roman"/>
          <w:sz w:val="24"/>
          <w:szCs w:val="24"/>
        </w:rPr>
        <w:t>,0 tūkst. Eur;</w:t>
      </w:r>
    </w:p>
    <w:p w14:paraId="1D08A71A" w14:textId="00EF5563" w:rsidR="00F30420" w:rsidRDefault="00F30420" w:rsidP="00F30420">
      <w:pPr>
        <w:spacing w:after="0"/>
        <w:ind w:left="-142" w:firstLine="12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30420">
        <w:rPr>
          <w:rFonts w:ascii="Times New Roman" w:hAnsi="Times New Roman"/>
          <w:sz w:val="24"/>
          <w:szCs w:val="24"/>
        </w:rPr>
        <w:t>kitos vietinės rinkliavos</w:t>
      </w:r>
      <w:r w:rsidR="008873CC">
        <w:rPr>
          <w:rFonts w:ascii="Times New Roman" w:hAnsi="Times New Roman"/>
          <w:sz w:val="24"/>
          <w:szCs w:val="24"/>
        </w:rPr>
        <w:t xml:space="preserve"> </w:t>
      </w:r>
      <w:r w:rsidRPr="00F30420">
        <w:rPr>
          <w:rFonts w:ascii="Times New Roman" w:hAnsi="Times New Roman"/>
          <w:sz w:val="24"/>
          <w:szCs w:val="24"/>
        </w:rPr>
        <w:t xml:space="preserve">– </w:t>
      </w:r>
      <w:r w:rsidR="008873CC">
        <w:rPr>
          <w:rFonts w:ascii="Times New Roman" w:hAnsi="Times New Roman"/>
          <w:sz w:val="24"/>
          <w:szCs w:val="24"/>
        </w:rPr>
        <w:t>1</w:t>
      </w:r>
      <w:r w:rsidR="00EB4B6D">
        <w:rPr>
          <w:rFonts w:ascii="Times New Roman" w:hAnsi="Times New Roman"/>
          <w:sz w:val="24"/>
          <w:szCs w:val="24"/>
        </w:rPr>
        <w:t>5</w:t>
      </w:r>
      <w:r w:rsidR="008873CC">
        <w:rPr>
          <w:rFonts w:ascii="Times New Roman" w:hAnsi="Times New Roman"/>
          <w:sz w:val="24"/>
          <w:szCs w:val="24"/>
        </w:rPr>
        <w:t>0,0</w:t>
      </w:r>
      <w:r w:rsidRPr="00F30420">
        <w:rPr>
          <w:rFonts w:ascii="Times New Roman" w:hAnsi="Times New Roman"/>
          <w:sz w:val="24"/>
          <w:szCs w:val="24"/>
        </w:rPr>
        <w:t xml:space="preserve"> tūkst. Eur</w:t>
      </w:r>
      <w:r w:rsidR="000331EA">
        <w:rPr>
          <w:rFonts w:ascii="Times New Roman" w:hAnsi="Times New Roman"/>
          <w:sz w:val="24"/>
          <w:szCs w:val="24"/>
        </w:rPr>
        <w:t>.</w:t>
      </w:r>
    </w:p>
    <w:p w14:paraId="1ED32DC6" w14:textId="4775648B" w:rsidR="00A96B8A" w:rsidRDefault="00A96B8A" w:rsidP="00F30420">
      <w:pPr>
        <w:spacing w:after="0"/>
        <w:ind w:left="-142" w:firstLine="1277"/>
        <w:jc w:val="both"/>
        <w:rPr>
          <w:rFonts w:ascii="Times New Roman" w:hAnsi="Times New Roman"/>
          <w:sz w:val="24"/>
          <w:szCs w:val="24"/>
        </w:rPr>
      </w:pPr>
      <w:r w:rsidRPr="00C92DA0">
        <w:rPr>
          <w:rFonts w:ascii="Times New Roman" w:hAnsi="Times New Roman"/>
          <w:sz w:val="24"/>
          <w:szCs w:val="24"/>
        </w:rPr>
        <w:t xml:space="preserve"> </w:t>
      </w:r>
      <w:r w:rsidR="00DF57DC">
        <w:rPr>
          <w:rFonts w:ascii="Times New Roman" w:hAnsi="Times New Roman"/>
          <w:sz w:val="24"/>
          <w:szCs w:val="24"/>
        </w:rPr>
        <w:t>M</w:t>
      </w:r>
      <w:r w:rsidR="00653C47" w:rsidRPr="00653C47">
        <w:rPr>
          <w:rFonts w:ascii="Times New Roman" w:hAnsi="Times New Roman"/>
          <w:sz w:val="24"/>
          <w:szCs w:val="24"/>
        </w:rPr>
        <w:t>okestis už valstybių</w:t>
      </w:r>
      <w:r w:rsidRPr="00C92DA0">
        <w:rPr>
          <w:rFonts w:ascii="Times New Roman" w:hAnsi="Times New Roman"/>
          <w:sz w:val="24"/>
          <w:szCs w:val="24"/>
        </w:rPr>
        <w:t xml:space="preserve"> išteklių panaudojimą – </w:t>
      </w:r>
      <w:r w:rsidR="006F2503">
        <w:rPr>
          <w:rFonts w:ascii="Times New Roman" w:hAnsi="Times New Roman"/>
          <w:sz w:val="24"/>
          <w:szCs w:val="24"/>
        </w:rPr>
        <w:t>3,</w:t>
      </w:r>
      <w:r w:rsidR="00DF57DC">
        <w:rPr>
          <w:rFonts w:ascii="Times New Roman" w:hAnsi="Times New Roman"/>
          <w:sz w:val="24"/>
          <w:szCs w:val="24"/>
        </w:rPr>
        <w:t>0</w:t>
      </w:r>
      <w:r w:rsidRPr="00C92DA0">
        <w:rPr>
          <w:rFonts w:ascii="Times New Roman" w:hAnsi="Times New Roman"/>
          <w:sz w:val="24"/>
          <w:szCs w:val="24"/>
        </w:rPr>
        <w:t xml:space="preserve"> tūkst. Eur.</w:t>
      </w:r>
      <w:r w:rsidR="00C80E38">
        <w:rPr>
          <w:rFonts w:ascii="Times New Roman" w:hAnsi="Times New Roman"/>
          <w:sz w:val="24"/>
          <w:szCs w:val="24"/>
        </w:rPr>
        <w:t xml:space="preserve"> </w:t>
      </w:r>
      <w:r w:rsidR="009F0248">
        <w:rPr>
          <w:rFonts w:ascii="Times New Roman" w:hAnsi="Times New Roman"/>
          <w:sz w:val="24"/>
          <w:szCs w:val="24"/>
        </w:rPr>
        <w:t xml:space="preserve">Kitos neišvardytos pajamos – </w:t>
      </w:r>
      <w:r w:rsidR="00DF57DC">
        <w:rPr>
          <w:rFonts w:ascii="Times New Roman" w:hAnsi="Times New Roman"/>
          <w:sz w:val="24"/>
          <w:szCs w:val="24"/>
        </w:rPr>
        <w:t>170</w:t>
      </w:r>
      <w:r w:rsidR="009F0248">
        <w:rPr>
          <w:rFonts w:ascii="Times New Roman" w:hAnsi="Times New Roman"/>
          <w:sz w:val="24"/>
          <w:szCs w:val="24"/>
        </w:rPr>
        <w:t>,0 tūkst. Eur</w:t>
      </w:r>
      <w:r w:rsidR="00DF57DC">
        <w:rPr>
          <w:rFonts w:ascii="Times New Roman" w:hAnsi="Times New Roman"/>
          <w:sz w:val="24"/>
          <w:szCs w:val="24"/>
        </w:rPr>
        <w:t xml:space="preserve"> (iš jų 150,0 Eur pervedamas atlyginimas už teisę statyti naujus ir (ar) rekonstruoti esamus statinius valstybinėje žemėje pagal Žemės įstatymą).</w:t>
      </w:r>
    </w:p>
    <w:p w14:paraId="268FD7CD" w14:textId="68413C1D" w:rsidR="00BF4FA3" w:rsidRDefault="00BF4FA3" w:rsidP="00BF4FA3">
      <w:pPr>
        <w:spacing w:after="0"/>
        <w:ind w:left="-142" w:firstLine="1277"/>
        <w:jc w:val="both"/>
        <w:rPr>
          <w:rFonts w:ascii="Times New Roman" w:hAnsi="Times New Roman"/>
          <w:sz w:val="24"/>
          <w:szCs w:val="24"/>
        </w:rPr>
      </w:pPr>
      <w:r w:rsidRPr="00BF4FA3">
        <w:rPr>
          <w:rFonts w:ascii="Times New Roman" w:hAnsi="Times New Roman"/>
          <w:sz w:val="24"/>
          <w:szCs w:val="24"/>
        </w:rPr>
        <w:t xml:space="preserve">Specialiosios tikslinės dotacijos iš valstybės biudžeto planuojamos, atsižvelgiant į turimą informaciją iš ministerijų, kuruojančių atitinkamas valstybines (perduotas savivaldybei) funkcijas, bei į ugdymo reikmėms skirtą dotaciją ir kitas tikslines lėšas. </w:t>
      </w:r>
      <w:r w:rsidRPr="009F0248">
        <w:rPr>
          <w:rFonts w:ascii="Times New Roman" w:hAnsi="Times New Roman"/>
          <w:sz w:val="24"/>
          <w:szCs w:val="24"/>
        </w:rPr>
        <w:t xml:space="preserve">ES lėšos </w:t>
      </w:r>
      <w:r w:rsidR="002D0170">
        <w:rPr>
          <w:rFonts w:ascii="Times New Roman" w:hAnsi="Times New Roman"/>
          <w:sz w:val="24"/>
          <w:szCs w:val="24"/>
        </w:rPr>
        <w:t>–</w:t>
      </w:r>
      <w:r w:rsidRPr="009F0248">
        <w:rPr>
          <w:rFonts w:ascii="Times New Roman" w:hAnsi="Times New Roman"/>
          <w:sz w:val="24"/>
          <w:szCs w:val="24"/>
        </w:rPr>
        <w:t xml:space="preserve"> pagal vykdomų (planuojamų) projektų finansavimo sutartis</w:t>
      </w:r>
      <w:r w:rsidR="009F0248">
        <w:rPr>
          <w:rFonts w:ascii="Times New Roman" w:hAnsi="Times New Roman"/>
          <w:sz w:val="24"/>
          <w:szCs w:val="24"/>
        </w:rPr>
        <w:t>.</w:t>
      </w:r>
    </w:p>
    <w:p w14:paraId="09656E0B" w14:textId="2D3FFCFE" w:rsidR="00F553DC" w:rsidRDefault="00F553DC" w:rsidP="00BF4FA3">
      <w:pPr>
        <w:spacing w:after="0"/>
        <w:ind w:left="-142" w:firstLine="12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Pradedant 2025 metais, sudaromas trejų metų savivaldybės biudžetas. Prognozuojamų pajamų iš GPM dydžius Finansų ministerija pateikė Įstatymo projekto aiškinamojo rašto 6 priede.</w:t>
      </w:r>
    </w:p>
    <w:p w14:paraId="5475687A" w14:textId="7B95843E" w:rsidR="000C1997" w:rsidRDefault="000C1997" w:rsidP="00BF4FA3">
      <w:pPr>
        <w:spacing w:after="0"/>
        <w:ind w:left="-142" w:firstLine="12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tūkst. Eur.</w:t>
      </w:r>
    </w:p>
    <w:tbl>
      <w:tblPr>
        <w:tblStyle w:val="Lentelstinklelis"/>
        <w:tblW w:w="10343" w:type="dxa"/>
        <w:tblInd w:w="-142" w:type="dxa"/>
        <w:tblLook w:val="04A0" w:firstRow="1" w:lastRow="0" w:firstColumn="1" w:lastColumn="0" w:noHBand="0" w:noVBand="1"/>
      </w:tblPr>
      <w:tblGrid>
        <w:gridCol w:w="3398"/>
        <w:gridCol w:w="2268"/>
        <w:gridCol w:w="2409"/>
        <w:gridCol w:w="2268"/>
      </w:tblGrid>
      <w:tr w:rsidR="00BD16EB" w14:paraId="4982DDBB" w14:textId="77777777" w:rsidTr="00334DEE">
        <w:tc>
          <w:tcPr>
            <w:tcW w:w="3398" w:type="dxa"/>
          </w:tcPr>
          <w:p w14:paraId="3139CAAD" w14:textId="628A9FC6" w:rsidR="00BD16EB" w:rsidRPr="00BD16EB" w:rsidRDefault="00BD16EB" w:rsidP="00BD16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16EB">
              <w:rPr>
                <w:rFonts w:ascii="Times New Roman" w:hAnsi="Times New Roman"/>
                <w:b/>
                <w:bCs/>
                <w:sz w:val="24"/>
                <w:szCs w:val="24"/>
              </w:rPr>
              <w:t>Pajamų rūšys</w:t>
            </w:r>
          </w:p>
        </w:tc>
        <w:tc>
          <w:tcPr>
            <w:tcW w:w="2268" w:type="dxa"/>
          </w:tcPr>
          <w:p w14:paraId="11212B2A" w14:textId="036F5310" w:rsidR="00BD16EB" w:rsidRPr="00BD16EB" w:rsidRDefault="00BD16EB" w:rsidP="00BD16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16EB">
              <w:rPr>
                <w:rFonts w:ascii="Times New Roman" w:hAnsi="Times New Roman"/>
                <w:b/>
                <w:bCs/>
                <w:sz w:val="24"/>
                <w:szCs w:val="24"/>
              </w:rPr>
              <w:t>2026 m.</w:t>
            </w:r>
          </w:p>
        </w:tc>
        <w:tc>
          <w:tcPr>
            <w:tcW w:w="2409" w:type="dxa"/>
          </w:tcPr>
          <w:p w14:paraId="40819558" w14:textId="60D24BD3" w:rsidR="00BD16EB" w:rsidRPr="00BD16EB" w:rsidRDefault="00BD16EB" w:rsidP="00BD16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16EB">
              <w:rPr>
                <w:rFonts w:ascii="Times New Roman" w:hAnsi="Times New Roman"/>
                <w:b/>
                <w:bCs/>
                <w:sz w:val="24"/>
                <w:szCs w:val="24"/>
              </w:rPr>
              <w:t>2027 m.</w:t>
            </w:r>
          </w:p>
        </w:tc>
        <w:tc>
          <w:tcPr>
            <w:tcW w:w="2268" w:type="dxa"/>
          </w:tcPr>
          <w:p w14:paraId="464B1574" w14:textId="7EB3D4A3" w:rsidR="00BD16EB" w:rsidRPr="00BD16EB" w:rsidRDefault="00BD16EB" w:rsidP="00BD16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16EB">
              <w:rPr>
                <w:rFonts w:ascii="Times New Roman" w:hAnsi="Times New Roman"/>
                <w:b/>
                <w:bCs/>
                <w:sz w:val="24"/>
                <w:szCs w:val="24"/>
              </w:rPr>
              <w:t>2028 m.</w:t>
            </w:r>
          </w:p>
        </w:tc>
      </w:tr>
      <w:tr w:rsidR="00BD16EB" w14:paraId="47637A71" w14:textId="77777777" w:rsidTr="00334DEE">
        <w:tc>
          <w:tcPr>
            <w:tcW w:w="3398" w:type="dxa"/>
          </w:tcPr>
          <w:p w14:paraId="3C811990" w14:textId="177C5B16" w:rsidR="00BD16EB" w:rsidRDefault="00334DEE" w:rsidP="00BF4F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Gyventojų pajamų mokestis</w:t>
            </w:r>
          </w:p>
        </w:tc>
        <w:tc>
          <w:tcPr>
            <w:tcW w:w="2268" w:type="dxa"/>
          </w:tcPr>
          <w:p w14:paraId="3FBE7FDB" w14:textId="67806894" w:rsidR="00BD16EB" w:rsidRPr="000C1997" w:rsidRDefault="000C1997" w:rsidP="000C1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97">
              <w:rPr>
                <w:rFonts w:ascii="Times New Roman" w:hAnsi="Times New Roman"/>
                <w:sz w:val="24"/>
                <w:szCs w:val="24"/>
              </w:rPr>
              <w:t>13848</w:t>
            </w:r>
          </w:p>
        </w:tc>
        <w:tc>
          <w:tcPr>
            <w:tcW w:w="2409" w:type="dxa"/>
          </w:tcPr>
          <w:p w14:paraId="0A3BC689" w14:textId="4CAEB39F" w:rsidR="00BD16EB" w:rsidRPr="000C1997" w:rsidRDefault="000C1997" w:rsidP="000C1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14939,0</w:t>
            </w:r>
          </w:p>
        </w:tc>
        <w:tc>
          <w:tcPr>
            <w:tcW w:w="2268" w:type="dxa"/>
          </w:tcPr>
          <w:p w14:paraId="323C1E4F" w14:textId="5A4CE69E" w:rsidR="00BD16EB" w:rsidRPr="000C1997" w:rsidRDefault="000C1997" w:rsidP="000C1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15807,0</w:t>
            </w:r>
          </w:p>
        </w:tc>
      </w:tr>
      <w:tr w:rsidR="00BD16EB" w14:paraId="651BA8D8" w14:textId="77777777" w:rsidTr="00334DEE">
        <w:tc>
          <w:tcPr>
            <w:tcW w:w="3398" w:type="dxa"/>
          </w:tcPr>
          <w:p w14:paraId="4E5D0E4D" w14:textId="5B725D8A" w:rsidR="00BD16EB" w:rsidRDefault="000704FC" w:rsidP="00BF4F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Dotacijos</w:t>
            </w:r>
          </w:p>
        </w:tc>
        <w:tc>
          <w:tcPr>
            <w:tcW w:w="2268" w:type="dxa"/>
          </w:tcPr>
          <w:p w14:paraId="62FA843A" w14:textId="3703BE3D" w:rsidR="00BD16EB" w:rsidRPr="000C1997" w:rsidRDefault="000C1997" w:rsidP="000C1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6613,0</w:t>
            </w:r>
          </w:p>
        </w:tc>
        <w:tc>
          <w:tcPr>
            <w:tcW w:w="2409" w:type="dxa"/>
          </w:tcPr>
          <w:p w14:paraId="3FAF8042" w14:textId="6EE8B1AF" w:rsidR="00BD16EB" w:rsidRPr="000C1997" w:rsidRDefault="000C1997" w:rsidP="000C1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9356,4</w:t>
            </w:r>
          </w:p>
        </w:tc>
        <w:tc>
          <w:tcPr>
            <w:tcW w:w="2268" w:type="dxa"/>
          </w:tcPr>
          <w:p w14:paraId="4AD83FFD" w14:textId="49518D29" w:rsidR="00BD16EB" w:rsidRPr="000C1997" w:rsidRDefault="000C1997" w:rsidP="000C1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4065,6</w:t>
            </w:r>
          </w:p>
        </w:tc>
      </w:tr>
      <w:tr w:rsidR="00BD16EB" w14:paraId="36601007" w14:textId="77777777" w:rsidTr="00334DEE">
        <w:tc>
          <w:tcPr>
            <w:tcW w:w="3398" w:type="dxa"/>
          </w:tcPr>
          <w:p w14:paraId="712961CC" w14:textId="6A98C4FC" w:rsidR="00BD16EB" w:rsidRDefault="000704FC" w:rsidP="00BF4F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Kitos pajamos</w:t>
            </w:r>
          </w:p>
        </w:tc>
        <w:tc>
          <w:tcPr>
            <w:tcW w:w="2268" w:type="dxa"/>
          </w:tcPr>
          <w:p w14:paraId="5B99CE90" w14:textId="3674C38B" w:rsidR="00BD16EB" w:rsidRPr="000C1997" w:rsidRDefault="000C1997" w:rsidP="000C1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6581,5</w:t>
            </w:r>
          </w:p>
        </w:tc>
        <w:tc>
          <w:tcPr>
            <w:tcW w:w="2409" w:type="dxa"/>
          </w:tcPr>
          <w:p w14:paraId="3696431A" w14:textId="4207EA45" w:rsidR="00BD16EB" w:rsidRPr="000C1997" w:rsidRDefault="000C1997" w:rsidP="000C1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6645,5</w:t>
            </w:r>
          </w:p>
        </w:tc>
        <w:tc>
          <w:tcPr>
            <w:tcW w:w="2268" w:type="dxa"/>
          </w:tcPr>
          <w:p w14:paraId="3D991FA7" w14:textId="3D25D5E0" w:rsidR="00BD16EB" w:rsidRPr="000C1997" w:rsidRDefault="000C1997" w:rsidP="000C1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6712,7</w:t>
            </w:r>
          </w:p>
        </w:tc>
      </w:tr>
      <w:tr w:rsidR="000704FC" w:rsidRPr="000C1997" w14:paraId="57298BC6" w14:textId="77777777" w:rsidTr="00334DEE">
        <w:tc>
          <w:tcPr>
            <w:tcW w:w="3398" w:type="dxa"/>
          </w:tcPr>
          <w:p w14:paraId="41292E15" w14:textId="037444D8" w:rsidR="000704FC" w:rsidRPr="000C1997" w:rsidRDefault="000704FC" w:rsidP="00BF4FA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997">
              <w:rPr>
                <w:rFonts w:ascii="Times New Roman" w:hAnsi="Times New Roman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2268" w:type="dxa"/>
          </w:tcPr>
          <w:p w14:paraId="63D9AB6D" w14:textId="31B4EB52" w:rsidR="000704FC" w:rsidRPr="000C1997" w:rsidRDefault="000C1997" w:rsidP="000C19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27042,5</w:t>
            </w:r>
          </w:p>
        </w:tc>
        <w:tc>
          <w:tcPr>
            <w:tcW w:w="2409" w:type="dxa"/>
          </w:tcPr>
          <w:p w14:paraId="30925F99" w14:textId="398F83BA" w:rsidR="000704FC" w:rsidRPr="000C1997" w:rsidRDefault="000C1997" w:rsidP="000C19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30940,9</w:t>
            </w:r>
          </w:p>
        </w:tc>
        <w:tc>
          <w:tcPr>
            <w:tcW w:w="2268" w:type="dxa"/>
          </w:tcPr>
          <w:p w14:paraId="7A6A32BE" w14:textId="4A9B58D6" w:rsidR="000704FC" w:rsidRPr="000C1997" w:rsidRDefault="000C1997" w:rsidP="000C19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26585,3</w:t>
            </w:r>
          </w:p>
        </w:tc>
      </w:tr>
    </w:tbl>
    <w:p w14:paraId="50844B83" w14:textId="77777777" w:rsidR="00F553DC" w:rsidRPr="000C1997" w:rsidRDefault="00F553DC" w:rsidP="00BF4FA3">
      <w:pPr>
        <w:spacing w:after="0"/>
        <w:ind w:left="-142" w:firstLine="127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6D7647" w14:textId="0042A3BB" w:rsidR="0074022B" w:rsidRPr="00BF4FA3" w:rsidRDefault="0074022B" w:rsidP="00BF4FA3">
      <w:pPr>
        <w:spacing w:after="0"/>
        <w:ind w:left="-142" w:firstLine="12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Fiskalinės sutarties įgyvendinimo konstitucinio įstatymo </w:t>
      </w:r>
      <w:r w:rsidR="00264717">
        <w:rPr>
          <w:rFonts w:ascii="Times New Roman" w:hAnsi="Times New Roman"/>
          <w:sz w:val="24"/>
          <w:szCs w:val="24"/>
        </w:rPr>
        <w:t>5</w:t>
      </w:r>
      <w:r w:rsidR="00F553DC">
        <w:rPr>
          <w:rFonts w:ascii="Times New Roman" w:hAnsi="Times New Roman"/>
          <w:sz w:val="24"/>
          <w:szCs w:val="24"/>
        </w:rPr>
        <w:t xml:space="preserve"> ir 6</w:t>
      </w:r>
      <w:r>
        <w:rPr>
          <w:rFonts w:ascii="Times New Roman" w:hAnsi="Times New Roman"/>
          <w:sz w:val="24"/>
          <w:szCs w:val="24"/>
        </w:rPr>
        <w:t xml:space="preserve"> straipsn</w:t>
      </w:r>
      <w:r w:rsidR="00F553DC">
        <w:rPr>
          <w:rFonts w:ascii="Times New Roman" w:hAnsi="Times New Roman"/>
          <w:sz w:val="24"/>
          <w:szCs w:val="24"/>
        </w:rPr>
        <w:t>iuose</w:t>
      </w:r>
      <w:r>
        <w:rPr>
          <w:rFonts w:ascii="Times New Roman" w:hAnsi="Times New Roman"/>
          <w:sz w:val="24"/>
          <w:szCs w:val="24"/>
        </w:rPr>
        <w:t xml:space="preserve"> nustatyti savivaldybių, skolinimosi ir garantijų limitai ir keliami reikalavimai dėl įsiskolinimų suvaldymo.</w:t>
      </w:r>
    </w:p>
    <w:p w14:paraId="7756A943" w14:textId="46F7CA5A" w:rsidR="00BF4FA3" w:rsidRPr="00C92DA0" w:rsidRDefault="00BF4FA3" w:rsidP="00BF4FA3">
      <w:pPr>
        <w:spacing w:after="0"/>
        <w:ind w:left="-142" w:firstLine="1277"/>
        <w:jc w:val="both"/>
        <w:rPr>
          <w:rFonts w:ascii="Times New Roman" w:hAnsi="Times New Roman"/>
          <w:sz w:val="24"/>
          <w:szCs w:val="24"/>
        </w:rPr>
      </w:pPr>
      <w:r w:rsidRPr="00BF4FA3">
        <w:rPr>
          <w:rFonts w:ascii="Times New Roman" w:hAnsi="Times New Roman"/>
          <w:sz w:val="24"/>
          <w:szCs w:val="24"/>
        </w:rPr>
        <w:t>Biudžetinių įstaigų įmokos planuojamos pagal įstaigų pateiktus duomenis apie pajamas, gaunamas už teikiamas paslaugas, įmokas už išlaikymą švietimo, socialinės apsaugos ir kitose įstaigose, patalpų nuomą</w:t>
      </w:r>
      <w:r w:rsidR="00DC1D28">
        <w:rPr>
          <w:rFonts w:ascii="Times New Roman" w:hAnsi="Times New Roman"/>
          <w:sz w:val="24"/>
          <w:szCs w:val="24"/>
        </w:rPr>
        <w:t xml:space="preserve"> ir infrastruktūros plėtros įmokas.</w:t>
      </w:r>
    </w:p>
    <w:p w14:paraId="52A86EB8" w14:textId="2C8F19EC" w:rsidR="00AB721E" w:rsidRPr="00C92DA0" w:rsidRDefault="00C80E38" w:rsidP="000141C9">
      <w:pPr>
        <w:spacing w:after="0"/>
        <w:ind w:left="-142" w:firstLine="12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83705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0E38">
        <w:rPr>
          <w:rFonts w:ascii="Times New Roman" w:hAnsi="Times New Roman"/>
          <w:sz w:val="24"/>
          <w:szCs w:val="24"/>
        </w:rPr>
        <w:t>metų biudžete</w:t>
      </w:r>
      <w:r w:rsidR="006130B2" w:rsidRPr="00613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numatyt</w:t>
      </w:r>
      <w:r w:rsidR="00793C6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prognozuojama dotacijos suma </w:t>
      </w:r>
      <w:r w:rsidR="006130B2" w:rsidRPr="006130B2">
        <w:rPr>
          <w:rFonts w:ascii="Times New Roman" w:hAnsi="Times New Roman"/>
          <w:sz w:val="24"/>
          <w:szCs w:val="24"/>
        </w:rPr>
        <w:t xml:space="preserve">vietinės reikšmės keliams (gatvėms) tiesti, taisyti, prižiūrėti ir saugaus eismo sąlygoms užtikrinti, </w:t>
      </w:r>
      <w:r>
        <w:rPr>
          <w:rFonts w:ascii="Times New Roman" w:hAnsi="Times New Roman"/>
          <w:sz w:val="24"/>
          <w:szCs w:val="24"/>
        </w:rPr>
        <w:t>kai bus gauti duomenys iš ministerijos</w:t>
      </w:r>
      <w:r w:rsidR="002D017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bus pa</w:t>
      </w:r>
      <w:r w:rsidR="006130B2" w:rsidRPr="006130B2">
        <w:rPr>
          <w:rFonts w:ascii="Times New Roman" w:hAnsi="Times New Roman"/>
          <w:sz w:val="24"/>
          <w:szCs w:val="24"/>
        </w:rPr>
        <w:t>tikslin</w:t>
      </w:r>
      <w:r>
        <w:rPr>
          <w:rFonts w:ascii="Times New Roman" w:hAnsi="Times New Roman"/>
          <w:sz w:val="24"/>
          <w:szCs w:val="24"/>
        </w:rPr>
        <w:t>tas savivaldybės</w:t>
      </w:r>
      <w:r w:rsidR="006130B2" w:rsidRPr="006130B2">
        <w:rPr>
          <w:rFonts w:ascii="Times New Roman" w:hAnsi="Times New Roman"/>
          <w:sz w:val="24"/>
          <w:szCs w:val="24"/>
        </w:rPr>
        <w:t xml:space="preserve"> biudžet</w:t>
      </w:r>
      <w:r>
        <w:rPr>
          <w:rFonts w:ascii="Times New Roman" w:hAnsi="Times New Roman"/>
          <w:sz w:val="24"/>
          <w:szCs w:val="24"/>
        </w:rPr>
        <w:t>as.</w:t>
      </w:r>
    </w:p>
    <w:p w14:paraId="533A4E0E" w14:textId="5B25CB79" w:rsidR="00457F40" w:rsidRDefault="00CA4CD6" w:rsidP="004E2DEE">
      <w:pPr>
        <w:spacing w:after="0"/>
        <w:ind w:left="-142" w:firstLine="12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Apyvartinių lėšų 2026 m. sausio 1 d. </w:t>
      </w:r>
      <w:r w:rsidR="00602802">
        <w:rPr>
          <w:rFonts w:ascii="Times New Roman" w:hAnsi="Times New Roman"/>
          <w:b/>
          <w:bCs/>
          <w:sz w:val="24"/>
          <w:szCs w:val="24"/>
        </w:rPr>
        <w:t>likutis</w:t>
      </w:r>
      <w:r w:rsidR="003E743B" w:rsidRPr="00C92DA0">
        <w:rPr>
          <w:rFonts w:ascii="Times New Roman" w:hAnsi="Times New Roman"/>
          <w:sz w:val="24"/>
          <w:szCs w:val="24"/>
        </w:rPr>
        <w:t xml:space="preserve"> – </w:t>
      </w:r>
      <w:r w:rsidR="00602802">
        <w:rPr>
          <w:rFonts w:ascii="Times New Roman" w:hAnsi="Times New Roman"/>
          <w:b/>
          <w:bCs/>
          <w:sz w:val="24"/>
          <w:szCs w:val="24"/>
        </w:rPr>
        <w:t>5518,9</w:t>
      </w:r>
      <w:r w:rsidR="003E743B" w:rsidRPr="006A6B74">
        <w:rPr>
          <w:rFonts w:ascii="Times New Roman" w:hAnsi="Times New Roman"/>
          <w:b/>
          <w:bCs/>
          <w:sz w:val="24"/>
          <w:szCs w:val="24"/>
        </w:rPr>
        <w:t xml:space="preserve"> tūkst. Eur</w:t>
      </w:r>
      <w:r w:rsidR="001F2E6C" w:rsidRPr="001F2E6C">
        <w:rPr>
          <w:rFonts w:ascii="Times New Roman" w:hAnsi="Times New Roman"/>
          <w:sz w:val="24"/>
          <w:szCs w:val="24"/>
        </w:rPr>
        <w:t xml:space="preserve"> </w:t>
      </w:r>
      <w:r w:rsidR="008E1A4B">
        <w:rPr>
          <w:rFonts w:ascii="Times New Roman" w:hAnsi="Times New Roman"/>
          <w:sz w:val="24"/>
          <w:szCs w:val="24"/>
        </w:rPr>
        <w:t xml:space="preserve">(2025 m. sausio 1 d. </w:t>
      </w:r>
      <w:r w:rsidR="00BA2AA3">
        <w:rPr>
          <w:rFonts w:ascii="Times New Roman" w:hAnsi="Times New Roman"/>
          <w:sz w:val="24"/>
          <w:szCs w:val="24"/>
        </w:rPr>
        <w:t xml:space="preserve">            </w:t>
      </w:r>
      <w:r w:rsidR="008E1A4B">
        <w:rPr>
          <w:rFonts w:ascii="Times New Roman" w:hAnsi="Times New Roman"/>
          <w:sz w:val="24"/>
          <w:szCs w:val="24"/>
        </w:rPr>
        <w:t>3258,5</w:t>
      </w:r>
      <w:r w:rsidR="00BA2AA3">
        <w:rPr>
          <w:rFonts w:ascii="Times New Roman" w:hAnsi="Times New Roman"/>
          <w:sz w:val="24"/>
          <w:szCs w:val="24"/>
        </w:rPr>
        <w:t xml:space="preserve"> tūkst. Eur</w:t>
      </w:r>
      <w:r w:rsidR="008E1A4B">
        <w:rPr>
          <w:rFonts w:ascii="Times New Roman" w:hAnsi="Times New Roman"/>
          <w:sz w:val="24"/>
          <w:szCs w:val="24"/>
        </w:rPr>
        <w:t xml:space="preserve">) </w:t>
      </w:r>
      <w:r w:rsidR="001F2E6C" w:rsidRPr="00C92DA0">
        <w:rPr>
          <w:rFonts w:ascii="Times New Roman" w:hAnsi="Times New Roman"/>
          <w:sz w:val="24"/>
          <w:szCs w:val="24"/>
        </w:rPr>
        <w:t xml:space="preserve">arba </w:t>
      </w:r>
      <w:r w:rsidR="001F2E6C">
        <w:rPr>
          <w:rFonts w:ascii="Times New Roman" w:hAnsi="Times New Roman"/>
          <w:sz w:val="24"/>
          <w:szCs w:val="24"/>
        </w:rPr>
        <w:t>16,95</w:t>
      </w:r>
      <w:r w:rsidR="001F2E6C" w:rsidRPr="00C92DA0">
        <w:rPr>
          <w:rFonts w:ascii="Times New Roman" w:hAnsi="Times New Roman"/>
          <w:sz w:val="24"/>
          <w:szCs w:val="24"/>
        </w:rPr>
        <w:t xml:space="preserve"> % visų biudžeto pajamų</w:t>
      </w:r>
      <w:r w:rsidR="00633BF9">
        <w:rPr>
          <w:rFonts w:ascii="Times New Roman" w:hAnsi="Times New Roman"/>
          <w:sz w:val="24"/>
          <w:szCs w:val="24"/>
        </w:rPr>
        <w:t xml:space="preserve"> </w:t>
      </w:r>
      <w:r w:rsidR="003E743B" w:rsidRPr="00C92DA0">
        <w:rPr>
          <w:rFonts w:ascii="Times New Roman" w:hAnsi="Times New Roman"/>
          <w:sz w:val="24"/>
          <w:szCs w:val="24"/>
        </w:rPr>
        <w:t xml:space="preserve">iš jų: </w:t>
      </w:r>
      <w:r w:rsidR="00602802">
        <w:rPr>
          <w:rFonts w:ascii="Times New Roman" w:hAnsi="Times New Roman"/>
          <w:sz w:val="24"/>
          <w:szCs w:val="24"/>
        </w:rPr>
        <w:t>6,9</w:t>
      </w:r>
      <w:r w:rsidR="003E743B" w:rsidRPr="00C92DA0">
        <w:rPr>
          <w:rFonts w:ascii="Times New Roman" w:hAnsi="Times New Roman"/>
          <w:sz w:val="24"/>
          <w:szCs w:val="24"/>
        </w:rPr>
        <w:t xml:space="preserve"> tūkst. Eur Aplinkos apsaugos rėmimo sp</w:t>
      </w:r>
      <w:r w:rsidR="003E743B" w:rsidRPr="00AF7204">
        <w:rPr>
          <w:rFonts w:ascii="Times New Roman" w:hAnsi="Times New Roman"/>
          <w:sz w:val="24"/>
          <w:szCs w:val="24"/>
        </w:rPr>
        <w:t>eciali</w:t>
      </w:r>
      <w:r w:rsidR="003E743B" w:rsidRPr="00C92DA0">
        <w:rPr>
          <w:rFonts w:ascii="Times New Roman" w:hAnsi="Times New Roman"/>
          <w:sz w:val="24"/>
          <w:szCs w:val="24"/>
        </w:rPr>
        <w:t xml:space="preserve">osios programos lėšos, </w:t>
      </w:r>
      <w:r w:rsidR="00602802">
        <w:rPr>
          <w:rFonts w:ascii="Times New Roman" w:hAnsi="Times New Roman"/>
          <w:sz w:val="24"/>
          <w:szCs w:val="24"/>
        </w:rPr>
        <w:t>845,4</w:t>
      </w:r>
      <w:r w:rsidR="00AF7204">
        <w:rPr>
          <w:rFonts w:ascii="Times New Roman" w:hAnsi="Times New Roman"/>
          <w:sz w:val="24"/>
          <w:szCs w:val="24"/>
        </w:rPr>
        <w:t xml:space="preserve"> </w:t>
      </w:r>
      <w:r w:rsidR="003E743B" w:rsidRPr="00C92DA0">
        <w:rPr>
          <w:rFonts w:ascii="Times New Roman" w:hAnsi="Times New Roman"/>
          <w:sz w:val="24"/>
          <w:szCs w:val="24"/>
        </w:rPr>
        <w:t xml:space="preserve">tūkst. Eur biudžetinių įstaigų pajamų įmokos, </w:t>
      </w:r>
      <w:r w:rsidR="00602802">
        <w:rPr>
          <w:rFonts w:ascii="Times New Roman" w:hAnsi="Times New Roman"/>
          <w:sz w:val="24"/>
          <w:szCs w:val="24"/>
        </w:rPr>
        <w:t>88,8</w:t>
      </w:r>
      <w:r w:rsidR="004921AC">
        <w:rPr>
          <w:rFonts w:ascii="Times New Roman" w:hAnsi="Times New Roman"/>
          <w:sz w:val="24"/>
          <w:szCs w:val="24"/>
        </w:rPr>
        <w:t xml:space="preserve"> </w:t>
      </w:r>
      <w:r w:rsidR="00821AC0">
        <w:rPr>
          <w:rFonts w:ascii="Times New Roman" w:hAnsi="Times New Roman"/>
          <w:sz w:val="24"/>
          <w:szCs w:val="24"/>
        </w:rPr>
        <w:t xml:space="preserve">tūkst. Eur </w:t>
      </w:r>
      <w:r w:rsidR="003E743B" w:rsidRPr="00C92DA0">
        <w:rPr>
          <w:rFonts w:ascii="Times New Roman" w:hAnsi="Times New Roman"/>
          <w:sz w:val="24"/>
          <w:szCs w:val="24"/>
        </w:rPr>
        <w:t xml:space="preserve">ES finansinės paramos lėšos, </w:t>
      </w:r>
      <w:r w:rsidR="00602802">
        <w:rPr>
          <w:rFonts w:ascii="Times New Roman" w:hAnsi="Times New Roman"/>
          <w:sz w:val="24"/>
          <w:szCs w:val="24"/>
        </w:rPr>
        <w:t>4577,8</w:t>
      </w:r>
      <w:r w:rsidR="00C33420">
        <w:rPr>
          <w:rFonts w:ascii="Times New Roman" w:hAnsi="Times New Roman"/>
          <w:sz w:val="24"/>
          <w:szCs w:val="24"/>
        </w:rPr>
        <w:t xml:space="preserve"> </w:t>
      </w:r>
      <w:r w:rsidR="003E743B" w:rsidRPr="00C92DA0">
        <w:rPr>
          <w:rFonts w:ascii="Times New Roman" w:hAnsi="Times New Roman"/>
          <w:sz w:val="24"/>
          <w:szCs w:val="24"/>
        </w:rPr>
        <w:t xml:space="preserve">tūkst. Eur </w:t>
      </w:r>
      <w:r w:rsidR="00D51EC0">
        <w:rPr>
          <w:rFonts w:ascii="Times New Roman" w:hAnsi="Times New Roman"/>
          <w:sz w:val="24"/>
          <w:szCs w:val="24"/>
        </w:rPr>
        <w:t xml:space="preserve">savivaldybės biudžeto lėšos </w:t>
      </w:r>
      <w:r w:rsidR="003E743B" w:rsidRPr="00C92DA0">
        <w:rPr>
          <w:rFonts w:ascii="Times New Roman" w:hAnsi="Times New Roman"/>
          <w:sz w:val="24"/>
          <w:szCs w:val="24"/>
        </w:rPr>
        <w:t>savarankiškoms funkcijoms vykdyti.</w:t>
      </w:r>
    </w:p>
    <w:p w14:paraId="0944C45B" w14:textId="77777777" w:rsidR="004E2DEE" w:rsidRDefault="004E2DEE" w:rsidP="004E2DEE">
      <w:pPr>
        <w:spacing w:after="0"/>
        <w:ind w:left="-142" w:firstLine="1277"/>
        <w:jc w:val="both"/>
        <w:rPr>
          <w:rFonts w:ascii="Times New Roman" w:hAnsi="Times New Roman"/>
          <w:sz w:val="24"/>
          <w:szCs w:val="24"/>
        </w:rPr>
      </w:pPr>
    </w:p>
    <w:p w14:paraId="24730745" w14:textId="77777777" w:rsidR="00342F8A" w:rsidRPr="004E2DEE" w:rsidRDefault="00342F8A" w:rsidP="004E2DEE">
      <w:pPr>
        <w:spacing w:after="0"/>
        <w:ind w:left="-142" w:firstLine="1277"/>
        <w:jc w:val="both"/>
        <w:rPr>
          <w:rFonts w:ascii="Times New Roman" w:hAnsi="Times New Roman"/>
          <w:sz w:val="24"/>
          <w:szCs w:val="24"/>
        </w:rPr>
      </w:pPr>
    </w:p>
    <w:p w14:paraId="59E58F15" w14:textId="77777777" w:rsidR="0001134B" w:rsidRDefault="0001134B" w:rsidP="0001134B">
      <w:pPr>
        <w:spacing w:after="0"/>
        <w:ind w:left="3746"/>
        <w:rPr>
          <w:rFonts w:ascii="Times New Roman" w:hAnsi="Times New Roman"/>
          <w:b/>
          <w:sz w:val="24"/>
          <w:szCs w:val="24"/>
        </w:rPr>
      </w:pPr>
      <w:r w:rsidRPr="00555710">
        <w:rPr>
          <w:rFonts w:ascii="Times New Roman" w:hAnsi="Times New Roman"/>
          <w:b/>
          <w:sz w:val="24"/>
          <w:szCs w:val="24"/>
        </w:rPr>
        <w:t>ASIGNAVIMAI</w:t>
      </w:r>
    </w:p>
    <w:p w14:paraId="56AF0B1E" w14:textId="77777777" w:rsidR="001418EA" w:rsidRPr="00F7546D" w:rsidRDefault="001418EA" w:rsidP="0001134B">
      <w:pPr>
        <w:spacing w:after="0"/>
        <w:ind w:left="3746"/>
        <w:rPr>
          <w:rFonts w:ascii="Times New Roman" w:hAnsi="Times New Roman"/>
          <w:b/>
          <w:sz w:val="24"/>
          <w:szCs w:val="24"/>
        </w:rPr>
      </w:pPr>
    </w:p>
    <w:p w14:paraId="144A6CB8" w14:textId="6ED5317D" w:rsidR="00B045FD" w:rsidRDefault="00582641" w:rsidP="004962FF">
      <w:pPr>
        <w:spacing w:after="0"/>
        <w:ind w:firstLine="1135"/>
        <w:jc w:val="both"/>
        <w:rPr>
          <w:rFonts w:ascii="Times New Roman" w:hAnsi="Times New Roman"/>
          <w:sz w:val="24"/>
          <w:szCs w:val="24"/>
        </w:rPr>
      </w:pPr>
      <w:r w:rsidRPr="00F3334C">
        <w:rPr>
          <w:rFonts w:ascii="Times New Roman" w:hAnsi="Times New Roman"/>
          <w:sz w:val="24"/>
          <w:szCs w:val="24"/>
        </w:rPr>
        <w:t>Asigna</w:t>
      </w:r>
      <w:r w:rsidRPr="00F7546D">
        <w:rPr>
          <w:rFonts w:ascii="Times New Roman" w:hAnsi="Times New Roman"/>
          <w:sz w:val="24"/>
          <w:szCs w:val="24"/>
        </w:rPr>
        <w:t xml:space="preserve">vimai planuojami, atsižvelgiant į </w:t>
      </w:r>
      <w:r w:rsidR="00B07E3A">
        <w:rPr>
          <w:rFonts w:ascii="Times New Roman" w:hAnsi="Times New Roman"/>
          <w:sz w:val="24"/>
          <w:szCs w:val="24"/>
        </w:rPr>
        <w:t>sutartinius įsipareigojimus, strateginio veiklos plano projekte 202</w:t>
      </w:r>
      <w:r w:rsidR="00DD32D1">
        <w:rPr>
          <w:rFonts w:ascii="Times New Roman" w:hAnsi="Times New Roman"/>
          <w:sz w:val="24"/>
          <w:szCs w:val="24"/>
        </w:rPr>
        <w:t>6</w:t>
      </w:r>
      <w:r w:rsidR="00B07E3A">
        <w:rPr>
          <w:rFonts w:ascii="Times New Roman" w:hAnsi="Times New Roman"/>
          <w:sz w:val="24"/>
          <w:szCs w:val="24"/>
        </w:rPr>
        <w:t xml:space="preserve"> metams numatomas priemones. </w:t>
      </w:r>
      <w:r w:rsidR="002F270D">
        <w:rPr>
          <w:rFonts w:ascii="Times New Roman" w:hAnsi="Times New Roman"/>
          <w:sz w:val="24"/>
          <w:szCs w:val="24"/>
        </w:rPr>
        <w:t xml:space="preserve">Savivaldybės biudžeto asignavimai paskirstyti vykdomoms programoms finansuoti. Savivaldybės biudžete planuojamas 55,0 tūkst. Eur Savivaldybės mero rezervas.  </w:t>
      </w:r>
      <w:r w:rsidR="00A73BB4">
        <w:rPr>
          <w:rFonts w:ascii="Times New Roman" w:hAnsi="Times New Roman"/>
          <w:sz w:val="24"/>
          <w:szCs w:val="24"/>
        </w:rPr>
        <w:t>Nuo 202</w:t>
      </w:r>
      <w:r w:rsidR="00DD32D1">
        <w:rPr>
          <w:rFonts w:ascii="Times New Roman" w:hAnsi="Times New Roman"/>
          <w:sz w:val="24"/>
          <w:szCs w:val="24"/>
        </w:rPr>
        <w:t>6</w:t>
      </w:r>
      <w:r w:rsidR="00A73BB4">
        <w:rPr>
          <w:rFonts w:ascii="Times New Roman" w:hAnsi="Times New Roman"/>
          <w:sz w:val="24"/>
          <w:szCs w:val="24"/>
        </w:rPr>
        <w:t xml:space="preserve"> m. sausio 1 d. įsigaliojo Lietuvos Respublikos valstybės ir savivaldybių įstaigų darbuotojų ir komisijos narių darbo apmokėjimo įstatymo pakeitimas, kuriuo darbuotojams, dirbantiems pagal darbo sutartis, padidinti koeficientai</w:t>
      </w:r>
      <w:r w:rsidR="00B07E3A">
        <w:rPr>
          <w:rFonts w:ascii="Times New Roman" w:hAnsi="Times New Roman"/>
          <w:sz w:val="24"/>
          <w:szCs w:val="24"/>
        </w:rPr>
        <w:t>, padidėjo minimali mėnesinė alga nuo 202</w:t>
      </w:r>
      <w:r w:rsidR="00DD32D1">
        <w:rPr>
          <w:rFonts w:ascii="Times New Roman" w:hAnsi="Times New Roman"/>
          <w:sz w:val="24"/>
          <w:szCs w:val="24"/>
        </w:rPr>
        <w:t>6</w:t>
      </w:r>
      <w:r w:rsidR="00B07E3A">
        <w:rPr>
          <w:rFonts w:ascii="Times New Roman" w:hAnsi="Times New Roman"/>
          <w:sz w:val="24"/>
          <w:szCs w:val="24"/>
        </w:rPr>
        <w:t xml:space="preserve"> m. sausio 1 d. </w:t>
      </w:r>
      <w:r w:rsidR="00D77406">
        <w:rPr>
          <w:rFonts w:ascii="Times New Roman" w:hAnsi="Times New Roman"/>
          <w:sz w:val="24"/>
          <w:szCs w:val="24"/>
        </w:rPr>
        <w:t>1</w:t>
      </w:r>
      <w:r w:rsidR="00DD32D1">
        <w:rPr>
          <w:rFonts w:ascii="Times New Roman" w:hAnsi="Times New Roman"/>
          <w:sz w:val="24"/>
          <w:szCs w:val="24"/>
        </w:rPr>
        <w:t>153</w:t>
      </w:r>
      <w:r w:rsidR="00B07E3A">
        <w:rPr>
          <w:rFonts w:ascii="Times New Roman" w:hAnsi="Times New Roman"/>
          <w:sz w:val="24"/>
          <w:szCs w:val="24"/>
        </w:rPr>
        <w:t xml:space="preserve"> Eur (202</w:t>
      </w:r>
      <w:r w:rsidR="00DD32D1">
        <w:rPr>
          <w:rFonts w:ascii="Times New Roman" w:hAnsi="Times New Roman"/>
          <w:sz w:val="24"/>
          <w:szCs w:val="24"/>
        </w:rPr>
        <w:t>5</w:t>
      </w:r>
      <w:r w:rsidR="00B07E3A">
        <w:rPr>
          <w:rFonts w:ascii="Times New Roman" w:hAnsi="Times New Roman"/>
          <w:sz w:val="24"/>
          <w:szCs w:val="24"/>
        </w:rPr>
        <w:t xml:space="preserve"> m. – </w:t>
      </w:r>
      <w:r w:rsidR="00DD32D1">
        <w:rPr>
          <w:rFonts w:ascii="Times New Roman" w:hAnsi="Times New Roman"/>
          <w:sz w:val="24"/>
          <w:szCs w:val="24"/>
        </w:rPr>
        <w:t>1038</w:t>
      </w:r>
      <w:r w:rsidR="00B07E3A">
        <w:rPr>
          <w:rFonts w:ascii="Times New Roman" w:hAnsi="Times New Roman"/>
          <w:sz w:val="24"/>
          <w:szCs w:val="24"/>
        </w:rPr>
        <w:t xml:space="preserve"> Eur)</w:t>
      </w:r>
      <w:r w:rsidR="007D48C1">
        <w:rPr>
          <w:rFonts w:ascii="Times New Roman" w:hAnsi="Times New Roman"/>
          <w:sz w:val="24"/>
          <w:szCs w:val="24"/>
        </w:rPr>
        <w:t>,</w:t>
      </w:r>
      <w:r w:rsidR="007D48C1" w:rsidRPr="007D48C1">
        <w:t xml:space="preserve"> </w:t>
      </w:r>
      <w:r w:rsidR="007D48C1" w:rsidRPr="007D48C1">
        <w:rPr>
          <w:rFonts w:ascii="Times New Roman" w:hAnsi="Times New Roman"/>
          <w:sz w:val="24"/>
          <w:szCs w:val="24"/>
        </w:rPr>
        <w:t>pedagogų darbo užmokesčio pareiginės algos koeficientų didėjim</w:t>
      </w:r>
      <w:r w:rsidR="002D0170">
        <w:rPr>
          <w:rFonts w:ascii="Times New Roman" w:hAnsi="Times New Roman"/>
          <w:sz w:val="24"/>
          <w:szCs w:val="24"/>
        </w:rPr>
        <w:t>as</w:t>
      </w:r>
      <w:r w:rsidR="007D48C1" w:rsidRPr="007D48C1">
        <w:rPr>
          <w:rFonts w:ascii="Times New Roman" w:hAnsi="Times New Roman"/>
          <w:sz w:val="24"/>
          <w:szCs w:val="24"/>
        </w:rPr>
        <w:t xml:space="preserve"> nuo 202</w:t>
      </w:r>
      <w:r w:rsidR="00627554">
        <w:rPr>
          <w:rFonts w:ascii="Times New Roman" w:hAnsi="Times New Roman"/>
          <w:sz w:val="24"/>
          <w:szCs w:val="24"/>
        </w:rPr>
        <w:t>6</w:t>
      </w:r>
      <w:r w:rsidR="007D48C1" w:rsidRPr="007D48C1">
        <w:rPr>
          <w:rFonts w:ascii="Times New Roman" w:hAnsi="Times New Roman"/>
          <w:sz w:val="24"/>
          <w:szCs w:val="24"/>
        </w:rPr>
        <w:t xml:space="preserve"> m. </w:t>
      </w:r>
      <w:r w:rsidR="00DD32D1">
        <w:rPr>
          <w:rFonts w:ascii="Times New Roman" w:hAnsi="Times New Roman"/>
          <w:sz w:val="24"/>
          <w:szCs w:val="24"/>
        </w:rPr>
        <w:t>sausio</w:t>
      </w:r>
      <w:r w:rsidR="007D48C1" w:rsidRPr="007D48C1">
        <w:rPr>
          <w:rFonts w:ascii="Times New Roman" w:hAnsi="Times New Roman"/>
          <w:sz w:val="24"/>
          <w:szCs w:val="24"/>
        </w:rPr>
        <w:t xml:space="preserve"> 1 d.</w:t>
      </w:r>
      <w:r w:rsidR="007D48C1">
        <w:rPr>
          <w:rFonts w:ascii="Times New Roman" w:hAnsi="Times New Roman"/>
          <w:sz w:val="24"/>
          <w:szCs w:val="24"/>
        </w:rPr>
        <w:t xml:space="preserve"> </w:t>
      </w:r>
      <w:r w:rsidRPr="00F7546D">
        <w:rPr>
          <w:rFonts w:ascii="Times New Roman" w:hAnsi="Times New Roman"/>
          <w:sz w:val="24"/>
          <w:szCs w:val="24"/>
        </w:rPr>
        <w:t xml:space="preserve">Taip pat atsižvelgta į pasirašytas ir </w:t>
      </w:r>
      <w:r w:rsidR="00330718">
        <w:rPr>
          <w:rFonts w:ascii="Times New Roman" w:hAnsi="Times New Roman"/>
          <w:sz w:val="24"/>
          <w:szCs w:val="24"/>
        </w:rPr>
        <w:t>vykdomas</w:t>
      </w:r>
      <w:r w:rsidRPr="00F7546D">
        <w:rPr>
          <w:rFonts w:ascii="Times New Roman" w:hAnsi="Times New Roman"/>
          <w:sz w:val="24"/>
          <w:szCs w:val="24"/>
        </w:rPr>
        <w:t xml:space="preserve"> sutartis,</w:t>
      </w:r>
      <w:r w:rsidR="005F240C">
        <w:rPr>
          <w:rFonts w:ascii="Times New Roman" w:hAnsi="Times New Roman"/>
          <w:sz w:val="24"/>
          <w:szCs w:val="24"/>
        </w:rPr>
        <w:t xml:space="preserve"> </w:t>
      </w:r>
      <w:r w:rsidR="00B16EEF">
        <w:rPr>
          <w:rFonts w:ascii="Times New Roman" w:hAnsi="Times New Roman"/>
          <w:sz w:val="24"/>
          <w:szCs w:val="24"/>
        </w:rPr>
        <w:t>finansinius įsipareigojimus</w:t>
      </w:r>
      <w:r w:rsidRPr="00F7546D">
        <w:rPr>
          <w:rFonts w:ascii="Times New Roman" w:hAnsi="Times New Roman"/>
          <w:sz w:val="24"/>
          <w:szCs w:val="24"/>
        </w:rPr>
        <w:t xml:space="preserve"> bei </w:t>
      </w:r>
      <w:r w:rsidR="00330718">
        <w:rPr>
          <w:rFonts w:ascii="Times New Roman" w:hAnsi="Times New Roman"/>
          <w:sz w:val="24"/>
          <w:szCs w:val="24"/>
        </w:rPr>
        <w:t xml:space="preserve">savivaldybės biudžeto </w:t>
      </w:r>
      <w:r w:rsidRPr="00F7546D">
        <w:rPr>
          <w:rFonts w:ascii="Times New Roman" w:hAnsi="Times New Roman"/>
          <w:sz w:val="24"/>
          <w:szCs w:val="24"/>
        </w:rPr>
        <w:t xml:space="preserve">finansines galimybes. </w:t>
      </w:r>
    </w:p>
    <w:p w14:paraId="06399B20" w14:textId="09328927" w:rsidR="0027193A" w:rsidRDefault="00582641" w:rsidP="004962FF">
      <w:pPr>
        <w:spacing w:after="0"/>
        <w:ind w:firstLine="1135"/>
        <w:jc w:val="both"/>
        <w:rPr>
          <w:rFonts w:ascii="Times New Roman" w:hAnsi="Times New Roman"/>
          <w:sz w:val="24"/>
          <w:szCs w:val="24"/>
        </w:rPr>
      </w:pPr>
      <w:r w:rsidRPr="00F7546D">
        <w:rPr>
          <w:rFonts w:ascii="Times New Roman" w:hAnsi="Times New Roman"/>
          <w:sz w:val="24"/>
          <w:szCs w:val="24"/>
        </w:rPr>
        <w:tab/>
        <w:t>Neringos savivaldybės 20</w:t>
      </w:r>
      <w:r w:rsidR="00E001B5">
        <w:rPr>
          <w:rFonts w:ascii="Times New Roman" w:hAnsi="Times New Roman"/>
          <w:sz w:val="24"/>
          <w:szCs w:val="24"/>
        </w:rPr>
        <w:t>2</w:t>
      </w:r>
      <w:r w:rsidR="00CD1AC4">
        <w:rPr>
          <w:rFonts w:ascii="Times New Roman" w:hAnsi="Times New Roman"/>
          <w:sz w:val="24"/>
          <w:szCs w:val="24"/>
        </w:rPr>
        <w:t>6</w:t>
      </w:r>
      <w:r w:rsidRPr="00F7546D">
        <w:rPr>
          <w:rFonts w:ascii="Times New Roman" w:hAnsi="Times New Roman"/>
          <w:sz w:val="24"/>
          <w:szCs w:val="24"/>
        </w:rPr>
        <w:t xml:space="preserve"> metų planuojami biudžeto asignavimai – </w:t>
      </w:r>
      <w:r w:rsidR="00CD1AC4">
        <w:rPr>
          <w:rFonts w:ascii="Times New Roman" w:hAnsi="Times New Roman"/>
          <w:b/>
          <w:sz w:val="24"/>
          <w:szCs w:val="24"/>
        </w:rPr>
        <w:t>32561,4</w:t>
      </w:r>
      <w:r w:rsidRPr="00F7546D">
        <w:rPr>
          <w:rFonts w:ascii="Times New Roman" w:hAnsi="Times New Roman"/>
          <w:sz w:val="24"/>
          <w:szCs w:val="24"/>
        </w:rPr>
        <w:t xml:space="preserve"> tūkst. Eur</w:t>
      </w:r>
      <w:r w:rsidR="005C5E30">
        <w:rPr>
          <w:rFonts w:ascii="Times New Roman" w:hAnsi="Times New Roman"/>
          <w:sz w:val="24"/>
          <w:szCs w:val="24"/>
        </w:rPr>
        <w:t>,</w:t>
      </w:r>
      <w:r w:rsidRPr="00F7546D">
        <w:rPr>
          <w:rFonts w:ascii="Times New Roman" w:hAnsi="Times New Roman"/>
          <w:sz w:val="24"/>
          <w:szCs w:val="24"/>
        </w:rPr>
        <w:t xml:space="preserve"> iš jų</w:t>
      </w:r>
      <w:r w:rsidR="00CF6DD2">
        <w:rPr>
          <w:rFonts w:ascii="Times New Roman" w:hAnsi="Times New Roman"/>
          <w:sz w:val="24"/>
          <w:szCs w:val="24"/>
        </w:rPr>
        <w:t xml:space="preserve">: </w:t>
      </w:r>
      <w:r w:rsidR="00CD1AC4">
        <w:rPr>
          <w:rFonts w:ascii="Times New Roman" w:hAnsi="Times New Roman"/>
          <w:b/>
          <w:sz w:val="24"/>
          <w:szCs w:val="24"/>
        </w:rPr>
        <w:t>5518,9</w:t>
      </w:r>
      <w:r w:rsidRPr="00F7546D">
        <w:rPr>
          <w:rFonts w:ascii="Times New Roman" w:hAnsi="Times New Roman"/>
          <w:sz w:val="24"/>
          <w:szCs w:val="24"/>
        </w:rPr>
        <w:t xml:space="preserve"> tūkst. Eur </w:t>
      </w:r>
      <w:r w:rsidR="002D0170" w:rsidRPr="002D1735">
        <w:rPr>
          <w:rFonts w:ascii="Times New Roman" w:hAnsi="Times New Roman"/>
          <w:sz w:val="24"/>
          <w:szCs w:val="24"/>
        </w:rPr>
        <w:t>–</w:t>
      </w:r>
      <w:r w:rsidR="002D0170">
        <w:rPr>
          <w:rFonts w:ascii="Times New Roman" w:hAnsi="Times New Roman"/>
          <w:sz w:val="24"/>
          <w:szCs w:val="24"/>
        </w:rPr>
        <w:t xml:space="preserve"> </w:t>
      </w:r>
      <w:r w:rsidR="00CD1AC4">
        <w:rPr>
          <w:rFonts w:ascii="Times New Roman" w:hAnsi="Times New Roman"/>
          <w:sz w:val="24"/>
          <w:szCs w:val="24"/>
        </w:rPr>
        <w:t xml:space="preserve"> </w:t>
      </w:r>
      <w:r w:rsidR="00235FD5">
        <w:rPr>
          <w:rFonts w:ascii="Times New Roman" w:hAnsi="Times New Roman"/>
          <w:sz w:val="24"/>
          <w:szCs w:val="24"/>
        </w:rPr>
        <w:t xml:space="preserve">2026 </w:t>
      </w:r>
      <w:r w:rsidR="00CD1AC4">
        <w:rPr>
          <w:rFonts w:ascii="Times New Roman" w:hAnsi="Times New Roman"/>
          <w:sz w:val="24"/>
          <w:szCs w:val="24"/>
        </w:rPr>
        <w:t xml:space="preserve">metų </w:t>
      </w:r>
      <w:r w:rsidR="00CC4CE9">
        <w:rPr>
          <w:rFonts w:ascii="Times New Roman" w:hAnsi="Times New Roman"/>
          <w:sz w:val="24"/>
          <w:szCs w:val="24"/>
        </w:rPr>
        <w:t xml:space="preserve">pradžios </w:t>
      </w:r>
      <w:r w:rsidR="00CD1AC4">
        <w:rPr>
          <w:rFonts w:ascii="Times New Roman" w:hAnsi="Times New Roman"/>
          <w:sz w:val="24"/>
          <w:szCs w:val="24"/>
        </w:rPr>
        <w:t xml:space="preserve">lėšų </w:t>
      </w:r>
      <w:r w:rsidRPr="00F7546D">
        <w:rPr>
          <w:rFonts w:ascii="Times New Roman" w:hAnsi="Times New Roman"/>
          <w:sz w:val="24"/>
          <w:szCs w:val="24"/>
        </w:rPr>
        <w:t xml:space="preserve"> liku</w:t>
      </w:r>
      <w:r w:rsidR="003A7BCF">
        <w:rPr>
          <w:rFonts w:ascii="Times New Roman" w:hAnsi="Times New Roman"/>
          <w:sz w:val="24"/>
          <w:szCs w:val="24"/>
        </w:rPr>
        <w:t>tis</w:t>
      </w:r>
      <w:r w:rsidR="00CB2BEB">
        <w:rPr>
          <w:rFonts w:ascii="Times New Roman" w:hAnsi="Times New Roman"/>
          <w:sz w:val="24"/>
          <w:szCs w:val="24"/>
        </w:rPr>
        <w:t xml:space="preserve"> (202</w:t>
      </w:r>
      <w:r w:rsidR="00CD1AC4">
        <w:rPr>
          <w:rFonts w:ascii="Times New Roman" w:hAnsi="Times New Roman"/>
          <w:sz w:val="24"/>
          <w:szCs w:val="24"/>
        </w:rPr>
        <w:t>5</w:t>
      </w:r>
      <w:r w:rsidR="00CB2BEB">
        <w:rPr>
          <w:rFonts w:ascii="Times New Roman" w:hAnsi="Times New Roman"/>
          <w:sz w:val="24"/>
          <w:szCs w:val="24"/>
        </w:rPr>
        <w:t>-01-01 lėšų likutis</w:t>
      </w:r>
      <w:r w:rsidR="002D0170">
        <w:rPr>
          <w:rFonts w:ascii="Times New Roman" w:hAnsi="Times New Roman"/>
          <w:sz w:val="24"/>
          <w:szCs w:val="24"/>
        </w:rPr>
        <w:t xml:space="preserve"> </w:t>
      </w:r>
      <w:r w:rsidR="00CB2BEB">
        <w:rPr>
          <w:rFonts w:ascii="Times New Roman" w:hAnsi="Times New Roman"/>
          <w:sz w:val="24"/>
          <w:szCs w:val="24"/>
        </w:rPr>
        <w:t>–</w:t>
      </w:r>
      <w:r w:rsidR="002D0170">
        <w:rPr>
          <w:rFonts w:ascii="Times New Roman" w:hAnsi="Times New Roman"/>
          <w:sz w:val="24"/>
          <w:szCs w:val="24"/>
        </w:rPr>
        <w:t xml:space="preserve"> </w:t>
      </w:r>
      <w:r w:rsidR="00CD1AC4">
        <w:rPr>
          <w:rFonts w:ascii="Times New Roman" w:hAnsi="Times New Roman"/>
          <w:sz w:val="24"/>
          <w:szCs w:val="24"/>
        </w:rPr>
        <w:t>3258,5</w:t>
      </w:r>
      <w:r w:rsidR="00CB2BEB">
        <w:rPr>
          <w:rFonts w:ascii="Times New Roman" w:hAnsi="Times New Roman"/>
          <w:sz w:val="24"/>
          <w:szCs w:val="24"/>
        </w:rPr>
        <w:t xml:space="preserve"> tūkst. Eur) </w:t>
      </w:r>
      <w:r w:rsidRPr="00F7546D">
        <w:rPr>
          <w:rFonts w:ascii="Times New Roman" w:hAnsi="Times New Roman"/>
          <w:sz w:val="24"/>
          <w:szCs w:val="24"/>
        </w:rPr>
        <w:t>(sprendimo projekto 2 priedas)</w:t>
      </w:r>
      <w:r w:rsidR="005C5E30">
        <w:rPr>
          <w:rFonts w:ascii="Times New Roman" w:hAnsi="Times New Roman"/>
          <w:sz w:val="24"/>
          <w:szCs w:val="24"/>
        </w:rPr>
        <w:t>,</w:t>
      </w:r>
      <w:r w:rsidRPr="00F7546D">
        <w:rPr>
          <w:rFonts w:ascii="Times New Roman" w:hAnsi="Times New Roman"/>
          <w:sz w:val="24"/>
          <w:szCs w:val="24"/>
        </w:rPr>
        <w:t xml:space="preserve"> t.</w:t>
      </w:r>
      <w:r w:rsidR="002D0170">
        <w:rPr>
          <w:rFonts w:ascii="Times New Roman" w:hAnsi="Times New Roman"/>
          <w:sz w:val="24"/>
          <w:szCs w:val="24"/>
        </w:rPr>
        <w:t xml:space="preserve"> </w:t>
      </w:r>
      <w:r w:rsidRPr="00F7546D">
        <w:rPr>
          <w:rFonts w:ascii="Times New Roman" w:hAnsi="Times New Roman"/>
          <w:sz w:val="24"/>
          <w:szCs w:val="24"/>
        </w:rPr>
        <w:t>y.</w:t>
      </w:r>
      <w:r w:rsidR="000B65A8">
        <w:rPr>
          <w:rFonts w:ascii="Times New Roman" w:hAnsi="Times New Roman"/>
          <w:sz w:val="24"/>
          <w:szCs w:val="24"/>
        </w:rPr>
        <w:t xml:space="preserve"> </w:t>
      </w:r>
      <w:r w:rsidR="00DB3DAA">
        <w:rPr>
          <w:rFonts w:ascii="Times New Roman" w:hAnsi="Times New Roman"/>
          <w:sz w:val="24"/>
          <w:szCs w:val="24"/>
        </w:rPr>
        <w:t>7525,8</w:t>
      </w:r>
      <w:r w:rsidR="006D6900">
        <w:rPr>
          <w:rFonts w:ascii="Times New Roman" w:hAnsi="Times New Roman"/>
          <w:sz w:val="24"/>
          <w:szCs w:val="24"/>
        </w:rPr>
        <w:t xml:space="preserve"> </w:t>
      </w:r>
      <w:r w:rsidRPr="00F7546D">
        <w:rPr>
          <w:rFonts w:ascii="Times New Roman" w:hAnsi="Times New Roman"/>
          <w:sz w:val="24"/>
          <w:szCs w:val="24"/>
        </w:rPr>
        <w:t>tūkst. Eur</w:t>
      </w:r>
      <w:r w:rsidR="002D0170">
        <w:rPr>
          <w:rFonts w:ascii="Times New Roman" w:hAnsi="Times New Roman"/>
          <w:sz w:val="24"/>
          <w:szCs w:val="24"/>
        </w:rPr>
        <w:t>,</w:t>
      </w:r>
      <w:r w:rsidRPr="00F7546D">
        <w:rPr>
          <w:rFonts w:ascii="Times New Roman" w:hAnsi="Times New Roman"/>
          <w:sz w:val="24"/>
          <w:szCs w:val="24"/>
        </w:rPr>
        <w:t xml:space="preserve"> arba </w:t>
      </w:r>
      <w:r w:rsidR="00DB3DAA">
        <w:rPr>
          <w:rFonts w:ascii="Times New Roman" w:hAnsi="Times New Roman"/>
          <w:sz w:val="24"/>
          <w:szCs w:val="24"/>
        </w:rPr>
        <w:t>30,06</w:t>
      </w:r>
      <w:r w:rsidRPr="00F7546D">
        <w:rPr>
          <w:rFonts w:ascii="Times New Roman" w:hAnsi="Times New Roman"/>
          <w:sz w:val="24"/>
          <w:szCs w:val="24"/>
        </w:rPr>
        <w:t xml:space="preserve"> % </w:t>
      </w:r>
      <w:r w:rsidR="00556BA9" w:rsidRPr="00F7546D">
        <w:rPr>
          <w:rFonts w:ascii="Times New Roman" w:hAnsi="Times New Roman"/>
          <w:sz w:val="24"/>
          <w:szCs w:val="24"/>
        </w:rPr>
        <w:t>d</w:t>
      </w:r>
      <w:r w:rsidR="00CF6DD2">
        <w:rPr>
          <w:rFonts w:ascii="Times New Roman" w:hAnsi="Times New Roman"/>
          <w:sz w:val="24"/>
          <w:szCs w:val="24"/>
        </w:rPr>
        <w:t>augiau</w:t>
      </w:r>
      <w:r w:rsidR="002D0170">
        <w:rPr>
          <w:rFonts w:ascii="Times New Roman" w:hAnsi="Times New Roman"/>
          <w:sz w:val="24"/>
          <w:szCs w:val="24"/>
        </w:rPr>
        <w:t>,</w:t>
      </w:r>
      <w:r w:rsidR="00CF6DD2">
        <w:rPr>
          <w:rFonts w:ascii="Times New Roman" w:hAnsi="Times New Roman"/>
          <w:sz w:val="24"/>
          <w:szCs w:val="24"/>
        </w:rPr>
        <w:t xml:space="preserve"> </w:t>
      </w:r>
      <w:r w:rsidRPr="00F7546D">
        <w:rPr>
          <w:rFonts w:ascii="Times New Roman" w:hAnsi="Times New Roman"/>
          <w:sz w:val="24"/>
          <w:szCs w:val="24"/>
        </w:rPr>
        <w:t>nei 2</w:t>
      </w:r>
      <w:r w:rsidR="000B65A8">
        <w:rPr>
          <w:rFonts w:ascii="Times New Roman" w:hAnsi="Times New Roman"/>
          <w:sz w:val="24"/>
          <w:szCs w:val="24"/>
        </w:rPr>
        <w:t>0</w:t>
      </w:r>
      <w:r w:rsidR="000342B4">
        <w:rPr>
          <w:rFonts w:ascii="Times New Roman" w:hAnsi="Times New Roman"/>
          <w:sz w:val="24"/>
          <w:szCs w:val="24"/>
        </w:rPr>
        <w:t>2</w:t>
      </w:r>
      <w:r w:rsidR="00DB3DAA">
        <w:rPr>
          <w:rFonts w:ascii="Times New Roman" w:hAnsi="Times New Roman"/>
          <w:sz w:val="24"/>
          <w:szCs w:val="24"/>
        </w:rPr>
        <w:t>5</w:t>
      </w:r>
      <w:r w:rsidRPr="00F7546D">
        <w:rPr>
          <w:rFonts w:ascii="Times New Roman" w:hAnsi="Times New Roman"/>
          <w:sz w:val="24"/>
          <w:szCs w:val="24"/>
        </w:rPr>
        <w:t xml:space="preserve"> metais patvirtint</w:t>
      </w:r>
      <w:r w:rsidR="003E23D7">
        <w:rPr>
          <w:rFonts w:ascii="Times New Roman" w:hAnsi="Times New Roman"/>
          <w:sz w:val="24"/>
          <w:szCs w:val="24"/>
        </w:rPr>
        <w:t>i</w:t>
      </w:r>
      <w:r w:rsidRPr="00F7546D">
        <w:rPr>
          <w:rFonts w:ascii="Times New Roman" w:hAnsi="Times New Roman"/>
          <w:sz w:val="24"/>
          <w:szCs w:val="24"/>
        </w:rPr>
        <w:t xml:space="preserve"> biudžeto asignavimai.</w:t>
      </w:r>
    </w:p>
    <w:p w14:paraId="49392A78" w14:textId="35C6FBFB" w:rsidR="009B6D0A" w:rsidRDefault="002808E8" w:rsidP="009B6D0A">
      <w:pPr>
        <w:spacing w:after="0"/>
        <w:ind w:firstLine="1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Vadovaujantis </w:t>
      </w:r>
      <w:r w:rsidR="00F47EB9" w:rsidRPr="00F47EB9">
        <w:rPr>
          <w:rFonts w:ascii="Times New Roman" w:hAnsi="Times New Roman"/>
          <w:sz w:val="24"/>
          <w:szCs w:val="24"/>
        </w:rPr>
        <w:t xml:space="preserve">Lietuvos Respublikos biudžeto sandaros įstatymo </w:t>
      </w:r>
      <w:r w:rsidR="006D2E20">
        <w:rPr>
          <w:rFonts w:ascii="Times New Roman" w:hAnsi="Times New Roman"/>
          <w:sz w:val="24"/>
          <w:szCs w:val="24"/>
        </w:rPr>
        <w:t>1</w:t>
      </w:r>
      <w:r w:rsidR="00F47EB9" w:rsidRPr="00F47EB9">
        <w:rPr>
          <w:rFonts w:ascii="Times New Roman" w:hAnsi="Times New Roman"/>
          <w:sz w:val="24"/>
          <w:szCs w:val="24"/>
        </w:rPr>
        <w:t xml:space="preserve">6 straipsnio </w:t>
      </w:r>
      <w:r w:rsidR="003700B4">
        <w:rPr>
          <w:rFonts w:ascii="Times New Roman" w:hAnsi="Times New Roman"/>
          <w:sz w:val="24"/>
          <w:szCs w:val="24"/>
        </w:rPr>
        <w:t xml:space="preserve">1 </w:t>
      </w:r>
      <w:r w:rsidR="00F47EB9" w:rsidRPr="00F47EB9">
        <w:rPr>
          <w:rFonts w:ascii="Times New Roman" w:hAnsi="Times New Roman"/>
          <w:sz w:val="24"/>
          <w:szCs w:val="24"/>
        </w:rPr>
        <w:t>dali</w:t>
      </w:r>
      <w:r w:rsidR="003700B4">
        <w:rPr>
          <w:rFonts w:ascii="Times New Roman" w:hAnsi="Times New Roman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,</w:t>
      </w:r>
      <w:r w:rsidR="00F47EB9" w:rsidRPr="00F47EB9">
        <w:rPr>
          <w:rFonts w:ascii="Times New Roman" w:hAnsi="Times New Roman"/>
          <w:sz w:val="24"/>
          <w:szCs w:val="24"/>
        </w:rPr>
        <w:t xml:space="preserve"> savivaldybės taryba tvirtina</w:t>
      </w:r>
      <w:r w:rsidR="0081483A" w:rsidRPr="0081483A">
        <w:rPr>
          <w:rFonts w:ascii="Times New Roman" w:hAnsi="Times New Roman"/>
          <w:sz w:val="24"/>
          <w:szCs w:val="24"/>
        </w:rPr>
        <w:t xml:space="preserve"> bendr</w:t>
      </w:r>
      <w:r w:rsidR="0081483A">
        <w:rPr>
          <w:rFonts w:ascii="Times New Roman" w:hAnsi="Times New Roman"/>
          <w:sz w:val="24"/>
          <w:szCs w:val="24"/>
        </w:rPr>
        <w:t>ą</w:t>
      </w:r>
      <w:r w:rsidR="0081483A" w:rsidRPr="0081483A">
        <w:rPr>
          <w:rFonts w:ascii="Times New Roman" w:hAnsi="Times New Roman"/>
          <w:sz w:val="24"/>
          <w:szCs w:val="24"/>
        </w:rPr>
        <w:t xml:space="preserve"> asignavimų sum</w:t>
      </w:r>
      <w:r w:rsidR="0081483A">
        <w:rPr>
          <w:rFonts w:ascii="Times New Roman" w:hAnsi="Times New Roman"/>
          <w:sz w:val="24"/>
          <w:szCs w:val="24"/>
        </w:rPr>
        <w:t>ą</w:t>
      </w:r>
      <w:r w:rsidR="0081483A" w:rsidRPr="0081483A">
        <w:rPr>
          <w:rFonts w:ascii="Times New Roman" w:hAnsi="Times New Roman"/>
          <w:sz w:val="24"/>
          <w:szCs w:val="24"/>
        </w:rPr>
        <w:t xml:space="preserve"> ir jų paskirstym</w:t>
      </w:r>
      <w:r w:rsidR="0081483A">
        <w:rPr>
          <w:rFonts w:ascii="Times New Roman" w:hAnsi="Times New Roman"/>
          <w:sz w:val="24"/>
          <w:szCs w:val="24"/>
        </w:rPr>
        <w:t>ą</w:t>
      </w:r>
      <w:r w:rsidR="0081483A" w:rsidRPr="0081483A">
        <w:rPr>
          <w:rFonts w:ascii="Times New Roman" w:hAnsi="Times New Roman"/>
          <w:sz w:val="24"/>
          <w:szCs w:val="24"/>
        </w:rPr>
        <w:t xml:space="preserve"> biudžetinėms įstaigoms ar savivaldybių administracijos struktūriniams padaliniams programoms vykdyti</w:t>
      </w:r>
      <w:r w:rsidR="0081483A">
        <w:rPr>
          <w:rFonts w:ascii="Times New Roman" w:hAnsi="Times New Roman"/>
          <w:sz w:val="24"/>
          <w:szCs w:val="24"/>
        </w:rPr>
        <w:t>.</w:t>
      </w:r>
      <w:r w:rsidR="003700B4" w:rsidRPr="003700B4">
        <w:t xml:space="preserve"> </w:t>
      </w:r>
    </w:p>
    <w:p w14:paraId="186B5312" w14:textId="669F6DB2" w:rsidR="00FE7749" w:rsidRDefault="00582641" w:rsidP="009B6D0A">
      <w:pPr>
        <w:spacing w:after="0"/>
        <w:ind w:firstLine="1135"/>
        <w:jc w:val="both"/>
        <w:rPr>
          <w:rFonts w:ascii="Times New Roman" w:hAnsi="Times New Roman"/>
          <w:sz w:val="24"/>
          <w:szCs w:val="24"/>
        </w:rPr>
      </w:pPr>
      <w:r w:rsidRPr="00F7546D">
        <w:rPr>
          <w:rFonts w:ascii="Times New Roman" w:hAnsi="Times New Roman"/>
          <w:sz w:val="24"/>
          <w:szCs w:val="24"/>
        </w:rPr>
        <w:t>20</w:t>
      </w:r>
      <w:r w:rsidR="00E25F92">
        <w:rPr>
          <w:rFonts w:ascii="Times New Roman" w:hAnsi="Times New Roman"/>
          <w:sz w:val="24"/>
          <w:szCs w:val="24"/>
        </w:rPr>
        <w:t>2</w:t>
      </w:r>
      <w:r w:rsidR="00B50EBC">
        <w:rPr>
          <w:rFonts w:ascii="Times New Roman" w:hAnsi="Times New Roman"/>
          <w:sz w:val="24"/>
          <w:szCs w:val="24"/>
        </w:rPr>
        <w:t>6</w:t>
      </w:r>
      <w:r w:rsidRPr="00F7546D">
        <w:rPr>
          <w:rFonts w:ascii="Times New Roman" w:hAnsi="Times New Roman"/>
          <w:sz w:val="24"/>
          <w:szCs w:val="24"/>
        </w:rPr>
        <w:t xml:space="preserve"> metų biudžeto projekte numatyti asignavimai – </w:t>
      </w:r>
      <w:r w:rsidR="00B50EBC">
        <w:rPr>
          <w:rFonts w:ascii="Times New Roman" w:hAnsi="Times New Roman"/>
          <w:sz w:val="24"/>
          <w:szCs w:val="24"/>
        </w:rPr>
        <w:t>32561,4</w:t>
      </w:r>
      <w:r w:rsidRPr="00F7546D">
        <w:rPr>
          <w:rFonts w:ascii="Times New Roman" w:hAnsi="Times New Roman"/>
          <w:sz w:val="24"/>
          <w:szCs w:val="24"/>
        </w:rPr>
        <w:t xml:space="preserve"> tūkst. Eur, </w:t>
      </w:r>
      <w:r w:rsidRPr="00D47B48">
        <w:rPr>
          <w:rFonts w:ascii="Times New Roman" w:hAnsi="Times New Roman"/>
          <w:sz w:val="24"/>
          <w:szCs w:val="24"/>
        </w:rPr>
        <w:t xml:space="preserve">iš jų </w:t>
      </w:r>
      <w:r w:rsidR="00D47B48" w:rsidRPr="00D47B48">
        <w:rPr>
          <w:rFonts w:ascii="Times New Roman" w:hAnsi="Times New Roman"/>
          <w:sz w:val="24"/>
          <w:szCs w:val="24"/>
        </w:rPr>
        <w:t>a</w:t>
      </w:r>
      <w:r w:rsidRPr="00D47B48">
        <w:rPr>
          <w:rFonts w:ascii="Times New Roman" w:hAnsi="Times New Roman"/>
          <w:sz w:val="24"/>
          <w:szCs w:val="24"/>
        </w:rPr>
        <w:t xml:space="preserve">signavimai savivaldybės savarankiškoms funkcijoms vykdyti – </w:t>
      </w:r>
      <w:r w:rsidR="00B50EBC">
        <w:rPr>
          <w:rFonts w:ascii="Times New Roman" w:hAnsi="Times New Roman"/>
          <w:sz w:val="24"/>
          <w:szCs w:val="24"/>
        </w:rPr>
        <w:t>19425,0</w:t>
      </w:r>
      <w:r w:rsidR="00FC4DEA" w:rsidRPr="00D47B48">
        <w:rPr>
          <w:rFonts w:ascii="Times New Roman" w:hAnsi="Times New Roman"/>
          <w:sz w:val="24"/>
          <w:szCs w:val="24"/>
        </w:rPr>
        <w:t xml:space="preserve"> </w:t>
      </w:r>
      <w:r w:rsidRPr="00D47B48">
        <w:rPr>
          <w:rFonts w:ascii="Times New Roman" w:hAnsi="Times New Roman"/>
          <w:sz w:val="24"/>
          <w:szCs w:val="24"/>
        </w:rPr>
        <w:t>tūkst. Eur</w:t>
      </w:r>
      <w:r w:rsidR="007C70A9">
        <w:rPr>
          <w:rFonts w:ascii="Times New Roman" w:hAnsi="Times New Roman"/>
          <w:sz w:val="24"/>
          <w:szCs w:val="24"/>
        </w:rPr>
        <w:t xml:space="preserve"> (sprendimo projekto 3 priedas)</w:t>
      </w:r>
      <w:r w:rsidRPr="00D47B48">
        <w:rPr>
          <w:rFonts w:ascii="Times New Roman" w:hAnsi="Times New Roman"/>
          <w:sz w:val="24"/>
          <w:szCs w:val="24"/>
        </w:rPr>
        <w:t xml:space="preserve">, </w:t>
      </w:r>
      <w:r w:rsidR="002D0170">
        <w:rPr>
          <w:rFonts w:ascii="Times New Roman" w:hAnsi="Times New Roman"/>
          <w:sz w:val="24"/>
          <w:szCs w:val="24"/>
        </w:rPr>
        <w:t>palyginti</w:t>
      </w:r>
      <w:r w:rsidRPr="00D47B48">
        <w:rPr>
          <w:rFonts w:ascii="Times New Roman" w:hAnsi="Times New Roman"/>
          <w:sz w:val="24"/>
          <w:szCs w:val="24"/>
        </w:rPr>
        <w:t xml:space="preserve"> su 20</w:t>
      </w:r>
      <w:r w:rsidR="007820DB" w:rsidRPr="00D47B48">
        <w:rPr>
          <w:rFonts w:ascii="Times New Roman" w:hAnsi="Times New Roman"/>
          <w:sz w:val="24"/>
          <w:szCs w:val="24"/>
        </w:rPr>
        <w:t>2</w:t>
      </w:r>
      <w:r w:rsidR="00B50EBC">
        <w:rPr>
          <w:rFonts w:ascii="Times New Roman" w:hAnsi="Times New Roman"/>
          <w:sz w:val="24"/>
          <w:szCs w:val="24"/>
        </w:rPr>
        <w:t>5</w:t>
      </w:r>
      <w:r w:rsidR="007820DB" w:rsidRPr="00D47B48">
        <w:rPr>
          <w:rFonts w:ascii="Times New Roman" w:hAnsi="Times New Roman"/>
          <w:sz w:val="24"/>
          <w:szCs w:val="24"/>
        </w:rPr>
        <w:t xml:space="preserve"> </w:t>
      </w:r>
      <w:r w:rsidRPr="00D47B48">
        <w:rPr>
          <w:rFonts w:ascii="Times New Roman" w:hAnsi="Times New Roman"/>
          <w:sz w:val="24"/>
          <w:szCs w:val="24"/>
        </w:rPr>
        <w:t>m. patvirtintu planu</w:t>
      </w:r>
      <w:r w:rsidR="002D0170">
        <w:rPr>
          <w:rFonts w:ascii="Times New Roman" w:hAnsi="Times New Roman"/>
          <w:sz w:val="24"/>
          <w:szCs w:val="24"/>
        </w:rPr>
        <w:t>,</w:t>
      </w:r>
      <w:r w:rsidRPr="00D47B48">
        <w:rPr>
          <w:rFonts w:ascii="Times New Roman" w:hAnsi="Times New Roman"/>
          <w:sz w:val="24"/>
          <w:szCs w:val="24"/>
        </w:rPr>
        <w:t xml:space="preserve"> </w:t>
      </w:r>
      <w:r w:rsidR="006D7290" w:rsidRPr="00D47B48">
        <w:rPr>
          <w:rFonts w:ascii="Times New Roman" w:hAnsi="Times New Roman"/>
          <w:sz w:val="24"/>
          <w:szCs w:val="24"/>
        </w:rPr>
        <w:t xml:space="preserve">didesni </w:t>
      </w:r>
      <w:r w:rsidR="00B50EBC">
        <w:rPr>
          <w:rFonts w:ascii="Times New Roman" w:hAnsi="Times New Roman"/>
          <w:sz w:val="24"/>
          <w:szCs w:val="24"/>
        </w:rPr>
        <w:t>1484,0</w:t>
      </w:r>
      <w:r w:rsidR="0094696F">
        <w:rPr>
          <w:rFonts w:ascii="Times New Roman" w:hAnsi="Times New Roman"/>
          <w:sz w:val="24"/>
          <w:szCs w:val="24"/>
        </w:rPr>
        <w:t xml:space="preserve"> </w:t>
      </w:r>
      <w:r w:rsidRPr="00D47B48">
        <w:rPr>
          <w:rFonts w:ascii="Times New Roman" w:hAnsi="Times New Roman"/>
          <w:sz w:val="24"/>
          <w:szCs w:val="24"/>
        </w:rPr>
        <w:t>tūkst. Eur</w:t>
      </w:r>
      <w:r w:rsidR="007820DB" w:rsidRPr="00D47B48">
        <w:rPr>
          <w:rFonts w:ascii="Times New Roman" w:hAnsi="Times New Roman"/>
          <w:sz w:val="24"/>
          <w:szCs w:val="24"/>
        </w:rPr>
        <w:t>.</w:t>
      </w:r>
    </w:p>
    <w:p w14:paraId="0DED28C9" w14:textId="6336C1EF" w:rsidR="0027193A" w:rsidRPr="00C166EE" w:rsidRDefault="00C166EE" w:rsidP="004962FF">
      <w:pPr>
        <w:spacing w:after="0"/>
        <w:ind w:firstLine="1135"/>
        <w:jc w:val="both"/>
        <w:rPr>
          <w:rFonts w:ascii="Times New Roman" w:hAnsi="Times New Roman"/>
          <w:sz w:val="24"/>
          <w:szCs w:val="24"/>
        </w:rPr>
      </w:pPr>
      <w:r w:rsidRPr="00C166EE">
        <w:rPr>
          <w:rFonts w:ascii="Times New Roman" w:hAnsi="Times New Roman"/>
          <w:color w:val="000000"/>
          <w:sz w:val="24"/>
          <w:szCs w:val="24"/>
        </w:rPr>
        <w:t>Vadovaujantis Lietuvos Respublikos 202</w:t>
      </w:r>
      <w:r w:rsidR="000741C7">
        <w:rPr>
          <w:rFonts w:ascii="Times New Roman" w:hAnsi="Times New Roman"/>
          <w:color w:val="000000"/>
          <w:sz w:val="24"/>
          <w:szCs w:val="24"/>
        </w:rPr>
        <w:t>6</w:t>
      </w:r>
      <w:r w:rsidR="002D0170" w:rsidRPr="002D1735">
        <w:rPr>
          <w:rFonts w:ascii="Times New Roman" w:hAnsi="Times New Roman"/>
          <w:sz w:val="24"/>
          <w:szCs w:val="24"/>
        </w:rPr>
        <w:t>–</w:t>
      </w:r>
      <w:r w:rsidR="00942D2C">
        <w:rPr>
          <w:rFonts w:ascii="Times New Roman" w:hAnsi="Times New Roman"/>
          <w:color w:val="000000"/>
          <w:sz w:val="24"/>
          <w:szCs w:val="24"/>
        </w:rPr>
        <w:t>202</w:t>
      </w:r>
      <w:r w:rsidR="000741C7">
        <w:rPr>
          <w:rFonts w:ascii="Times New Roman" w:hAnsi="Times New Roman"/>
          <w:color w:val="000000"/>
          <w:sz w:val="24"/>
          <w:szCs w:val="24"/>
        </w:rPr>
        <w:t>8</w:t>
      </w:r>
      <w:r w:rsidR="002D01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66EE">
        <w:rPr>
          <w:rFonts w:ascii="Times New Roman" w:hAnsi="Times New Roman"/>
          <w:color w:val="000000"/>
          <w:sz w:val="24"/>
          <w:szCs w:val="24"/>
        </w:rPr>
        <w:t>metų biudžet</w:t>
      </w:r>
      <w:r w:rsidR="00942D2C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Pr="00C166EE">
        <w:rPr>
          <w:rFonts w:ascii="Times New Roman" w:hAnsi="Times New Roman"/>
          <w:color w:val="000000"/>
          <w:sz w:val="24"/>
          <w:szCs w:val="24"/>
        </w:rPr>
        <w:t>patvirtinimo įstatymo</w:t>
      </w:r>
      <w:r w:rsidR="005F24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2D2C">
        <w:rPr>
          <w:rFonts w:ascii="Times New Roman" w:hAnsi="Times New Roman"/>
          <w:color w:val="000000"/>
          <w:sz w:val="24"/>
          <w:szCs w:val="24"/>
        </w:rPr>
        <w:t>4</w:t>
      </w:r>
      <w:r w:rsidR="005F240C">
        <w:rPr>
          <w:rFonts w:ascii="Times New Roman" w:hAnsi="Times New Roman"/>
          <w:color w:val="000000"/>
          <w:sz w:val="24"/>
          <w:szCs w:val="24"/>
        </w:rPr>
        <w:t> </w:t>
      </w:r>
      <w:r w:rsidRPr="00C166EE">
        <w:rPr>
          <w:rFonts w:ascii="Times New Roman" w:hAnsi="Times New Roman"/>
          <w:color w:val="000000"/>
          <w:sz w:val="24"/>
          <w:szCs w:val="24"/>
        </w:rPr>
        <w:t xml:space="preserve">straipsnio </w:t>
      </w:r>
      <w:r w:rsidR="00942D2C">
        <w:rPr>
          <w:rFonts w:ascii="Times New Roman" w:hAnsi="Times New Roman"/>
          <w:color w:val="000000"/>
          <w:sz w:val="24"/>
          <w:szCs w:val="24"/>
        </w:rPr>
        <w:t>4</w:t>
      </w:r>
      <w:r w:rsidRPr="00C166EE">
        <w:rPr>
          <w:rFonts w:ascii="Times New Roman" w:hAnsi="Times New Roman"/>
          <w:color w:val="000000"/>
          <w:sz w:val="24"/>
          <w:szCs w:val="24"/>
        </w:rPr>
        <w:t xml:space="preserve"> dalies nuostata, </w:t>
      </w:r>
      <w:r w:rsidR="00C6420F">
        <w:rPr>
          <w:rFonts w:ascii="Times New Roman" w:hAnsi="Times New Roman"/>
          <w:color w:val="000000"/>
          <w:sz w:val="24"/>
          <w:szCs w:val="24"/>
        </w:rPr>
        <w:t xml:space="preserve">Savivaldybės taryba, atsižvelgdama į </w:t>
      </w:r>
      <w:r w:rsidRPr="00C166EE">
        <w:rPr>
          <w:rFonts w:ascii="Times New Roman" w:hAnsi="Times New Roman"/>
          <w:color w:val="000000"/>
          <w:sz w:val="24"/>
          <w:szCs w:val="24"/>
        </w:rPr>
        <w:t>g</w:t>
      </w:r>
      <w:r w:rsidR="00C6420F">
        <w:rPr>
          <w:rFonts w:ascii="Times New Roman" w:hAnsi="Times New Roman"/>
          <w:color w:val="000000"/>
          <w:sz w:val="24"/>
          <w:szCs w:val="24"/>
        </w:rPr>
        <w:t>autas</w:t>
      </w:r>
      <w:r w:rsidRPr="00C166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66EE">
        <w:rPr>
          <w:rFonts w:ascii="Times New Roman" w:hAnsi="Times New Roman"/>
          <w:sz w:val="24"/>
          <w:szCs w:val="24"/>
        </w:rPr>
        <w:t>valstybės biudžeto dotacijas, atitinkamai patikslin</w:t>
      </w:r>
      <w:r w:rsidR="00C6420F">
        <w:rPr>
          <w:rFonts w:ascii="Times New Roman" w:hAnsi="Times New Roman"/>
          <w:sz w:val="24"/>
          <w:szCs w:val="24"/>
        </w:rPr>
        <w:t xml:space="preserve">a </w:t>
      </w:r>
      <w:r w:rsidR="007D1765">
        <w:rPr>
          <w:rFonts w:ascii="Times New Roman" w:hAnsi="Times New Roman"/>
          <w:sz w:val="24"/>
          <w:szCs w:val="24"/>
        </w:rPr>
        <w:t>savo</w:t>
      </w:r>
      <w:r w:rsidR="00C6420F">
        <w:rPr>
          <w:rFonts w:ascii="Times New Roman" w:hAnsi="Times New Roman"/>
          <w:sz w:val="24"/>
          <w:szCs w:val="24"/>
        </w:rPr>
        <w:t xml:space="preserve"> patvirtintą</w:t>
      </w:r>
      <w:r w:rsidRPr="00C166EE">
        <w:rPr>
          <w:rFonts w:ascii="Times New Roman" w:hAnsi="Times New Roman"/>
          <w:sz w:val="24"/>
          <w:szCs w:val="24"/>
        </w:rPr>
        <w:t xml:space="preserve"> biudžet</w:t>
      </w:r>
      <w:r w:rsidR="00C6420F">
        <w:rPr>
          <w:rFonts w:ascii="Times New Roman" w:hAnsi="Times New Roman"/>
          <w:sz w:val="24"/>
          <w:szCs w:val="24"/>
        </w:rPr>
        <w:t>ą</w:t>
      </w:r>
      <w:r w:rsidR="00D00F65" w:rsidRPr="00C166EE">
        <w:rPr>
          <w:rFonts w:ascii="Times New Roman" w:hAnsi="Times New Roman"/>
          <w:sz w:val="24"/>
          <w:szCs w:val="24"/>
        </w:rPr>
        <w:t>.</w:t>
      </w:r>
    </w:p>
    <w:p w14:paraId="5E4254F3" w14:textId="77777777" w:rsidR="0054158E" w:rsidRPr="00F7546D" w:rsidRDefault="00A034EB" w:rsidP="005415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546D">
        <w:rPr>
          <w:rFonts w:ascii="Times New Roman" w:hAnsi="Times New Roman"/>
          <w:sz w:val="24"/>
          <w:szCs w:val="24"/>
        </w:rPr>
        <w:tab/>
      </w:r>
      <w:r w:rsidR="0054158E" w:rsidRPr="00F7546D">
        <w:rPr>
          <w:rFonts w:ascii="Times New Roman" w:hAnsi="Times New Roman"/>
          <w:sz w:val="24"/>
          <w:szCs w:val="24"/>
        </w:rPr>
        <w:t xml:space="preserve">Asignavimų valdytojai vykdys </w:t>
      </w:r>
      <w:r w:rsidRPr="00F7546D">
        <w:rPr>
          <w:rFonts w:ascii="Times New Roman" w:hAnsi="Times New Roman"/>
          <w:sz w:val="24"/>
          <w:szCs w:val="24"/>
        </w:rPr>
        <w:t>8 programas.</w:t>
      </w:r>
    </w:p>
    <w:p w14:paraId="31C1D561" w14:textId="77777777" w:rsidR="00A034EB" w:rsidRDefault="00A034EB" w:rsidP="005415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546D">
        <w:rPr>
          <w:rFonts w:ascii="Times New Roman" w:hAnsi="Times New Roman"/>
          <w:sz w:val="24"/>
          <w:szCs w:val="24"/>
        </w:rPr>
        <w:lastRenderedPageBreak/>
        <w:tab/>
        <w:t>Asignavimų projekta</w:t>
      </w:r>
      <w:r w:rsidR="00FF153D" w:rsidRPr="00F7546D">
        <w:rPr>
          <w:rFonts w:ascii="Times New Roman" w:hAnsi="Times New Roman"/>
          <w:sz w:val="24"/>
          <w:szCs w:val="24"/>
        </w:rPr>
        <w:t>s pagal</w:t>
      </w:r>
      <w:r w:rsidRPr="00F7546D">
        <w:rPr>
          <w:rFonts w:ascii="Times New Roman" w:hAnsi="Times New Roman"/>
          <w:sz w:val="24"/>
          <w:szCs w:val="24"/>
        </w:rPr>
        <w:t xml:space="preserve"> programas </w:t>
      </w:r>
      <w:r w:rsidR="00FF153D" w:rsidRPr="00F7546D">
        <w:rPr>
          <w:rFonts w:ascii="Times New Roman" w:hAnsi="Times New Roman"/>
          <w:sz w:val="24"/>
          <w:szCs w:val="24"/>
        </w:rPr>
        <w:t xml:space="preserve">ir biudžeto asignavimus savivaldybės funkcijoms vykdyti </w:t>
      </w:r>
      <w:r w:rsidR="00D7259B" w:rsidRPr="00F7546D">
        <w:rPr>
          <w:rFonts w:ascii="Times New Roman" w:hAnsi="Times New Roman"/>
          <w:sz w:val="24"/>
          <w:szCs w:val="24"/>
        </w:rPr>
        <w:t xml:space="preserve">pateiktas sprendimo </w:t>
      </w:r>
      <w:r w:rsidR="005336EB">
        <w:rPr>
          <w:rFonts w:ascii="Times New Roman" w:hAnsi="Times New Roman"/>
          <w:sz w:val="24"/>
          <w:szCs w:val="24"/>
        </w:rPr>
        <w:t xml:space="preserve">projekto </w:t>
      </w:r>
      <w:r w:rsidR="00D7259B" w:rsidRPr="00F7546D">
        <w:rPr>
          <w:rFonts w:ascii="Times New Roman" w:hAnsi="Times New Roman"/>
          <w:sz w:val="24"/>
          <w:szCs w:val="24"/>
        </w:rPr>
        <w:t>2 pried</w:t>
      </w:r>
      <w:r w:rsidRPr="00F7546D">
        <w:rPr>
          <w:rFonts w:ascii="Times New Roman" w:hAnsi="Times New Roman"/>
          <w:sz w:val="24"/>
          <w:szCs w:val="24"/>
        </w:rPr>
        <w:t>e.</w:t>
      </w:r>
      <w:r w:rsidR="00BF521F" w:rsidRPr="00F7546D">
        <w:rPr>
          <w:rFonts w:ascii="Times New Roman" w:hAnsi="Times New Roman"/>
          <w:sz w:val="24"/>
          <w:szCs w:val="24"/>
        </w:rPr>
        <w:t xml:space="preserve"> </w:t>
      </w:r>
    </w:p>
    <w:p w14:paraId="4B5E3CCF" w14:textId="4C30BE2D" w:rsidR="009439A2" w:rsidRDefault="00C23C28" w:rsidP="00780BB7">
      <w:pPr>
        <w:spacing w:after="0"/>
        <w:ind w:firstLine="1296"/>
        <w:jc w:val="both"/>
        <w:rPr>
          <w:noProof/>
        </w:rPr>
      </w:pPr>
      <w:r w:rsidRPr="00084E08">
        <w:rPr>
          <w:rFonts w:ascii="Times New Roman" w:hAnsi="Times New Roman"/>
          <w:sz w:val="24"/>
          <w:szCs w:val="24"/>
        </w:rPr>
        <w:t>202</w:t>
      </w:r>
      <w:r w:rsidR="00B40E5F">
        <w:rPr>
          <w:rFonts w:ascii="Times New Roman" w:hAnsi="Times New Roman"/>
          <w:sz w:val="24"/>
          <w:szCs w:val="24"/>
        </w:rPr>
        <w:t>6</w:t>
      </w:r>
      <w:r w:rsidRPr="00084E08">
        <w:rPr>
          <w:rFonts w:ascii="Times New Roman" w:hAnsi="Times New Roman"/>
          <w:sz w:val="24"/>
          <w:szCs w:val="24"/>
        </w:rPr>
        <w:t xml:space="preserve"> metų savivaldybės biudžeto asignavimų struktūra pagal programas pa</w:t>
      </w:r>
      <w:r w:rsidR="002D0170" w:rsidRPr="00084E08">
        <w:rPr>
          <w:rFonts w:ascii="Times New Roman" w:hAnsi="Times New Roman"/>
          <w:sz w:val="24"/>
          <w:szCs w:val="24"/>
        </w:rPr>
        <w:t>teikta</w:t>
      </w:r>
      <w:r w:rsidRPr="00084E08">
        <w:rPr>
          <w:rFonts w:ascii="Times New Roman" w:hAnsi="Times New Roman"/>
          <w:sz w:val="24"/>
          <w:szCs w:val="24"/>
        </w:rPr>
        <w:t xml:space="preserve"> diagramoje</w:t>
      </w:r>
      <w:r w:rsidR="00337563" w:rsidRPr="00084E08">
        <w:rPr>
          <w:rFonts w:ascii="Times New Roman" w:hAnsi="Times New Roman"/>
          <w:noProof/>
          <w:sz w:val="24"/>
          <w:szCs w:val="24"/>
        </w:rPr>
        <w:t>.</w:t>
      </w:r>
      <w:r w:rsidR="00243C9D" w:rsidRPr="00243C9D">
        <w:rPr>
          <w:noProof/>
        </w:rPr>
        <w:t xml:space="preserve"> </w:t>
      </w:r>
    </w:p>
    <w:p w14:paraId="16FC53C6" w14:textId="316FA430" w:rsidR="00C43C45" w:rsidRPr="00780BB7" w:rsidRDefault="00C43C45" w:rsidP="00C43C45">
      <w:pPr>
        <w:spacing w:after="0"/>
        <w:jc w:val="both"/>
        <w:rPr>
          <w:noProof/>
        </w:rPr>
      </w:pPr>
      <w:r>
        <w:rPr>
          <w:noProof/>
        </w:rPr>
        <w:drawing>
          <wp:inline distT="0" distB="0" distL="0" distR="0" wp14:anchorId="22FA977C" wp14:editId="18BFBC7F">
            <wp:extent cx="6480175" cy="3782060"/>
            <wp:effectExtent l="38100" t="0" r="15875" b="8890"/>
            <wp:docPr id="1591596880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4832ABE6-1399-4AD3-9DD6-EA72D105C9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3CB083A" w14:textId="21B3F93A" w:rsidR="0054158E" w:rsidRPr="00F7546D" w:rsidRDefault="0054158E" w:rsidP="005D4FE9">
      <w:pPr>
        <w:spacing w:after="0"/>
        <w:ind w:firstLine="1296"/>
        <w:jc w:val="both"/>
        <w:rPr>
          <w:rFonts w:ascii="Times New Roman" w:hAnsi="Times New Roman"/>
          <w:sz w:val="24"/>
          <w:szCs w:val="24"/>
        </w:rPr>
      </w:pPr>
      <w:r w:rsidRPr="00060635">
        <w:rPr>
          <w:rFonts w:ascii="Times New Roman" w:hAnsi="Times New Roman"/>
          <w:sz w:val="24"/>
          <w:szCs w:val="24"/>
        </w:rPr>
        <w:t>01 Sa</w:t>
      </w:r>
      <w:r w:rsidRPr="006564BF">
        <w:rPr>
          <w:rFonts w:ascii="Times New Roman" w:hAnsi="Times New Roman"/>
          <w:sz w:val="24"/>
          <w:szCs w:val="24"/>
        </w:rPr>
        <w:t xml:space="preserve">vivaldybės </w:t>
      </w:r>
      <w:r w:rsidR="009E574E" w:rsidRPr="006564BF">
        <w:rPr>
          <w:rFonts w:ascii="Times New Roman" w:hAnsi="Times New Roman"/>
          <w:sz w:val="24"/>
          <w:szCs w:val="24"/>
        </w:rPr>
        <w:t>valdymo</w:t>
      </w:r>
      <w:r w:rsidRPr="006564BF">
        <w:rPr>
          <w:rFonts w:ascii="Times New Roman" w:hAnsi="Times New Roman"/>
          <w:sz w:val="24"/>
          <w:szCs w:val="24"/>
        </w:rPr>
        <w:t xml:space="preserve"> programa</w:t>
      </w:r>
      <w:r w:rsidR="00204F4A" w:rsidRPr="006564BF">
        <w:rPr>
          <w:rFonts w:ascii="Times New Roman" w:hAnsi="Times New Roman"/>
          <w:sz w:val="24"/>
          <w:szCs w:val="24"/>
        </w:rPr>
        <w:t xml:space="preserve">i </w:t>
      </w:r>
      <w:r w:rsidR="009E574E" w:rsidRPr="006564BF">
        <w:rPr>
          <w:rFonts w:ascii="Times New Roman" w:hAnsi="Times New Roman"/>
          <w:sz w:val="24"/>
          <w:szCs w:val="24"/>
        </w:rPr>
        <w:t>planuojama</w:t>
      </w:r>
      <w:r w:rsidR="00B82370" w:rsidRPr="006564BF">
        <w:rPr>
          <w:rFonts w:ascii="Times New Roman" w:hAnsi="Times New Roman"/>
          <w:sz w:val="24"/>
          <w:szCs w:val="24"/>
        </w:rPr>
        <w:t xml:space="preserve"> –</w:t>
      </w:r>
      <w:r w:rsidR="007F5320">
        <w:rPr>
          <w:rFonts w:ascii="Times New Roman" w:hAnsi="Times New Roman"/>
          <w:sz w:val="24"/>
          <w:szCs w:val="24"/>
        </w:rPr>
        <w:t xml:space="preserve"> </w:t>
      </w:r>
      <w:r w:rsidR="00250F62">
        <w:rPr>
          <w:rFonts w:ascii="Times New Roman" w:hAnsi="Times New Roman"/>
          <w:b/>
          <w:bCs/>
          <w:sz w:val="24"/>
          <w:szCs w:val="24"/>
        </w:rPr>
        <w:t>5602,6</w:t>
      </w:r>
      <w:r w:rsidR="007F5320">
        <w:rPr>
          <w:rFonts w:ascii="Times New Roman" w:hAnsi="Times New Roman"/>
          <w:sz w:val="24"/>
          <w:szCs w:val="24"/>
        </w:rPr>
        <w:t xml:space="preserve"> </w:t>
      </w:r>
      <w:r w:rsidR="00A444DE" w:rsidRPr="006564BF">
        <w:rPr>
          <w:rFonts w:ascii="Times New Roman" w:hAnsi="Times New Roman"/>
          <w:sz w:val="24"/>
          <w:szCs w:val="24"/>
        </w:rPr>
        <w:t>tūkst. Eu</w:t>
      </w:r>
      <w:r w:rsidR="009443A5" w:rsidRPr="006564BF">
        <w:rPr>
          <w:rFonts w:ascii="Times New Roman" w:hAnsi="Times New Roman"/>
          <w:sz w:val="24"/>
          <w:szCs w:val="24"/>
        </w:rPr>
        <w:t>r</w:t>
      </w:r>
      <w:r w:rsidRPr="006564BF">
        <w:rPr>
          <w:rFonts w:ascii="Times New Roman" w:hAnsi="Times New Roman"/>
          <w:sz w:val="24"/>
          <w:szCs w:val="24"/>
        </w:rPr>
        <w:t xml:space="preserve"> t</w:t>
      </w:r>
      <w:r w:rsidR="005A4AC0" w:rsidRPr="006564BF">
        <w:rPr>
          <w:rFonts w:ascii="Times New Roman" w:hAnsi="Times New Roman"/>
          <w:sz w:val="24"/>
          <w:szCs w:val="24"/>
        </w:rPr>
        <w:t>ai sudaro</w:t>
      </w:r>
      <w:r w:rsidR="004A1CFF" w:rsidRPr="006564BF">
        <w:rPr>
          <w:rFonts w:ascii="Times New Roman" w:hAnsi="Times New Roman"/>
          <w:sz w:val="24"/>
          <w:szCs w:val="24"/>
        </w:rPr>
        <w:t xml:space="preserve"> </w:t>
      </w:r>
      <w:r w:rsidR="00250F62">
        <w:rPr>
          <w:rFonts w:ascii="Times New Roman" w:hAnsi="Times New Roman"/>
          <w:sz w:val="24"/>
          <w:szCs w:val="24"/>
        </w:rPr>
        <w:t>17,21</w:t>
      </w:r>
      <w:r w:rsidR="00604456">
        <w:rPr>
          <w:rFonts w:ascii="Times New Roman" w:hAnsi="Times New Roman"/>
          <w:sz w:val="24"/>
          <w:szCs w:val="24"/>
        </w:rPr>
        <w:t xml:space="preserve"> </w:t>
      </w:r>
      <w:r w:rsidRPr="006564BF">
        <w:rPr>
          <w:rFonts w:ascii="Times New Roman" w:hAnsi="Times New Roman"/>
          <w:sz w:val="24"/>
          <w:szCs w:val="24"/>
        </w:rPr>
        <w:t>% vis</w:t>
      </w:r>
      <w:r w:rsidR="002B101F" w:rsidRPr="006564BF">
        <w:rPr>
          <w:rFonts w:ascii="Times New Roman" w:hAnsi="Times New Roman"/>
          <w:sz w:val="24"/>
          <w:szCs w:val="24"/>
        </w:rPr>
        <w:t xml:space="preserve">ų asignavimų, iš jų: </w:t>
      </w:r>
      <w:r w:rsidR="007820DB" w:rsidRPr="006564BF">
        <w:rPr>
          <w:rFonts w:ascii="Times New Roman" w:hAnsi="Times New Roman"/>
          <w:sz w:val="24"/>
          <w:szCs w:val="24"/>
        </w:rPr>
        <w:t>Neringos savivaldybės tarybos darbo organizavimui</w:t>
      </w:r>
      <w:r w:rsidR="005A4AC0" w:rsidRPr="006564BF">
        <w:rPr>
          <w:rFonts w:ascii="Times New Roman" w:hAnsi="Times New Roman"/>
          <w:sz w:val="24"/>
          <w:szCs w:val="24"/>
        </w:rPr>
        <w:t xml:space="preserve"> –</w:t>
      </w:r>
      <w:r w:rsidR="009A73D8" w:rsidRPr="006564BF">
        <w:rPr>
          <w:rFonts w:ascii="Times New Roman" w:hAnsi="Times New Roman"/>
          <w:sz w:val="24"/>
          <w:szCs w:val="24"/>
        </w:rPr>
        <w:t xml:space="preserve"> </w:t>
      </w:r>
      <w:r w:rsidR="00F8677C">
        <w:rPr>
          <w:rFonts w:ascii="Times New Roman" w:hAnsi="Times New Roman"/>
          <w:sz w:val="24"/>
          <w:szCs w:val="24"/>
        </w:rPr>
        <w:t>619,9</w:t>
      </w:r>
      <w:r w:rsidR="007820DB" w:rsidRPr="006564BF">
        <w:rPr>
          <w:rFonts w:ascii="Times New Roman" w:hAnsi="Times New Roman"/>
          <w:sz w:val="24"/>
          <w:szCs w:val="24"/>
        </w:rPr>
        <w:t xml:space="preserve"> </w:t>
      </w:r>
      <w:r w:rsidR="00FB2025" w:rsidRPr="006564BF">
        <w:rPr>
          <w:rFonts w:ascii="Times New Roman" w:hAnsi="Times New Roman"/>
          <w:sz w:val="24"/>
          <w:szCs w:val="24"/>
        </w:rPr>
        <w:t>tūkst. Eur</w:t>
      </w:r>
      <w:r w:rsidR="00103168" w:rsidRPr="006564BF">
        <w:rPr>
          <w:rFonts w:ascii="Times New Roman" w:hAnsi="Times New Roman"/>
          <w:sz w:val="24"/>
          <w:szCs w:val="24"/>
        </w:rPr>
        <w:t>,</w:t>
      </w:r>
      <w:r w:rsidR="002B101F" w:rsidRPr="006564BF">
        <w:rPr>
          <w:rFonts w:ascii="Times New Roman" w:hAnsi="Times New Roman"/>
          <w:sz w:val="24"/>
          <w:szCs w:val="24"/>
        </w:rPr>
        <w:t xml:space="preserve"> </w:t>
      </w:r>
      <w:r w:rsidR="00AB6906" w:rsidRPr="006564BF">
        <w:rPr>
          <w:rFonts w:ascii="Times New Roman" w:hAnsi="Times New Roman"/>
          <w:sz w:val="24"/>
          <w:szCs w:val="24"/>
        </w:rPr>
        <w:t>Neringos savivaldybės kontrol</w:t>
      </w:r>
      <w:r w:rsidR="00FA38BE" w:rsidRPr="006564BF">
        <w:rPr>
          <w:rFonts w:ascii="Times New Roman" w:hAnsi="Times New Roman"/>
          <w:sz w:val="24"/>
          <w:szCs w:val="24"/>
        </w:rPr>
        <w:t>ės ir audito</w:t>
      </w:r>
      <w:r w:rsidR="00AB6906" w:rsidRPr="006564BF">
        <w:rPr>
          <w:rFonts w:ascii="Times New Roman" w:hAnsi="Times New Roman"/>
          <w:sz w:val="24"/>
          <w:szCs w:val="24"/>
        </w:rPr>
        <w:t xml:space="preserve"> tarnybos darbo organizavimui</w:t>
      </w:r>
      <w:r w:rsidR="00427198" w:rsidRPr="006564BF">
        <w:rPr>
          <w:rFonts w:ascii="Times New Roman" w:hAnsi="Times New Roman"/>
          <w:sz w:val="24"/>
          <w:szCs w:val="24"/>
        </w:rPr>
        <w:t xml:space="preserve"> </w:t>
      </w:r>
      <w:r w:rsidR="00A444DE" w:rsidRPr="006564BF">
        <w:rPr>
          <w:rFonts w:ascii="Times New Roman" w:hAnsi="Times New Roman"/>
          <w:sz w:val="24"/>
          <w:szCs w:val="24"/>
        </w:rPr>
        <w:t xml:space="preserve">– </w:t>
      </w:r>
      <w:r w:rsidR="00F8677C">
        <w:rPr>
          <w:rFonts w:ascii="Times New Roman" w:hAnsi="Times New Roman"/>
          <w:sz w:val="24"/>
          <w:szCs w:val="24"/>
        </w:rPr>
        <w:t>111,2</w:t>
      </w:r>
      <w:r w:rsidR="007740D4">
        <w:rPr>
          <w:rFonts w:ascii="Times New Roman" w:hAnsi="Times New Roman"/>
          <w:sz w:val="24"/>
          <w:szCs w:val="24"/>
        </w:rPr>
        <w:t xml:space="preserve"> </w:t>
      </w:r>
      <w:r w:rsidR="00A20A08" w:rsidRPr="006564BF">
        <w:rPr>
          <w:rFonts w:ascii="Times New Roman" w:hAnsi="Times New Roman"/>
          <w:sz w:val="24"/>
          <w:szCs w:val="24"/>
        </w:rPr>
        <w:t>tūkst. Eur</w:t>
      </w:r>
      <w:r w:rsidR="002B101F" w:rsidRPr="006564BF">
        <w:rPr>
          <w:rFonts w:ascii="Times New Roman" w:hAnsi="Times New Roman"/>
          <w:sz w:val="24"/>
          <w:szCs w:val="24"/>
        </w:rPr>
        <w:t>, saviv</w:t>
      </w:r>
      <w:r w:rsidR="006F3E43" w:rsidRPr="006564BF">
        <w:rPr>
          <w:rFonts w:ascii="Times New Roman" w:hAnsi="Times New Roman"/>
          <w:sz w:val="24"/>
          <w:szCs w:val="24"/>
        </w:rPr>
        <w:t>aldybės administracijos padalinių ir specialistų darbo organizavimui</w:t>
      </w:r>
      <w:r w:rsidR="00B85311">
        <w:rPr>
          <w:rFonts w:ascii="Times New Roman" w:hAnsi="Times New Roman"/>
          <w:sz w:val="24"/>
          <w:szCs w:val="24"/>
        </w:rPr>
        <w:t xml:space="preserve"> ir kitų veiklų vykdymui</w:t>
      </w:r>
      <w:r w:rsidR="00B82370" w:rsidRPr="006564BF">
        <w:rPr>
          <w:rFonts w:ascii="Times New Roman" w:hAnsi="Times New Roman"/>
          <w:sz w:val="24"/>
          <w:szCs w:val="24"/>
        </w:rPr>
        <w:t xml:space="preserve"> –</w:t>
      </w:r>
      <w:r w:rsidR="00B85311">
        <w:rPr>
          <w:rFonts w:ascii="Times New Roman" w:hAnsi="Times New Roman"/>
          <w:sz w:val="24"/>
          <w:szCs w:val="24"/>
        </w:rPr>
        <w:t xml:space="preserve"> </w:t>
      </w:r>
      <w:r w:rsidR="00586D00">
        <w:rPr>
          <w:rFonts w:ascii="Times New Roman" w:hAnsi="Times New Roman"/>
          <w:sz w:val="24"/>
          <w:szCs w:val="24"/>
        </w:rPr>
        <w:t>3328,5</w:t>
      </w:r>
      <w:r w:rsidR="009672A7">
        <w:rPr>
          <w:rFonts w:ascii="Times New Roman" w:hAnsi="Times New Roman"/>
          <w:sz w:val="24"/>
          <w:szCs w:val="24"/>
        </w:rPr>
        <w:t xml:space="preserve"> </w:t>
      </w:r>
      <w:r w:rsidR="00341904" w:rsidRPr="006564BF">
        <w:rPr>
          <w:rFonts w:ascii="Times New Roman" w:hAnsi="Times New Roman"/>
          <w:sz w:val="24"/>
          <w:szCs w:val="24"/>
        </w:rPr>
        <w:t>tūkst. Eur</w:t>
      </w:r>
      <w:r w:rsidR="002B101F" w:rsidRPr="006564BF">
        <w:rPr>
          <w:rFonts w:ascii="Times New Roman" w:hAnsi="Times New Roman"/>
          <w:sz w:val="24"/>
          <w:szCs w:val="24"/>
        </w:rPr>
        <w:t xml:space="preserve">, </w:t>
      </w:r>
      <w:r w:rsidR="00F53167">
        <w:rPr>
          <w:rFonts w:ascii="Times New Roman" w:hAnsi="Times New Roman"/>
          <w:sz w:val="24"/>
          <w:szCs w:val="24"/>
        </w:rPr>
        <w:t xml:space="preserve">mero </w:t>
      </w:r>
      <w:r w:rsidR="00103168" w:rsidRPr="006564BF">
        <w:rPr>
          <w:rFonts w:ascii="Times New Roman" w:hAnsi="Times New Roman"/>
          <w:sz w:val="24"/>
          <w:szCs w:val="24"/>
        </w:rPr>
        <w:t xml:space="preserve">rezervui </w:t>
      </w:r>
      <w:r w:rsidR="002B101F" w:rsidRPr="006564BF">
        <w:rPr>
          <w:rFonts w:ascii="Times New Roman" w:hAnsi="Times New Roman"/>
          <w:sz w:val="24"/>
          <w:szCs w:val="24"/>
        </w:rPr>
        <w:t xml:space="preserve">– </w:t>
      </w:r>
      <w:r w:rsidR="0058712E">
        <w:rPr>
          <w:rFonts w:ascii="Times New Roman" w:hAnsi="Times New Roman"/>
          <w:sz w:val="24"/>
          <w:szCs w:val="24"/>
        </w:rPr>
        <w:t>55,0</w:t>
      </w:r>
      <w:r w:rsidR="0024653E" w:rsidRPr="006564BF">
        <w:rPr>
          <w:rFonts w:ascii="Times New Roman" w:hAnsi="Times New Roman"/>
          <w:sz w:val="24"/>
          <w:szCs w:val="24"/>
        </w:rPr>
        <w:t xml:space="preserve"> tūkst. Eur</w:t>
      </w:r>
      <w:r w:rsidR="006F3E43" w:rsidRPr="006564BF">
        <w:rPr>
          <w:rFonts w:ascii="Times New Roman" w:hAnsi="Times New Roman"/>
          <w:sz w:val="24"/>
          <w:szCs w:val="24"/>
        </w:rPr>
        <w:t>,</w:t>
      </w:r>
      <w:r w:rsidR="0024653E" w:rsidRPr="006564BF">
        <w:rPr>
          <w:rFonts w:ascii="Times New Roman" w:hAnsi="Times New Roman"/>
          <w:sz w:val="24"/>
          <w:szCs w:val="24"/>
        </w:rPr>
        <w:t xml:space="preserve"> </w:t>
      </w:r>
      <w:r w:rsidR="004D606D">
        <w:rPr>
          <w:rFonts w:ascii="Times New Roman" w:hAnsi="Times New Roman"/>
          <w:sz w:val="24"/>
          <w:szCs w:val="24"/>
        </w:rPr>
        <w:t>dalyvaujamojo biudžeto projektų įgyvendinim</w:t>
      </w:r>
      <w:r w:rsidR="00876BD9">
        <w:rPr>
          <w:rFonts w:ascii="Times New Roman" w:hAnsi="Times New Roman"/>
          <w:sz w:val="24"/>
          <w:szCs w:val="24"/>
        </w:rPr>
        <w:t>ui</w:t>
      </w:r>
      <w:r w:rsidR="004D606D">
        <w:rPr>
          <w:rFonts w:ascii="Times New Roman" w:hAnsi="Times New Roman"/>
          <w:sz w:val="24"/>
          <w:szCs w:val="24"/>
        </w:rPr>
        <w:t xml:space="preserve"> </w:t>
      </w:r>
      <w:r w:rsidR="004D606D" w:rsidRPr="006564BF">
        <w:rPr>
          <w:rFonts w:ascii="Times New Roman" w:hAnsi="Times New Roman"/>
          <w:sz w:val="24"/>
          <w:szCs w:val="24"/>
        </w:rPr>
        <w:t>–</w:t>
      </w:r>
      <w:r w:rsidR="004D606D">
        <w:rPr>
          <w:rFonts w:ascii="Times New Roman" w:hAnsi="Times New Roman"/>
          <w:sz w:val="24"/>
          <w:szCs w:val="24"/>
        </w:rPr>
        <w:t xml:space="preserve"> 40,0 tūkst. Eur,</w:t>
      </w:r>
      <w:r w:rsidR="006F3E43" w:rsidRPr="006564BF">
        <w:rPr>
          <w:rFonts w:ascii="Times New Roman" w:hAnsi="Times New Roman"/>
          <w:sz w:val="24"/>
          <w:szCs w:val="24"/>
        </w:rPr>
        <w:t xml:space="preserve"> </w:t>
      </w:r>
      <w:r w:rsidR="00250A17" w:rsidRPr="006564BF">
        <w:rPr>
          <w:rFonts w:ascii="Times New Roman" w:hAnsi="Times New Roman"/>
          <w:sz w:val="24"/>
          <w:szCs w:val="24"/>
        </w:rPr>
        <w:t>ko</w:t>
      </w:r>
      <w:r w:rsidR="006F3E43" w:rsidRPr="006564BF">
        <w:rPr>
          <w:rFonts w:ascii="Times New Roman" w:hAnsi="Times New Roman"/>
          <w:sz w:val="24"/>
          <w:szCs w:val="24"/>
        </w:rPr>
        <w:t>ntrolės postų veiklos užtikrinimui ir kokybės gerinimui</w:t>
      </w:r>
      <w:r w:rsidR="00B82370" w:rsidRPr="006564BF">
        <w:rPr>
          <w:rFonts w:ascii="Times New Roman" w:hAnsi="Times New Roman"/>
          <w:sz w:val="24"/>
          <w:szCs w:val="24"/>
        </w:rPr>
        <w:t xml:space="preserve"> </w:t>
      </w:r>
      <w:r w:rsidR="0024653E" w:rsidRPr="006564BF">
        <w:rPr>
          <w:rFonts w:ascii="Times New Roman" w:hAnsi="Times New Roman"/>
          <w:sz w:val="24"/>
          <w:szCs w:val="24"/>
        </w:rPr>
        <w:t xml:space="preserve">(BĮ „Paslaugos Neringai“) </w:t>
      </w:r>
      <w:r w:rsidR="00B82370" w:rsidRPr="006564BF">
        <w:rPr>
          <w:rFonts w:ascii="Times New Roman" w:hAnsi="Times New Roman"/>
          <w:sz w:val="24"/>
          <w:szCs w:val="24"/>
        </w:rPr>
        <w:t>–</w:t>
      </w:r>
      <w:r w:rsidR="00A444DE" w:rsidRPr="006564BF">
        <w:rPr>
          <w:rFonts w:ascii="Times New Roman" w:hAnsi="Times New Roman"/>
          <w:sz w:val="24"/>
          <w:szCs w:val="24"/>
        </w:rPr>
        <w:t xml:space="preserve"> </w:t>
      </w:r>
      <w:r w:rsidR="0058712E">
        <w:rPr>
          <w:rFonts w:ascii="Times New Roman" w:hAnsi="Times New Roman"/>
          <w:sz w:val="24"/>
          <w:szCs w:val="24"/>
        </w:rPr>
        <w:t>377,8</w:t>
      </w:r>
      <w:r w:rsidR="007740D4">
        <w:rPr>
          <w:rFonts w:ascii="Times New Roman" w:hAnsi="Times New Roman"/>
          <w:sz w:val="24"/>
          <w:szCs w:val="24"/>
        </w:rPr>
        <w:t xml:space="preserve"> </w:t>
      </w:r>
      <w:r w:rsidR="008A4D1F" w:rsidRPr="006564BF">
        <w:rPr>
          <w:rFonts w:ascii="Times New Roman" w:hAnsi="Times New Roman"/>
          <w:sz w:val="24"/>
          <w:szCs w:val="24"/>
        </w:rPr>
        <w:t>tūkst. Eur</w:t>
      </w:r>
      <w:r w:rsidR="0058144A" w:rsidRPr="006564BF">
        <w:rPr>
          <w:rFonts w:ascii="Times New Roman" w:hAnsi="Times New Roman"/>
          <w:sz w:val="24"/>
          <w:szCs w:val="24"/>
        </w:rPr>
        <w:t>, savivaldybės finansinių įsipareigojimų vykdymui</w:t>
      </w:r>
      <w:r w:rsidR="00A444DE" w:rsidRPr="006564BF">
        <w:rPr>
          <w:rFonts w:ascii="Times New Roman" w:hAnsi="Times New Roman"/>
          <w:sz w:val="24"/>
          <w:szCs w:val="24"/>
        </w:rPr>
        <w:t xml:space="preserve"> </w:t>
      </w:r>
      <w:r w:rsidR="00D05DC3" w:rsidRPr="006564BF">
        <w:rPr>
          <w:rFonts w:ascii="Times New Roman" w:hAnsi="Times New Roman"/>
          <w:sz w:val="24"/>
          <w:szCs w:val="24"/>
        </w:rPr>
        <w:t>–</w:t>
      </w:r>
      <w:r w:rsidR="002D0170">
        <w:rPr>
          <w:rFonts w:ascii="Times New Roman" w:hAnsi="Times New Roman"/>
          <w:sz w:val="24"/>
          <w:szCs w:val="24"/>
        </w:rPr>
        <w:t xml:space="preserve"> </w:t>
      </w:r>
      <w:r w:rsidR="0058712E">
        <w:rPr>
          <w:rFonts w:ascii="Times New Roman" w:hAnsi="Times New Roman"/>
          <w:sz w:val="24"/>
          <w:szCs w:val="24"/>
        </w:rPr>
        <w:t>120,0</w:t>
      </w:r>
      <w:r w:rsidR="007740D4">
        <w:rPr>
          <w:rFonts w:ascii="Times New Roman" w:hAnsi="Times New Roman"/>
          <w:sz w:val="24"/>
          <w:szCs w:val="24"/>
        </w:rPr>
        <w:t xml:space="preserve"> </w:t>
      </w:r>
      <w:r w:rsidR="008A4D1F" w:rsidRPr="006564BF">
        <w:rPr>
          <w:rFonts w:ascii="Times New Roman" w:hAnsi="Times New Roman"/>
          <w:sz w:val="24"/>
          <w:szCs w:val="24"/>
        </w:rPr>
        <w:t>tūkst. Eur</w:t>
      </w:r>
      <w:r w:rsidR="001D7B14" w:rsidRPr="006564BF">
        <w:rPr>
          <w:rFonts w:ascii="Times New Roman" w:hAnsi="Times New Roman"/>
          <w:sz w:val="24"/>
          <w:szCs w:val="24"/>
        </w:rPr>
        <w:t>, valstybinėms (perduotoms savivaldy</w:t>
      </w:r>
      <w:r w:rsidR="00AB6906" w:rsidRPr="006564BF">
        <w:rPr>
          <w:rFonts w:ascii="Times New Roman" w:hAnsi="Times New Roman"/>
          <w:sz w:val="24"/>
          <w:szCs w:val="24"/>
        </w:rPr>
        <w:t>bėms) funkcijoms atlikti</w:t>
      </w:r>
      <w:r w:rsidR="00DF17F1">
        <w:rPr>
          <w:rFonts w:ascii="Times New Roman" w:hAnsi="Times New Roman"/>
          <w:sz w:val="24"/>
          <w:szCs w:val="24"/>
        </w:rPr>
        <w:t xml:space="preserve"> ir kita tiks</w:t>
      </w:r>
      <w:r w:rsidR="00A17BAC">
        <w:rPr>
          <w:rFonts w:ascii="Times New Roman" w:hAnsi="Times New Roman"/>
          <w:sz w:val="24"/>
          <w:szCs w:val="24"/>
        </w:rPr>
        <w:t>l</w:t>
      </w:r>
      <w:r w:rsidR="00DF17F1">
        <w:rPr>
          <w:rFonts w:ascii="Times New Roman" w:hAnsi="Times New Roman"/>
          <w:sz w:val="24"/>
          <w:szCs w:val="24"/>
        </w:rPr>
        <w:t>inė dotacija</w:t>
      </w:r>
      <w:r w:rsidR="00F53167">
        <w:rPr>
          <w:rFonts w:ascii="Times New Roman" w:hAnsi="Times New Roman"/>
          <w:sz w:val="24"/>
          <w:szCs w:val="24"/>
        </w:rPr>
        <w:t xml:space="preserve"> </w:t>
      </w:r>
      <w:r w:rsidR="00AB6906" w:rsidRPr="006564BF">
        <w:rPr>
          <w:rFonts w:ascii="Times New Roman" w:hAnsi="Times New Roman"/>
          <w:sz w:val="24"/>
          <w:szCs w:val="24"/>
        </w:rPr>
        <w:t>–</w:t>
      </w:r>
      <w:r w:rsidR="002D0170">
        <w:rPr>
          <w:rFonts w:ascii="Times New Roman" w:hAnsi="Times New Roman"/>
          <w:sz w:val="24"/>
          <w:szCs w:val="24"/>
        </w:rPr>
        <w:t xml:space="preserve"> </w:t>
      </w:r>
      <w:r w:rsidR="0058712E">
        <w:rPr>
          <w:rFonts w:ascii="Times New Roman" w:hAnsi="Times New Roman"/>
          <w:sz w:val="24"/>
          <w:szCs w:val="24"/>
        </w:rPr>
        <w:t>378,7</w:t>
      </w:r>
      <w:r w:rsidR="00062914">
        <w:rPr>
          <w:rFonts w:ascii="Times New Roman" w:hAnsi="Times New Roman"/>
          <w:sz w:val="24"/>
          <w:szCs w:val="24"/>
        </w:rPr>
        <w:t xml:space="preserve"> </w:t>
      </w:r>
      <w:r w:rsidR="008A4D1F" w:rsidRPr="006564BF">
        <w:rPr>
          <w:rFonts w:ascii="Times New Roman" w:hAnsi="Times New Roman"/>
          <w:sz w:val="24"/>
          <w:szCs w:val="24"/>
        </w:rPr>
        <w:t>tūkst. Eur</w:t>
      </w:r>
      <w:r w:rsidR="004D606D">
        <w:rPr>
          <w:rFonts w:ascii="Times New Roman" w:hAnsi="Times New Roman"/>
          <w:sz w:val="24"/>
          <w:szCs w:val="24"/>
        </w:rPr>
        <w:t>,</w:t>
      </w:r>
      <w:r w:rsidR="00FB1409">
        <w:rPr>
          <w:rFonts w:ascii="Times New Roman" w:hAnsi="Times New Roman"/>
          <w:sz w:val="24"/>
          <w:szCs w:val="24"/>
        </w:rPr>
        <w:t xml:space="preserve"> </w:t>
      </w:r>
      <w:r w:rsidR="00AB6906" w:rsidRPr="006564BF">
        <w:rPr>
          <w:rFonts w:ascii="Times New Roman" w:hAnsi="Times New Roman"/>
          <w:sz w:val="24"/>
          <w:szCs w:val="24"/>
        </w:rPr>
        <w:t>kitoms funkcijoms</w:t>
      </w:r>
      <w:r w:rsidR="004F3A1C" w:rsidRPr="006564BF">
        <w:rPr>
          <w:rFonts w:ascii="Times New Roman" w:hAnsi="Times New Roman"/>
          <w:sz w:val="24"/>
          <w:szCs w:val="24"/>
        </w:rPr>
        <w:t xml:space="preserve"> (PĮ)</w:t>
      </w:r>
      <w:r w:rsidR="00AB6906" w:rsidRPr="006564BF">
        <w:rPr>
          <w:rFonts w:ascii="Times New Roman" w:hAnsi="Times New Roman"/>
          <w:sz w:val="24"/>
          <w:szCs w:val="24"/>
        </w:rPr>
        <w:t xml:space="preserve"> –</w:t>
      </w:r>
      <w:r w:rsidR="00586D00">
        <w:rPr>
          <w:rFonts w:ascii="Times New Roman" w:hAnsi="Times New Roman"/>
          <w:sz w:val="24"/>
          <w:szCs w:val="24"/>
        </w:rPr>
        <w:t xml:space="preserve">571,5 </w:t>
      </w:r>
      <w:r w:rsidR="003A4E09" w:rsidRPr="006564BF">
        <w:rPr>
          <w:rFonts w:ascii="Times New Roman" w:hAnsi="Times New Roman"/>
          <w:sz w:val="24"/>
          <w:szCs w:val="24"/>
        </w:rPr>
        <w:t>tūkst. Eur</w:t>
      </w:r>
      <w:r w:rsidR="00FF1D62" w:rsidRPr="006564BF">
        <w:rPr>
          <w:rFonts w:ascii="Times New Roman" w:hAnsi="Times New Roman"/>
          <w:sz w:val="24"/>
          <w:szCs w:val="24"/>
        </w:rPr>
        <w:t>.</w:t>
      </w:r>
    </w:p>
    <w:p w14:paraId="2F07693F" w14:textId="4B857E4F" w:rsidR="00990CA2" w:rsidRPr="00F7546D" w:rsidRDefault="002A2D1A" w:rsidP="00B074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546D">
        <w:rPr>
          <w:rFonts w:ascii="Times New Roman" w:hAnsi="Times New Roman"/>
          <w:sz w:val="24"/>
          <w:szCs w:val="24"/>
        </w:rPr>
        <w:tab/>
        <w:t>02 Ugdymo ir sporto veiklos</w:t>
      </w:r>
      <w:r w:rsidR="0054158E" w:rsidRPr="00F7546D">
        <w:rPr>
          <w:rFonts w:ascii="Times New Roman" w:hAnsi="Times New Roman"/>
          <w:sz w:val="24"/>
          <w:szCs w:val="24"/>
        </w:rPr>
        <w:t xml:space="preserve"> programai vykd</w:t>
      </w:r>
      <w:r w:rsidR="00204F4A" w:rsidRPr="00F7546D">
        <w:rPr>
          <w:rFonts w:ascii="Times New Roman" w:hAnsi="Times New Roman"/>
          <w:sz w:val="24"/>
          <w:szCs w:val="24"/>
        </w:rPr>
        <w:t>yti planuojama –</w:t>
      </w:r>
      <w:r w:rsidR="00C439F2">
        <w:rPr>
          <w:rFonts w:ascii="Times New Roman" w:hAnsi="Times New Roman"/>
          <w:sz w:val="24"/>
          <w:szCs w:val="24"/>
        </w:rPr>
        <w:t xml:space="preserve"> </w:t>
      </w:r>
      <w:r w:rsidR="00250F62">
        <w:rPr>
          <w:rFonts w:ascii="Times New Roman" w:hAnsi="Times New Roman"/>
          <w:b/>
          <w:bCs/>
          <w:sz w:val="24"/>
          <w:szCs w:val="24"/>
        </w:rPr>
        <w:t>4783,2</w:t>
      </w:r>
      <w:r w:rsidR="00FC48D8">
        <w:rPr>
          <w:rFonts w:ascii="Times New Roman" w:hAnsi="Times New Roman"/>
          <w:sz w:val="24"/>
          <w:szCs w:val="24"/>
        </w:rPr>
        <w:t xml:space="preserve"> </w:t>
      </w:r>
      <w:r w:rsidR="00286C4F" w:rsidRPr="00F7546D">
        <w:rPr>
          <w:rFonts w:ascii="Times New Roman" w:hAnsi="Times New Roman"/>
          <w:sz w:val="24"/>
          <w:szCs w:val="24"/>
        </w:rPr>
        <w:t>tūkst. Eur</w:t>
      </w:r>
      <w:r w:rsidR="00250F62" w:rsidRPr="00250F62">
        <w:rPr>
          <w:rFonts w:ascii="Times New Roman" w:hAnsi="Times New Roman"/>
          <w:sz w:val="24"/>
          <w:szCs w:val="24"/>
        </w:rPr>
        <w:t>,</w:t>
      </w:r>
      <w:r w:rsidR="004275C8">
        <w:rPr>
          <w:rFonts w:ascii="Times New Roman" w:hAnsi="Times New Roman"/>
          <w:sz w:val="24"/>
          <w:szCs w:val="24"/>
        </w:rPr>
        <w:t xml:space="preserve"> </w:t>
      </w:r>
      <w:r w:rsidR="0054158E" w:rsidRPr="00F7546D">
        <w:rPr>
          <w:rFonts w:ascii="Times New Roman" w:hAnsi="Times New Roman"/>
          <w:sz w:val="24"/>
          <w:szCs w:val="24"/>
        </w:rPr>
        <w:t>iš jų</w:t>
      </w:r>
      <w:r w:rsidR="004275C8">
        <w:rPr>
          <w:rFonts w:ascii="Times New Roman" w:hAnsi="Times New Roman"/>
          <w:sz w:val="24"/>
          <w:szCs w:val="24"/>
        </w:rPr>
        <w:t>:</w:t>
      </w:r>
      <w:r w:rsidR="0054158E" w:rsidRPr="00F7546D">
        <w:rPr>
          <w:rFonts w:ascii="Times New Roman" w:hAnsi="Times New Roman"/>
          <w:sz w:val="24"/>
          <w:szCs w:val="24"/>
        </w:rPr>
        <w:t xml:space="preserve"> ikimokyklinėms įstaigoms –</w:t>
      </w:r>
      <w:r w:rsidR="005D23AF" w:rsidRPr="00F7546D">
        <w:rPr>
          <w:rFonts w:ascii="Times New Roman" w:hAnsi="Times New Roman"/>
          <w:sz w:val="24"/>
          <w:szCs w:val="24"/>
        </w:rPr>
        <w:t xml:space="preserve"> </w:t>
      </w:r>
      <w:r w:rsidR="00586D00">
        <w:rPr>
          <w:rFonts w:ascii="Times New Roman" w:hAnsi="Times New Roman"/>
          <w:sz w:val="24"/>
          <w:szCs w:val="24"/>
        </w:rPr>
        <w:t>906,5</w:t>
      </w:r>
      <w:r w:rsidR="004104D1">
        <w:rPr>
          <w:rFonts w:ascii="Times New Roman" w:hAnsi="Times New Roman"/>
          <w:sz w:val="24"/>
          <w:szCs w:val="24"/>
        </w:rPr>
        <w:t xml:space="preserve"> </w:t>
      </w:r>
      <w:r w:rsidR="00286C4F" w:rsidRPr="00F7546D">
        <w:rPr>
          <w:rFonts w:ascii="Times New Roman" w:hAnsi="Times New Roman"/>
          <w:sz w:val="24"/>
          <w:szCs w:val="24"/>
        </w:rPr>
        <w:t>tūkst. Eu</w:t>
      </w:r>
      <w:r w:rsidR="00C439F2">
        <w:rPr>
          <w:rFonts w:ascii="Times New Roman" w:hAnsi="Times New Roman"/>
          <w:sz w:val="24"/>
          <w:szCs w:val="24"/>
        </w:rPr>
        <w:t xml:space="preserve">r, iš jų: </w:t>
      </w:r>
      <w:r w:rsidR="00715F45" w:rsidRPr="00715F45">
        <w:rPr>
          <w:rFonts w:ascii="Times New Roman" w:hAnsi="Times New Roman"/>
          <w:sz w:val="24"/>
          <w:szCs w:val="24"/>
        </w:rPr>
        <w:t xml:space="preserve">speciali tikslinė dotacija </w:t>
      </w:r>
      <w:r w:rsidR="00763309">
        <w:rPr>
          <w:rFonts w:ascii="Times New Roman" w:hAnsi="Times New Roman"/>
          <w:sz w:val="24"/>
          <w:szCs w:val="24"/>
        </w:rPr>
        <w:t>–</w:t>
      </w:r>
      <w:r w:rsidR="0033548E">
        <w:rPr>
          <w:rFonts w:ascii="Times New Roman" w:hAnsi="Times New Roman"/>
          <w:sz w:val="24"/>
          <w:szCs w:val="24"/>
        </w:rPr>
        <w:t xml:space="preserve"> </w:t>
      </w:r>
      <w:r w:rsidR="00586D00">
        <w:rPr>
          <w:rFonts w:ascii="Times New Roman" w:hAnsi="Times New Roman"/>
          <w:sz w:val="24"/>
          <w:szCs w:val="24"/>
        </w:rPr>
        <w:t>275,4</w:t>
      </w:r>
      <w:r w:rsidR="00244B77">
        <w:rPr>
          <w:rFonts w:ascii="Times New Roman" w:hAnsi="Times New Roman"/>
          <w:sz w:val="24"/>
          <w:szCs w:val="24"/>
        </w:rPr>
        <w:t xml:space="preserve"> </w:t>
      </w:r>
      <w:r w:rsidR="00C439F2">
        <w:rPr>
          <w:rFonts w:ascii="Times New Roman" w:hAnsi="Times New Roman"/>
          <w:sz w:val="24"/>
          <w:szCs w:val="24"/>
        </w:rPr>
        <w:t xml:space="preserve">tūkst. Eur, pajamų įmokos – </w:t>
      </w:r>
      <w:r w:rsidR="00586D00">
        <w:rPr>
          <w:rFonts w:ascii="Times New Roman" w:hAnsi="Times New Roman"/>
          <w:sz w:val="24"/>
          <w:szCs w:val="24"/>
        </w:rPr>
        <w:t>78,4</w:t>
      </w:r>
      <w:r w:rsidR="00C439F2">
        <w:rPr>
          <w:rFonts w:ascii="Times New Roman" w:hAnsi="Times New Roman"/>
          <w:sz w:val="24"/>
          <w:szCs w:val="24"/>
        </w:rPr>
        <w:t xml:space="preserve"> tūkst. Eur</w:t>
      </w:r>
      <w:r w:rsidR="00286C4F" w:rsidRPr="00F7546D">
        <w:rPr>
          <w:rFonts w:ascii="Times New Roman" w:hAnsi="Times New Roman"/>
          <w:sz w:val="24"/>
          <w:szCs w:val="24"/>
        </w:rPr>
        <w:t xml:space="preserve">, </w:t>
      </w:r>
      <w:r w:rsidR="00D254A2">
        <w:rPr>
          <w:rFonts w:ascii="Times New Roman" w:hAnsi="Times New Roman"/>
          <w:sz w:val="24"/>
          <w:szCs w:val="24"/>
        </w:rPr>
        <w:t xml:space="preserve">Neringos </w:t>
      </w:r>
      <w:r w:rsidR="00286C4F" w:rsidRPr="00F7546D">
        <w:rPr>
          <w:rFonts w:ascii="Times New Roman" w:hAnsi="Times New Roman"/>
          <w:sz w:val="24"/>
          <w:szCs w:val="24"/>
        </w:rPr>
        <w:t>gimnazijai</w:t>
      </w:r>
      <w:r w:rsidR="00C81E37" w:rsidRPr="00F7546D">
        <w:rPr>
          <w:rFonts w:ascii="Times New Roman" w:hAnsi="Times New Roman"/>
          <w:sz w:val="24"/>
          <w:szCs w:val="24"/>
        </w:rPr>
        <w:t xml:space="preserve"> –</w:t>
      </w:r>
      <w:r w:rsidR="00E01EBE">
        <w:rPr>
          <w:rFonts w:ascii="Times New Roman" w:hAnsi="Times New Roman"/>
          <w:sz w:val="24"/>
          <w:szCs w:val="24"/>
        </w:rPr>
        <w:t xml:space="preserve"> </w:t>
      </w:r>
      <w:r w:rsidR="00586D00">
        <w:rPr>
          <w:rFonts w:ascii="Times New Roman" w:hAnsi="Times New Roman"/>
          <w:sz w:val="24"/>
          <w:szCs w:val="24"/>
        </w:rPr>
        <w:t>20</w:t>
      </w:r>
      <w:r w:rsidR="00890B89">
        <w:rPr>
          <w:rFonts w:ascii="Times New Roman" w:hAnsi="Times New Roman"/>
          <w:sz w:val="24"/>
          <w:szCs w:val="24"/>
        </w:rPr>
        <w:t>2</w:t>
      </w:r>
      <w:r w:rsidR="00711AB9">
        <w:rPr>
          <w:rFonts w:ascii="Times New Roman" w:hAnsi="Times New Roman"/>
          <w:sz w:val="24"/>
          <w:szCs w:val="24"/>
        </w:rPr>
        <w:t>6</w:t>
      </w:r>
      <w:r w:rsidR="00890B89">
        <w:rPr>
          <w:rFonts w:ascii="Times New Roman" w:hAnsi="Times New Roman"/>
          <w:sz w:val="24"/>
          <w:szCs w:val="24"/>
        </w:rPr>
        <w:t>,7</w:t>
      </w:r>
      <w:r w:rsidR="00D254A2">
        <w:rPr>
          <w:rFonts w:ascii="Times New Roman" w:hAnsi="Times New Roman"/>
          <w:sz w:val="24"/>
          <w:szCs w:val="24"/>
        </w:rPr>
        <w:t xml:space="preserve"> </w:t>
      </w:r>
      <w:r w:rsidR="00286C4F" w:rsidRPr="00F7546D">
        <w:rPr>
          <w:rFonts w:ascii="Times New Roman" w:hAnsi="Times New Roman"/>
          <w:sz w:val="24"/>
          <w:szCs w:val="24"/>
        </w:rPr>
        <w:t>tūkst. Eur</w:t>
      </w:r>
      <w:r w:rsidR="00990CA2" w:rsidRPr="00F7546D">
        <w:rPr>
          <w:rFonts w:ascii="Times New Roman" w:hAnsi="Times New Roman"/>
          <w:sz w:val="24"/>
          <w:szCs w:val="24"/>
        </w:rPr>
        <w:t>,</w:t>
      </w:r>
      <w:r w:rsidR="00C439F2">
        <w:rPr>
          <w:rFonts w:ascii="Times New Roman" w:hAnsi="Times New Roman"/>
          <w:sz w:val="24"/>
          <w:szCs w:val="24"/>
        </w:rPr>
        <w:t xml:space="preserve"> iš jų:</w:t>
      </w:r>
      <w:r w:rsidR="00C439F2" w:rsidRPr="00C439F2">
        <w:t xml:space="preserve"> </w:t>
      </w:r>
      <w:r w:rsidR="002417FD" w:rsidRPr="002417FD">
        <w:rPr>
          <w:rFonts w:ascii="Times New Roman" w:hAnsi="Times New Roman"/>
          <w:sz w:val="24"/>
          <w:szCs w:val="24"/>
        </w:rPr>
        <w:t>speciali tikslinė dotacija</w:t>
      </w:r>
      <w:r w:rsidR="002417FD">
        <w:t xml:space="preserve"> </w:t>
      </w:r>
      <w:r w:rsidR="002417FD">
        <w:rPr>
          <w:rFonts w:ascii="Times New Roman" w:hAnsi="Times New Roman"/>
          <w:sz w:val="24"/>
          <w:szCs w:val="24"/>
        </w:rPr>
        <w:t xml:space="preserve">– </w:t>
      </w:r>
      <w:r w:rsidR="00586D00">
        <w:rPr>
          <w:rFonts w:ascii="Times New Roman" w:hAnsi="Times New Roman"/>
          <w:sz w:val="24"/>
          <w:szCs w:val="24"/>
        </w:rPr>
        <w:t>861,0</w:t>
      </w:r>
      <w:r w:rsidR="00D254A2">
        <w:rPr>
          <w:rFonts w:ascii="Times New Roman" w:hAnsi="Times New Roman"/>
          <w:sz w:val="24"/>
          <w:szCs w:val="24"/>
        </w:rPr>
        <w:t xml:space="preserve"> </w:t>
      </w:r>
      <w:r w:rsidR="00C439F2" w:rsidRPr="00C439F2">
        <w:rPr>
          <w:rFonts w:ascii="Times New Roman" w:hAnsi="Times New Roman"/>
          <w:sz w:val="24"/>
          <w:szCs w:val="24"/>
        </w:rPr>
        <w:t xml:space="preserve">tūkst. Eur, pajamų įmokos – </w:t>
      </w:r>
      <w:r w:rsidR="00586D00">
        <w:rPr>
          <w:rFonts w:ascii="Times New Roman" w:hAnsi="Times New Roman"/>
          <w:sz w:val="24"/>
          <w:szCs w:val="24"/>
        </w:rPr>
        <w:t>224,0</w:t>
      </w:r>
      <w:r w:rsidR="00684D05">
        <w:rPr>
          <w:rFonts w:ascii="Times New Roman" w:hAnsi="Times New Roman"/>
          <w:sz w:val="24"/>
          <w:szCs w:val="24"/>
        </w:rPr>
        <w:t xml:space="preserve"> </w:t>
      </w:r>
      <w:r w:rsidR="00C439F2" w:rsidRPr="00C439F2">
        <w:rPr>
          <w:rFonts w:ascii="Times New Roman" w:hAnsi="Times New Roman"/>
          <w:sz w:val="24"/>
          <w:szCs w:val="24"/>
        </w:rPr>
        <w:t>tūkst. Eur</w:t>
      </w:r>
      <w:r w:rsidR="00BF073A">
        <w:rPr>
          <w:rFonts w:ascii="Times New Roman" w:hAnsi="Times New Roman"/>
          <w:sz w:val="24"/>
          <w:szCs w:val="24"/>
        </w:rPr>
        <w:t>,</w:t>
      </w:r>
      <w:r w:rsidR="00990CA2" w:rsidRPr="00F7546D">
        <w:rPr>
          <w:rFonts w:ascii="Times New Roman" w:hAnsi="Times New Roman"/>
          <w:sz w:val="24"/>
          <w:szCs w:val="24"/>
        </w:rPr>
        <w:t xml:space="preserve"> neformaliojo ugd</w:t>
      </w:r>
      <w:r w:rsidR="00204F4A" w:rsidRPr="00F7546D">
        <w:rPr>
          <w:rFonts w:ascii="Times New Roman" w:hAnsi="Times New Roman"/>
          <w:sz w:val="24"/>
          <w:szCs w:val="24"/>
        </w:rPr>
        <w:t>ym</w:t>
      </w:r>
      <w:r w:rsidR="0075454B" w:rsidRPr="00F7546D">
        <w:rPr>
          <w:rFonts w:ascii="Times New Roman" w:hAnsi="Times New Roman"/>
          <w:sz w:val="24"/>
          <w:szCs w:val="24"/>
        </w:rPr>
        <w:t>o įstaigoms –</w:t>
      </w:r>
      <w:r w:rsidR="00E37001" w:rsidRPr="00F7546D">
        <w:rPr>
          <w:rFonts w:ascii="Times New Roman" w:hAnsi="Times New Roman"/>
          <w:sz w:val="24"/>
          <w:szCs w:val="24"/>
        </w:rPr>
        <w:t xml:space="preserve"> </w:t>
      </w:r>
      <w:r w:rsidR="004C7790">
        <w:rPr>
          <w:rFonts w:ascii="Times New Roman" w:hAnsi="Times New Roman"/>
          <w:sz w:val="24"/>
          <w:szCs w:val="24"/>
        </w:rPr>
        <w:t>1167,3</w:t>
      </w:r>
      <w:r w:rsidR="00286C4F" w:rsidRPr="00F7546D">
        <w:rPr>
          <w:rFonts w:ascii="Times New Roman" w:hAnsi="Times New Roman"/>
          <w:sz w:val="24"/>
          <w:szCs w:val="24"/>
        </w:rPr>
        <w:t xml:space="preserve"> tūkst. Eur</w:t>
      </w:r>
      <w:r w:rsidR="00C439F2">
        <w:rPr>
          <w:rFonts w:ascii="Times New Roman" w:hAnsi="Times New Roman"/>
          <w:sz w:val="24"/>
          <w:szCs w:val="24"/>
        </w:rPr>
        <w:t xml:space="preserve">, iš jų: </w:t>
      </w:r>
      <w:r w:rsidR="00715F45">
        <w:rPr>
          <w:rFonts w:ascii="Times New Roman" w:hAnsi="Times New Roman"/>
          <w:sz w:val="24"/>
          <w:szCs w:val="24"/>
        </w:rPr>
        <w:t xml:space="preserve">speciali tikslinė dotacija – </w:t>
      </w:r>
      <w:r w:rsidR="00BC35B1">
        <w:rPr>
          <w:rFonts w:ascii="Times New Roman" w:hAnsi="Times New Roman"/>
          <w:sz w:val="24"/>
          <w:szCs w:val="24"/>
        </w:rPr>
        <w:t>54,8</w:t>
      </w:r>
      <w:r w:rsidR="00715F45">
        <w:rPr>
          <w:rFonts w:ascii="Times New Roman" w:hAnsi="Times New Roman"/>
          <w:sz w:val="24"/>
          <w:szCs w:val="24"/>
        </w:rPr>
        <w:t xml:space="preserve"> tūkst. Eur, </w:t>
      </w:r>
      <w:r w:rsidR="00C439F2">
        <w:rPr>
          <w:rFonts w:ascii="Times New Roman" w:hAnsi="Times New Roman"/>
          <w:sz w:val="24"/>
          <w:szCs w:val="24"/>
        </w:rPr>
        <w:t>pajamų įmokos –</w:t>
      </w:r>
      <w:r w:rsidR="00774A08">
        <w:rPr>
          <w:rFonts w:ascii="Times New Roman" w:hAnsi="Times New Roman"/>
          <w:sz w:val="24"/>
          <w:szCs w:val="24"/>
        </w:rPr>
        <w:t xml:space="preserve"> </w:t>
      </w:r>
      <w:r w:rsidR="00BC35B1">
        <w:rPr>
          <w:rFonts w:ascii="Times New Roman" w:hAnsi="Times New Roman"/>
          <w:sz w:val="24"/>
          <w:szCs w:val="24"/>
        </w:rPr>
        <w:t>224,1</w:t>
      </w:r>
      <w:r w:rsidR="00774A08">
        <w:rPr>
          <w:rFonts w:ascii="Times New Roman" w:hAnsi="Times New Roman"/>
          <w:sz w:val="24"/>
          <w:szCs w:val="24"/>
        </w:rPr>
        <w:t xml:space="preserve"> </w:t>
      </w:r>
      <w:r w:rsidR="00C439F2">
        <w:rPr>
          <w:rFonts w:ascii="Times New Roman" w:hAnsi="Times New Roman"/>
          <w:sz w:val="24"/>
          <w:szCs w:val="24"/>
        </w:rPr>
        <w:t>tūkst. Eur</w:t>
      </w:r>
      <w:r w:rsidR="00B07486">
        <w:rPr>
          <w:rFonts w:ascii="Times New Roman" w:hAnsi="Times New Roman"/>
          <w:sz w:val="24"/>
          <w:szCs w:val="24"/>
        </w:rPr>
        <w:t>, „</w:t>
      </w:r>
      <w:r w:rsidR="00B07486" w:rsidRPr="00B07486">
        <w:rPr>
          <w:rFonts w:ascii="Times New Roman" w:hAnsi="Times New Roman"/>
          <w:sz w:val="24"/>
          <w:szCs w:val="24"/>
        </w:rPr>
        <w:t>Aktyvaus poilsio, laisvalaikio, sporto infrastruktūros atnaujinimas ir įrengimas</w:t>
      </w:r>
      <w:r w:rsidR="00B07486">
        <w:rPr>
          <w:rFonts w:ascii="Times New Roman" w:hAnsi="Times New Roman"/>
          <w:sz w:val="24"/>
          <w:szCs w:val="24"/>
        </w:rPr>
        <w:t>“ –</w:t>
      </w:r>
      <w:r w:rsidR="00774A08">
        <w:rPr>
          <w:rFonts w:ascii="Times New Roman" w:hAnsi="Times New Roman"/>
          <w:sz w:val="24"/>
          <w:szCs w:val="24"/>
        </w:rPr>
        <w:t xml:space="preserve"> </w:t>
      </w:r>
      <w:r w:rsidR="00BC35B1">
        <w:rPr>
          <w:rFonts w:ascii="Times New Roman" w:hAnsi="Times New Roman"/>
          <w:sz w:val="24"/>
          <w:szCs w:val="24"/>
        </w:rPr>
        <w:t xml:space="preserve">2,0 </w:t>
      </w:r>
      <w:r w:rsidR="00B07486">
        <w:rPr>
          <w:rFonts w:ascii="Times New Roman" w:hAnsi="Times New Roman"/>
          <w:sz w:val="24"/>
          <w:szCs w:val="24"/>
        </w:rPr>
        <w:t>tūkst. Eur, „</w:t>
      </w:r>
      <w:r w:rsidR="00B07486" w:rsidRPr="00B07486">
        <w:rPr>
          <w:rFonts w:ascii="Times New Roman" w:hAnsi="Times New Roman"/>
          <w:sz w:val="24"/>
          <w:szCs w:val="24"/>
        </w:rPr>
        <w:t>Sporto zonų atnaujinimas ir įrengimas</w:t>
      </w:r>
      <w:r w:rsidR="00B07486">
        <w:rPr>
          <w:rFonts w:ascii="Times New Roman" w:hAnsi="Times New Roman"/>
          <w:sz w:val="24"/>
          <w:szCs w:val="24"/>
        </w:rPr>
        <w:t xml:space="preserve">“ – </w:t>
      </w:r>
      <w:r w:rsidR="00BC35B1">
        <w:rPr>
          <w:rFonts w:ascii="Times New Roman" w:hAnsi="Times New Roman"/>
          <w:sz w:val="24"/>
          <w:szCs w:val="24"/>
        </w:rPr>
        <w:t>320,0</w:t>
      </w:r>
      <w:r w:rsidR="00B07486">
        <w:rPr>
          <w:rFonts w:ascii="Times New Roman" w:hAnsi="Times New Roman"/>
          <w:sz w:val="24"/>
          <w:szCs w:val="24"/>
        </w:rPr>
        <w:t xml:space="preserve"> tūkst. Eur, „</w:t>
      </w:r>
      <w:r w:rsidR="00B07486" w:rsidRPr="00B07486">
        <w:rPr>
          <w:rFonts w:ascii="Times New Roman" w:hAnsi="Times New Roman"/>
          <w:sz w:val="24"/>
          <w:szCs w:val="24"/>
        </w:rPr>
        <w:t>Sporto renginių savivaldybėje ar partnerio teisėmis organizavimas</w:t>
      </w:r>
      <w:r w:rsidR="00B07486">
        <w:rPr>
          <w:rFonts w:ascii="Times New Roman" w:hAnsi="Times New Roman"/>
          <w:sz w:val="24"/>
          <w:szCs w:val="24"/>
        </w:rPr>
        <w:t xml:space="preserve">“ – </w:t>
      </w:r>
      <w:r w:rsidR="00BC35B1">
        <w:rPr>
          <w:rFonts w:ascii="Times New Roman" w:hAnsi="Times New Roman"/>
          <w:sz w:val="24"/>
          <w:szCs w:val="24"/>
        </w:rPr>
        <w:t>155,4</w:t>
      </w:r>
      <w:r w:rsidR="00B07486">
        <w:rPr>
          <w:rFonts w:ascii="Times New Roman" w:hAnsi="Times New Roman"/>
          <w:sz w:val="24"/>
          <w:szCs w:val="24"/>
        </w:rPr>
        <w:t xml:space="preserve"> tūkst. Eur</w:t>
      </w:r>
      <w:r w:rsidR="007D4721" w:rsidRPr="00F7546D">
        <w:rPr>
          <w:rFonts w:ascii="Times New Roman" w:hAnsi="Times New Roman"/>
          <w:sz w:val="24"/>
          <w:szCs w:val="24"/>
        </w:rPr>
        <w:t xml:space="preserve"> </w:t>
      </w:r>
      <w:r w:rsidR="00CB0CDA" w:rsidRPr="00F7546D">
        <w:rPr>
          <w:rFonts w:ascii="Times New Roman" w:hAnsi="Times New Roman"/>
          <w:sz w:val="24"/>
          <w:szCs w:val="24"/>
        </w:rPr>
        <w:t xml:space="preserve">ir kitoms </w:t>
      </w:r>
      <w:r w:rsidR="00890329">
        <w:rPr>
          <w:rFonts w:ascii="Times New Roman" w:hAnsi="Times New Roman"/>
          <w:sz w:val="24"/>
          <w:szCs w:val="24"/>
        </w:rPr>
        <w:t>veikloms</w:t>
      </w:r>
      <w:r w:rsidR="00A53141" w:rsidRPr="00F7546D">
        <w:rPr>
          <w:rFonts w:ascii="Times New Roman" w:hAnsi="Times New Roman"/>
          <w:sz w:val="24"/>
          <w:szCs w:val="24"/>
        </w:rPr>
        <w:t xml:space="preserve"> </w:t>
      </w:r>
      <w:r w:rsidR="00EE66F3">
        <w:rPr>
          <w:rFonts w:ascii="Times New Roman" w:hAnsi="Times New Roman"/>
          <w:sz w:val="24"/>
          <w:szCs w:val="24"/>
        </w:rPr>
        <w:t>205,3</w:t>
      </w:r>
      <w:r w:rsidR="00F001BF">
        <w:rPr>
          <w:rFonts w:ascii="Times New Roman" w:hAnsi="Times New Roman"/>
          <w:sz w:val="24"/>
          <w:szCs w:val="24"/>
        </w:rPr>
        <w:t xml:space="preserve"> </w:t>
      </w:r>
      <w:r w:rsidR="00286C4F" w:rsidRPr="00F7546D">
        <w:rPr>
          <w:rFonts w:ascii="Times New Roman" w:hAnsi="Times New Roman"/>
          <w:sz w:val="24"/>
          <w:szCs w:val="24"/>
        </w:rPr>
        <w:t>tūkst. Eur</w:t>
      </w:r>
      <w:r w:rsidR="00CB0CDA" w:rsidRPr="00F7546D">
        <w:rPr>
          <w:rFonts w:ascii="Times New Roman" w:hAnsi="Times New Roman"/>
          <w:sz w:val="24"/>
          <w:szCs w:val="24"/>
        </w:rPr>
        <w:t>.</w:t>
      </w:r>
      <w:r w:rsidR="000D3865" w:rsidRPr="00F7546D">
        <w:rPr>
          <w:rFonts w:ascii="Times New Roman" w:hAnsi="Times New Roman"/>
          <w:sz w:val="24"/>
          <w:szCs w:val="24"/>
        </w:rPr>
        <w:t xml:space="preserve"> </w:t>
      </w:r>
      <w:r w:rsidR="0075454B" w:rsidRPr="00F7546D">
        <w:rPr>
          <w:rFonts w:ascii="Times New Roman" w:hAnsi="Times New Roman"/>
          <w:sz w:val="24"/>
          <w:szCs w:val="24"/>
        </w:rPr>
        <w:t>Ši programa sudaro</w:t>
      </w:r>
      <w:r w:rsidR="00A8139A" w:rsidRPr="00F7546D">
        <w:rPr>
          <w:rFonts w:ascii="Times New Roman" w:hAnsi="Times New Roman"/>
          <w:sz w:val="24"/>
          <w:szCs w:val="24"/>
        </w:rPr>
        <w:t xml:space="preserve"> </w:t>
      </w:r>
      <w:r w:rsidR="00B12456">
        <w:rPr>
          <w:rFonts w:ascii="Times New Roman" w:hAnsi="Times New Roman"/>
          <w:sz w:val="24"/>
          <w:szCs w:val="24"/>
        </w:rPr>
        <w:t>14,69</w:t>
      </w:r>
      <w:r w:rsidR="00983928">
        <w:rPr>
          <w:rFonts w:ascii="Times New Roman" w:hAnsi="Times New Roman"/>
          <w:sz w:val="24"/>
          <w:szCs w:val="24"/>
        </w:rPr>
        <w:t xml:space="preserve"> </w:t>
      </w:r>
      <w:r w:rsidR="0096492B" w:rsidRPr="00F7546D">
        <w:rPr>
          <w:rFonts w:ascii="Times New Roman" w:hAnsi="Times New Roman"/>
          <w:sz w:val="24"/>
          <w:szCs w:val="24"/>
        </w:rPr>
        <w:t>% visų biudžeto asignavimų.</w:t>
      </w:r>
    </w:p>
    <w:p w14:paraId="4A5D5700" w14:textId="7B196A6C" w:rsidR="0054158E" w:rsidRPr="00F7546D" w:rsidRDefault="00990CA2" w:rsidP="005415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546D">
        <w:rPr>
          <w:rFonts w:ascii="Times New Roman" w:hAnsi="Times New Roman"/>
          <w:sz w:val="24"/>
          <w:szCs w:val="24"/>
        </w:rPr>
        <w:tab/>
        <w:t>03 Kult</w:t>
      </w:r>
      <w:r w:rsidR="000B6133" w:rsidRPr="00F7546D">
        <w:rPr>
          <w:rFonts w:ascii="Times New Roman" w:hAnsi="Times New Roman"/>
          <w:sz w:val="24"/>
          <w:szCs w:val="24"/>
        </w:rPr>
        <w:t>ūros</w:t>
      </w:r>
      <w:r w:rsidR="00286C4F" w:rsidRPr="00F7546D">
        <w:rPr>
          <w:rFonts w:ascii="Times New Roman" w:hAnsi="Times New Roman"/>
          <w:sz w:val="24"/>
          <w:szCs w:val="24"/>
        </w:rPr>
        <w:t xml:space="preserve"> </w:t>
      </w:r>
      <w:r w:rsidR="00370D9D" w:rsidRPr="00F7546D">
        <w:rPr>
          <w:rFonts w:ascii="Times New Roman" w:hAnsi="Times New Roman"/>
          <w:sz w:val="24"/>
          <w:szCs w:val="24"/>
        </w:rPr>
        <w:t xml:space="preserve">ir jaunimo </w:t>
      </w:r>
      <w:r w:rsidR="00286C4F" w:rsidRPr="00F7546D">
        <w:rPr>
          <w:rFonts w:ascii="Times New Roman" w:hAnsi="Times New Roman"/>
          <w:sz w:val="24"/>
          <w:szCs w:val="24"/>
        </w:rPr>
        <w:t>veik</w:t>
      </w:r>
      <w:r w:rsidR="0064277A" w:rsidRPr="00F7546D">
        <w:rPr>
          <w:rFonts w:ascii="Times New Roman" w:hAnsi="Times New Roman"/>
          <w:sz w:val="24"/>
          <w:szCs w:val="24"/>
        </w:rPr>
        <w:t>los programai planuojama –</w:t>
      </w:r>
      <w:r w:rsidR="00286C4F" w:rsidRPr="00F7546D">
        <w:rPr>
          <w:rFonts w:ascii="Times New Roman" w:hAnsi="Times New Roman"/>
          <w:sz w:val="24"/>
          <w:szCs w:val="24"/>
        </w:rPr>
        <w:t xml:space="preserve"> </w:t>
      </w:r>
      <w:r w:rsidR="00250F62" w:rsidRPr="00D40438">
        <w:rPr>
          <w:rFonts w:ascii="Times New Roman" w:hAnsi="Times New Roman"/>
          <w:b/>
          <w:bCs/>
          <w:sz w:val="24"/>
          <w:szCs w:val="24"/>
        </w:rPr>
        <w:t>60</w:t>
      </w:r>
      <w:r w:rsidR="0001606B">
        <w:rPr>
          <w:rFonts w:ascii="Times New Roman" w:hAnsi="Times New Roman"/>
          <w:b/>
          <w:bCs/>
          <w:sz w:val="24"/>
          <w:szCs w:val="24"/>
        </w:rPr>
        <w:t>8</w:t>
      </w:r>
      <w:r w:rsidR="00250F62">
        <w:rPr>
          <w:rFonts w:ascii="Times New Roman" w:hAnsi="Times New Roman"/>
          <w:b/>
          <w:bCs/>
          <w:sz w:val="24"/>
          <w:szCs w:val="24"/>
        </w:rPr>
        <w:t>4,1</w:t>
      </w:r>
      <w:r w:rsidR="00B10438">
        <w:rPr>
          <w:rFonts w:ascii="Times New Roman" w:hAnsi="Times New Roman"/>
          <w:sz w:val="24"/>
          <w:szCs w:val="24"/>
        </w:rPr>
        <w:t xml:space="preserve"> </w:t>
      </w:r>
      <w:r w:rsidR="00286C4F" w:rsidRPr="00F7546D">
        <w:rPr>
          <w:rFonts w:ascii="Times New Roman" w:hAnsi="Times New Roman"/>
          <w:sz w:val="24"/>
          <w:szCs w:val="24"/>
        </w:rPr>
        <w:t>tūkst.</w:t>
      </w:r>
      <w:r w:rsidR="008664F5" w:rsidRPr="00F7546D">
        <w:rPr>
          <w:rFonts w:ascii="Times New Roman" w:hAnsi="Times New Roman"/>
          <w:sz w:val="24"/>
          <w:szCs w:val="24"/>
        </w:rPr>
        <w:t xml:space="preserve"> Eur</w:t>
      </w:r>
      <w:r w:rsidR="0094475D" w:rsidRPr="006564BF">
        <w:rPr>
          <w:rFonts w:ascii="Times New Roman" w:hAnsi="Times New Roman"/>
          <w:sz w:val="24"/>
          <w:szCs w:val="24"/>
        </w:rPr>
        <w:t>,</w:t>
      </w:r>
      <w:r w:rsidR="00FF3930" w:rsidRPr="00F7546D">
        <w:rPr>
          <w:rFonts w:ascii="Times New Roman" w:hAnsi="Times New Roman"/>
          <w:sz w:val="24"/>
          <w:szCs w:val="24"/>
        </w:rPr>
        <w:t xml:space="preserve"> iš jų</w:t>
      </w:r>
      <w:r w:rsidR="004275C8">
        <w:rPr>
          <w:rFonts w:ascii="Times New Roman" w:hAnsi="Times New Roman"/>
          <w:sz w:val="24"/>
          <w:szCs w:val="24"/>
        </w:rPr>
        <w:t>:</w:t>
      </w:r>
      <w:r w:rsidR="00FF3930" w:rsidRPr="00F7546D">
        <w:rPr>
          <w:rFonts w:ascii="Times New Roman" w:hAnsi="Times New Roman"/>
          <w:sz w:val="24"/>
          <w:szCs w:val="24"/>
        </w:rPr>
        <w:t xml:space="preserve"> kultūros įstaigoms –</w:t>
      </w:r>
      <w:r w:rsidR="0076721F" w:rsidRPr="00F7546D">
        <w:rPr>
          <w:rFonts w:ascii="Times New Roman" w:hAnsi="Times New Roman"/>
          <w:sz w:val="24"/>
          <w:szCs w:val="24"/>
        </w:rPr>
        <w:t xml:space="preserve"> </w:t>
      </w:r>
      <w:r w:rsidR="00A968F8">
        <w:rPr>
          <w:rFonts w:ascii="Times New Roman" w:hAnsi="Times New Roman"/>
          <w:sz w:val="24"/>
          <w:szCs w:val="24"/>
        </w:rPr>
        <w:t>3264,0</w:t>
      </w:r>
      <w:r w:rsidR="00330E8B">
        <w:rPr>
          <w:rFonts w:ascii="Times New Roman" w:hAnsi="Times New Roman"/>
          <w:sz w:val="24"/>
          <w:szCs w:val="24"/>
        </w:rPr>
        <w:t xml:space="preserve"> </w:t>
      </w:r>
      <w:r w:rsidR="006300BB" w:rsidRPr="00F7546D">
        <w:rPr>
          <w:rFonts w:ascii="Times New Roman" w:hAnsi="Times New Roman"/>
          <w:sz w:val="24"/>
          <w:szCs w:val="24"/>
        </w:rPr>
        <w:t>tūkst. Eur</w:t>
      </w:r>
      <w:r w:rsidR="00CC0BFA">
        <w:rPr>
          <w:rFonts w:ascii="Times New Roman" w:hAnsi="Times New Roman"/>
          <w:sz w:val="24"/>
          <w:szCs w:val="24"/>
        </w:rPr>
        <w:t xml:space="preserve"> (</w:t>
      </w:r>
      <w:r w:rsidR="00676E4E">
        <w:rPr>
          <w:rFonts w:ascii="Times New Roman" w:hAnsi="Times New Roman"/>
          <w:sz w:val="24"/>
          <w:szCs w:val="24"/>
        </w:rPr>
        <w:t xml:space="preserve">iš jų </w:t>
      </w:r>
      <w:r w:rsidR="00CC0BFA">
        <w:rPr>
          <w:rFonts w:ascii="Times New Roman" w:hAnsi="Times New Roman"/>
          <w:sz w:val="24"/>
          <w:szCs w:val="24"/>
        </w:rPr>
        <w:t xml:space="preserve">pajamų įmokos </w:t>
      </w:r>
      <w:r w:rsidR="00A968F8">
        <w:rPr>
          <w:rFonts w:ascii="Times New Roman" w:hAnsi="Times New Roman"/>
          <w:sz w:val="24"/>
          <w:szCs w:val="24"/>
        </w:rPr>
        <w:t>379,2</w:t>
      </w:r>
      <w:r w:rsidR="00C00A53">
        <w:rPr>
          <w:rFonts w:ascii="Times New Roman" w:hAnsi="Times New Roman"/>
          <w:sz w:val="24"/>
          <w:szCs w:val="24"/>
        </w:rPr>
        <w:t xml:space="preserve"> </w:t>
      </w:r>
      <w:r w:rsidR="00CC0BFA">
        <w:rPr>
          <w:rFonts w:ascii="Times New Roman" w:hAnsi="Times New Roman"/>
          <w:sz w:val="24"/>
          <w:szCs w:val="24"/>
        </w:rPr>
        <w:t>tūkst. Eur)</w:t>
      </w:r>
      <w:r w:rsidR="004A6779" w:rsidRPr="00F7546D">
        <w:rPr>
          <w:rFonts w:ascii="Times New Roman" w:hAnsi="Times New Roman"/>
          <w:sz w:val="24"/>
          <w:szCs w:val="24"/>
        </w:rPr>
        <w:t>,</w:t>
      </w:r>
      <w:r w:rsidR="006D5AD1" w:rsidRPr="00F7546D">
        <w:rPr>
          <w:rFonts w:ascii="Times New Roman" w:hAnsi="Times New Roman"/>
          <w:sz w:val="24"/>
          <w:szCs w:val="24"/>
        </w:rPr>
        <w:t xml:space="preserve"> </w:t>
      </w:r>
      <w:r w:rsidR="00EF40F6">
        <w:rPr>
          <w:rFonts w:ascii="Times New Roman" w:hAnsi="Times New Roman"/>
          <w:sz w:val="24"/>
          <w:szCs w:val="24"/>
        </w:rPr>
        <w:t>KTIC „Agila“ rekonstrukcijai –</w:t>
      </w:r>
      <w:r w:rsidR="00190E25">
        <w:rPr>
          <w:rFonts w:ascii="Times New Roman" w:hAnsi="Times New Roman"/>
          <w:sz w:val="24"/>
          <w:szCs w:val="24"/>
        </w:rPr>
        <w:t>2164,0</w:t>
      </w:r>
      <w:r w:rsidR="005A27D7">
        <w:rPr>
          <w:rFonts w:ascii="Times New Roman" w:hAnsi="Times New Roman"/>
          <w:sz w:val="24"/>
          <w:szCs w:val="24"/>
        </w:rPr>
        <w:t xml:space="preserve"> </w:t>
      </w:r>
      <w:r w:rsidR="00EF40F6">
        <w:rPr>
          <w:rFonts w:ascii="Times New Roman" w:hAnsi="Times New Roman"/>
          <w:sz w:val="24"/>
          <w:szCs w:val="24"/>
        </w:rPr>
        <w:t>tūkst. Eur,</w:t>
      </w:r>
      <w:r w:rsidR="00744464">
        <w:rPr>
          <w:rFonts w:ascii="Times New Roman" w:hAnsi="Times New Roman"/>
          <w:sz w:val="24"/>
          <w:szCs w:val="24"/>
        </w:rPr>
        <w:t xml:space="preserve"> Mero fondui – </w:t>
      </w:r>
      <w:r w:rsidR="00190E25">
        <w:rPr>
          <w:rFonts w:ascii="Times New Roman" w:hAnsi="Times New Roman"/>
          <w:sz w:val="24"/>
          <w:szCs w:val="24"/>
        </w:rPr>
        <w:t>20</w:t>
      </w:r>
      <w:r w:rsidR="0058524B">
        <w:rPr>
          <w:rFonts w:ascii="Times New Roman" w:hAnsi="Times New Roman"/>
          <w:sz w:val="24"/>
          <w:szCs w:val="24"/>
        </w:rPr>
        <w:t>,0</w:t>
      </w:r>
      <w:r w:rsidR="00AD2A3D">
        <w:rPr>
          <w:rFonts w:ascii="Times New Roman" w:hAnsi="Times New Roman"/>
          <w:sz w:val="24"/>
          <w:szCs w:val="24"/>
        </w:rPr>
        <w:t xml:space="preserve"> </w:t>
      </w:r>
      <w:r w:rsidR="00744464">
        <w:rPr>
          <w:rFonts w:ascii="Times New Roman" w:hAnsi="Times New Roman"/>
          <w:sz w:val="24"/>
          <w:szCs w:val="24"/>
        </w:rPr>
        <w:t>tūkst. Eur,</w:t>
      </w:r>
      <w:r w:rsidR="00EF40F6">
        <w:rPr>
          <w:rFonts w:ascii="Times New Roman" w:hAnsi="Times New Roman"/>
          <w:sz w:val="24"/>
          <w:szCs w:val="24"/>
        </w:rPr>
        <w:t xml:space="preserve"> </w:t>
      </w:r>
      <w:r w:rsidR="00F34E98">
        <w:rPr>
          <w:rFonts w:ascii="Times New Roman" w:hAnsi="Times New Roman"/>
          <w:sz w:val="24"/>
          <w:szCs w:val="24"/>
        </w:rPr>
        <w:t>kultūros ir meno sričių ir programų projektų finansavimui ir įgyvendinimui</w:t>
      </w:r>
      <w:r w:rsidR="00BC100C">
        <w:rPr>
          <w:rFonts w:ascii="Times New Roman" w:hAnsi="Times New Roman"/>
          <w:sz w:val="24"/>
          <w:szCs w:val="24"/>
        </w:rPr>
        <w:t xml:space="preserve"> </w:t>
      </w:r>
      <w:r w:rsidR="00F34E98">
        <w:rPr>
          <w:rFonts w:ascii="Times New Roman" w:hAnsi="Times New Roman"/>
          <w:sz w:val="24"/>
          <w:szCs w:val="24"/>
        </w:rPr>
        <w:t>–</w:t>
      </w:r>
      <w:r w:rsidR="00BC100C">
        <w:rPr>
          <w:rFonts w:ascii="Times New Roman" w:hAnsi="Times New Roman"/>
          <w:sz w:val="24"/>
          <w:szCs w:val="24"/>
        </w:rPr>
        <w:t xml:space="preserve"> </w:t>
      </w:r>
      <w:r w:rsidR="00B129CA">
        <w:rPr>
          <w:rFonts w:ascii="Times New Roman" w:hAnsi="Times New Roman"/>
          <w:sz w:val="24"/>
          <w:szCs w:val="24"/>
        </w:rPr>
        <w:t>2</w:t>
      </w:r>
      <w:r w:rsidR="00CB6E0A">
        <w:rPr>
          <w:rFonts w:ascii="Times New Roman" w:hAnsi="Times New Roman"/>
          <w:sz w:val="24"/>
          <w:szCs w:val="24"/>
        </w:rPr>
        <w:t>65,0</w:t>
      </w:r>
      <w:r w:rsidR="00F34E98">
        <w:rPr>
          <w:rFonts w:ascii="Times New Roman" w:hAnsi="Times New Roman"/>
          <w:sz w:val="24"/>
          <w:szCs w:val="24"/>
        </w:rPr>
        <w:t xml:space="preserve"> tūkst. Eur, „Nekilnojamųjų kultūros paveldo objektų tvarkyba“</w:t>
      </w:r>
      <w:r w:rsidR="006832B0">
        <w:rPr>
          <w:rFonts w:ascii="Times New Roman" w:hAnsi="Times New Roman"/>
          <w:sz w:val="24"/>
          <w:szCs w:val="24"/>
        </w:rPr>
        <w:t xml:space="preserve"> </w:t>
      </w:r>
      <w:r w:rsidR="00F34E98">
        <w:rPr>
          <w:rFonts w:ascii="Times New Roman" w:hAnsi="Times New Roman"/>
          <w:sz w:val="24"/>
          <w:szCs w:val="24"/>
        </w:rPr>
        <w:t>–</w:t>
      </w:r>
      <w:r w:rsidR="005A27D7">
        <w:rPr>
          <w:rFonts w:ascii="Times New Roman" w:hAnsi="Times New Roman"/>
          <w:sz w:val="24"/>
          <w:szCs w:val="24"/>
        </w:rPr>
        <w:t xml:space="preserve"> </w:t>
      </w:r>
      <w:r w:rsidR="00CB6E0A">
        <w:rPr>
          <w:rFonts w:ascii="Times New Roman" w:hAnsi="Times New Roman"/>
          <w:sz w:val="24"/>
          <w:szCs w:val="24"/>
        </w:rPr>
        <w:t>130,0</w:t>
      </w:r>
      <w:r w:rsidR="00F34E98">
        <w:rPr>
          <w:rFonts w:ascii="Times New Roman" w:hAnsi="Times New Roman"/>
          <w:sz w:val="24"/>
          <w:szCs w:val="24"/>
        </w:rPr>
        <w:t xml:space="preserve"> tūkst. Eur,</w:t>
      </w:r>
      <w:r w:rsidR="005F240C">
        <w:rPr>
          <w:rFonts w:ascii="Times New Roman" w:hAnsi="Times New Roman"/>
          <w:sz w:val="24"/>
          <w:szCs w:val="24"/>
        </w:rPr>
        <w:t xml:space="preserve"> </w:t>
      </w:r>
      <w:r w:rsidR="006D5AD1" w:rsidRPr="00F7546D">
        <w:rPr>
          <w:rFonts w:ascii="Times New Roman" w:hAnsi="Times New Roman"/>
          <w:sz w:val="24"/>
          <w:szCs w:val="24"/>
        </w:rPr>
        <w:t xml:space="preserve">kitoms šios programos vykdomoms </w:t>
      </w:r>
      <w:r w:rsidR="00834FE0">
        <w:rPr>
          <w:rFonts w:ascii="Times New Roman" w:hAnsi="Times New Roman"/>
          <w:sz w:val="24"/>
          <w:szCs w:val="24"/>
        </w:rPr>
        <w:t>veikloms</w:t>
      </w:r>
      <w:r w:rsidR="006D5AD1" w:rsidRPr="00F7546D">
        <w:rPr>
          <w:rFonts w:ascii="Times New Roman" w:hAnsi="Times New Roman"/>
          <w:sz w:val="24"/>
          <w:szCs w:val="24"/>
        </w:rPr>
        <w:t xml:space="preserve"> –</w:t>
      </w:r>
      <w:r w:rsidR="00CC0BFA">
        <w:rPr>
          <w:rFonts w:ascii="Times New Roman" w:hAnsi="Times New Roman"/>
          <w:sz w:val="24"/>
          <w:szCs w:val="24"/>
        </w:rPr>
        <w:t xml:space="preserve"> </w:t>
      </w:r>
      <w:r w:rsidR="00A968F8">
        <w:rPr>
          <w:rFonts w:ascii="Times New Roman" w:hAnsi="Times New Roman"/>
          <w:sz w:val="24"/>
          <w:szCs w:val="24"/>
        </w:rPr>
        <w:t>2</w:t>
      </w:r>
      <w:r w:rsidR="004E6607">
        <w:rPr>
          <w:rFonts w:ascii="Times New Roman" w:hAnsi="Times New Roman"/>
          <w:sz w:val="24"/>
          <w:szCs w:val="24"/>
        </w:rPr>
        <w:t>4</w:t>
      </w:r>
      <w:r w:rsidR="00A968F8">
        <w:rPr>
          <w:rFonts w:ascii="Times New Roman" w:hAnsi="Times New Roman"/>
          <w:sz w:val="24"/>
          <w:szCs w:val="24"/>
        </w:rPr>
        <w:t>1,1</w:t>
      </w:r>
      <w:r w:rsidR="00FF2610">
        <w:rPr>
          <w:rFonts w:ascii="Times New Roman" w:hAnsi="Times New Roman"/>
          <w:sz w:val="24"/>
          <w:szCs w:val="24"/>
        </w:rPr>
        <w:t xml:space="preserve"> </w:t>
      </w:r>
      <w:r w:rsidR="00330E8B">
        <w:rPr>
          <w:rFonts w:ascii="Times New Roman" w:hAnsi="Times New Roman"/>
          <w:sz w:val="24"/>
          <w:szCs w:val="24"/>
        </w:rPr>
        <w:t>t</w:t>
      </w:r>
      <w:r w:rsidR="007E5B9A" w:rsidRPr="00F7546D">
        <w:rPr>
          <w:rFonts w:ascii="Times New Roman" w:hAnsi="Times New Roman"/>
          <w:sz w:val="24"/>
          <w:szCs w:val="24"/>
        </w:rPr>
        <w:t>ūkst. Eur</w:t>
      </w:r>
      <w:r w:rsidR="002F19A9" w:rsidRPr="00F7546D">
        <w:rPr>
          <w:rFonts w:ascii="Times New Roman" w:hAnsi="Times New Roman"/>
          <w:sz w:val="24"/>
          <w:szCs w:val="24"/>
        </w:rPr>
        <w:t xml:space="preserve">, </w:t>
      </w:r>
      <w:r w:rsidR="004A6779" w:rsidRPr="00F7546D">
        <w:rPr>
          <w:rFonts w:ascii="Times New Roman" w:hAnsi="Times New Roman"/>
          <w:sz w:val="24"/>
          <w:szCs w:val="24"/>
        </w:rPr>
        <w:t>ja</w:t>
      </w:r>
      <w:r w:rsidR="005A4AC0" w:rsidRPr="00F7546D">
        <w:rPr>
          <w:rFonts w:ascii="Times New Roman" w:hAnsi="Times New Roman"/>
          <w:sz w:val="24"/>
          <w:szCs w:val="24"/>
        </w:rPr>
        <w:t xml:space="preserve">unimo veiklos įgyvendinimui – </w:t>
      </w:r>
      <w:r w:rsidR="00A968F8">
        <w:rPr>
          <w:rFonts w:ascii="Times New Roman" w:hAnsi="Times New Roman"/>
          <w:sz w:val="24"/>
          <w:szCs w:val="24"/>
        </w:rPr>
        <w:t>20</w:t>
      </w:r>
      <w:r w:rsidR="00B06B21">
        <w:rPr>
          <w:rFonts w:ascii="Times New Roman" w:hAnsi="Times New Roman"/>
          <w:sz w:val="24"/>
          <w:szCs w:val="24"/>
        </w:rPr>
        <w:t>,0</w:t>
      </w:r>
      <w:r w:rsidR="0058524B">
        <w:rPr>
          <w:rFonts w:ascii="Times New Roman" w:hAnsi="Times New Roman"/>
          <w:sz w:val="24"/>
          <w:szCs w:val="24"/>
        </w:rPr>
        <w:t xml:space="preserve"> </w:t>
      </w:r>
      <w:r w:rsidR="00286C4F" w:rsidRPr="00F7546D">
        <w:rPr>
          <w:rFonts w:ascii="Times New Roman" w:hAnsi="Times New Roman"/>
          <w:sz w:val="24"/>
          <w:szCs w:val="24"/>
        </w:rPr>
        <w:t>tūkst. Eur</w:t>
      </w:r>
      <w:r w:rsidR="004A6779" w:rsidRPr="00F7546D">
        <w:rPr>
          <w:rFonts w:ascii="Times New Roman" w:hAnsi="Times New Roman"/>
          <w:sz w:val="24"/>
          <w:szCs w:val="24"/>
        </w:rPr>
        <w:t>.</w:t>
      </w:r>
      <w:r w:rsidR="005A4AC0" w:rsidRPr="00F7546D">
        <w:rPr>
          <w:rFonts w:ascii="Times New Roman" w:hAnsi="Times New Roman"/>
          <w:sz w:val="24"/>
          <w:szCs w:val="24"/>
        </w:rPr>
        <w:t xml:space="preserve"> Ši programa sudaro </w:t>
      </w:r>
      <w:r w:rsidR="00B27419">
        <w:rPr>
          <w:rFonts w:ascii="Times New Roman" w:hAnsi="Times New Roman"/>
          <w:sz w:val="24"/>
          <w:szCs w:val="24"/>
        </w:rPr>
        <w:t>18,6</w:t>
      </w:r>
      <w:r w:rsidR="00D40438">
        <w:rPr>
          <w:rFonts w:ascii="Times New Roman" w:hAnsi="Times New Roman"/>
          <w:sz w:val="24"/>
          <w:szCs w:val="24"/>
        </w:rPr>
        <w:t>9</w:t>
      </w:r>
      <w:r w:rsidR="00834FE0">
        <w:rPr>
          <w:rFonts w:ascii="Times New Roman" w:hAnsi="Times New Roman"/>
          <w:sz w:val="24"/>
          <w:szCs w:val="24"/>
        </w:rPr>
        <w:t xml:space="preserve"> </w:t>
      </w:r>
      <w:r w:rsidR="006F7792" w:rsidRPr="003455B3">
        <w:rPr>
          <w:rFonts w:ascii="Times New Roman" w:hAnsi="Times New Roman"/>
          <w:sz w:val="24"/>
          <w:szCs w:val="24"/>
        </w:rPr>
        <w:t>% vis</w:t>
      </w:r>
      <w:r w:rsidR="006F7792" w:rsidRPr="00F7546D">
        <w:rPr>
          <w:rFonts w:ascii="Times New Roman" w:hAnsi="Times New Roman"/>
          <w:sz w:val="24"/>
          <w:szCs w:val="24"/>
        </w:rPr>
        <w:t xml:space="preserve">ų </w:t>
      </w:r>
      <w:r w:rsidR="006D4A8B" w:rsidRPr="00F7546D">
        <w:rPr>
          <w:rFonts w:ascii="Times New Roman" w:hAnsi="Times New Roman"/>
          <w:sz w:val="24"/>
          <w:szCs w:val="24"/>
        </w:rPr>
        <w:t xml:space="preserve">biudžeto </w:t>
      </w:r>
      <w:r w:rsidR="006F7792" w:rsidRPr="00F7546D">
        <w:rPr>
          <w:rFonts w:ascii="Times New Roman" w:hAnsi="Times New Roman"/>
          <w:sz w:val="24"/>
          <w:szCs w:val="24"/>
        </w:rPr>
        <w:t>asignavimų.</w:t>
      </w:r>
    </w:p>
    <w:p w14:paraId="79DF6EEB" w14:textId="04F041A2" w:rsidR="004A6779" w:rsidRPr="00F7546D" w:rsidRDefault="00D76F70" w:rsidP="00D76F7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546D">
        <w:rPr>
          <w:rFonts w:ascii="Times New Roman" w:hAnsi="Times New Roman"/>
          <w:sz w:val="24"/>
          <w:szCs w:val="24"/>
        </w:rPr>
        <w:tab/>
      </w:r>
      <w:r w:rsidR="004A6779" w:rsidRPr="00F7546D">
        <w:rPr>
          <w:rFonts w:ascii="Times New Roman" w:hAnsi="Times New Roman"/>
          <w:sz w:val="24"/>
          <w:szCs w:val="24"/>
        </w:rPr>
        <w:t>0</w:t>
      </w:r>
      <w:r w:rsidR="00A30275" w:rsidRPr="00F7546D">
        <w:rPr>
          <w:rFonts w:ascii="Times New Roman" w:hAnsi="Times New Roman"/>
          <w:sz w:val="24"/>
          <w:szCs w:val="24"/>
        </w:rPr>
        <w:t>4 Socialinės paramos</w:t>
      </w:r>
      <w:r w:rsidR="004A6779" w:rsidRPr="00F7546D">
        <w:rPr>
          <w:rFonts w:ascii="Times New Roman" w:hAnsi="Times New Roman"/>
          <w:sz w:val="24"/>
          <w:szCs w:val="24"/>
        </w:rPr>
        <w:t xml:space="preserve"> programai </w:t>
      </w:r>
      <w:r w:rsidR="005A4AC0" w:rsidRPr="00F7546D">
        <w:rPr>
          <w:rFonts w:ascii="Times New Roman" w:hAnsi="Times New Roman"/>
          <w:sz w:val="24"/>
          <w:szCs w:val="24"/>
        </w:rPr>
        <w:t>planuojama –</w:t>
      </w:r>
      <w:r w:rsidR="00C777ED">
        <w:rPr>
          <w:rFonts w:ascii="Times New Roman" w:hAnsi="Times New Roman"/>
          <w:sz w:val="24"/>
          <w:szCs w:val="24"/>
        </w:rPr>
        <w:t xml:space="preserve"> </w:t>
      </w:r>
      <w:r w:rsidR="00250F62">
        <w:rPr>
          <w:rFonts w:ascii="Times New Roman" w:hAnsi="Times New Roman"/>
          <w:b/>
          <w:bCs/>
          <w:sz w:val="24"/>
          <w:szCs w:val="24"/>
        </w:rPr>
        <w:t>1</w:t>
      </w:r>
      <w:r w:rsidR="0002014D">
        <w:rPr>
          <w:rFonts w:ascii="Times New Roman" w:hAnsi="Times New Roman"/>
          <w:b/>
          <w:bCs/>
          <w:sz w:val="24"/>
          <w:szCs w:val="24"/>
        </w:rPr>
        <w:t>674</w:t>
      </w:r>
      <w:r w:rsidR="00250F62">
        <w:rPr>
          <w:rFonts w:ascii="Times New Roman" w:hAnsi="Times New Roman"/>
          <w:b/>
          <w:bCs/>
          <w:sz w:val="24"/>
          <w:szCs w:val="24"/>
        </w:rPr>
        <w:t>,0</w:t>
      </w:r>
      <w:r w:rsidR="002D41C6">
        <w:rPr>
          <w:rFonts w:ascii="Times New Roman" w:hAnsi="Times New Roman"/>
          <w:sz w:val="24"/>
          <w:szCs w:val="24"/>
        </w:rPr>
        <w:t xml:space="preserve"> </w:t>
      </w:r>
      <w:r w:rsidR="00AA3C1E" w:rsidRPr="00F7546D">
        <w:rPr>
          <w:rFonts w:ascii="Times New Roman" w:hAnsi="Times New Roman"/>
          <w:sz w:val="24"/>
          <w:szCs w:val="24"/>
        </w:rPr>
        <w:t>tūkst. Eur</w:t>
      </w:r>
      <w:r w:rsidR="00B12456">
        <w:rPr>
          <w:rFonts w:ascii="Times New Roman" w:hAnsi="Times New Roman"/>
          <w:sz w:val="24"/>
          <w:szCs w:val="24"/>
        </w:rPr>
        <w:t xml:space="preserve">, </w:t>
      </w:r>
      <w:r w:rsidR="004A6779" w:rsidRPr="00F7546D">
        <w:rPr>
          <w:rFonts w:ascii="Times New Roman" w:hAnsi="Times New Roman"/>
          <w:sz w:val="24"/>
          <w:szCs w:val="24"/>
        </w:rPr>
        <w:t>iš j</w:t>
      </w:r>
      <w:r w:rsidR="00BC7EAD" w:rsidRPr="00F7546D">
        <w:rPr>
          <w:rFonts w:ascii="Times New Roman" w:hAnsi="Times New Roman"/>
          <w:sz w:val="24"/>
          <w:szCs w:val="24"/>
        </w:rPr>
        <w:t>ų</w:t>
      </w:r>
      <w:r w:rsidR="004275C8">
        <w:rPr>
          <w:rFonts w:ascii="Times New Roman" w:hAnsi="Times New Roman"/>
          <w:sz w:val="24"/>
          <w:szCs w:val="24"/>
        </w:rPr>
        <w:t>:</w:t>
      </w:r>
      <w:r w:rsidR="00BC7EAD" w:rsidRPr="00F7546D">
        <w:rPr>
          <w:rFonts w:ascii="Times New Roman" w:hAnsi="Times New Roman"/>
          <w:sz w:val="24"/>
          <w:szCs w:val="24"/>
        </w:rPr>
        <w:t xml:space="preserve"> </w:t>
      </w:r>
      <w:r w:rsidR="000F2C54">
        <w:rPr>
          <w:rFonts w:ascii="Times New Roman" w:hAnsi="Times New Roman"/>
          <w:sz w:val="24"/>
          <w:szCs w:val="24"/>
        </w:rPr>
        <w:t xml:space="preserve">Neringos </w:t>
      </w:r>
      <w:r w:rsidR="004A6779" w:rsidRPr="00F7546D">
        <w:rPr>
          <w:rFonts w:ascii="Times New Roman" w:hAnsi="Times New Roman"/>
          <w:sz w:val="24"/>
          <w:szCs w:val="24"/>
        </w:rPr>
        <w:t>socialinių paslaugų cen</w:t>
      </w:r>
      <w:r w:rsidR="00D10754" w:rsidRPr="00F7546D">
        <w:rPr>
          <w:rFonts w:ascii="Times New Roman" w:hAnsi="Times New Roman"/>
          <w:sz w:val="24"/>
          <w:szCs w:val="24"/>
        </w:rPr>
        <w:t>tro veiklos užt</w:t>
      </w:r>
      <w:r w:rsidR="005A4AC0" w:rsidRPr="00F7546D">
        <w:rPr>
          <w:rFonts w:ascii="Times New Roman" w:hAnsi="Times New Roman"/>
          <w:sz w:val="24"/>
          <w:szCs w:val="24"/>
        </w:rPr>
        <w:t>ikrinimui –</w:t>
      </w:r>
      <w:r w:rsidR="008C17C7">
        <w:rPr>
          <w:rFonts w:ascii="Times New Roman" w:hAnsi="Times New Roman"/>
          <w:sz w:val="24"/>
          <w:szCs w:val="24"/>
        </w:rPr>
        <w:t xml:space="preserve"> </w:t>
      </w:r>
      <w:r w:rsidR="00A73DD0">
        <w:rPr>
          <w:rFonts w:ascii="Times New Roman" w:hAnsi="Times New Roman"/>
          <w:sz w:val="24"/>
          <w:szCs w:val="24"/>
        </w:rPr>
        <w:t>651,2</w:t>
      </w:r>
      <w:r w:rsidR="008C17C7">
        <w:rPr>
          <w:rFonts w:ascii="Times New Roman" w:hAnsi="Times New Roman"/>
          <w:sz w:val="24"/>
          <w:szCs w:val="24"/>
        </w:rPr>
        <w:t xml:space="preserve"> </w:t>
      </w:r>
      <w:r w:rsidR="00AA3C1E" w:rsidRPr="00F7546D">
        <w:rPr>
          <w:rFonts w:ascii="Times New Roman" w:hAnsi="Times New Roman"/>
          <w:sz w:val="24"/>
          <w:szCs w:val="24"/>
        </w:rPr>
        <w:t>tūkst. Eur</w:t>
      </w:r>
      <w:r w:rsidR="003B58BF">
        <w:rPr>
          <w:rFonts w:ascii="Times New Roman" w:hAnsi="Times New Roman"/>
          <w:sz w:val="24"/>
          <w:szCs w:val="24"/>
        </w:rPr>
        <w:t xml:space="preserve"> (</w:t>
      </w:r>
      <w:r w:rsidR="002C3186">
        <w:rPr>
          <w:rFonts w:ascii="Times New Roman" w:hAnsi="Times New Roman"/>
          <w:sz w:val="24"/>
          <w:szCs w:val="24"/>
        </w:rPr>
        <w:t xml:space="preserve">iš jų </w:t>
      </w:r>
      <w:r w:rsidR="003B58BF">
        <w:rPr>
          <w:rFonts w:ascii="Times New Roman" w:hAnsi="Times New Roman"/>
          <w:sz w:val="24"/>
          <w:szCs w:val="24"/>
        </w:rPr>
        <w:t xml:space="preserve">dotacijos </w:t>
      </w:r>
      <w:r w:rsidR="00A73DD0">
        <w:rPr>
          <w:rFonts w:ascii="Times New Roman" w:hAnsi="Times New Roman"/>
          <w:sz w:val="24"/>
          <w:szCs w:val="24"/>
        </w:rPr>
        <w:t>39,6</w:t>
      </w:r>
      <w:r w:rsidR="003B58BF">
        <w:rPr>
          <w:rFonts w:ascii="Times New Roman" w:hAnsi="Times New Roman"/>
          <w:sz w:val="24"/>
          <w:szCs w:val="24"/>
        </w:rPr>
        <w:t xml:space="preserve"> tūkst. Eur; pajamų įmokos </w:t>
      </w:r>
      <w:r w:rsidR="00A73DD0">
        <w:rPr>
          <w:rFonts w:ascii="Times New Roman" w:hAnsi="Times New Roman"/>
          <w:sz w:val="24"/>
          <w:szCs w:val="24"/>
        </w:rPr>
        <w:t>16,4</w:t>
      </w:r>
      <w:r w:rsidR="003B58BF">
        <w:rPr>
          <w:rFonts w:ascii="Times New Roman" w:hAnsi="Times New Roman"/>
          <w:sz w:val="24"/>
          <w:szCs w:val="24"/>
        </w:rPr>
        <w:t xml:space="preserve"> tūkst. Eur)</w:t>
      </w:r>
      <w:r w:rsidR="004A6779" w:rsidRPr="00F7546D">
        <w:rPr>
          <w:rFonts w:ascii="Times New Roman" w:hAnsi="Times New Roman"/>
          <w:sz w:val="24"/>
          <w:szCs w:val="24"/>
        </w:rPr>
        <w:t xml:space="preserve">, socialinei paramai, </w:t>
      </w:r>
      <w:r w:rsidR="00AB6F24" w:rsidRPr="00F7546D">
        <w:rPr>
          <w:rFonts w:ascii="Times New Roman" w:hAnsi="Times New Roman"/>
          <w:sz w:val="24"/>
          <w:szCs w:val="24"/>
        </w:rPr>
        <w:t xml:space="preserve">socialinių projektų rėmimui, </w:t>
      </w:r>
      <w:r w:rsidR="004A6779" w:rsidRPr="00F7546D">
        <w:rPr>
          <w:rFonts w:ascii="Times New Roman" w:hAnsi="Times New Roman"/>
          <w:sz w:val="24"/>
          <w:szCs w:val="24"/>
        </w:rPr>
        <w:t>socia</w:t>
      </w:r>
      <w:r w:rsidR="00AB6F24" w:rsidRPr="00F7546D">
        <w:rPr>
          <w:rFonts w:ascii="Times New Roman" w:hAnsi="Times New Roman"/>
          <w:sz w:val="24"/>
          <w:szCs w:val="24"/>
        </w:rPr>
        <w:t>linių paslaugų teikimui</w:t>
      </w:r>
      <w:r w:rsidR="00527A00" w:rsidRPr="00F7546D">
        <w:rPr>
          <w:rFonts w:ascii="Times New Roman" w:hAnsi="Times New Roman"/>
          <w:sz w:val="24"/>
          <w:szCs w:val="24"/>
        </w:rPr>
        <w:t xml:space="preserve"> ir kompensacijų </w:t>
      </w:r>
      <w:r w:rsidR="00527A00" w:rsidRPr="00F7546D">
        <w:rPr>
          <w:rFonts w:ascii="Times New Roman" w:hAnsi="Times New Roman"/>
          <w:sz w:val="24"/>
          <w:szCs w:val="24"/>
        </w:rPr>
        <w:lastRenderedPageBreak/>
        <w:t>mokėjimui</w:t>
      </w:r>
      <w:r w:rsidR="004A6779" w:rsidRPr="00F7546D">
        <w:rPr>
          <w:rFonts w:ascii="Times New Roman" w:hAnsi="Times New Roman"/>
          <w:sz w:val="24"/>
          <w:szCs w:val="24"/>
        </w:rPr>
        <w:t xml:space="preserve"> </w:t>
      </w:r>
      <w:r w:rsidR="009F6820" w:rsidRPr="00F7546D">
        <w:rPr>
          <w:rFonts w:ascii="Times New Roman" w:hAnsi="Times New Roman"/>
          <w:sz w:val="24"/>
          <w:szCs w:val="24"/>
        </w:rPr>
        <w:t>–</w:t>
      </w:r>
      <w:r w:rsidR="00C84898" w:rsidRPr="00F7546D">
        <w:rPr>
          <w:rFonts w:ascii="Times New Roman" w:hAnsi="Times New Roman"/>
          <w:sz w:val="24"/>
          <w:szCs w:val="24"/>
        </w:rPr>
        <w:t xml:space="preserve"> </w:t>
      </w:r>
      <w:r w:rsidR="006302C2">
        <w:rPr>
          <w:rFonts w:ascii="Times New Roman" w:hAnsi="Times New Roman"/>
          <w:sz w:val="24"/>
          <w:szCs w:val="24"/>
        </w:rPr>
        <w:t>427,8</w:t>
      </w:r>
      <w:r w:rsidR="002C3186">
        <w:rPr>
          <w:rFonts w:ascii="Times New Roman" w:hAnsi="Times New Roman"/>
          <w:sz w:val="24"/>
          <w:szCs w:val="24"/>
        </w:rPr>
        <w:t xml:space="preserve"> </w:t>
      </w:r>
      <w:r w:rsidR="00AA3C1E" w:rsidRPr="00F7546D">
        <w:rPr>
          <w:rFonts w:ascii="Times New Roman" w:hAnsi="Times New Roman"/>
          <w:sz w:val="24"/>
          <w:szCs w:val="24"/>
        </w:rPr>
        <w:t>tūkst. Eur</w:t>
      </w:r>
      <w:r w:rsidR="004A6779" w:rsidRPr="00F7546D">
        <w:rPr>
          <w:rFonts w:ascii="Times New Roman" w:hAnsi="Times New Roman"/>
          <w:sz w:val="24"/>
          <w:szCs w:val="24"/>
        </w:rPr>
        <w:t>, k</w:t>
      </w:r>
      <w:r w:rsidR="005A4AC0" w:rsidRPr="00F7546D">
        <w:rPr>
          <w:rFonts w:ascii="Times New Roman" w:hAnsi="Times New Roman"/>
          <w:sz w:val="24"/>
          <w:szCs w:val="24"/>
        </w:rPr>
        <w:t>eleivių vežimo gerinimui –</w:t>
      </w:r>
      <w:r w:rsidR="00ED161E">
        <w:rPr>
          <w:rFonts w:ascii="Times New Roman" w:hAnsi="Times New Roman"/>
          <w:sz w:val="24"/>
          <w:szCs w:val="24"/>
        </w:rPr>
        <w:t xml:space="preserve"> </w:t>
      </w:r>
      <w:r w:rsidR="006302C2">
        <w:rPr>
          <w:rFonts w:ascii="Times New Roman" w:hAnsi="Times New Roman"/>
          <w:sz w:val="24"/>
          <w:szCs w:val="24"/>
        </w:rPr>
        <w:t>145,0</w:t>
      </w:r>
      <w:r w:rsidR="009F6820" w:rsidRPr="00F7546D">
        <w:rPr>
          <w:rFonts w:ascii="Times New Roman" w:hAnsi="Times New Roman"/>
          <w:sz w:val="24"/>
          <w:szCs w:val="24"/>
        </w:rPr>
        <w:t xml:space="preserve"> tūkst. Eur</w:t>
      </w:r>
      <w:r w:rsidR="00D501A9">
        <w:rPr>
          <w:rFonts w:ascii="Times New Roman" w:hAnsi="Times New Roman"/>
          <w:sz w:val="24"/>
          <w:szCs w:val="24"/>
        </w:rPr>
        <w:t xml:space="preserve">, savivaldybės gyvenamojo fondo plėtrai </w:t>
      </w:r>
      <w:r w:rsidR="00DC0691">
        <w:rPr>
          <w:rFonts w:ascii="Times New Roman" w:hAnsi="Times New Roman"/>
          <w:sz w:val="24"/>
          <w:szCs w:val="24"/>
        </w:rPr>
        <w:t xml:space="preserve">– </w:t>
      </w:r>
      <w:r w:rsidR="00CB77FF" w:rsidRPr="00D66654">
        <w:rPr>
          <w:rFonts w:ascii="Times New Roman" w:hAnsi="Times New Roman"/>
          <w:sz w:val="24"/>
          <w:szCs w:val="24"/>
        </w:rPr>
        <w:t>4</w:t>
      </w:r>
      <w:r w:rsidR="006302C2">
        <w:rPr>
          <w:rFonts w:ascii="Times New Roman" w:hAnsi="Times New Roman"/>
          <w:sz w:val="24"/>
          <w:szCs w:val="24"/>
        </w:rPr>
        <w:t>50,0</w:t>
      </w:r>
      <w:r w:rsidR="003B58BF">
        <w:rPr>
          <w:rFonts w:ascii="Times New Roman" w:hAnsi="Times New Roman"/>
          <w:sz w:val="24"/>
          <w:szCs w:val="24"/>
        </w:rPr>
        <w:t xml:space="preserve"> </w:t>
      </w:r>
      <w:r w:rsidR="00D501A9">
        <w:rPr>
          <w:rFonts w:ascii="Times New Roman" w:hAnsi="Times New Roman"/>
          <w:sz w:val="24"/>
          <w:szCs w:val="24"/>
        </w:rPr>
        <w:t>t</w:t>
      </w:r>
      <w:r w:rsidR="00ED161E">
        <w:rPr>
          <w:rFonts w:ascii="Times New Roman" w:hAnsi="Times New Roman"/>
          <w:sz w:val="24"/>
          <w:szCs w:val="24"/>
        </w:rPr>
        <w:t>ūkst</w:t>
      </w:r>
      <w:r w:rsidR="00D501A9">
        <w:rPr>
          <w:rFonts w:ascii="Times New Roman" w:hAnsi="Times New Roman"/>
          <w:sz w:val="24"/>
          <w:szCs w:val="24"/>
        </w:rPr>
        <w:t>. Eur</w:t>
      </w:r>
      <w:r w:rsidR="00E01EBE">
        <w:rPr>
          <w:rFonts w:ascii="Times New Roman" w:hAnsi="Times New Roman"/>
          <w:sz w:val="24"/>
          <w:szCs w:val="24"/>
        </w:rPr>
        <w:t>.</w:t>
      </w:r>
      <w:r w:rsidR="00D501A9">
        <w:rPr>
          <w:rFonts w:ascii="Times New Roman" w:hAnsi="Times New Roman"/>
          <w:sz w:val="24"/>
          <w:szCs w:val="24"/>
        </w:rPr>
        <w:t xml:space="preserve"> </w:t>
      </w:r>
      <w:r w:rsidRPr="00F7546D">
        <w:rPr>
          <w:rFonts w:ascii="Times New Roman" w:hAnsi="Times New Roman"/>
          <w:sz w:val="24"/>
          <w:szCs w:val="24"/>
        </w:rPr>
        <w:t>Ši pro</w:t>
      </w:r>
      <w:r w:rsidR="005A4AC0" w:rsidRPr="00F7546D">
        <w:rPr>
          <w:rFonts w:ascii="Times New Roman" w:hAnsi="Times New Roman"/>
          <w:sz w:val="24"/>
          <w:szCs w:val="24"/>
        </w:rPr>
        <w:t xml:space="preserve">grama sudaro </w:t>
      </w:r>
      <w:r w:rsidR="00C500DD">
        <w:rPr>
          <w:rFonts w:ascii="Times New Roman" w:hAnsi="Times New Roman"/>
          <w:sz w:val="24"/>
          <w:szCs w:val="24"/>
        </w:rPr>
        <w:t>5,1</w:t>
      </w:r>
      <w:r w:rsidR="00B63E94">
        <w:rPr>
          <w:rFonts w:ascii="Times New Roman" w:hAnsi="Times New Roman"/>
          <w:sz w:val="24"/>
          <w:szCs w:val="24"/>
        </w:rPr>
        <w:t>4</w:t>
      </w:r>
      <w:r w:rsidR="00C50DA3">
        <w:rPr>
          <w:rFonts w:ascii="Times New Roman" w:hAnsi="Times New Roman"/>
          <w:sz w:val="24"/>
          <w:szCs w:val="24"/>
        </w:rPr>
        <w:t xml:space="preserve"> </w:t>
      </w:r>
      <w:r w:rsidRPr="00850B31">
        <w:rPr>
          <w:rFonts w:ascii="Times New Roman" w:hAnsi="Times New Roman"/>
          <w:sz w:val="24"/>
          <w:szCs w:val="24"/>
        </w:rPr>
        <w:t>% vis</w:t>
      </w:r>
      <w:r w:rsidRPr="00F7546D">
        <w:rPr>
          <w:rFonts w:ascii="Times New Roman" w:hAnsi="Times New Roman"/>
          <w:sz w:val="24"/>
          <w:szCs w:val="24"/>
        </w:rPr>
        <w:t>ų asignavimų.</w:t>
      </w:r>
    </w:p>
    <w:p w14:paraId="0BAF17FF" w14:textId="43EA1033" w:rsidR="00DC0CD6" w:rsidRPr="00400D4F" w:rsidRDefault="006438BF" w:rsidP="00FA3B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546D">
        <w:rPr>
          <w:rFonts w:ascii="Times New Roman" w:hAnsi="Times New Roman"/>
          <w:sz w:val="24"/>
          <w:szCs w:val="24"/>
        </w:rPr>
        <w:tab/>
      </w:r>
      <w:r w:rsidR="00DC0CD6" w:rsidRPr="00ED0FBD">
        <w:rPr>
          <w:rFonts w:ascii="Times New Roman" w:hAnsi="Times New Roman"/>
          <w:sz w:val="24"/>
          <w:szCs w:val="24"/>
        </w:rPr>
        <w:t>05 Miesto infrast</w:t>
      </w:r>
      <w:r w:rsidR="0030575F" w:rsidRPr="00ED0FBD">
        <w:rPr>
          <w:rFonts w:ascii="Times New Roman" w:hAnsi="Times New Roman"/>
          <w:sz w:val="24"/>
          <w:szCs w:val="24"/>
        </w:rPr>
        <w:t>ruktūros</w:t>
      </w:r>
      <w:r w:rsidR="006300BB" w:rsidRPr="00ED0FBD">
        <w:rPr>
          <w:rFonts w:ascii="Times New Roman" w:hAnsi="Times New Roman"/>
          <w:sz w:val="24"/>
          <w:szCs w:val="24"/>
        </w:rPr>
        <w:t xml:space="preserve"> priežiūros</w:t>
      </w:r>
      <w:r w:rsidR="00DC0CD6" w:rsidRPr="00ED0FBD">
        <w:rPr>
          <w:rFonts w:ascii="Times New Roman" w:hAnsi="Times New Roman"/>
          <w:sz w:val="24"/>
          <w:szCs w:val="24"/>
        </w:rPr>
        <w:t xml:space="preserve"> </w:t>
      </w:r>
      <w:r w:rsidR="0030575F" w:rsidRPr="00ED0FBD">
        <w:rPr>
          <w:rFonts w:ascii="Times New Roman" w:hAnsi="Times New Roman"/>
          <w:sz w:val="24"/>
          <w:szCs w:val="24"/>
        </w:rPr>
        <w:t xml:space="preserve">ir </w:t>
      </w:r>
      <w:r w:rsidR="00DC0CD6" w:rsidRPr="00ED0FBD">
        <w:rPr>
          <w:rFonts w:ascii="Times New Roman" w:hAnsi="Times New Roman"/>
          <w:sz w:val="24"/>
          <w:szCs w:val="24"/>
        </w:rPr>
        <w:t>plėtros program</w:t>
      </w:r>
      <w:r w:rsidR="00C36089" w:rsidRPr="00ED0FBD">
        <w:rPr>
          <w:rFonts w:ascii="Times New Roman" w:hAnsi="Times New Roman"/>
          <w:sz w:val="24"/>
          <w:szCs w:val="24"/>
        </w:rPr>
        <w:t>ai planuojama –</w:t>
      </w:r>
      <w:r w:rsidR="009C4F2F" w:rsidRPr="00ED0FBD">
        <w:rPr>
          <w:rFonts w:ascii="Times New Roman" w:hAnsi="Times New Roman"/>
          <w:sz w:val="24"/>
          <w:szCs w:val="24"/>
        </w:rPr>
        <w:t xml:space="preserve"> </w:t>
      </w:r>
      <w:r w:rsidR="00250F62">
        <w:rPr>
          <w:rFonts w:ascii="Times New Roman" w:hAnsi="Times New Roman"/>
          <w:b/>
          <w:bCs/>
          <w:sz w:val="24"/>
          <w:szCs w:val="24"/>
        </w:rPr>
        <w:t>12356,6</w:t>
      </w:r>
      <w:r w:rsidR="00EF11C7">
        <w:rPr>
          <w:rFonts w:ascii="Times New Roman" w:hAnsi="Times New Roman"/>
          <w:sz w:val="24"/>
          <w:szCs w:val="24"/>
        </w:rPr>
        <w:t xml:space="preserve"> </w:t>
      </w:r>
      <w:r w:rsidR="00872855" w:rsidRPr="00ED0FBD">
        <w:rPr>
          <w:rFonts w:ascii="Times New Roman" w:hAnsi="Times New Roman"/>
          <w:sz w:val="24"/>
          <w:szCs w:val="24"/>
        </w:rPr>
        <w:t>tūkst. Eur</w:t>
      </w:r>
      <w:r w:rsidR="005A4AC0" w:rsidRPr="00ED0FBD">
        <w:rPr>
          <w:rFonts w:ascii="Times New Roman" w:hAnsi="Times New Roman"/>
          <w:sz w:val="24"/>
          <w:szCs w:val="24"/>
        </w:rPr>
        <w:t>,</w:t>
      </w:r>
      <w:r w:rsidR="00C36089" w:rsidRPr="00ED0FBD">
        <w:rPr>
          <w:rFonts w:ascii="Times New Roman" w:hAnsi="Times New Roman"/>
          <w:sz w:val="24"/>
          <w:szCs w:val="24"/>
        </w:rPr>
        <w:t xml:space="preserve"> arba </w:t>
      </w:r>
      <w:r w:rsidR="00D93C12">
        <w:rPr>
          <w:rFonts w:ascii="Times New Roman" w:hAnsi="Times New Roman"/>
          <w:sz w:val="24"/>
          <w:szCs w:val="24"/>
        </w:rPr>
        <w:t>37,95</w:t>
      </w:r>
      <w:r w:rsidR="00982CF5" w:rsidRPr="00ED0FBD">
        <w:rPr>
          <w:rFonts w:ascii="Times New Roman" w:hAnsi="Times New Roman"/>
          <w:sz w:val="24"/>
          <w:szCs w:val="24"/>
        </w:rPr>
        <w:t xml:space="preserve"> </w:t>
      </w:r>
      <w:r w:rsidR="00DC0CD6" w:rsidRPr="00ED0FBD">
        <w:rPr>
          <w:rFonts w:ascii="Times New Roman" w:hAnsi="Times New Roman"/>
          <w:sz w:val="24"/>
          <w:szCs w:val="24"/>
        </w:rPr>
        <w:t>% nuo visų asignavimų. Didžioji dalis šios programos lėšų tenka</w:t>
      </w:r>
      <w:r w:rsidR="00B32EFD">
        <w:rPr>
          <w:rFonts w:ascii="Times New Roman" w:hAnsi="Times New Roman"/>
          <w:sz w:val="24"/>
          <w:szCs w:val="24"/>
        </w:rPr>
        <w:t xml:space="preserve"> </w:t>
      </w:r>
      <w:r w:rsidR="00F00D85">
        <w:rPr>
          <w:rFonts w:ascii="Times New Roman" w:hAnsi="Times New Roman"/>
          <w:sz w:val="24"/>
          <w:szCs w:val="24"/>
        </w:rPr>
        <w:t>šių veiklų vykdymui:</w:t>
      </w:r>
      <w:r w:rsidR="00B32EFD">
        <w:rPr>
          <w:rFonts w:ascii="Times New Roman" w:hAnsi="Times New Roman"/>
          <w:sz w:val="24"/>
          <w:szCs w:val="24"/>
        </w:rPr>
        <w:t xml:space="preserve"> </w:t>
      </w:r>
      <w:r w:rsidR="00BF79F0">
        <w:rPr>
          <w:rFonts w:ascii="Times New Roman" w:hAnsi="Times New Roman"/>
          <w:sz w:val="24"/>
          <w:szCs w:val="24"/>
        </w:rPr>
        <w:t>Biudžetinės įstaigos „Paslaugos Neringai“ veiklos užtikrinimas – 4367,5 tūkst. Eur</w:t>
      </w:r>
      <w:r w:rsidR="00B034E4">
        <w:rPr>
          <w:rFonts w:ascii="Times New Roman" w:hAnsi="Times New Roman"/>
          <w:sz w:val="24"/>
          <w:szCs w:val="24"/>
        </w:rPr>
        <w:t xml:space="preserve"> (iš jų pajamų įmokos 288,3 tūkst. Eur)</w:t>
      </w:r>
      <w:r w:rsidR="00EA7591">
        <w:rPr>
          <w:rFonts w:ascii="Times New Roman" w:hAnsi="Times New Roman"/>
          <w:sz w:val="24"/>
          <w:szCs w:val="24"/>
        </w:rPr>
        <w:t xml:space="preserve">, </w:t>
      </w:r>
      <w:r w:rsidR="00400D4F">
        <w:rPr>
          <w:rFonts w:ascii="Times New Roman" w:hAnsi="Times New Roman"/>
          <w:sz w:val="24"/>
          <w:szCs w:val="24"/>
        </w:rPr>
        <w:t>projekt</w:t>
      </w:r>
      <w:r w:rsidR="00F00D85">
        <w:rPr>
          <w:rFonts w:ascii="Times New Roman" w:hAnsi="Times New Roman"/>
          <w:sz w:val="24"/>
          <w:szCs w:val="24"/>
        </w:rPr>
        <w:t>o</w:t>
      </w:r>
      <w:r w:rsidR="00400D4F">
        <w:rPr>
          <w:rFonts w:ascii="Times New Roman" w:hAnsi="Times New Roman"/>
          <w:sz w:val="24"/>
          <w:szCs w:val="24"/>
        </w:rPr>
        <w:t xml:space="preserve"> „Darna</w:t>
      </w:r>
      <w:r w:rsidR="00F00D85">
        <w:rPr>
          <w:rFonts w:ascii="Times New Roman" w:hAnsi="Times New Roman"/>
          <w:sz w:val="24"/>
          <w:szCs w:val="24"/>
        </w:rPr>
        <w:t>u</w:t>
      </w:r>
      <w:r w:rsidR="00400D4F">
        <w:rPr>
          <w:rFonts w:ascii="Times New Roman" w:hAnsi="Times New Roman"/>
          <w:sz w:val="24"/>
          <w:szCs w:val="24"/>
        </w:rPr>
        <w:t>s judumo priemonių diegimas Neringos savivaldybėje“</w:t>
      </w:r>
      <w:r w:rsidR="00F00D85">
        <w:rPr>
          <w:rFonts w:ascii="Times New Roman" w:hAnsi="Times New Roman"/>
          <w:sz w:val="24"/>
          <w:szCs w:val="24"/>
        </w:rPr>
        <w:t xml:space="preserve"> </w:t>
      </w:r>
      <w:r w:rsidR="00400D4F" w:rsidRPr="00400D4F">
        <w:rPr>
          <w:rFonts w:ascii="Times New Roman" w:hAnsi="Times New Roman"/>
          <w:sz w:val="24"/>
          <w:szCs w:val="24"/>
        </w:rPr>
        <w:t>–</w:t>
      </w:r>
      <w:r w:rsidR="00F00D85">
        <w:rPr>
          <w:rFonts w:ascii="Times New Roman" w:hAnsi="Times New Roman"/>
          <w:sz w:val="24"/>
          <w:szCs w:val="24"/>
        </w:rPr>
        <w:t xml:space="preserve"> </w:t>
      </w:r>
      <w:r w:rsidR="00892D96">
        <w:rPr>
          <w:rFonts w:ascii="Times New Roman" w:hAnsi="Times New Roman"/>
          <w:sz w:val="24"/>
          <w:szCs w:val="24"/>
        </w:rPr>
        <w:t>271,0</w:t>
      </w:r>
      <w:r w:rsidR="003110EF">
        <w:rPr>
          <w:rFonts w:ascii="Times New Roman" w:hAnsi="Times New Roman"/>
          <w:sz w:val="24"/>
          <w:szCs w:val="24"/>
        </w:rPr>
        <w:t xml:space="preserve"> </w:t>
      </w:r>
      <w:r w:rsidR="00400D4F" w:rsidRPr="00400D4F">
        <w:rPr>
          <w:rFonts w:ascii="Times New Roman" w:hAnsi="Times New Roman"/>
          <w:sz w:val="24"/>
          <w:szCs w:val="24"/>
        </w:rPr>
        <w:t>tūkst. Eu</w:t>
      </w:r>
      <w:r w:rsidR="00400D4F">
        <w:rPr>
          <w:rFonts w:ascii="Times New Roman" w:hAnsi="Times New Roman"/>
          <w:sz w:val="24"/>
          <w:szCs w:val="24"/>
        </w:rPr>
        <w:t>r</w:t>
      </w:r>
      <w:r w:rsidR="00892D96">
        <w:rPr>
          <w:rFonts w:ascii="Times New Roman" w:hAnsi="Times New Roman"/>
          <w:sz w:val="24"/>
          <w:szCs w:val="24"/>
        </w:rPr>
        <w:t xml:space="preserve">, </w:t>
      </w:r>
      <w:r w:rsidR="00400D4F">
        <w:rPr>
          <w:rFonts w:ascii="Times New Roman" w:hAnsi="Times New Roman"/>
          <w:sz w:val="24"/>
          <w:szCs w:val="24"/>
        </w:rPr>
        <w:t>„</w:t>
      </w:r>
      <w:r w:rsidR="007C75E5" w:rsidRPr="007C75E5">
        <w:rPr>
          <w:rFonts w:ascii="Times New Roman" w:hAnsi="Times New Roman"/>
          <w:sz w:val="24"/>
          <w:szCs w:val="24"/>
        </w:rPr>
        <w:t>Klaipėdos regiono integruotos viešojo transporto sistemos funkcionavimui reikalingos infrastruktūros įrengimas Neringoje (vidaus vandenų uosto Juodkrantėje modernizavimas)</w:t>
      </w:r>
      <w:r w:rsidR="00400D4F">
        <w:rPr>
          <w:rFonts w:ascii="Times New Roman" w:hAnsi="Times New Roman"/>
          <w:sz w:val="24"/>
          <w:szCs w:val="24"/>
        </w:rPr>
        <w:t xml:space="preserve">“ – </w:t>
      </w:r>
      <w:r w:rsidR="00892D96">
        <w:rPr>
          <w:rFonts w:ascii="Times New Roman" w:hAnsi="Times New Roman"/>
          <w:sz w:val="24"/>
          <w:szCs w:val="24"/>
        </w:rPr>
        <w:t>3897,0</w:t>
      </w:r>
      <w:r w:rsidR="00400D4F">
        <w:rPr>
          <w:rFonts w:ascii="Times New Roman" w:hAnsi="Times New Roman"/>
          <w:sz w:val="24"/>
          <w:szCs w:val="24"/>
        </w:rPr>
        <w:t xml:space="preserve"> tūkst. Eur</w:t>
      </w:r>
      <w:r w:rsidR="0031397E">
        <w:rPr>
          <w:rFonts w:ascii="Times New Roman" w:hAnsi="Times New Roman"/>
          <w:sz w:val="24"/>
          <w:szCs w:val="24"/>
        </w:rPr>
        <w:t xml:space="preserve"> </w:t>
      </w:r>
      <w:r w:rsidR="00892D96">
        <w:rPr>
          <w:rFonts w:ascii="Times New Roman" w:hAnsi="Times New Roman"/>
          <w:sz w:val="24"/>
          <w:szCs w:val="24"/>
        </w:rPr>
        <w:t>(iš jų ES lėšos 3720</w:t>
      </w:r>
      <w:r w:rsidR="00892D96" w:rsidRPr="00400D4F">
        <w:rPr>
          <w:rFonts w:ascii="Times New Roman" w:hAnsi="Times New Roman"/>
          <w:sz w:val="24"/>
          <w:szCs w:val="24"/>
        </w:rPr>
        <w:t>,</w:t>
      </w:r>
      <w:r w:rsidR="00892D96">
        <w:rPr>
          <w:rFonts w:ascii="Times New Roman" w:hAnsi="Times New Roman"/>
          <w:sz w:val="24"/>
          <w:szCs w:val="24"/>
        </w:rPr>
        <w:t>0 tūkst. Eur)</w:t>
      </w:r>
      <w:r w:rsidR="00400D4F">
        <w:rPr>
          <w:rFonts w:ascii="Times New Roman" w:hAnsi="Times New Roman"/>
          <w:sz w:val="24"/>
          <w:szCs w:val="24"/>
        </w:rPr>
        <w:t xml:space="preserve">, </w:t>
      </w:r>
      <w:r w:rsidR="000F3FA4">
        <w:rPr>
          <w:rFonts w:ascii="Times New Roman" w:hAnsi="Times New Roman"/>
          <w:sz w:val="24"/>
          <w:szCs w:val="24"/>
        </w:rPr>
        <w:t>teritorijų planavimo dokumentų rengim</w:t>
      </w:r>
      <w:r w:rsidR="00F00D85">
        <w:rPr>
          <w:rFonts w:ascii="Times New Roman" w:hAnsi="Times New Roman"/>
          <w:sz w:val="24"/>
          <w:szCs w:val="24"/>
        </w:rPr>
        <w:t>as</w:t>
      </w:r>
      <w:r w:rsidR="000F3FA4">
        <w:rPr>
          <w:rFonts w:ascii="Times New Roman" w:hAnsi="Times New Roman"/>
          <w:sz w:val="24"/>
          <w:szCs w:val="24"/>
        </w:rPr>
        <w:t xml:space="preserve"> – </w:t>
      </w:r>
      <w:r w:rsidR="002220F7">
        <w:rPr>
          <w:rFonts w:ascii="Times New Roman" w:hAnsi="Times New Roman"/>
          <w:sz w:val="24"/>
          <w:szCs w:val="24"/>
        </w:rPr>
        <w:t>380,0</w:t>
      </w:r>
      <w:r w:rsidR="000F3FA4">
        <w:rPr>
          <w:rFonts w:ascii="Times New Roman" w:hAnsi="Times New Roman"/>
          <w:sz w:val="24"/>
          <w:szCs w:val="24"/>
        </w:rPr>
        <w:t xml:space="preserve"> tūkst. Eu</w:t>
      </w:r>
      <w:r w:rsidR="001060BA">
        <w:rPr>
          <w:rFonts w:ascii="Times New Roman" w:hAnsi="Times New Roman"/>
          <w:sz w:val="24"/>
          <w:szCs w:val="24"/>
        </w:rPr>
        <w:t>r</w:t>
      </w:r>
      <w:r w:rsidR="004427A8">
        <w:rPr>
          <w:rFonts w:ascii="Times New Roman" w:hAnsi="Times New Roman"/>
          <w:sz w:val="24"/>
          <w:szCs w:val="24"/>
        </w:rPr>
        <w:t xml:space="preserve">, </w:t>
      </w:r>
      <w:r w:rsidR="00CC29F5">
        <w:rPr>
          <w:rFonts w:ascii="Times New Roman" w:hAnsi="Times New Roman"/>
          <w:sz w:val="24"/>
          <w:szCs w:val="24"/>
        </w:rPr>
        <w:t>„</w:t>
      </w:r>
      <w:r w:rsidR="00CC29F5" w:rsidRPr="00CC29F5">
        <w:rPr>
          <w:rFonts w:ascii="Times New Roman" w:hAnsi="Times New Roman"/>
          <w:sz w:val="24"/>
          <w:szCs w:val="24"/>
        </w:rPr>
        <w:t xml:space="preserve">Saulės elektrinės įrengimas Nidoje (UAB </w:t>
      </w:r>
      <w:r w:rsidR="00E01EBE">
        <w:rPr>
          <w:rFonts w:ascii="Times New Roman" w:hAnsi="Times New Roman"/>
          <w:sz w:val="24"/>
          <w:szCs w:val="24"/>
        </w:rPr>
        <w:t>„</w:t>
      </w:r>
      <w:r w:rsidR="00CC29F5" w:rsidRPr="00CC29F5">
        <w:rPr>
          <w:rFonts w:ascii="Times New Roman" w:hAnsi="Times New Roman"/>
          <w:sz w:val="24"/>
          <w:szCs w:val="24"/>
        </w:rPr>
        <w:t>Neringos vanduo</w:t>
      </w:r>
      <w:r w:rsidR="00E01EBE">
        <w:rPr>
          <w:rFonts w:ascii="Times New Roman" w:hAnsi="Times New Roman"/>
          <w:sz w:val="24"/>
          <w:szCs w:val="24"/>
        </w:rPr>
        <w:t>“</w:t>
      </w:r>
      <w:r w:rsidR="00CC29F5" w:rsidRPr="00CC29F5">
        <w:rPr>
          <w:rFonts w:ascii="Times New Roman" w:hAnsi="Times New Roman"/>
          <w:sz w:val="24"/>
          <w:szCs w:val="24"/>
        </w:rPr>
        <w:t>)</w:t>
      </w:r>
      <w:r w:rsidR="00CC29F5">
        <w:rPr>
          <w:rFonts w:ascii="Times New Roman" w:hAnsi="Times New Roman"/>
          <w:sz w:val="24"/>
          <w:szCs w:val="24"/>
        </w:rPr>
        <w:t xml:space="preserve">“ – </w:t>
      </w:r>
      <w:r w:rsidR="00EA7591">
        <w:rPr>
          <w:rFonts w:ascii="Times New Roman" w:hAnsi="Times New Roman"/>
          <w:sz w:val="24"/>
          <w:szCs w:val="24"/>
        </w:rPr>
        <w:t>217,0</w:t>
      </w:r>
      <w:r w:rsidR="00CC29F5">
        <w:rPr>
          <w:rFonts w:ascii="Times New Roman" w:hAnsi="Times New Roman"/>
          <w:sz w:val="24"/>
          <w:szCs w:val="24"/>
        </w:rPr>
        <w:t xml:space="preserve"> tūkst. Eur, </w:t>
      </w:r>
      <w:r w:rsidR="002A59A4">
        <w:rPr>
          <w:rFonts w:ascii="Times New Roman" w:hAnsi="Times New Roman"/>
          <w:sz w:val="24"/>
          <w:szCs w:val="24"/>
        </w:rPr>
        <w:t>„</w:t>
      </w:r>
      <w:r w:rsidR="002A59A4" w:rsidRPr="002A59A4">
        <w:rPr>
          <w:rFonts w:ascii="Times New Roman" w:hAnsi="Times New Roman"/>
          <w:sz w:val="24"/>
          <w:szCs w:val="24"/>
        </w:rPr>
        <w:t>Esamų viešųjų erdvių ir objektų sutvarkymas, bei nepertraukiamos priežiūros užtikrinimas</w:t>
      </w:r>
      <w:r w:rsidR="002A59A4">
        <w:rPr>
          <w:rFonts w:ascii="Times New Roman" w:hAnsi="Times New Roman"/>
          <w:sz w:val="24"/>
          <w:szCs w:val="24"/>
        </w:rPr>
        <w:t xml:space="preserve">“ – </w:t>
      </w:r>
      <w:r w:rsidR="00EA7591">
        <w:rPr>
          <w:rFonts w:ascii="Times New Roman" w:hAnsi="Times New Roman"/>
          <w:sz w:val="24"/>
          <w:szCs w:val="24"/>
        </w:rPr>
        <w:t>400,0</w:t>
      </w:r>
      <w:r w:rsidR="002A59A4">
        <w:rPr>
          <w:rFonts w:ascii="Times New Roman" w:hAnsi="Times New Roman"/>
          <w:sz w:val="24"/>
          <w:szCs w:val="24"/>
        </w:rPr>
        <w:t xml:space="preserve"> tūkst. Eur, „</w:t>
      </w:r>
      <w:r w:rsidR="002A59A4" w:rsidRPr="002A59A4">
        <w:rPr>
          <w:rFonts w:ascii="Times New Roman" w:hAnsi="Times New Roman"/>
          <w:sz w:val="24"/>
          <w:szCs w:val="24"/>
        </w:rPr>
        <w:t>Šaligatvių ir gatvių  dangų remontas</w:t>
      </w:r>
      <w:r w:rsidR="002A59A4">
        <w:rPr>
          <w:rFonts w:ascii="Times New Roman" w:hAnsi="Times New Roman"/>
          <w:sz w:val="24"/>
          <w:szCs w:val="24"/>
        </w:rPr>
        <w:t xml:space="preserve">“ – </w:t>
      </w:r>
      <w:r w:rsidR="009F64F5">
        <w:rPr>
          <w:rFonts w:ascii="Times New Roman" w:hAnsi="Times New Roman"/>
          <w:sz w:val="24"/>
          <w:szCs w:val="24"/>
        </w:rPr>
        <w:t>231,0</w:t>
      </w:r>
      <w:r w:rsidR="002A59A4">
        <w:rPr>
          <w:rFonts w:ascii="Times New Roman" w:hAnsi="Times New Roman"/>
          <w:sz w:val="24"/>
          <w:szCs w:val="24"/>
        </w:rPr>
        <w:t xml:space="preserve"> tūkst. Eur</w:t>
      </w:r>
      <w:r w:rsidR="005723DC">
        <w:rPr>
          <w:rFonts w:ascii="Times New Roman" w:hAnsi="Times New Roman"/>
          <w:sz w:val="24"/>
          <w:szCs w:val="24"/>
        </w:rPr>
        <w:t xml:space="preserve">, </w:t>
      </w:r>
      <w:r w:rsidR="001060BA">
        <w:rPr>
          <w:rFonts w:ascii="Times New Roman" w:hAnsi="Times New Roman"/>
          <w:sz w:val="24"/>
          <w:szCs w:val="24"/>
        </w:rPr>
        <w:t xml:space="preserve"> </w:t>
      </w:r>
      <w:r w:rsidR="00FA3BFB">
        <w:rPr>
          <w:rFonts w:ascii="Times New Roman" w:hAnsi="Times New Roman"/>
          <w:sz w:val="24"/>
          <w:szCs w:val="24"/>
        </w:rPr>
        <w:t>„</w:t>
      </w:r>
      <w:r w:rsidR="00FA3BFB" w:rsidRPr="00FA3BFB">
        <w:rPr>
          <w:rFonts w:ascii="Times New Roman" w:hAnsi="Times New Roman"/>
          <w:sz w:val="24"/>
          <w:szCs w:val="24"/>
        </w:rPr>
        <w:t>Automobilių stovėjimo aikštelės, adresu Taikos g. 39, Neringa statybos darbai</w:t>
      </w:r>
      <w:r w:rsidR="00FA3BFB">
        <w:rPr>
          <w:rFonts w:ascii="Times New Roman" w:hAnsi="Times New Roman"/>
          <w:sz w:val="24"/>
          <w:szCs w:val="24"/>
        </w:rPr>
        <w:t>“</w:t>
      </w:r>
      <w:r w:rsidR="00E01EBE">
        <w:rPr>
          <w:rFonts w:ascii="Times New Roman" w:hAnsi="Times New Roman"/>
          <w:sz w:val="24"/>
          <w:szCs w:val="24"/>
        </w:rPr>
        <w:t xml:space="preserve"> </w:t>
      </w:r>
      <w:r w:rsidR="00FA3BFB">
        <w:rPr>
          <w:rFonts w:ascii="Times New Roman" w:hAnsi="Times New Roman"/>
          <w:sz w:val="24"/>
          <w:szCs w:val="24"/>
        </w:rPr>
        <w:t xml:space="preserve">– </w:t>
      </w:r>
      <w:r w:rsidR="00626B41">
        <w:rPr>
          <w:rFonts w:ascii="Times New Roman" w:hAnsi="Times New Roman"/>
          <w:sz w:val="24"/>
          <w:szCs w:val="24"/>
        </w:rPr>
        <w:t>1660,8</w:t>
      </w:r>
      <w:r w:rsidR="00FA3BFB">
        <w:rPr>
          <w:rFonts w:ascii="Times New Roman" w:hAnsi="Times New Roman"/>
          <w:sz w:val="24"/>
          <w:szCs w:val="24"/>
        </w:rPr>
        <w:t xml:space="preserve"> tūkst. Eur</w:t>
      </w:r>
      <w:r w:rsidR="00626B41">
        <w:rPr>
          <w:rFonts w:ascii="Times New Roman" w:hAnsi="Times New Roman"/>
          <w:sz w:val="24"/>
          <w:szCs w:val="24"/>
        </w:rPr>
        <w:t xml:space="preserve"> (iš jų 1015,0 tūkst. Eur KPP lėšos)</w:t>
      </w:r>
      <w:r w:rsidR="00FA3BFB">
        <w:t xml:space="preserve"> </w:t>
      </w:r>
      <w:r w:rsidR="00400D4F">
        <w:rPr>
          <w:rFonts w:ascii="Times New Roman" w:hAnsi="Times New Roman"/>
          <w:sz w:val="24"/>
          <w:szCs w:val="24"/>
        </w:rPr>
        <w:t>ir kit</w:t>
      </w:r>
      <w:r w:rsidR="00A90C96">
        <w:rPr>
          <w:rFonts w:ascii="Times New Roman" w:hAnsi="Times New Roman"/>
          <w:sz w:val="24"/>
          <w:szCs w:val="24"/>
        </w:rPr>
        <w:t>oms veikloms</w:t>
      </w:r>
      <w:r w:rsidR="00400D4F">
        <w:rPr>
          <w:rFonts w:ascii="Times New Roman" w:hAnsi="Times New Roman"/>
          <w:sz w:val="24"/>
          <w:szCs w:val="24"/>
        </w:rPr>
        <w:t xml:space="preserve"> – </w:t>
      </w:r>
      <w:r w:rsidR="00626B41">
        <w:rPr>
          <w:rFonts w:ascii="Times New Roman" w:hAnsi="Times New Roman"/>
          <w:sz w:val="24"/>
          <w:szCs w:val="24"/>
        </w:rPr>
        <w:t>932,3</w:t>
      </w:r>
      <w:r w:rsidR="009D0FA6">
        <w:rPr>
          <w:rFonts w:ascii="Times New Roman" w:hAnsi="Times New Roman"/>
          <w:sz w:val="24"/>
          <w:szCs w:val="24"/>
        </w:rPr>
        <w:t xml:space="preserve"> </w:t>
      </w:r>
      <w:r w:rsidR="00400D4F">
        <w:rPr>
          <w:rFonts w:ascii="Times New Roman" w:hAnsi="Times New Roman"/>
          <w:sz w:val="24"/>
          <w:szCs w:val="24"/>
        </w:rPr>
        <w:t>tūkst. Eur.</w:t>
      </w:r>
    </w:p>
    <w:p w14:paraId="57385765" w14:textId="556F4535" w:rsidR="00DC0CD6" w:rsidRPr="00F7546D" w:rsidRDefault="00DC0CD6" w:rsidP="0054158E">
      <w:pPr>
        <w:spacing w:after="0"/>
        <w:ind w:firstLine="1296"/>
        <w:jc w:val="both"/>
        <w:rPr>
          <w:rFonts w:ascii="Times New Roman" w:hAnsi="Times New Roman"/>
          <w:sz w:val="24"/>
          <w:szCs w:val="24"/>
        </w:rPr>
      </w:pPr>
      <w:r w:rsidRPr="00F7546D">
        <w:rPr>
          <w:rFonts w:ascii="Times New Roman" w:hAnsi="Times New Roman"/>
          <w:sz w:val="24"/>
          <w:szCs w:val="24"/>
        </w:rPr>
        <w:t>06 Aplinkos apsaugos progra</w:t>
      </w:r>
      <w:r w:rsidR="005F787E" w:rsidRPr="00F7546D">
        <w:rPr>
          <w:rFonts w:ascii="Times New Roman" w:hAnsi="Times New Roman"/>
          <w:sz w:val="24"/>
          <w:szCs w:val="24"/>
        </w:rPr>
        <w:t>ma</w:t>
      </w:r>
      <w:r w:rsidR="00C36089" w:rsidRPr="00F7546D">
        <w:rPr>
          <w:rFonts w:ascii="Times New Roman" w:hAnsi="Times New Roman"/>
          <w:sz w:val="24"/>
          <w:szCs w:val="24"/>
        </w:rPr>
        <w:t>i planuojama –</w:t>
      </w:r>
      <w:r w:rsidR="00AE3C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D0607">
        <w:rPr>
          <w:rFonts w:ascii="Times New Roman" w:hAnsi="Times New Roman"/>
          <w:b/>
          <w:bCs/>
          <w:sz w:val="24"/>
          <w:szCs w:val="24"/>
        </w:rPr>
        <w:t>873</w:t>
      </w:r>
      <w:r w:rsidR="00250F62">
        <w:rPr>
          <w:rFonts w:ascii="Times New Roman" w:hAnsi="Times New Roman"/>
          <w:b/>
          <w:bCs/>
          <w:sz w:val="24"/>
          <w:szCs w:val="24"/>
        </w:rPr>
        <w:t>,5</w:t>
      </w:r>
      <w:r w:rsidR="002932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75F83" w:rsidRPr="00F7546D">
        <w:rPr>
          <w:rFonts w:ascii="Times New Roman" w:hAnsi="Times New Roman"/>
          <w:sz w:val="24"/>
          <w:szCs w:val="24"/>
        </w:rPr>
        <w:t>tūkst. Eur</w:t>
      </w:r>
      <w:r w:rsidR="00A970D1">
        <w:rPr>
          <w:rFonts w:ascii="Times New Roman" w:hAnsi="Times New Roman"/>
          <w:sz w:val="24"/>
          <w:szCs w:val="24"/>
        </w:rPr>
        <w:t>,</w:t>
      </w:r>
      <w:r w:rsidR="00166317" w:rsidRPr="00166317">
        <w:rPr>
          <w:rFonts w:ascii="Times New Roman" w:hAnsi="Times New Roman"/>
          <w:sz w:val="24"/>
          <w:szCs w:val="24"/>
        </w:rPr>
        <w:t xml:space="preserve"> </w:t>
      </w:r>
      <w:r w:rsidRPr="00F7546D">
        <w:rPr>
          <w:rFonts w:ascii="Times New Roman" w:hAnsi="Times New Roman"/>
          <w:sz w:val="24"/>
          <w:szCs w:val="24"/>
        </w:rPr>
        <w:t>iš jų</w:t>
      </w:r>
      <w:r w:rsidR="004275C8">
        <w:rPr>
          <w:rFonts w:ascii="Times New Roman" w:hAnsi="Times New Roman"/>
          <w:sz w:val="24"/>
          <w:szCs w:val="24"/>
        </w:rPr>
        <w:t>:</w:t>
      </w:r>
      <w:r w:rsidRPr="00F7546D">
        <w:rPr>
          <w:rFonts w:ascii="Times New Roman" w:hAnsi="Times New Roman"/>
          <w:sz w:val="24"/>
          <w:szCs w:val="24"/>
        </w:rPr>
        <w:t xml:space="preserve"> specialiajai aplinkos apsaugos rėmimo programai </w:t>
      </w:r>
      <w:r w:rsidR="005673F0" w:rsidRPr="00F7546D">
        <w:rPr>
          <w:rFonts w:ascii="Times New Roman" w:hAnsi="Times New Roman"/>
          <w:sz w:val="24"/>
          <w:szCs w:val="24"/>
        </w:rPr>
        <w:t>–</w:t>
      </w:r>
      <w:r w:rsidR="005673F0" w:rsidRPr="00F7546D">
        <w:t xml:space="preserve"> </w:t>
      </w:r>
      <w:r w:rsidR="00C52169">
        <w:rPr>
          <w:rFonts w:ascii="Times New Roman" w:hAnsi="Times New Roman"/>
          <w:sz w:val="24"/>
          <w:szCs w:val="24"/>
        </w:rPr>
        <w:t>16</w:t>
      </w:r>
      <w:r w:rsidR="00DA294E" w:rsidRPr="00DA294E">
        <w:rPr>
          <w:rFonts w:ascii="Times New Roman" w:hAnsi="Times New Roman"/>
          <w:sz w:val="24"/>
          <w:szCs w:val="24"/>
        </w:rPr>
        <w:t>,</w:t>
      </w:r>
      <w:r w:rsidR="00065921">
        <w:rPr>
          <w:rFonts w:ascii="Times New Roman" w:hAnsi="Times New Roman"/>
          <w:sz w:val="24"/>
          <w:szCs w:val="24"/>
        </w:rPr>
        <w:t>1</w:t>
      </w:r>
      <w:r w:rsidR="00475F83" w:rsidRPr="00F7546D">
        <w:rPr>
          <w:rFonts w:ascii="Times New Roman" w:hAnsi="Times New Roman"/>
          <w:sz w:val="24"/>
          <w:szCs w:val="24"/>
        </w:rPr>
        <w:t xml:space="preserve"> tūkst. Eur</w:t>
      </w:r>
      <w:r w:rsidR="002C46EB" w:rsidRPr="00F7546D">
        <w:rPr>
          <w:rFonts w:ascii="Times New Roman" w:hAnsi="Times New Roman"/>
          <w:sz w:val="24"/>
          <w:szCs w:val="24"/>
        </w:rPr>
        <w:t xml:space="preserve">, </w:t>
      </w:r>
      <w:r w:rsidR="00A63582" w:rsidRPr="00F7546D">
        <w:rPr>
          <w:rFonts w:ascii="Times New Roman" w:hAnsi="Times New Roman"/>
          <w:sz w:val="24"/>
          <w:szCs w:val="24"/>
        </w:rPr>
        <w:t>komunalinių atliekų surinkimui ir tvarkymui (koncesij</w:t>
      </w:r>
      <w:r w:rsidR="005A4AC0" w:rsidRPr="00F7546D">
        <w:rPr>
          <w:rFonts w:ascii="Times New Roman" w:hAnsi="Times New Roman"/>
          <w:sz w:val="24"/>
          <w:szCs w:val="24"/>
        </w:rPr>
        <w:t>os sutartis) –</w:t>
      </w:r>
      <w:r w:rsidR="00A444DE" w:rsidRPr="00F7546D">
        <w:rPr>
          <w:rFonts w:ascii="Times New Roman" w:hAnsi="Times New Roman"/>
          <w:sz w:val="24"/>
          <w:szCs w:val="24"/>
        </w:rPr>
        <w:t xml:space="preserve"> </w:t>
      </w:r>
      <w:r w:rsidR="007558D8">
        <w:rPr>
          <w:rFonts w:ascii="Times New Roman" w:hAnsi="Times New Roman"/>
          <w:sz w:val="24"/>
          <w:szCs w:val="24"/>
        </w:rPr>
        <w:t>4</w:t>
      </w:r>
      <w:r w:rsidR="00D05039">
        <w:rPr>
          <w:rFonts w:ascii="Times New Roman" w:hAnsi="Times New Roman"/>
          <w:sz w:val="24"/>
          <w:szCs w:val="24"/>
        </w:rPr>
        <w:t>6</w:t>
      </w:r>
      <w:r w:rsidR="007558D8">
        <w:rPr>
          <w:rFonts w:ascii="Times New Roman" w:hAnsi="Times New Roman"/>
          <w:sz w:val="24"/>
          <w:szCs w:val="24"/>
        </w:rPr>
        <w:t xml:space="preserve">0,0 </w:t>
      </w:r>
      <w:r w:rsidR="001A243E">
        <w:rPr>
          <w:rFonts w:ascii="Times New Roman" w:hAnsi="Times New Roman"/>
          <w:sz w:val="24"/>
          <w:szCs w:val="24"/>
        </w:rPr>
        <w:t>t</w:t>
      </w:r>
      <w:r w:rsidR="00475F83" w:rsidRPr="00F7546D">
        <w:rPr>
          <w:rFonts w:ascii="Times New Roman" w:hAnsi="Times New Roman"/>
          <w:sz w:val="24"/>
          <w:szCs w:val="24"/>
        </w:rPr>
        <w:t>ūkst. Eur</w:t>
      </w:r>
      <w:r w:rsidR="009D6D56">
        <w:rPr>
          <w:rFonts w:ascii="Times New Roman" w:hAnsi="Times New Roman"/>
          <w:sz w:val="24"/>
          <w:szCs w:val="24"/>
        </w:rPr>
        <w:t>,</w:t>
      </w:r>
      <w:r w:rsidR="007B09DB" w:rsidRPr="007B09DB">
        <w:t xml:space="preserve"> </w:t>
      </w:r>
      <w:r w:rsidR="007B09DB">
        <w:rPr>
          <w:rFonts w:ascii="Times New Roman" w:hAnsi="Times New Roman"/>
          <w:sz w:val="24"/>
          <w:szCs w:val="24"/>
        </w:rPr>
        <w:t>v</w:t>
      </w:r>
      <w:r w:rsidR="007B09DB" w:rsidRPr="007B09DB">
        <w:rPr>
          <w:rFonts w:ascii="Times New Roman" w:hAnsi="Times New Roman"/>
          <w:sz w:val="24"/>
          <w:szCs w:val="24"/>
        </w:rPr>
        <w:t>andenvalos ir vandenruošos ūkio optimizavim</w:t>
      </w:r>
      <w:r w:rsidR="007B09DB">
        <w:rPr>
          <w:rFonts w:ascii="Times New Roman" w:hAnsi="Times New Roman"/>
          <w:sz w:val="24"/>
          <w:szCs w:val="24"/>
        </w:rPr>
        <w:t>ui</w:t>
      </w:r>
      <w:r w:rsidR="00454F32">
        <w:rPr>
          <w:rFonts w:ascii="Times New Roman" w:hAnsi="Times New Roman"/>
          <w:sz w:val="24"/>
          <w:szCs w:val="24"/>
        </w:rPr>
        <w:t xml:space="preserve"> – </w:t>
      </w:r>
      <w:r w:rsidR="000872EB">
        <w:rPr>
          <w:rFonts w:ascii="Times New Roman" w:hAnsi="Times New Roman"/>
          <w:sz w:val="24"/>
          <w:szCs w:val="24"/>
        </w:rPr>
        <w:t>275</w:t>
      </w:r>
      <w:r w:rsidR="007B7B85">
        <w:rPr>
          <w:rFonts w:ascii="Times New Roman" w:hAnsi="Times New Roman"/>
          <w:sz w:val="24"/>
          <w:szCs w:val="24"/>
        </w:rPr>
        <w:t>,0</w:t>
      </w:r>
      <w:r w:rsidR="00454F32">
        <w:rPr>
          <w:rFonts w:ascii="Times New Roman" w:hAnsi="Times New Roman"/>
          <w:sz w:val="24"/>
          <w:szCs w:val="24"/>
        </w:rPr>
        <w:t xml:space="preserve"> </w:t>
      </w:r>
      <w:r w:rsidR="00A364E9">
        <w:rPr>
          <w:rFonts w:ascii="Times New Roman" w:hAnsi="Times New Roman"/>
          <w:sz w:val="24"/>
          <w:szCs w:val="24"/>
        </w:rPr>
        <w:t>tūkst. Eur,</w:t>
      </w:r>
      <w:r w:rsidR="009D6D56">
        <w:rPr>
          <w:rFonts w:ascii="Times New Roman" w:hAnsi="Times New Roman"/>
          <w:sz w:val="24"/>
          <w:szCs w:val="24"/>
        </w:rPr>
        <w:t xml:space="preserve"> </w:t>
      </w:r>
      <w:r w:rsidR="005842D3" w:rsidRPr="00F7546D">
        <w:rPr>
          <w:rFonts w:ascii="Times New Roman" w:hAnsi="Times New Roman"/>
          <w:sz w:val="24"/>
          <w:szCs w:val="24"/>
        </w:rPr>
        <w:t xml:space="preserve">ir kitoms </w:t>
      </w:r>
      <w:r w:rsidR="0045409A">
        <w:rPr>
          <w:rFonts w:ascii="Times New Roman" w:hAnsi="Times New Roman"/>
          <w:sz w:val="24"/>
          <w:szCs w:val="24"/>
        </w:rPr>
        <w:t>veikloms</w:t>
      </w:r>
      <w:r w:rsidR="005842D3" w:rsidRPr="00F7546D">
        <w:rPr>
          <w:rFonts w:ascii="Times New Roman" w:hAnsi="Times New Roman"/>
          <w:sz w:val="24"/>
          <w:szCs w:val="24"/>
        </w:rPr>
        <w:t xml:space="preserve"> </w:t>
      </w:r>
      <w:r w:rsidR="00C52169">
        <w:rPr>
          <w:rFonts w:ascii="Times New Roman" w:hAnsi="Times New Roman"/>
          <w:sz w:val="24"/>
          <w:szCs w:val="24"/>
        </w:rPr>
        <w:t>122,4</w:t>
      </w:r>
      <w:r w:rsidR="00D05039">
        <w:rPr>
          <w:rFonts w:ascii="Times New Roman" w:hAnsi="Times New Roman"/>
          <w:sz w:val="24"/>
          <w:szCs w:val="24"/>
        </w:rPr>
        <w:t xml:space="preserve"> </w:t>
      </w:r>
      <w:r w:rsidR="005842D3" w:rsidRPr="00F7546D">
        <w:rPr>
          <w:rFonts w:ascii="Times New Roman" w:hAnsi="Times New Roman"/>
          <w:sz w:val="24"/>
          <w:szCs w:val="24"/>
        </w:rPr>
        <w:t xml:space="preserve">tūkst. Eur. </w:t>
      </w:r>
      <w:r w:rsidR="00E2119B" w:rsidRPr="00F7546D">
        <w:rPr>
          <w:rFonts w:ascii="Times New Roman" w:hAnsi="Times New Roman"/>
          <w:sz w:val="24"/>
          <w:szCs w:val="24"/>
        </w:rPr>
        <w:t>Aplin</w:t>
      </w:r>
      <w:r w:rsidR="00C36089" w:rsidRPr="00F7546D">
        <w:rPr>
          <w:rFonts w:ascii="Times New Roman" w:hAnsi="Times New Roman"/>
          <w:sz w:val="24"/>
          <w:szCs w:val="24"/>
        </w:rPr>
        <w:t>kos apsaugos programa sudaro</w:t>
      </w:r>
      <w:r w:rsidR="009D6D56">
        <w:rPr>
          <w:rFonts w:ascii="Times New Roman" w:hAnsi="Times New Roman"/>
          <w:sz w:val="24"/>
          <w:szCs w:val="24"/>
        </w:rPr>
        <w:t xml:space="preserve"> </w:t>
      </w:r>
      <w:r w:rsidR="00686F51">
        <w:rPr>
          <w:rFonts w:ascii="Times New Roman" w:hAnsi="Times New Roman"/>
          <w:sz w:val="24"/>
          <w:szCs w:val="24"/>
        </w:rPr>
        <w:t>2,68</w:t>
      </w:r>
      <w:r w:rsidR="00212051">
        <w:rPr>
          <w:rFonts w:ascii="Times New Roman" w:hAnsi="Times New Roman"/>
          <w:sz w:val="24"/>
          <w:szCs w:val="24"/>
        </w:rPr>
        <w:t xml:space="preserve"> </w:t>
      </w:r>
      <w:r w:rsidR="00E2119B" w:rsidRPr="00F7546D">
        <w:rPr>
          <w:rFonts w:ascii="Times New Roman" w:hAnsi="Times New Roman"/>
          <w:sz w:val="24"/>
          <w:szCs w:val="24"/>
        </w:rPr>
        <w:t>% visų savivaldybės biudžeto asignavimų.</w:t>
      </w:r>
    </w:p>
    <w:p w14:paraId="277D9BA7" w14:textId="41A5C67E" w:rsidR="008D6EA0" w:rsidRDefault="00702963" w:rsidP="008D6EA0">
      <w:pPr>
        <w:spacing w:after="0" w:line="240" w:lineRule="auto"/>
        <w:ind w:firstLine="1298"/>
        <w:jc w:val="both"/>
        <w:rPr>
          <w:rFonts w:ascii="Times New Roman" w:hAnsi="Times New Roman"/>
          <w:sz w:val="24"/>
          <w:szCs w:val="24"/>
        </w:rPr>
      </w:pPr>
      <w:r w:rsidRPr="006F5997">
        <w:rPr>
          <w:rFonts w:ascii="Times New Roman" w:hAnsi="Times New Roman"/>
          <w:sz w:val="24"/>
          <w:szCs w:val="24"/>
        </w:rPr>
        <w:t>07 Turizmo rekreacijos, smulkaus ir vidutinio verslo</w:t>
      </w:r>
      <w:r w:rsidR="0027578C" w:rsidRPr="006F5997">
        <w:rPr>
          <w:rFonts w:ascii="Times New Roman" w:hAnsi="Times New Roman"/>
          <w:sz w:val="24"/>
          <w:szCs w:val="24"/>
        </w:rPr>
        <w:t xml:space="preserve"> </w:t>
      </w:r>
      <w:r w:rsidR="00B635FA" w:rsidRPr="006F5997">
        <w:rPr>
          <w:rFonts w:ascii="Times New Roman" w:hAnsi="Times New Roman"/>
          <w:sz w:val="24"/>
          <w:szCs w:val="24"/>
        </w:rPr>
        <w:t xml:space="preserve">programai planuojama – </w:t>
      </w:r>
      <w:r w:rsidR="00250F62">
        <w:rPr>
          <w:rFonts w:ascii="Times New Roman" w:hAnsi="Times New Roman"/>
          <w:b/>
          <w:bCs/>
          <w:sz w:val="24"/>
          <w:szCs w:val="24"/>
        </w:rPr>
        <w:t>429,1</w:t>
      </w:r>
      <w:r w:rsidR="00EF4F3F" w:rsidRPr="006F5997">
        <w:rPr>
          <w:rFonts w:ascii="Times New Roman" w:hAnsi="Times New Roman"/>
          <w:sz w:val="24"/>
          <w:szCs w:val="24"/>
        </w:rPr>
        <w:t xml:space="preserve"> </w:t>
      </w:r>
      <w:r w:rsidR="009A6FEB" w:rsidRPr="006F5997">
        <w:rPr>
          <w:rFonts w:ascii="Times New Roman" w:hAnsi="Times New Roman"/>
          <w:sz w:val="24"/>
          <w:szCs w:val="24"/>
        </w:rPr>
        <w:t>tūkst. Eur</w:t>
      </w:r>
      <w:r w:rsidR="00033665">
        <w:rPr>
          <w:rFonts w:ascii="Times New Roman" w:hAnsi="Times New Roman"/>
          <w:sz w:val="24"/>
          <w:szCs w:val="24"/>
        </w:rPr>
        <w:t xml:space="preserve"> </w:t>
      </w:r>
      <w:r w:rsidR="00ED0FBD">
        <w:rPr>
          <w:rFonts w:ascii="Times New Roman" w:hAnsi="Times New Roman"/>
          <w:sz w:val="24"/>
          <w:szCs w:val="24"/>
        </w:rPr>
        <w:t>veiklų vykdymui</w:t>
      </w:r>
      <w:r w:rsidR="00033665">
        <w:rPr>
          <w:rFonts w:ascii="Times New Roman" w:hAnsi="Times New Roman"/>
          <w:sz w:val="24"/>
          <w:szCs w:val="24"/>
        </w:rPr>
        <w:t>.</w:t>
      </w:r>
      <w:r w:rsidR="00ED0FBD">
        <w:rPr>
          <w:rFonts w:ascii="Times New Roman" w:hAnsi="Times New Roman"/>
          <w:sz w:val="24"/>
          <w:szCs w:val="24"/>
        </w:rPr>
        <w:t xml:space="preserve"> </w:t>
      </w:r>
      <w:r w:rsidR="00ED0FBD" w:rsidRPr="00ED0FBD">
        <w:rPr>
          <w:rFonts w:ascii="Times New Roman" w:hAnsi="Times New Roman"/>
          <w:sz w:val="24"/>
          <w:szCs w:val="24"/>
        </w:rPr>
        <w:t>Turizmo rekreacijos, smulkaus ir vidutinio verslo programa</w:t>
      </w:r>
      <w:r w:rsidR="00ED0FBD">
        <w:rPr>
          <w:rFonts w:ascii="Times New Roman" w:hAnsi="Times New Roman"/>
          <w:sz w:val="24"/>
          <w:szCs w:val="24"/>
        </w:rPr>
        <w:t xml:space="preserve"> sudaro</w:t>
      </w:r>
      <w:r w:rsidR="005A4AC0" w:rsidRPr="006F5997">
        <w:rPr>
          <w:rFonts w:ascii="Times New Roman" w:hAnsi="Times New Roman"/>
          <w:sz w:val="24"/>
          <w:szCs w:val="24"/>
        </w:rPr>
        <w:t xml:space="preserve"> </w:t>
      </w:r>
      <w:r w:rsidR="00166317">
        <w:rPr>
          <w:rFonts w:ascii="Times New Roman" w:hAnsi="Times New Roman"/>
          <w:sz w:val="24"/>
          <w:szCs w:val="24"/>
        </w:rPr>
        <w:t>1,32</w:t>
      </w:r>
      <w:r w:rsidR="00131669" w:rsidRPr="006F5997">
        <w:rPr>
          <w:rFonts w:ascii="Times New Roman" w:hAnsi="Times New Roman"/>
          <w:sz w:val="24"/>
          <w:szCs w:val="24"/>
        </w:rPr>
        <w:t xml:space="preserve"> </w:t>
      </w:r>
      <w:r w:rsidR="005F4063" w:rsidRPr="006F5997">
        <w:rPr>
          <w:rFonts w:ascii="Times New Roman" w:hAnsi="Times New Roman"/>
          <w:sz w:val="24"/>
          <w:szCs w:val="24"/>
        </w:rPr>
        <w:t>% vis</w:t>
      </w:r>
      <w:r w:rsidR="0060514A" w:rsidRPr="006F5997">
        <w:rPr>
          <w:rFonts w:ascii="Times New Roman" w:hAnsi="Times New Roman"/>
          <w:sz w:val="24"/>
          <w:szCs w:val="24"/>
        </w:rPr>
        <w:t>ų asignavimų</w:t>
      </w:r>
      <w:r w:rsidR="00483BCF" w:rsidRPr="006F5997">
        <w:rPr>
          <w:rFonts w:ascii="Times New Roman" w:hAnsi="Times New Roman"/>
          <w:sz w:val="24"/>
          <w:szCs w:val="24"/>
        </w:rPr>
        <w:t>.</w:t>
      </w:r>
      <w:r w:rsidR="006F5997" w:rsidRPr="006F5997">
        <w:rPr>
          <w:rFonts w:ascii="Times New Roman" w:hAnsi="Times New Roman"/>
          <w:sz w:val="24"/>
          <w:szCs w:val="24"/>
        </w:rPr>
        <w:t xml:space="preserve"> </w:t>
      </w:r>
    </w:p>
    <w:p w14:paraId="18C926F8" w14:textId="3C2D9174" w:rsidR="00044DE6" w:rsidRPr="00F7546D" w:rsidRDefault="00505B4A" w:rsidP="00E01EBE">
      <w:pPr>
        <w:spacing w:after="0"/>
        <w:ind w:firstLine="1298"/>
        <w:jc w:val="both"/>
        <w:rPr>
          <w:rFonts w:ascii="Times New Roman" w:hAnsi="Times New Roman"/>
          <w:sz w:val="24"/>
          <w:szCs w:val="24"/>
        </w:rPr>
      </w:pPr>
      <w:r w:rsidRPr="00F7546D">
        <w:rPr>
          <w:rFonts w:ascii="Times New Roman" w:hAnsi="Times New Roman"/>
          <w:sz w:val="24"/>
          <w:szCs w:val="24"/>
        </w:rPr>
        <w:t>08</w:t>
      </w:r>
      <w:r w:rsidR="00044DE6" w:rsidRPr="00F7546D">
        <w:rPr>
          <w:rFonts w:ascii="Times New Roman" w:hAnsi="Times New Roman"/>
          <w:sz w:val="24"/>
          <w:szCs w:val="24"/>
        </w:rPr>
        <w:t xml:space="preserve"> Sveikatos priežiū</w:t>
      </w:r>
      <w:r w:rsidR="00CF22E8" w:rsidRPr="00F7546D">
        <w:rPr>
          <w:rFonts w:ascii="Times New Roman" w:hAnsi="Times New Roman"/>
          <w:sz w:val="24"/>
          <w:szCs w:val="24"/>
        </w:rPr>
        <w:t>ros programai planuojama –</w:t>
      </w:r>
      <w:r w:rsidR="00A70BB8">
        <w:rPr>
          <w:rFonts w:ascii="Times New Roman" w:hAnsi="Times New Roman"/>
          <w:sz w:val="24"/>
          <w:szCs w:val="24"/>
        </w:rPr>
        <w:t xml:space="preserve"> </w:t>
      </w:r>
      <w:r w:rsidR="00250F62">
        <w:rPr>
          <w:rFonts w:ascii="Times New Roman" w:hAnsi="Times New Roman"/>
          <w:b/>
          <w:bCs/>
          <w:sz w:val="24"/>
          <w:szCs w:val="24"/>
        </w:rPr>
        <w:t>758,3</w:t>
      </w:r>
      <w:r w:rsidR="003226D9">
        <w:rPr>
          <w:rFonts w:ascii="Times New Roman" w:hAnsi="Times New Roman"/>
          <w:sz w:val="24"/>
          <w:szCs w:val="24"/>
        </w:rPr>
        <w:t xml:space="preserve"> </w:t>
      </w:r>
      <w:r w:rsidR="00334F7F" w:rsidRPr="00F7546D">
        <w:rPr>
          <w:rFonts w:ascii="Times New Roman" w:hAnsi="Times New Roman"/>
          <w:sz w:val="24"/>
          <w:szCs w:val="24"/>
        </w:rPr>
        <w:t>tūkst. Eur</w:t>
      </w:r>
      <w:r w:rsidR="00166317" w:rsidRPr="006564BF">
        <w:rPr>
          <w:rFonts w:ascii="Times New Roman" w:hAnsi="Times New Roman"/>
          <w:sz w:val="24"/>
          <w:szCs w:val="24"/>
        </w:rPr>
        <w:t>,</w:t>
      </w:r>
      <w:r w:rsidR="004275C8">
        <w:rPr>
          <w:rFonts w:ascii="Times New Roman" w:hAnsi="Times New Roman"/>
          <w:sz w:val="24"/>
          <w:szCs w:val="24"/>
        </w:rPr>
        <w:t xml:space="preserve"> </w:t>
      </w:r>
      <w:r w:rsidR="00044DE6" w:rsidRPr="00F7546D">
        <w:rPr>
          <w:rFonts w:ascii="Times New Roman" w:hAnsi="Times New Roman"/>
          <w:sz w:val="24"/>
          <w:szCs w:val="24"/>
        </w:rPr>
        <w:t>iš jų</w:t>
      </w:r>
      <w:r w:rsidR="004275C8">
        <w:rPr>
          <w:rFonts w:ascii="Times New Roman" w:hAnsi="Times New Roman"/>
          <w:sz w:val="24"/>
          <w:szCs w:val="24"/>
        </w:rPr>
        <w:t>:</w:t>
      </w:r>
      <w:r w:rsidR="00044DE6" w:rsidRPr="00F7546D">
        <w:rPr>
          <w:rFonts w:ascii="Times New Roman" w:hAnsi="Times New Roman"/>
          <w:sz w:val="24"/>
          <w:szCs w:val="24"/>
        </w:rPr>
        <w:t xml:space="preserve"> </w:t>
      </w:r>
      <w:r w:rsidR="005E0D38" w:rsidRPr="00F7546D">
        <w:rPr>
          <w:rFonts w:ascii="Times New Roman" w:hAnsi="Times New Roman"/>
          <w:sz w:val="24"/>
          <w:szCs w:val="24"/>
        </w:rPr>
        <w:t xml:space="preserve">savivaldybės </w:t>
      </w:r>
      <w:r w:rsidR="00044DE6" w:rsidRPr="00F7546D">
        <w:rPr>
          <w:rFonts w:ascii="Times New Roman" w:hAnsi="Times New Roman"/>
          <w:sz w:val="24"/>
          <w:szCs w:val="24"/>
        </w:rPr>
        <w:t>visuomenės sveikatos rėmimo specialiajai programai</w:t>
      </w:r>
      <w:r w:rsidR="00A444DE" w:rsidRPr="00F7546D">
        <w:rPr>
          <w:rFonts w:ascii="Times New Roman" w:hAnsi="Times New Roman"/>
          <w:sz w:val="24"/>
          <w:szCs w:val="24"/>
        </w:rPr>
        <w:t xml:space="preserve"> –</w:t>
      </w:r>
      <w:r w:rsidR="00F057F2" w:rsidRPr="00F7546D">
        <w:rPr>
          <w:rFonts w:ascii="Times New Roman" w:hAnsi="Times New Roman"/>
          <w:sz w:val="24"/>
          <w:szCs w:val="24"/>
        </w:rPr>
        <w:t xml:space="preserve"> </w:t>
      </w:r>
      <w:r w:rsidR="00DC0BCE">
        <w:rPr>
          <w:rFonts w:ascii="Times New Roman" w:hAnsi="Times New Roman"/>
          <w:sz w:val="24"/>
          <w:szCs w:val="24"/>
        </w:rPr>
        <w:t>8,0</w:t>
      </w:r>
      <w:r w:rsidR="003546F0">
        <w:rPr>
          <w:rFonts w:ascii="Times New Roman" w:hAnsi="Times New Roman"/>
          <w:sz w:val="24"/>
          <w:szCs w:val="24"/>
        </w:rPr>
        <w:t xml:space="preserve"> </w:t>
      </w:r>
      <w:r w:rsidR="00334F7F" w:rsidRPr="00F7546D">
        <w:rPr>
          <w:rFonts w:ascii="Times New Roman" w:hAnsi="Times New Roman"/>
          <w:sz w:val="24"/>
          <w:szCs w:val="24"/>
        </w:rPr>
        <w:t xml:space="preserve">tūkst. Eur, </w:t>
      </w:r>
      <w:r w:rsidR="00BC11F2" w:rsidRPr="00F7546D">
        <w:rPr>
          <w:rFonts w:ascii="Times New Roman" w:hAnsi="Times New Roman"/>
          <w:sz w:val="24"/>
          <w:szCs w:val="24"/>
        </w:rPr>
        <w:t xml:space="preserve">Neringos PSPC </w:t>
      </w:r>
      <w:r w:rsidR="006F28DB" w:rsidRPr="00F7546D">
        <w:rPr>
          <w:rFonts w:ascii="Times New Roman" w:hAnsi="Times New Roman"/>
          <w:sz w:val="24"/>
          <w:szCs w:val="24"/>
        </w:rPr>
        <w:t>fizioterapijos ir rentge</w:t>
      </w:r>
      <w:r w:rsidR="00B108C0" w:rsidRPr="00F7546D">
        <w:rPr>
          <w:rFonts w:ascii="Times New Roman" w:hAnsi="Times New Roman"/>
          <w:sz w:val="24"/>
          <w:szCs w:val="24"/>
        </w:rPr>
        <w:t>no kabinetų, laboratorijos daliniam</w:t>
      </w:r>
      <w:r w:rsidR="006F28DB" w:rsidRPr="00F7546D">
        <w:rPr>
          <w:rFonts w:ascii="Times New Roman" w:hAnsi="Times New Roman"/>
          <w:sz w:val="24"/>
          <w:szCs w:val="24"/>
        </w:rPr>
        <w:t xml:space="preserve"> išlaikymui</w:t>
      </w:r>
      <w:r w:rsidR="00B108C0" w:rsidRPr="00F7546D">
        <w:rPr>
          <w:rFonts w:ascii="Times New Roman" w:hAnsi="Times New Roman"/>
          <w:sz w:val="24"/>
          <w:szCs w:val="24"/>
        </w:rPr>
        <w:t xml:space="preserve">, </w:t>
      </w:r>
      <w:r w:rsidR="00BC11F2" w:rsidRPr="00F7546D">
        <w:rPr>
          <w:rFonts w:ascii="Times New Roman" w:hAnsi="Times New Roman"/>
          <w:sz w:val="24"/>
          <w:szCs w:val="24"/>
        </w:rPr>
        <w:t>slaugos ir palaikomojo gydymo stacionarių paslaugų plėtros, kokybės gerinimui</w:t>
      </w:r>
      <w:r w:rsidR="00013B27" w:rsidRPr="00F7546D">
        <w:rPr>
          <w:rFonts w:ascii="Times New Roman" w:hAnsi="Times New Roman"/>
          <w:sz w:val="24"/>
          <w:szCs w:val="24"/>
        </w:rPr>
        <w:t xml:space="preserve">, </w:t>
      </w:r>
      <w:r w:rsidR="00BC11F2" w:rsidRPr="00F7546D">
        <w:rPr>
          <w:rFonts w:ascii="Times New Roman" w:hAnsi="Times New Roman"/>
          <w:sz w:val="24"/>
          <w:szCs w:val="24"/>
        </w:rPr>
        <w:t>odontologo paslaugų užtikrinimui</w:t>
      </w:r>
      <w:r w:rsidR="00D76627">
        <w:rPr>
          <w:rFonts w:ascii="Times New Roman" w:hAnsi="Times New Roman"/>
          <w:sz w:val="24"/>
          <w:szCs w:val="24"/>
        </w:rPr>
        <w:t xml:space="preserve"> </w:t>
      </w:r>
      <w:r w:rsidR="009B4CEC" w:rsidRPr="00F7546D">
        <w:rPr>
          <w:rFonts w:ascii="Times New Roman" w:hAnsi="Times New Roman"/>
          <w:sz w:val="24"/>
          <w:szCs w:val="24"/>
        </w:rPr>
        <w:t>–</w:t>
      </w:r>
      <w:r w:rsidR="00E01EBE">
        <w:rPr>
          <w:rFonts w:ascii="Times New Roman" w:hAnsi="Times New Roman"/>
          <w:sz w:val="24"/>
          <w:szCs w:val="24"/>
        </w:rPr>
        <w:t xml:space="preserve"> </w:t>
      </w:r>
      <w:r w:rsidR="00F32C1C">
        <w:rPr>
          <w:rFonts w:ascii="Times New Roman" w:hAnsi="Times New Roman"/>
          <w:sz w:val="24"/>
          <w:szCs w:val="24"/>
        </w:rPr>
        <w:t>698,1</w:t>
      </w:r>
      <w:r w:rsidR="00DC0BCE">
        <w:rPr>
          <w:rFonts w:ascii="Times New Roman" w:hAnsi="Times New Roman"/>
          <w:sz w:val="24"/>
          <w:szCs w:val="24"/>
        </w:rPr>
        <w:t xml:space="preserve"> </w:t>
      </w:r>
      <w:r w:rsidR="00334F7F" w:rsidRPr="00F7546D">
        <w:rPr>
          <w:rFonts w:ascii="Times New Roman" w:hAnsi="Times New Roman"/>
          <w:sz w:val="24"/>
          <w:szCs w:val="24"/>
        </w:rPr>
        <w:t>tūkst. Eur</w:t>
      </w:r>
      <w:r w:rsidR="009B4CEC" w:rsidRPr="00F7546D">
        <w:rPr>
          <w:rFonts w:ascii="Times New Roman" w:hAnsi="Times New Roman"/>
          <w:sz w:val="24"/>
          <w:szCs w:val="24"/>
        </w:rPr>
        <w:t>, visuomenės sveikatos priežiūros</w:t>
      </w:r>
      <w:r w:rsidR="00610AD5" w:rsidRPr="00F7546D">
        <w:rPr>
          <w:rFonts w:ascii="Times New Roman" w:hAnsi="Times New Roman"/>
          <w:sz w:val="24"/>
          <w:szCs w:val="24"/>
        </w:rPr>
        <w:t xml:space="preserve"> funkcijai vykdyti (</w:t>
      </w:r>
      <w:r w:rsidR="009B4CEC" w:rsidRPr="00F7546D">
        <w:rPr>
          <w:rFonts w:ascii="Times New Roman" w:hAnsi="Times New Roman"/>
          <w:sz w:val="24"/>
          <w:szCs w:val="24"/>
        </w:rPr>
        <w:t>deleguota funkcija)</w:t>
      </w:r>
      <w:r w:rsidR="005E0D38" w:rsidRPr="00F7546D">
        <w:rPr>
          <w:rFonts w:ascii="Times New Roman" w:hAnsi="Times New Roman"/>
          <w:sz w:val="24"/>
          <w:szCs w:val="24"/>
        </w:rPr>
        <w:t xml:space="preserve"> – </w:t>
      </w:r>
      <w:r w:rsidR="005B1D27">
        <w:rPr>
          <w:rFonts w:ascii="Times New Roman" w:hAnsi="Times New Roman"/>
          <w:sz w:val="24"/>
          <w:szCs w:val="24"/>
        </w:rPr>
        <w:t>32,3</w:t>
      </w:r>
      <w:r w:rsidR="00E121ED">
        <w:rPr>
          <w:rFonts w:ascii="Times New Roman" w:hAnsi="Times New Roman"/>
          <w:sz w:val="24"/>
          <w:szCs w:val="24"/>
        </w:rPr>
        <w:t xml:space="preserve"> </w:t>
      </w:r>
      <w:r w:rsidR="005E0D38" w:rsidRPr="00F7546D">
        <w:rPr>
          <w:rFonts w:ascii="Times New Roman" w:hAnsi="Times New Roman"/>
          <w:sz w:val="24"/>
          <w:szCs w:val="24"/>
        </w:rPr>
        <w:t xml:space="preserve">tūkst. Eur, </w:t>
      </w:r>
      <w:r w:rsidR="00581251">
        <w:rPr>
          <w:rFonts w:ascii="Times New Roman" w:hAnsi="Times New Roman"/>
          <w:sz w:val="24"/>
          <w:szCs w:val="24"/>
        </w:rPr>
        <w:t>2</w:t>
      </w:r>
      <w:r w:rsidR="001D2089" w:rsidRPr="00F7546D">
        <w:rPr>
          <w:rFonts w:ascii="Times New Roman" w:hAnsi="Times New Roman"/>
          <w:sz w:val="24"/>
          <w:szCs w:val="24"/>
        </w:rPr>
        <w:t xml:space="preserve">0 </w:t>
      </w:r>
      <w:r w:rsidR="00A54D1D">
        <w:rPr>
          <w:rFonts w:ascii="Times New Roman" w:hAnsi="Times New Roman"/>
          <w:sz w:val="24"/>
          <w:szCs w:val="24"/>
        </w:rPr>
        <w:t xml:space="preserve">% </w:t>
      </w:r>
      <w:r w:rsidR="001D2089" w:rsidRPr="00A560DC">
        <w:rPr>
          <w:rFonts w:ascii="Times New Roman" w:hAnsi="Times New Roman"/>
          <w:sz w:val="24"/>
          <w:szCs w:val="24"/>
        </w:rPr>
        <w:t>Savivaldybės visuomenė</w:t>
      </w:r>
      <w:r w:rsidR="004275C8" w:rsidRPr="00A560DC">
        <w:rPr>
          <w:rFonts w:ascii="Times New Roman" w:hAnsi="Times New Roman"/>
          <w:sz w:val="24"/>
          <w:szCs w:val="24"/>
        </w:rPr>
        <w:t>s</w:t>
      </w:r>
      <w:r w:rsidR="001D2089" w:rsidRPr="00F7546D">
        <w:rPr>
          <w:rFonts w:ascii="Times New Roman" w:hAnsi="Times New Roman"/>
          <w:sz w:val="24"/>
          <w:szCs w:val="24"/>
        </w:rPr>
        <w:t xml:space="preserve"> sveikatos rėm</w:t>
      </w:r>
      <w:r w:rsidR="00F057F2" w:rsidRPr="00F7546D">
        <w:rPr>
          <w:rFonts w:ascii="Times New Roman" w:hAnsi="Times New Roman"/>
          <w:sz w:val="24"/>
          <w:szCs w:val="24"/>
        </w:rPr>
        <w:t>imo specialiajai programai –</w:t>
      </w:r>
      <w:r w:rsidR="000C64DA">
        <w:rPr>
          <w:rFonts w:ascii="Times New Roman" w:hAnsi="Times New Roman"/>
          <w:sz w:val="24"/>
          <w:szCs w:val="24"/>
        </w:rPr>
        <w:t xml:space="preserve"> </w:t>
      </w:r>
      <w:r w:rsidR="00A560DC">
        <w:rPr>
          <w:rFonts w:ascii="Times New Roman" w:hAnsi="Times New Roman"/>
          <w:sz w:val="24"/>
          <w:szCs w:val="24"/>
        </w:rPr>
        <w:t xml:space="preserve">3,8 </w:t>
      </w:r>
      <w:r w:rsidR="001D2089" w:rsidRPr="00F7546D">
        <w:rPr>
          <w:rFonts w:ascii="Times New Roman" w:hAnsi="Times New Roman"/>
          <w:sz w:val="24"/>
          <w:szCs w:val="24"/>
        </w:rPr>
        <w:t>tūkst. Eur</w:t>
      </w:r>
      <w:r w:rsidR="00E01EBE">
        <w:rPr>
          <w:rFonts w:ascii="Times New Roman" w:hAnsi="Times New Roman"/>
          <w:sz w:val="24"/>
          <w:szCs w:val="24"/>
        </w:rPr>
        <w:t>,</w:t>
      </w:r>
      <w:r w:rsidR="007663FA">
        <w:rPr>
          <w:rFonts w:ascii="Times New Roman" w:hAnsi="Times New Roman"/>
          <w:sz w:val="24"/>
          <w:szCs w:val="24"/>
        </w:rPr>
        <w:t xml:space="preserve"> kitų veiklų vykdymui </w:t>
      </w:r>
      <w:r w:rsidR="007663FA" w:rsidRPr="007663FA">
        <w:rPr>
          <w:rFonts w:ascii="Times New Roman" w:hAnsi="Times New Roman"/>
          <w:sz w:val="24"/>
          <w:szCs w:val="24"/>
        </w:rPr>
        <w:t>– 1</w:t>
      </w:r>
      <w:r w:rsidR="007663FA">
        <w:rPr>
          <w:rFonts w:ascii="Times New Roman" w:hAnsi="Times New Roman"/>
          <w:sz w:val="24"/>
          <w:szCs w:val="24"/>
        </w:rPr>
        <w:t>6,</w:t>
      </w:r>
      <w:r w:rsidR="00E2756A">
        <w:rPr>
          <w:rFonts w:ascii="Times New Roman" w:hAnsi="Times New Roman"/>
          <w:sz w:val="24"/>
          <w:szCs w:val="24"/>
        </w:rPr>
        <w:t>1</w:t>
      </w:r>
      <w:r w:rsidR="007663FA" w:rsidRPr="007663FA">
        <w:rPr>
          <w:rFonts w:ascii="Times New Roman" w:hAnsi="Times New Roman"/>
          <w:sz w:val="24"/>
          <w:szCs w:val="24"/>
        </w:rPr>
        <w:t xml:space="preserve"> tūkst. Eur</w:t>
      </w:r>
      <w:r w:rsidR="007663FA">
        <w:rPr>
          <w:rFonts w:ascii="Times New Roman" w:hAnsi="Times New Roman"/>
          <w:sz w:val="24"/>
          <w:szCs w:val="24"/>
        </w:rPr>
        <w:t>.</w:t>
      </w:r>
      <w:r w:rsidR="00DB40AB" w:rsidRPr="00F7546D">
        <w:rPr>
          <w:rFonts w:ascii="Times New Roman" w:hAnsi="Times New Roman"/>
          <w:sz w:val="24"/>
          <w:szCs w:val="24"/>
        </w:rPr>
        <w:t xml:space="preserve"> </w:t>
      </w:r>
      <w:r w:rsidR="005035C1" w:rsidRPr="00F7546D">
        <w:rPr>
          <w:rFonts w:ascii="Times New Roman" w:hAnsi="Times New Roman"/>
          <w:sz w:val="24"/>
          <w:szCs w:val="24"/>
        </w:rPr>
        <w:t>Ši programa sudaro</w:t>
      </w:r>
      <w:r w:rsidR="001D2089" w:rsidRPr="00F7546D">
        <w:rPr>
          <w:rFonts w:ascii="Times New Roman" w:hAnsi="Times New Roman"/>
          <w:sz w:val="24"/>
          <w:szCs w:val="24"/>
        </w:rPr>
        <w:t xml:space="preserve"> </w:t>
      </w:r>
      <w:r w:rsidR="00D81DB2">
        <w:rPr>
          <w:rFonts w:ascii="Times New Roman" w:hAnsi="Times New Roman"/>
          <w:sz w:val="24"/>
          <w:szCs w:val="24"/>
        </w:rPr>
        <w:t>2,</w:t>
      </w:r>
      <w:r w:rsidR="008B4550">
        <w:rPr>
          <w:rFonts w:ascii="Times New Roman" w:hAnsi="Times New Roman"/>
          <w:sz w:val="24"/>
          <w:szCs w:val="24"/>
        </w:rPr>
        <w:t>3</w:t>
      </w:r>
      <w:r w:rsidR="006B539A">
        <w:rPr>
          <w:rFonts w:ascii="Times New Roman" w:hAnsi="Times New Roman"/>
          <w:sz w:val="24"/>
          <w:szCs w:val="24"/>
        </w:rPr>
        <w:t>3</w:t>
      </w:r>
      <w:r w:rsidR="00D76327">
        <w:rPr>
          <w:rFonts w:ascii="Times New Roman" w:hAnsi="Times New Roman"/>
          <w:sz w:val="24"/>
          <w:szCs w:val="24"/>
        </w:rPr>
        <w:t xml:space="preserve"> </w:t>
      </w:r>
      <w:r w:rsidR="001020CB" w:rsidRPr="00D76327">
        <w:rPr>
          <w:rFonts w:ascii="Times New Roman" w:hAnsi="Times New Roman"/>
          <w:sz w:val="24"/>
          <w:szCs w:val="24"/>
        </w:rPr>
        <w:t>% vis</w:t>
      </w:r>
      <w:r w:rsidR="001020CB" w:rsidRPr="00F7546D">
        <w:rPr>
          <w:rFonts w:ascii="Times New Roman" w:hAnsi="Times New Roman"/>
          <w:sz w:val="24"/>
          <w:szCs w:val="24"/>
        </w:rPr>
        <w:t>ų asignavimų.</w:t>
      </w:r>
    </w:p>
    <w:p w14:paraId="77E8AEA3" w14:textId="5E959FBB" w:rsidR="002054A4" w:rsidRDefault="001D5A7F" w:rsidP="006756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546D">
        <w:rPr>
          <w:rFonts w:ascii="Times New Roman" w:hAnsi="Times New Roman"/>
          <w:sz w:val="24"/>
          <w:szCs w:val="24"/>
        </w:rPr>
        <w:tab/>
        <w:t>Prie</w:t>
      </w:r>
      <w:r w:rsidR="00F63CDD" w:rsidRPr="00F7546D">
        <w:rPr>
          <w:rFonts w:ascii="Times New Roman" w:hAnsi="Times New Roman"/>
          <w:sz w:val="24"/>
          <w:szCs w:val="24"/>
        </w:rPr>
        <w:t xml:space="preserve"> sprendimo projekto pridedam</w:t>
      </w:r>
      <w:r w:rsidR="00E01EBE">
        <w:rPr>
          <w:rFonts w:ascii="Times New Roman" w:hAnsi="Times New Roman"/>
          <w:sz w:val="24"/>
          <w:szCs w:val="24"/>
        </w:rPr>
        <w:t>a</w:t>
      </w:r>
      <w:r w:rsidR="00F63CDD" w:rsidRPr="00F7546D">
        <w:rPr>
          <w:rFonts w:ascii="Times New Roman" w:hAnsi="Times New Roman"/>
          <w:sz w:val="24"/>
          <w:szCs w:val="24"/>
        </w:rPr>
        <w:t xml:space="preserve"> </w:t>
      </w:r>
      <w:r w:rsidR="009B5125" w:rsidRPr="00F7546D">
        <w:rPr>
          <w:rFonts w:ascii="Times New Roman" w:hAnsi="Times New Roman"/>
          <w:sz w:val="24"/>
          <w:szCs w:val="24"/>
        </w:rPr>
        <w:t>1</w:t>
      </w:r>
      <w:r w:rsidR="00F04FA1" w:rsidRPr="00F7546D">
        <w:rPr>
          <w:rFonts w:ascii="Times New Roman" w:hAnsi="Times New Roman"/>
          <w:sz w:val="24"/>
          <w:szCs w:val="24"/>
        </w:rPr>
        <w:t>0</w:t>
      </w:r>
      <w:r w:rsidR="009B5125" w:rsidRPr="00F7546D">
        <w:rPr>
          <w:rFonts w:ascii="Times New Roman" w:hAnsi="Times New Roman"/>
          <w:sz w:val="24"/>
          <w:szCs w:val="24"/>
        </w:rPr>
        <w:t xml:space="preserve"> priedų</w:t>
      </w:r>
      <w:r w:rsidRPr="00F7546D">
        <w:rPr>
          <w:rFonts w:ascii="Times New Roman" w:hAnsi="Times New Roman"/>
          <w:sz w:val="24"/>
          <w:szCs w:val="24"/>
        </w:rPr>
        <w:t xml:space="preserve">, kuriuose pateikiami </w:t>
      </w:r>
      <w:r w:rsidR="00CF22E8" w:rsidRPr="00F7546D">
        <w:rPr>
          <w:rFonts w:ascii="Times New Roman" w:hAnsi="Times New Roman"/>
          <w:sz w:val="24"/>
          <w:szCs w:val="24"/>
        </w:rPr>
        <w:t>d</w:t>
      </w:r>
      <w:r w:rsidR="00F63CDD" w:rsidRPr="00F7546D">
        <w:rPr>
          <w:rFonts w:ascii="Times New Roman" w:hAnsi="Times New Roman"/>
          <w:sz w:val="24"/>
          <w:szCs w:val="24"/>
        </w:rPr>
        <w:t>uomenys apie prognozuojamas 20</w:t>
      </w:r>
      <w:r w:rsidR="0067509F" w:rsidRPr="00F7546D">
        <w:rPr>
          <w:rFonts w:ascii="Times New Roman" w:hAnsi="Times New Roman"/>
          <w:sz w:val="24"/>
          <w:szCs w:val="24"/>
        </w:rPr>
        <w:t>2</w:t>
      </w:r>
      <w:r w:rsidR="004275C8">
        <w:rPr>
          <w:rFonts w:ascii="Times New Roman" w:hAnsi="Times New Roman"/>
          <w:sz w:val="24"/>
          <w:szCs w:val="24"/>
        </w:rPr>
        <w:t>6</w:t>
      </w:r>
      <w:r w:rsidR="0067509F" w:rsidRPr="00F7546D">
        <w:rPr>
          <w:rFonts w:ascii="Times New Roman" w:hAnsi="Times New Roman"/>
          <w:sz w:val="24"/>
          <w:szCs w:val="24"/>
        </w:rPr>
        <w:t xml:space="preserve"> </w:t>
      </w:r>
      <w:r w:rsidRPr="00F7546D">
        <w:rPr>
          <w:rFonts w:ascii="Times New Roman" w:hAnsi="Times New Roman"/>
          <w:sz w:val="24"/>
          <w:szCs w:val="24"/>
        </w:rPr>
        <w:t xml:space="preserve">m. Neringos savivaldybės biudžeto pajamas, siūlomi asignavimai </w:t>
      </w:r>
      <w:r w:rsidR="009B5125" w:rsidRPr="00F7546D">
        <w:rPr>
          <w:rFonts w:ascii="Times New Roman" w:hAnsi="Times New Roman"/>
          <w:sz w:val="24"/>
          <w:szCs w:val="24"/>
        </w:rPr>
        <w:t>savivaldybės funkcijoms vykdyti</w:t>
      </w:r>
      <w:r w:rsidRPr="00F7546D">
        <w:rPr>
          <w:rFonts w:ascii="Times New Roman" w:hAnsi="Times New Roman"/>
          <w:sz w:val="24"/>
          <w:szCs w:val="24"/>
        </w:rPr>
        <w:t xml:space="preserve"> ir pagal vykdomas programas, asignavimai valstybinėms (perduotoms savivaldybėms) funkcijoms atlikti pagal asignavimų valdytojus ir programas, įstaigų pajamų už teikiamas paslaugas įmokos į biudžetą, įstaigų pajamos už ilgalaikio materialiojo turto nuomą, aplinkos apsaugos rėmimo special</w:t>
      </w:r>
      <w:r w:rsidR="00DD169F" w:rsidRPr="00F7546D">
        <w:rPr>
          <w:rFonts w:ascii="Times New Roman" w:hAnsi="Times New Roman"/>
          <w:sz w:val="24"/>
          <w:szCs w:val="24"/>
        </w:rPr>
        <w:t>io</w:t>
      </w:r>
      <w:r w:rsidR="00544D6E" w:rsidRPr="00F7546D">
        <w:rPr>
          <w:rFonts w:ascii="Times New Roman" w:hAnsi="Times New Roman"/>
          <w:sz w:val="24"/>
          <w:szCs w:val="24"/>
        </w:rPr>
        <w:t>sios programos išlaidų sąmata</w:t>
      </w:r>
      <w:r w:rsidR="005A78FA" w:rsidRPr="00F7546D">
        <w:rPr>
          <w:rFonts w:ascii="Times New Roman" w:hAnsi="Times New Roman"/>
          <w:sz w:val="24"/>
          <w:szCs w:val="24"/>
        </w:rPr>
        <w:t xml:space="preserve"> ir </w:t>
      </w:r>
      <w:r w:rsidR="009B1111">
        <w:rPr>
          <w:rFonts w:ascii="Times New Roman" w:hAnsi="Times New Roman"/>
          <w:sz w:val="24"/>
          <w:szCs w:val="24"/>
        </w:rPr>
        <w:t xml:space="preserve">metų pradžios lėšų </w:t>
      </w:r>
      <w:r w:rsidR="00A444DE" w:rsidRPr="00F7546D">
        <w:rPr>
          <w:rFonts w:ascii="Times New Roman" w:hAnsi="Times New Roman"/>
          <w:sz w:val="24"/>
          <w:szCs w:val="24"/>
        </w:rPr>
        <w:t>likutis</w:t>
      </w:r>
      <w:r w:rsidR="00E01EBE">
        <w:rPr>
          <w:rFonts w:ascii="Times New Roman" w:hAnsi="Times New Roman"/>
          <w:sz w:val="24"/>
          <w:szCs w:val="24"/>
        </w:rPr>
        <w:t>,</w:t>
      </w:r>
      <w:r w:rsidR="003F6915" w:rsidRPr="00F7546D">
        <w:rPr>
          <w:rFonts w:ascii="Times New Roman" w:hAnsi="Times New Roman"/>
          <w:sz w:val="24"/>
          <w:szCs w:val="24"/>
        </w:rPr>
        <w:t xml:space="preserve"> </w:t>
      </w:r>
      <w:r w:rsidR="00B80396">
        <w:rPr>
          <w:rFonts w:ascii="Times New Roman" w:hAnsi="Times New Roman"/>
          <w:sz w:val="24"/>
          <w:szCs w:val="24"/>
        </w:rPr>
        <w:t>nukreiptas programų veikloms finansuoti</w:t>
      </w:r>
      <w:r w:rsidR="005A78FA" w:rsidRPr="00F7546D">
        <w:rPr>
          <w:rFonts w:ascii="Times New Roman" w:hAnsi="Times New Roman"/>
          <w:sz w:val="24"/>
          <w:szCs w:val="24"/>
        </w:rPr>
        <w:t xml:space="preserve"> ir </w:t>
      </w:r>
      <w:r w:rsidR="00EE7422" w:rsidRPr="00F7546D">
        <w:rPr>
          <w:rFonts w:ascii="Times New Roman" w:hAnsi="Times New Roman"/>
          <w:sz w:val="24"/>
          <w:szCs w:val="24"/>
        </w:rPr>
        <w:t>tikslinėms pro</w:t>
      </w:r>
      <w:r w:rsidR="005A78FA" w:rsidRPr="00F7546D">
        <w:rPr>
          <w:rFonts w:ascii="Times New Roman" w:hAnsi="Times New Roman"/>
          <w:sz w:val="24"/>
          <w:szCs w:val="24"/>
        </w:rPr>
        <w:t>gramoms finansuoti.</w:t>
      </w:r>
    </w:p>
    <w:p w14:paraId="1BF98992" w14:textId="5DBB2F91" w:rsidR="00B83C9A" w:rsidRPr="00F7546D" w:rsidRDefault="00B83C9A" w:rsidP="006756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E0E63">
        <w:rPr>
          <w:rFonts w:ascii="Times New Roman" w:hAnsi="Times New Roman"/>
          <w:sz w:val="24"/>
          <w:szCs w:val="24"/>
        </w:rPr>
        <w:t>Pridedam</w:t>
      </w:r>
      <w:r w:rsidR="00297201">
        <w:rPr>
          <w:rFonts w:ascii="Times New Roman" w:hAnsi="Times New Roman"/>
          <w:sz w:val="24"/>
          <w:szCs w:val="24"/>
        </w:rPr>
        <w:t>os</w:t>
      </w:r>
      <w:r w:rsidRPr="00BE0E63">
        <w:rPr>
          <w:rFonts w:ascii="Times New Roman" w:hAnsi="Times New Roman"/>
          <w:sz w:val="24"/>
          <w:szCs w:val="24"/>
        </w:rPr>
        <w:t xml:space="preserve"> </w:t>
      </w:r>
      <w:r w:rsidR="00BE0E63">
        <w:rPr>
          <w:rFonts w:ascii="Times New Roman" w:hAnsi="Times New Roman"/>
          <w:sz w:val="24"/>
          <w:szCs w:val="24"/>
        </w:rPr>
        <w:t xml:space="preserve">5 </w:t>
      </w:r>
      <w:r w:rsidR="00297201">
        <w:rPr>
          <w:rFonts w:ascii="Times New Roman" w:hAnsi="Times New Roman"/>
          <w:sz w:val="24"/>
          <w:szCs w:val="24"/>
        </w:rPr>
        <w:t>lentelės</w:t>
      </w:r>
      <w:r w:rsidRPr="00BE0E63">
        <w:rPr>
          <w:rFonts w:ascii="Times New Roman" w:hAnsi="Times New Roman"/>
          <w:sz w:val="24"/>
          <w:szCs w:val="24"/>
        </w:rPr>
        <w:t xml:space="preserve"> prie aiškinamojo rašto.</w:t>
      </w:r>
    </w:p>
    <w:p w14:paraId="3480AC69" w14:textId="153EA749" w:rsidR="005106AF" w:rsidRPr="00F7546D" w:rsidRDefault="00167853" w:rsidP="006756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546D">
        <w:rPr>
          <w:rFonts w:ascii="Times New Roman" w:hAnsi="Times New Roman"/>
          <w:sz w:val="24"/>
          <w:szCs w:val="24"/>
        </w:rPr>
        <w:tab/>
        <w:t>Biudžetinėms įstaigoms 20</w:t>
      </w:r>
      <w:r w:rsidR="0067509F" w:rsidRPr="00F7546D">
        <w:rPr>
          <w:rFonts w:ascii="Times New Roman" w:hAnsi="Times New Roman"/>
          <w:sz w:val="24"/>
          <w:szCs w:val="24"/>
        </w:rPr>
        <w:t>2</w:t>
      </w:r>
      <w:r w:rsidR="00612006">
        <w:rPr>
          <w:rFonts w:ascii="Times New Roman" w:hAnsi="Times New Roman"/>
          <w:sz w:val="24"/>
          <w:szCs w:val="24"/>
        </w:rPr>
        <w:t>6</w:t>
      </w:r>
      <w:r w:rsidR="00AB092C" w:rsidRPr="00F7546D">
        <w:rPr>
          <w:rFonts w:ascii="Times New Roman" w:hAnsi="Times New Roman"/>
          <w:sz w:val="24"/>
          <w:szCs w:val="24"/>
        </w:rPr>
        <w:t xml:space="preserve"> metams papildomai skiriami asignavimai</w:t>
      </w:r>
      <w:r w:rsidR="0013090E">
        <w:rPr>
          <w:rFonts w:ascii="Times New Roman" w:hAnsi="Times New Roman"/>
          <w:sz w:val="24"/>
          <w:szCs w:val="24"/>
        </w:rPr>
        <w:t xml:space="preserve"> </w:t>
      </w:r>
      <w:r w:rsidR="0013090E" w:rsidRPr="0013090E">
        <w:rPr>
          <w:rFonts w:ascii="Times New Roman" w:hAnsi="Times New Roman"/>
          <w:sz w:val="24"/>
          <w:szCs w:val="24"/>
        </w:rPr>
        <w:t>vykdant teisės aktus</w:t>
      </w:r>
      <w:r w:rsidR="0013090E">
        <w:rPr>
          <w:rFonts w:ascii="Times New Roman" w:hAnsi="Times New Roman"/>
          <w:sz w:val="24"/>
          <w:szCs w:val="24"/>
        </w:rPr>
        <w:t>.</w:t>
      </w:r>
      <w:r w:rsidR="0013090E" w:rsidRPr="0013090E">
        <w:rPr>
          <w:rFonts w:ascii="Times New Roman" w:hAnsi="Times New Roman"/>
          <w:sz w:val="24"/>
          <w:szCs w:val="24"/>
        </w:rPr>
        <w:t xml:space="preserve"> </w:t>
      </w:r>
      <w:r w:rsidR="00087A81" w:rsidRPr="00087A81">
        <w:rPr>
          <w:rFonts w:ascii="Times New Roman" w:hAnsi="Times New Roman"/>
          <w:sz w:val="24"/>
          <w:szCs w:val="24"/>
        </w:rPr>
        <w:t>Nuo 202</w:t>
      </w:r>
      <w:r w:rsidR="00612006">
        <w:rPr>
          <w:rFonts w:ascii="Times New Roman" w:hAnsi="Times New Roman"/>
          <w:sz w:val="24"/>
          <w:szCs w:val="24"/>
        </w:rPr>
        <w:t>6</w:t>
      </w:r>
      <w:r w:rsidR="00087A81" w:rsidRPr="00087A81">
        <w:rPr>
          <w:rFonts w:ascii="Times New Roman" w:hAnsi="Times New Roman"/>
          <w:sz w:val="24"/>
          <w:szCs w:val="24"/>
        </w:rPr>
        <w:t xml:space="preserve"> m. sausio 1 d. įsigaliojo Lietuvos Respublikos valstybės ir savivaldybių įstaigų darbuotojų ir komisijos narių darbo apmokė</w:t>
      </w:r>
      <w:r w:rsidR="00156B52">
        <w:rPr>
          <w:rFonts w:ascii="Times New Roman" w:hAnsi="Times New Roman"/>
          <w:sz w:val="24"/>
          <w:szCs w:val="24"/>
        </w:rPr>
        <w:t xml:space="preserve">jimo </w:t>
      </w:r>
      <w:r w:rsidR="00087A81" w:rsidRPr="00087A81">
        <w:rPr>
          <w:rFonts w:ascii="Times New Roman" w:hAnsi="Times New Roman"/>
          <w:sz w:val="24"/>
          <w:szCs w:val="24"/>
        </w:rPr>
        <w:t xml:space="preserve">įstatymo pakeitimas, kuriuo darbuotojams, dirbantiems pagal darbo sutartis, </w:t>
      </w:r>
      <w:r w:rsidR="00F0391A" w:rsidRPr="00F0391A">
        <w:rPr>
          <w:rFonts w:ascii="Times New Roman" w:hAnsi="Times New Roman"/>
          <w:sz w:val="24"/>
          <w:szCs w:val="24"/>
        </w:rPr>
        <w:t>padidinti koeficientai</w:t>
      </w:r>
      <w:r w:rsidR="00F0391A">
        <w:rPr>
          <w:rFonts w:ascii="Times New Roman" w:hAnsi="Times New Roman"/>
          <w:sz w:val="24"/>
          <w:szCs w:val="24"/>
        </w:rPr>
        <w:t>,</w:t>
      </w:r>
      <w:r w:rsidR="00156B52">
        <w:rPr>
          <w:rFonts w:ascii="Times New Roman" w:hAnsi="Times New Roman"/>
          <w:sz w:val="24"/>
          <w:szCs w:val="24"/>
        </w:rPr>
        <w:t xml:space="preserve"> </w:t>
      </w:r>
      <w:r w:rsidR="00065DC3" w:rsidRPr="00065DC3">
        <w:rPr>
          <w:rFonts w:ascii="Times New Roman" w:hAnsi="Times New Roman"/>
          <w:sz w:val="24"/>
          <w:szCs w:val="24"/>
        </w:rPr>
        <w:t>pedagogų darbo užmokesčio pareiginės algos koeficient</w:t>
      </w:r>
      <w:r w:rsidR="00BE0E63">
        <w:rPr>
          <w:rFonts w:ascii="Times New Roman" w:hAnsi="Times New Roman"/>
          <w:sz w:val="24"/>
          <w:szCs w:val="24"/>
        </w:rPr>
        <w:t>ai</w:t>
      </w:r>
      <w:r w:rsidR="00065DC3" w:rsidRPr="00065DC3">
        <w:rPr>
          <w:rFonts w:ascii="Times New Roman" w:hAnsi="Times New Roman"/>
          <w:sz w:val="24"/>
          <w:szCs w:val="24"/>
        </w:rPr>
        <w:t xml:space="preserve"> </w:t>
      </w:r>
      <w:r w:rsidR="00065DC3">
        <w:rPr>
          <w:rFonts w:ascii="Times New Roman" w:hAnsi="Times New Roman"/>
          <w:sz w:val="24"/>
          <w:szCs w:val="24"/>
        </w:rPr>
        <w:t>pa</w:t>
      </w:r>
      <w:r w:rsidR="00065DC3" w:rsidRPr="00065DC3">
        <w:rPr>
          <w:rFonts w:ascii="Times New Roman" w:hAnsi="Times New Roman"/>
          <w:sz w:val="24"/>
          <w:szCs w:val="24"/>
        </w:rPr>
        <w:t>did</w:t>
      </w:r>
      <w:r w:rsidR="00065DC3">
        <w:rPr>
          <w:rFonts w:ascii="Times New Roman" w:hAnsi="Times New Roman"/>
          <w:sz w:val="24"/>
          <w:szCs w:val="24"/>
        </w:rPr>
        <w:t>inti</w:t>
      </w:r>
      <w:r w:rsidR="00065DC3" w:rsidRPr="00065DC3">
        <w:rPr>
          <w:rFonts w:ascii="Times New Roman" w:hAnsi="Times New Roman"/>
          <w:sz w:val="24"/>
          <w:szCs w:val="24"/>
        </w:rPr>
        <w:t xml:space="preserve"> nuo 202</w:t>
      </w:r>
      <w:r w:rsidR="00612006">
        <w:rPr>
          <w:rFonts w:ascii="Times New Roman" w:hAnsi="Times New Roman"/>
          <w:sz w:val="24"/>
          <w:szCs w:val="24"/>
        </w:rPr>
        <w:t>6</w:t>
      </w:r>
      <w:r w:rsidR="00065DC3" w:rsidRPr="00065DC3">
        <w:rPr>
          <w:rFonts w:ascii="Times New Roman" w:hAnsi="Times New Roman"/>
          <w:sz w:val="24"/>
          <w:szCs w:val="24"/>
        </w:rPr>
        <w:t xml:space="preserve"> m. </w:t>
      </w:r>
      <w:r w:rsidR="00612006">
        <w:rPr>
          <w:rFonts w:ascii="Times New Roman" w:hAnsi="Times New Roman"/>
          <w:sz w:val="24"/>
          <w:szCs w:val="24"/>
        </w:rPr>
        <w:t>sausio</w:t>
      </w:r>
      <w:r w:rsidR="00065DC3" w:rsidRPr="00065DC3">
        <w:rPr>
          <w:rFonts w:ascii="Times New Roman" w:hAnsi="Times New Roman"/>
          <w:sz w:val="24"/>
          <w:szCs w:val="24"/>
        </w:rPr>
        <w:t xml:space="preserve"> 1 d.</w:t>
      </w:r>
      <w:r w:rsidR="00065DC3">
        <w:rPr>
          <w:rFonts w:ascii="Times New Roman" w:hAnsi="Times New Roman"/>
          <w:sz w:val="24"/>
          <w:szCs w:val="24"/>
        </w:rPr>
        <w:t xml:space="preserve"> </w:t>
      </w:r>
      <w:r w:rsidR="00F0391A">
        <w:rPr>
          <w:rFonts w:ascii="Times New Roman" w:hAnsi="Times New Roman"/>
          <w:sz w:val="24"/>
          <w:szCs w:val="24"/>
        </w:rPr>
        <w:t>Nuo 202</w:t>
      </w:r>
      <w:r w:rsidR="00612006">
        <w:rPr>
          <w:rFonts w:ascii="Times New Roman" w:hAnsi="Times New Roman"/>
          <w:sz w:val="24"/>
          <w:szCs w:val="24"/>
        </w:rPr>
        <w:t>6</w:t>
      </w:r>
      <w:r w:rsidR="00F0391A">
        <w:rPr>
          <w:rFonts w:ascii="Times New Roman" w:hAnsi="Times New Roman"/>
          <w:sz w:val="24"/>
          <w:szCs w:val="24"/>
        </w:rPr>
        <w:t xml:space="preserve"> m. sausio 1 d. padidinta </w:t>
      </w:r>
      <w:r w:rsidR="00E02A9C" w:rsidRPr="00E02A9C">
        <w:rPr>
          <w:rFonts w:ascii="Times New Roman" w:hAnsi="Times New Roman"/>
          <w:sz w:val="24"/>
          <w:szCs w:val="24"/>
        </w:rPr>
        <w:t>minimali mėnesin</w:t>
      </w:r>
      <w:r w:rsidR="00F0391A">
        <w:rPr>
          <w:rFonts w:ascii="Times New Roman" w:hAnsi="Times New Roman"/>
          <w:sz w:val="24"/>
          <w:szCs w:val="24"/>
        </w:rPr>
        <w:t>ė</w:t>
      </w:r>
      <w:r w:rsidR="00E02A9C" w:rsidRPr="00E02A9C">
        <w:rPr>
          <w:rFonts w:ascii="Times New Roman" w:hAnsi="Times New Roman"/>
          <w:sz w:val="24"/>
          <w:szCs w:val="24"/>
        </w:rPr>
        <w:t xml:space="preserve"> alga</w:t>
      </w:r>
      <w:r w:rsidR="00BE0E63">
        <w:rPr>
          <w:rFonts w:ascii="Times New Roman" w:hAnsi="Times New Roman"/>
          <w:sz w:val="24"/>
          <w:szCs w:val="24"/>
        </w:rPr>
        <w:t>.</w:t>
      </w:r>
    </w:p>
    <w:p w14:paraId="47E81FEF" w14:textId="156ECFFC" w:rsidR="00A7352C" w:rsidRDefault="00AB092C" w:rsidP="00CA2692">
      <w:pPr>
        <w:spacing w:after="0"/>
        <w:ind w:firstLine="1296"/>
        <w:jc w:val="both"/>
        <w:rPr>
          <w:rFonts w:ascii="Times New Roman" w:hAnsi="Times New Roman"/>
          <w:sz w:val="24"/>
          <w:szCs w:val="24"/>
        </w:rPr>
      </w:pPr>
      <w:r w:rsidRPr="00F7546D">
        <w:rPr>
          <w:rFonts w:ascii="Times New Roman" w:hAnsi="Times New Roman"/>
          <w:sz w:val="24"/>
          <w:szCs w:val="24"/>
        </w:rPr>
        <w:t>Savivaldybės biudžeto asignavimų valdytojai įpareigojami laikytis finansinės drausmės:</w:t>
      </w:r>
      <w:r w:rsidR="00065DC3">
        <w:rPr>
          <w:rFonts w:ascii="Times New Roman" w:hAnsi="Times New Roman"/>
          <w:sz w:val="24"/>
          <w:szCs w:val="24"/>
        </w:rPr>
        <w:t xml:space="preserve"> </w:t>
      </w:r>
      <w:r w:rsidR="00910E54">
        <w:rPr>
          <w:rFonts w:ascii="Times New Roman" w:hAnsi="Times New Roman"/>
          <w:sz w:val="24"/>
          <w:szCs w:val="24"/>
        </w:rPr>
        <w:t>analizuot</w:t>
      </w:r>
      <w:r w:rsidR="00756515">
        <w:rPr>
          <w:rFonts w:ascii="Times New Roman" w:hAnsi="Times New Roman"/>
          <w:sz w:val="24"/>
          <w:szCs w:val="24"/>
        </w:rPr>
        <w:t>i</w:t>
      </w:r>
      <w:r w:rsidR="00910E54">
        <w:rPr>
          <w:rFonts w:ascii="Times New Roman" w:hAnsi="Times New Roman"/>
          <w:sz w:val="24"/>
          <w:szCs w:val="24"/>
        </w:rPr>
        <w:t xml:space="preserve"> </w:t>
      </w:r>
      <w:r w:rsidRPr="00910E54">
        <w:rPr>
          <w:rFonts w:ascii="Times New Roman" w:hAnsi="Times New Roman"/>
          <w:sz w:val="24"/>
          <w:szCs w:val="24"/>
        </w:rPr>
        <w:t>įsiskolinimo</w:t>
      </w:r>
      <w:r w:rsidRPr="00F7546D">
        <w:rPr>
          <w:rFonts w:ascii="Times New Roman" w:hAnsi="Times New Roman"/>
          <w:sz w:val="24"/>
          <w:szCs w:val="24"/>
        </w:rPr>
        <w:t xml:space="preserve"> priežastis, imtis priemonių įsiskolinimams sumažinti </w:t>
      </w:r>
      <w:r w:rsidR="00B70B01" w:rsidRPr="00F7546D">
        <w:rPr>
          <w:rFonts w:ascii="Times New Roman" w:hAnsi="Times New Roman"/>
          <w:sz w:val="24"/>
          <w:szCs w:val="24"/>
        </w:rPr>
        <w:t>bei, sudarant ir tvirtinant 20</w:t>
      </w:r>
      <w:r w:rsidR="00D57510" w:rsidRPr="00F7546D">
        <w:rPr>
          <w:rFonts w:ascii="Times New Roman" w:hAnsi="Times New Roman"/>
          <w:sz w:val="24"/>
          <w:szCs w:val="24"/>
        </w:rPr>
        <w:t>2</w:t>
      </w:r>
      <w:r w:rsidR="00CA2692">
        <w:rPr>
          <w:rFonts w:ascii="Times New Roman" w:hAnsi="Times New Roman"/>
          <w:sz w:val="24"/>
          <w:szCs w:val="24"/>
        </w:rPr>
        <w:t>6</w:t>
      </w:r>
      <w:r w:rsidRPr="00F7546D">
        <w:rPr>
          <w:rFonts w:ascii="Times New Roman" w:hAnsi="Times New Roman"/>
          <w:sz w:val="24"/>
          <w:szCs w:val="24"/>
        </w:rPr>
        <w:t xml:space="preserve"> metų išlaidų sąmatas, numaty</w:t>
      </w:r>
      <w:r w:rsidR="004E634B" w:rsidRPr="00F7546D">
        <w:rPr>
          <w:rFonts w:ascii="Times New Roman" w:hAnsi="Times New Roman"/>
          <w:sz w:val="24"/>
          <w:szCs w:val="24"/>
        </w:rPr>
        <w:t>ti reikiamų asignavimų dalį 20</w:t>
      </w:r>
      <w:r w:rsidR="00D57510" w:rsidRPr="00F7546D">
        <w:rPr>
          <w:rFonts w:ascii="Times New Roman" w:hAnsi="Times New Roman"/>
          <w:sz w:val="24"/>
          <w:szCs w:val="24"/>
        </w:rPr>
        <w:t>2</w:t>
      </w:r>
      <w:r w:rsidR="00CA2692">
        <w:rPr>
          <w:rFonts w:ascii="Times New Roman" w:hAnsi="Times New Roman"/>
          <w:sz w:val="24"/>
          <w:szCs w:val="24"/>
        </w:rPr>
        <w:t>6</w:t>
      </w:r>
      <w:r w:rsidR="00DF3C75" w:rsidRPr="00F7546D">
        <w:rPr>
          <w:rFonts w:ascii="Times New Roman" w:hAnsi="Times New Roman"/>
          <w:sz w:val="24"/>
          <w:szCs w:val="24"/>
        </w:rPr>
        <w:t xml:space="preserve"> </w:t>
      </w:r>
      <w:r w:rsidRPr="00F7546D">
        <w:rPr>
          <w:rFonts w:ascii="Times New Roman" w:hAnsi="Times New Roman"/>
          <w:sz w:val="24"/>
          <w:szCs w:val="24"/>
        </w:rPr>
        <w:t>m. sausio</w:t>
      </w:r>
      <w:r>
        <w:rPr>
          <w:rFonts w:ascii="Times New Roman" w:hAnsi="Times New Roman"/>
          <w:sz w:val="24"/>
          <w:szCs w:val="24"/>
        </w:rPr>
        <w:t xml:space="preserve"> 1 d. esančiam įsiskolinimui už suteiktas paslaugas, atliktus darbus ir įsigytas prekes padengti; iš sutaupytų asignavimų išlaidoms pirmiausia dengti įsiskolinimus; taupiai ir pagal nustatytą paskirtį naudoti skirtus biudžeto asignav</w:t>
      </w:r>
      <w:r w:rsidR="009E4A95">
        <w:rPr>
          <w:rFonts w:ascii="Times New Roman" w:hAnsi="Times New Roman"/>
          <w:sz w:val="24"/>
          <w:szCs w:val="24"/>
        </w:rPr>
        <w:t>imus pagal patvirtintas sąmatas, apskaitos politikos įgyvendinimą ir finansų kontrolę, užtikrinant asignavimų naudojimo teisėtumą, ekonomiškumą efektyvumą ir rezultatyvumą.</w:t>
      </w:r>
    </w:p>
    <w:p w14:paraId="3C545DA3" w14:textId="21F82675" w:rsidR="00954B7B" w:rsidRPr="00EA5220" w:rsidRDefault="00954B7B" w:rsidP="00A7352C">
      <w:pPr>
        <w:spacing w:after="0"/>
        <w:ind w:firstLine="1296"/>
        <w:jc w:val="both"/>
        <w:rPr>
          <w:rFonts w:ascii="Times New Roman" w:hAnsi="Times New Roman"/>
          <w:b/>
          <w:sz w:val="24"/>
          <w:szCs w:val="24"/>
        </w:rPr>
      </w:pPr>
      <w:r w:rsidRPr="00EA5220">
        <w:rPr>
          <w:rFonts w:ascii="Times New Roman" w:hAnsi="Times New Roman"/>
          <w:b/>
          <w:sz w:val="24"/>
          <w:szCs w:val="24"/>
        </w:rPr>
        <w:lastRenderedPageBreak/>
        <w:t xml:space="preserve">4. Kokių rezultatų laukiama. </w:t>
      </w:r>
    </w:p>
    <w:p w14:paraId="0B9906EB" w14:textId="77777777" w:rsidR="00896836" w:rsidRPr="00EA5220" w:rsidRDefault="00954B7B" w:rsidP="006756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5220">
        <w:rPr>
          <w:rFonts w:ascii="Times New Roman" w:hAnsi="Times New Roman"/>
          <w:b/>
          <w:sz w:val="24"/>
          <w:szCs w:val="24"/>
        </w:rPr>
        <w:tab/>
      </w:r>
      <w:r w:rsidRPr="00EA5220">
        <w:rPr>
          <w:rFonts w:ascii="Times New Roman" w:hAnsi="Times New Roman"/>
          <w:sz w:val="24"/>
          <w:szCs w:val="24"/>
        </w:rPr>
        <w:t xml:space="preserve">Patvirtinus biudžetą, asignavimų valdytojų vykdomos programos bus finansuojamos pagal patvirtintą finansinį planą, o ne pagal 1/12 praėjusių metų asignavimų valdytojui skirtų lėšų, skiriamų tęstinei veiklai bei įsiskolinimams dengti ir </w:t>
      </w:r>
      <w:r w:rsidR="00511B41" w:rsidRPr="00EA5220">
        <w:rPr>
          <w:rFonts w:ascii="Times New Roman" w:hAnsi="Times New Roman"/>
          <w:sz w:val="24"/>
          <w:szCs w:val="24"/>
        </w:rPr>
        <w:t>tai sudarys galimybę greičiau atsiskaityti su tiekėjais ir rangovais bei racionaliau naudoti biudžeto lėšas</w:t>
      </w:r>
      <w:r w:rsidRPr="00EA5220">
        <w:rPr>
          <w:rFonts w:ascii="Times New Roman" w:hAnsi="Times New Roman"/>
          <w:sz w:val="24"/>
          <w:szCs w:val="24"/>
        </w:rPr>
        <w:t>.</w:t>
      </w:r>
    </w:p>
    <w:p w14:paraId="23660473" w14:textId="41DB2D61" w:rsidR="005920C7" w:rsidRPr="005920C7" w:rsidRDefault="005920C7" w:rsidP="005920C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4A0BC2">
        <w:rPr>
          <w:rFonts w:ascii="Times New Roman" w:hAnsi="Times New Roman"/>
          <w:b/>
          <w:sz w:val="24"/>
          <w:szCs w:val="24"/>
        </w:rPr>
        <w:t>5</w:t>
      </w:r>
      <w:r w:rsidRPr="005920C7">
        <w:rPr>
          <w:rFonts w:ascii="Times New Roman" w:hAnsi="Times New Roman"/>
          <w:b/>
          <w:sz w:val="24"/>
          <w:szCs w:val="24"/>
        </w:rPr>
        <w:t>. Kokios siūlomos naujos teisinio reguliavimo nuostatos</w:t>
      </w:r>
      <w:r w:rsidR="00E10289">
        <w:rPr>
          <w:rFonts w:ascii="Times New Roman" w:hAnsi="Times New Roman"/>
          <w:b/>
          <w:sz w:val="24"/>
          <w:szCs w:val="24"/>
        </w:rPr>
        <w:t>.</w:t>
      </w:r>
    </w:p>
    <w:p w14:paraId="1BC569D9" w14:textId="072DD06C" w:rsidR="005920C7" w:rsidRPr="005920C7" w:rsidRDefault="005920C7" w:rsidP="005920C7">
      <w:pPr>
        <w:spacing w:after="0"/>
        <w:ind w:firstLine="1296"/>
        <w:jc w:val="both"/>
        <w:rPr>
          <w:rFonts w:ascii="Times New Roman" w:hAnsi="Times New Roman"/>
          <w:bCs/>
          <w:sz w:val="24"/>
          <w:szCs w:val="24"/>
        </w:rPr>
      </w:pPr>
      <w:r w:rsidRPr="005920C7">
        <w:rPr>
          <w:rFonts w:ascii="Times New Roman" w:hAnsi="Times New Roman"/>
          <w:bCs/>
          <w:sz w:val="24"/>
          <w:szCs w:val="24"/>
        </w:rPr>
        <w:t>Naujų teisinio reguliavimo priemonių nesiūloma. Bus užtikrintas biudžetinių įstaigų</w:t>
      </w:r>
      <w:r w:rsidR="005F240C">
        <w:rPr>
          <w:rFonts w:ascii="Times New Roman" w:hAnsi="Times New Roman"/>
          <w:bCs/>
          <w:sz w:val="24"/>
          <w:szCs w:val="24"/>
        </w:rPr>
        <w:t xml:space="preserve"> </w:t>
      </w:r>
      <w:r w:rsidRPr="005920C7">
        <w:rPr>
          <w:rFonts w:ascii="Times New Roman" w:hAnsi="Times New Roman"/>
          <w:bCs/>
          <w:sz w:val="24"/>
          <w:szCs w:val="24"/>
        </w:rPr>
        <w:t xml:space="preserve">finansavimas ir </w:t>
      </w:r>
      <w:r>
        <w:rPr>
          <w:rFonts w:ascii="Times New Roman" w:hAnsi="Times New Roman"/>
          <w:bCs/>
          <w:sz w:val="24"/>
          <w:szCs w:val="24"/>
        </w:rPr>
        <w:t>Neringos savivaldybės</w:t>
      </w:r>
      <w:r w:rsidRPr="005920C7">
        <w:rPr>
          <w:rFonts w:ascii="Times New Roman" w:hAnsi="Times New Roman"/>
          <w:bCs/>
          <w:sz w:val="24"/>
          <w:szCs w:val="24"/>
        </w:rPr>
        <w:t xml:space="preserve"> strateginio veiklos plano 202</w:t>
      </w:r>
      <w:r w:rsidR="002C579F">
        <w:rPr>
          <w:rFonts w:ascii="Times New Roman" w:hAnsi="Times New Roman"/>
          <w:bCs/>
          <w:sz w:val="24"/>
          <w:szCs w:val="24"/>
        </w:rPr>
        <w:t>6</w:t>
      </w:r>
      <w:r w:rsidRPr="005920C7">
        <w:rPr>
          <w:rFonts w:ascii="Times New Roman" w:hAnsi="Times New Roman"/>
          <w:bCs/>
          <w:sz w:val="24"/>
          <w:szCs w:val="24"/>
        </w:rPr>
        <w:t xml:space="preserve"> metų programų įgyvendinimas. </w:t>
      </w:r>
    </w:p>
    <w:p w14:paraId="7F7A7AE7" w14:textId="1B9FACFA" w:rsidR="005920C7" w:rsidRPr="005920C7" w:rsidRDefault="004A0BC2" w:rsidP="005920C7">
      <w:pPr>
        <w:spacing w:after="0"/>
        <w:ind w:firstLine="12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920C7" w:rsidRPr="005920C7">
        <w:rPr>
          <w:rFonts w:ascii="Times New Roman" w:hAnsi="Times New Roman"/>
          <w:b/>
          <w:sz w:val="24"/>
          <w:szCs w:val="24"/>
        </w:rPr>
        <w:t>. Galimos neigiamos pasekmės priėmus siūlomą Savivaldybės tarybos sprendimą ir kokių priemonių būtina imtis, siekiant išvengti neigiamų pasekmių</w:t>
      </w:r>
      <w:r w:rsidR="00E10289">
        <w:rPr>
          <w:rFonts w:ascii="Times New Roman" w:hAnsi="Times New Roman"/>
          <w:b/>
          <w:sz w:val="24"/>
          <w:szCs w:val="24"/>
        </w:rPr>
        <w:t>.</w:t>
      </w:r>
    </w:p>
    <w:p w14:paraId="5DD9691C" w14:textId="622F63E8" w:rsidR="001F3C52" w:rsidRPr="005920C7" w:rsidRDefault="005920C7" w:rsidP="005920C7">
      <w:pPr>
        <w:spacing w:after="0"/>
        <w:ind w:firstLine="1296"/>
        <w:jc w:val="both"/>
        <w:rPr>
          <w:rFonts w:ascii="Times New Roman" w:hAnsi="Times New Roman"/>
          <w:bCs/>
          <w:sz w:val="24"/>
          <w:szCs w:val="24"/>
        </w:rPr>
      </w:pPr>
      <w:r w:rsidRPr="005920C7">
        <w:rPr>
          <w:rFonts w:ascii="Times New Roman" w:hAnsi="Times New Roman"/>
          <w:bCs/>
          <w:sz w:val="24"/>
          <w:szCs w:val="24"/>
        </w:rPr>
        <w:t>Neigiamų pasekmių nenumatoma.</w:t>
      </w:r>
    </w:p>
    <w:p w14:paraId="78A23774" w14:textId="56ADAED9" w:rsidR="0067569C" w:rsidRPr="00E50BFE" w:rsidRDefault="0067569C" w:rsidP="0067569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50BFE">
        <w:rPr>
          <w:rFonts w:ascii="Times New Roman" w:hAnsi="Times New Roman"/>
          <w:sz w:val="24"/>
          <w:szCs w:val="24"/>
        </w:rPr>
        <w:tab/>
      </w:r>
      <w:r w:rsidR="004A0BC2">
        <w:rPr>
          <w:rFonts w:ascii="Times New Roman" w:hAnsi="Times New Roman"/>
          <w:b/>
          <w:sz w:val="24"/>
          <w:szCs w:val="24"/>
        </w:rPr>
        <w:t>7</w:t>
      </w:r>
      <w:r w:rsidR="00531C62">
        <w:rPr>
          <w:rFonts w:ascii="Times New Roman" w:hAnsi="Times New Roman"/>
          <w:b/>
          <w:sz w:val="24"/>
          <w:szCs w:val="24"/>
        </w:rPr>
        <w:t xml:space="preserve">. </w:t>
      </w:r>
      <w:r w:rsidRPr="00E50BFE">
        <w:rPr>
          <w:rFonts w:ascii="Times New Roman" w:hAnsi="Times New Roman"/>
          <w:b/>
          <w:sz w:val="24"/>
          <w:szCs w:val="24"/>
        </w:rPr>
        <w:t>Suderinamumas su Lietuvos Respublikos galiojančiais teisės norminiais aktais.</w:t>
      </w:r>
    </w:p>
    <w:p w14:paraId="023646A5" w14:textId="77777777" w:rsidR="0067569C" w:rsidRPr="00E50BFE" w:rsidRDefault="0067569C" w:rsidP="006756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0BFE">
        <w:rPr>
          <w:rFonts w:ascii="Times New Roman" w:hAnsi="Times New Roman"/>
          <w:b/>
          <w:sz w:val="24"/>
          <w:szCs w:val="24"/>
        </w:rPr>
        <w:tab/>
      </w:r>
      <w:r w:rsidRPr="00E50BFE">
        <w:rPr>
          <w:rFonts w:ascii="Times New Roman" w:hAnsi="Times New Roman"/>
          <w:sz w:val="24"/>
          <w:szCs w:val="24"/>
        </w:rPr>
        <w:t>Neprieštarauja.</w:t>
      </w:r>
    </w:p>
    <w:p w14:paraId="7740D1D3" w14:textId="50805B1F" w:rsidR="0067569C" w:rsidRPr="00E50BFE" w:rsidRDefault="0067569C" w:rsidP="0067569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50BFE">
        <w:rPr>
          <w:rFonts w:ascii="Times New Roman" w:hAnsi="Times New Roman"/>
          <w:sz w:val="24"/>
          <w:szCs w:val="24"/>
        </w:rPr>
        <w:tab/>
      </w:r>
      <w:r w:rsidR="004A0BC2">
        <w:rPr>
          <w:rFonts w:ascii="Times New Roman" w:hAnsi="Times New Roman"/>
          <w:b/>
          <w:sz w:val="24"/>
          <w:szCs w:val="24"/>
        </w:rPr>
        <w:t>8</w:t>
      </w:r>
      <w:r w:rsidR="00016249">
        <w:rPr>
          <w:rFonts w:ascii="Times New Roman" w:hAnsi="Times New Roman"/>
          <w:b/>
          <w:sz w:val="24"/>
          <w:szCs w:val="24"/>
        </w:rPr>
        <w:t>.</w:t>
      </w:r>
      <w:r w:rsidR="00594C2D" w:rsidRPr="00E50BFE">
        <w:rPr>
          <w:rFonts w:ascii="Times New Roman" w:hAnsi="Times New Roman"/>
          <w:b/>
          <w:sz w:val="24"/>
          <w:szCs w:val="24"/>
        </w:rPr>
        <w:t xml:space="preserve"> </w:t>
      </w:r>
      <w:r w:rsidR="00016249">
        <w:rPr>
          <w:rFonts w:ascii="Times New Roman" w:hAnsi="Times New Roman"/>
          <w:b/>
          <w:sz w:val="24"/>
          <w:szCs w:val="24"/>
        </w:rPr>
        <w:t>L</w:t>
      </w:r>
      <w:r w:rsidR="00594C2D" w:rsidRPr="00E50BFE">
        <w:rPr>
          <w:rFonts w:ascii="Times New Roman" w:hAnsi="Times New Roman"/>
          <w:b/>
          <w:sz w:val="24"/>
          <w:szCs w:val="24"/>
        </w:rPr>
        <w:t>ėšų poreikis teisės aktui įgyvendinti.</w:t>
      </w:r>
    </w:p>
    <w:p w14:paraId="0CBE7A1A" w14:textId="1142AF5C" w:rsidR="00594C2D" w:rsidRPr="00E50BFE" w:rsidRDefault="00594C2D" w:rsidP="00531C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0BFE">
        <w:rPr>
          <w:rFonts w:ascii="Times New Roman" w:hAnsi="Times New Roman"/>
          <w:b/>
          <w:sz w:val="24"/>
          <w:szCs w:val="24"/>
        </w:rPr>
        <w:tab/>
      </w:r>
      <w:r w:rsidR="002054A4">
        <w:rPr>
          <w:rFonts w:ascii="Times New Roman" w:hAnsi="Times New Roman"/>
          <w:sz w:val="24"/>
          <w:szCs w:val="24"/>
        </w:rPr>
        <w:t>Neringos savivaldybės 20</w:t>
      </w:r>
      <w:r w:rsidR="00081504">
        <w:rPr>
          <w:rFonts w:ascii="Times New Roman" w:hAnsi="Times New Roman"/>
          <w:sz w:val="24"/>
          <w:szCs w:val="24"/>
        </w:rPr>
        <w:t>2</w:t>
      </w:r>
      <w:r w:rsidR="002C579F">
        <w:rPr>
          <w:rFonts w:ascii="Times New Roman" w:hAnsi="Times New Roman"/>
          <w:sz w:val="24"/>
          <w:szCs w:val="24"/>
        </w:rPr>
        <w:t>6</w:t>
      </w:r>
      <w:r w:rsidR="00356583">
        <w:rPr>
          <w:rFonts w:ascii="Times New Roman" w:hAnsi="Times New Roman"/>
          <w:sz w:val="24"/>
          <w:szCs w:val="24"/>
        </w:rPr>
        <w:t xml:space="preserve"> metų biudžeto </w:t>
      </w:r>
      <w:r w:rsidR="00FA65E3">
        <w:rPr>
          <w:rFonts w:ascii="Times New Roman" w:hAnsi="Times New Roman"/>
          <w:sz w:val="24"/>
          <w:szCs w:val="24"/>
        </w:rPr>
        <w:t xml:space="preserve">asignavimų </w:t>
      </w:r>
      <w:r w:rsidR="00356583">
        <w:rPr>
          <w:rFonts w:ascii="Times New Roman" w:hAnsi="Times New Roman"/>
          <w:sz w:val="24"/>
          <w:szCs w:val="24"/>
        </w:rPr>
        <w:t>ap</w:t>
      </w:r>
      <w:r w:rsidR="00B70B01">
        <w:rPr>
          <w:rFonts w:ascii="Times New Roman" w:hAnsi="Times New Roman"/>
          <w:sz w:val="24"/>
          <w:szCs w:val="24"/>
        </w:rPr>
        <w:t xml:space="preserve">imtis – </w:t>
      </w:r>
      <w:r w:rsidR="002C579F">
        <w:rPr>
          <w:rFonts w:ascii="Times New Roman" w:hAnsi="Times New Roman"/>
          <w:sz w:val="24"/>
          <w:szCs w:val="24"/>
        </w:rPr>
        <w:t>27042,5</w:t>
      </w:r>
      <w:r w:rsidR="000F2935">
        <w:rPr>
          <w:rFonts w:ascii="Times New Roman" w:hAnsi="Times New Roman"/>
          <w:sz w:val="24"/>
          <w:szCs w:val="24"/>
        </w:rPr>
        <w:t xml:space="preserve"> </w:t>
      </w:r>
      <w:r w:rsidR="00EE57D8">
        <w:rPr>
          <w:rFonts w:ascii="Times New Roman" w:hAnsi="Times New Roman"/>
          <w:sz w:val="24"/>
          <w:szCs w:val="24"/>
        </w:rPr>
        <w:t>tūkst. Eur</w:t>
      </w:r>
      <w:r w:rsidR="00260CFC">
        <w:rPr>
          <w:rFonts w:ascii="Times New Roman" w:hAnsi="Times New Roman"/>
          <w:sz w:val="24"/>
          <w:szCs w:val="24"/>
        </w:rPr>
        <w:t xml:space="preserve"> prognozuojam</w:t>
      </w:r>
      <w:r w:rsidR="002C579F">
        <w:rPr>
          <w:rFonts w:ascii="Times New Roman" w:hAnsi="Times New Roman"/>
          <w:sz w:val="24"/>
          <w:szCs w:val="24"/>
        </w:rPr>
        <w:t>ų</w:t>
      </w:r>
      <w:r w:rsidR="00260CFC">
        <w:rPr>
          <w:rFonts w:ascii="Times New Roman" w:hAnsi="Times New Roman"/>
          <w:sz w:val="24"/>
          <w:szCs w:val="24"/>
        </w:rPr>
        <w:t xml:space="preserve"> pajamų ir </w:t>
      </w:r>
      <w:r w:rsidR="002C579F">
        <w:rPr>
          <w:rFonts w:ascii="Times New Roman" w:hAnsi="Times New Roman"/>
          <w:sz w:val="24"/>
          <w:szCs w:val="24"/>
        </w:rPr>
        <w:t>5518,9</w:t>
      </w:r>
      <w:r w:rsidR="006A266C">
        <w:rPr>
          <w:rFonts w:ascii="Times New Roman" w:hAnsi="Times New Roman"/>
          <w:sz w:val="24"/>
          <w:szCs w:val="24"/>
        </w:rPr>
        <w:t xml:space="preserve"> </w:t>
      </w:r>
      <w:r w:rsidR="003F6915">
        <w:rPr>
          <w:rFonts w:ascii="Times New Roman" w:hAnsi="Times New Roman"/>
          <w:sz w:val="24"/>
          <w:szCs w:val="24"/>
        </w:rPr>
        <w:t>tūkst. Eur</w:t>
      </w:r>
      <w:r w:rsidR="002C579F">
        <w:rPr>
          <w:rFonts w:ascii="Times New Roman" w:hAnsi="Times New Roman"/>
          <w:sz w:val="24"/>
          <w:szCs w:val="24"/>
        </w:rPr>
        <w:t xml:space="preserve">  </w:t>
      </w:r>
      <w:r w:rsidR="00390E01">
        <w:rPr>
          <w:rFonts w:ascii="Times New Roman" w:hAnsi="Times New Roman"/>
          <w:sz w:val="24"/>
          <w:szCs w:val="24"/>
        </w:rPr>
        <w:t xml:space="preserve">apyvartinių </w:t>
      </w:r>
      <w:r w:rsidR="00B70B01">
        <w:rPr>
          <w:rFonts w:ascii="Times New Roman" w:hAnsi="Times New Roman"/>
          <w:sz w:val="24"/>
          <w:szCs w:val="24"/>
        </w:rPr>
        <w:t xml:space="preserve">lėšų </w:t>
      </w:r>
      <w:r w:rsidR="00DC22A4">
        <w:rPr>
          <w:rFonts w:ascii="Times New Roman" w:hAnsi="Times New Roman"/>
          <w:sz w:val="24"/>
          <w:szCs w:val="24"/>
        </w:rPr>
        <w:t>likučio</w:t>
      </w:r>
      <w:r w:rsidR="00390E01">
        <w:rPr>
          <w:rFonts w:ascii="Times New Roman" w:hAnsi="Times New Roman"/>
          <w:sz w:val="24"/>
          <w:szCs w:val="24"/>
        </w:rPr>
        <w:t xml:space="preserve"> 2026 m. sausio 1 d</w:t>
      </w:r>
      <w:r w:rsidR="002C579F">
        <w:rPr>
          <w:rFonts w:ascii="Times New Roman" w:hAnsi="Times New Roman"/>
          <w:sz w:val="24"/>
          <w:szCs w:val="24"/>
        </w:rPr>
        <w:t>.</w:t>
      </w:r>
    </w:p>
    <w:p w14:paraId="025EF7F6" w14:textId="77777777" w:rsidR="00594C2D" w:rsidRPr="00E50BFE" w:rsidRDefault="00594C2D" w:rsidP="0067569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50BFE">
        <w:rPr>
          <w:rFonts w:ascii="Times New Roman" w:hAnsi="Times New Roman"/>
          <w:sz w:val="24"/>
          <w:szCs w:val="24"/>
        </w:rPr>
        <w:tab/>
      </w:r>
      <w:r w:rsidR="00531C62">
        <w:rPr>
          <w:rFonts w:ascii="Times New Roman" w:hAnsi="Times New Roman"/>
          <w:b/>
          <w:sz w:val="24"/>
          <w:szCs w:val="24"/>
        </w:rPr>
        <w:t>9</w:t>
      </w:r>
      <w:r w:rsidRPr="00E50BFE">
        <w:rPr>
          <w:rFonts w:ascii="Times New Roman" w:hAnsi="Times New Roman"/>
          <w:b/>
          <w:sz w:val="24"/>
          <w:szCs w:val="24"/>
        </w:rPr>
        <w:t>. Teisės akto projekto autoriai (rengėjai).</w:t>
      </w:r>
    </w:p>
    <w:p w14:paraId="105B5AE8" w14:textId="77777777" w:rsidR="00594C2D" w:rsidRDefault="00594C2D" w:rsidP="006756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0BFE">
        <w:rPr>
          <w:rFonts w:ascii="Times New Roman" w:hAnsi="Times New Roman"/>
          <w:b/>
          <w:sz w:val="24"/>
          <w:szCs w:val="24"/>
        </w:rPr>
        <w:tab/>
      </w:r>
      <w:r w:rsidRPr="00E50BFE">
        <w:rPr>
          <w:rFonts w:ascii="Times New Roman" w:hAnsi="Times New Roman"/>
          <w:sz w:val="24"/>
          <w:szCs w:val="24"/>
        </w:rPr>
        <w:t xml:space="preserve">Neringos savivaldybės administracijos Biudžeto </w:t>
      </w:r>
      <w:r w:rsidR="00EA521F">
        <w:rPr>
          <w:rFonts w:ascii="Times New Roman" w:hAnsi="Times New Roman"/>
          <w:sz w:val="24"/>
          <w:szCs w:val="24"/>
        </w:rPr>
        <w:t xml:space="preserve">ir turto valdymo </w:t>
      </w:r>
      <w:r w:rsidRPr="00E50BFE">
        <w:rPr>
          <w:rFonts w:ascii="Times New Roman" w:hAnsi="Times New Roman"/>
          <w:sz w:val="24"/>
          <w:szCs w:val="24"/>
        </w:rPr>
        <w:t>sk</w:t>
      </w:r>
      <w:r w:rsidR="00DF5790">
        <w:rPr>
          <w:rFonts w:ascii="Times New Roman" w:hAnsi="Times New Roman"/>
          <w:sz w:val="24"/>
          <w:szCs w:val="24"/>
        </w:rPr>
        <w:t>yriaus vedėja.</w:t>
      </w:r>
    </w:p>
    <w:p w14:paraId="1BBB3527" w14:textId="049216F2" w:rsidR="00C77DB8" w:rsidRDefault="006569A6" w:rsidP="007917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7F2CC7E" w14:textId="77777777" w:rsidR="001F42D8" w:rsidRDefault="001F42D8" w:rsidP="007917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1B37A5" w14:textId="77777777" w:rsidR="00FA4359" w:rsidRDefault="00FA4359" w:rsidP="001418E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32826B" w14:textId="77777777" w:rsidR="00FA4359" w:rsidRDefault="00FA4359" w:rsidP="001418E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C215AC" w14:textId="77777777" w:rsidR="00FA4359" w:rsidRDefault="00FA4359" w:rsidP="001418E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3C60FF3" w14:textId="77777777" w:rsidR="00FA4359" w:rsidRDefault="00FA4359" w:rsidP="001418E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05E940E" w14:textId="00BB8FA8" w:rsidR="00511B41" w:rsidRDefault="00BE0E63" w:rsidP="001418E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Biudžeto ir </w:t>
      </w:r>
      <w:r w:rsidR="00FA4359">
        <w:rPr>
          <w:rFonts w:ascii="Times New Roman" w:hAnsi="Times New Roman"/>
          <w:sz w:val="24"/>
          <w:szCs w:val="24"/>
        </w:rPr>
        <w:t>turto</w:t>
      </w:r>
      <w:r w:rsidR="00C26B04">
        <w:rPr>
          <w:rFonts w:ascii="Times New Roman" w:hAnsi="Times New Roman"/>
          <w:sz w:val="24"/>
          <w:szCs w:val="24"/>
        </w:rPr>
        <w:t xml:space="preserve"> </w:t>
      </w:r>
      <w:r w:rsidR="00ED01B7">
        <w:rPr>
          <w:rFonts w:ascii="Times New Roman" w:hAnsi="Times New Roman"/>
          <w:sz w:val="24"/>
          <w:szCs w:val="24"/>
        </w:rPr>
        <w:t xml:space="preserve">valdymo </w:t>
      </w:r>
      <w:r w:rsidR="00C26B04">
        <w:rPr>
          <w:rFonts w:ascii="Times New Roman" w:hAnsi="Times New Roman"/>
          <w:sz w:val="24"/>
          <w:szCs w:val="24"/>
        </w:rPr>
        <w:t>skyriaus vedėja</w:t>
      </w:r>
      <w:r w:rsidR="00C26B04">
        <w:rPr>
          <w:rFonts w:ascii="Times New Roman" w:hAnsi="Times New Roman"/>
          <w:sz w:val="24"/>
          <w:szCs w:val="24"/>
        </w:rPr>
        <w:tab/>
      </w:r>
      <w:r w:rsidR="00FA1A3C">
        <w:rPr>
          <w:rFonts w:ascii="Times New Roman" w:hAnsi="Times New Roman"/>
          <w:sz w:val="24"/>
          <w:szCs w:val="24"/>
        </w:rPr>
        <w:tab/>
      </w:r>
      <w:r w:rsidR="00FA1A3C">
        <w:rPr>
          <w:rFonts w:ascii="Times New Roman" w:hAnsi="Times New Roman"/>
          <w:sz w:val="24"/>
          <w:szCs w:val="24"/>
        </w:rPr>
        <w:tab/>
      </w:r>
      <w:r w:rsidR="00FA1A3C" w:rsidRPr="00FA1A3C">
        <w:rPr>
          <w:rFonts w:ascii="Times New Roman" w:hAnsi="Times New Roman"/>
          <w:sz w:val="24"/>
          <w:szCs w:val="24"/>
        </w:rPr>
        <w:t>Janina Kobozeva</w:t>
      </w:r>
    </w:p>
    <w:sectPr w:rsidR="00511B41" w:rsidSect="00457F40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082A7" w14:textId="77777777" w:rsidR="00DF2FD1" w:rsidRDefault="00DF2FD1" w:rsidP="00D76F70">
      <w:pPr>
        <w:spacing w:after="0" w:line="240" w:lineRule="auto"/>
      </w:pPr>
      <w:r>
        <w:separator/>
      </w:r>
    </w:p>
  </w:endnote>
  <w:endnote w:type="continuationSeparator" w:id="0">
    <w:p w14:paraId="12636CF1" w14:textId="77777777" w:rsidR="00DF2FD1" w:rsidRDefault="00DF2FD1" w:rsidP="00D7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emonas">
    <w:altName w:val="Cambria"/>
    <w:charset w:val="BA"/>
    <w:family w:val="roman"/>
    <w:pitch w:val="variable"/>
    <w:sig w:usb0="E00002FF" w:usb1="500028EF" w:usb2="00000024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B8A16" w14:textId="77777777" w:rsidR="00DF2FD1" w:rsidRDefault="00DF2FD1" w:rsidP="00D76F70">
      <w:pPr>
        <w:spacing w:after="0" w:line="240" w:lineRule="auto"/>
      </w:pPr>
      <w:r>
        <w:separator/>
      </w:r>
    </w:p>
  </w:footnote>
  <w:footnote w:type="continuationSeparator" w:id="0">
    <w:p w14:paraId="21468D3A" w14:textId="77777777" w:rsidR="00DF2FD1" w:rsidRDefault="00DF2FD1" w:rsidP="00D76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6FCE"/>
    <w:multiLevelType w:val="hybridMultilevel"/>
    <w:tmpl w:val="9232EB84"/>
    <w:lvl w:ilvl="0" w:tplc="976237F2">
      <w:start w:val="2010"/>
      <w:numFmt w:val="bullet"/>
      <w:lvlText w:val="-"/>
      <w:lvlJc w:val="left"/>
      <w:pPr>
        <w:ind w:left="1495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9BE6523"/>
    <w:multiLevelType w:val="hybridMultilevel"/>
    <w:tmpl w:val="C3AC1984"/>
    <w:lvl w:ilvl="0" w:tplc="848A0C6A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B0129B8"/>
    <w:multiLevelType w:val="hybridMultilevel"/>
    <w:tmpl w:val="A72498C8"/>
    <w:lvl w:ilvl="0" w:tplc="480A238A">
      <w:start w:val="2008"/>
      <w:numFmt w:val="bullet"/>
      <w:lvlText w:val="-"/>
      <w:lvlJc w:val="left"/>
      <w:pPr>
        <w:ind w:left="165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 w15:restartNumberingAfterBreak="0">
    <w:nsid w:val="29E90C31"/>
    <w:multiLevelType w:val="hybridMultilevel"/>
    <w:tmpl w:val="EBFA6268"/>
    <w:lvl w:ilvl="0" w:tplc="E6D28886">
      <w:numFmt w:val="bullet"/>
      <w:lvlText w:val="-"/>
      <w:lvlJc w:val="left"/>
      <w:pPr>
        <w:ind w:left="1495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2DCB10DD"/>
    <w:multiLevelType w:val="hybridMultilevel"/>
    <w:tmpl w:val="DDF49210"/>
    <w:lvl w:ilvl="0" w:tplc="DE1ED948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24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41843683"/>
    <w:multiLevelType w:val="hybridMultilevel"/>
    <w:tmpl w:val="169CCBEC"/>
    <w:lvl w:ilvl="0" w:tplc="13E804F2">
      <w:start w:val="2008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AE3EA8"/>
    <w:multiLevelType w:val="hybridMultilevel"/>
    <w:tmpl w:val="8EF0EEBC"/>
    <w:lvl w:ilvl="0" w:tplc="E32EEF86">
      <w:start w:val="2008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FD1556D"/>
    <w:multiLevelType w:val="hybridMultilevel"/>
    <w:tmpl w:val="B046221E"/>
    <w:lvl w:ilvl="0" w:tplc="7204A85E">
      <w:start w:val="2008"/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2D65FD"/>
    <w:multiLevelType w:val="hybridMultilevel"/>
    <w:tmpl w:val="EBE0AEC4"/>
    <w:lvl w:ilvl="0" w:tplc="C4CA2266">
      <w:start w:val="1"/>
      <w:numFmt w:val="bullet"/>
      <w:lvlText w:val="-"/>
      <w:lvlJc w:val="left"/>
      <w:pPr>
        <w:ind w:left="1211" w:hanging="360"/>
      </w:pPr>
      <w:rPr>
        <w:rFonts w:ascii="Palemonas" w:eastAsiaTheme="minorHAnsi" w:hAnsi="Palemona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E85620C"/>
    <w:multiLevelType w:val="hybridMultilevel"/>
    <w:tmpl w:val="D37E37B0"/>
    <w:lvl w:ilvl="0" w:tplc="9D820FBA">
      <w:start w:val="2008"/>
      <w:numFmt w:val="bullet"/>
      <w:lvlText w:val="–"/>
      <w:lvlJc w:val="left"/>
      <w:pPr>
        <w:ind w:left="165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 w15:restartNumberingAfterBreak="0">
    <w:nsid w:val="5EAB1A92"/>
    <w:multiLevelType w:val="hybridMultilevel"/>
    <w:tmpl w:val="03F88BE2"/>
    <w:lvl w:ilvl="0" w:tplc="0C22D794">
      <w:numFmt w:val="bullet"/>
      <w:lvlText w:val="-"/>
      <w:lvlJc w:val="left"/>
      <w:pPr>
        <w:ind w:left="165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1" w15:restartNumberingAfterBreak="0">
    <w:nsid w:val="624A09E2"/>
    <w:multiLevelType w:val="hybridMultilevel"/>
    <w:tmpl w:val="53F2D4FE"/>
    <w:lvl w:ilvl="0" w:tplc="45181BBC">
      <w:start w:val="116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66AF0889"/>
    <w:multiLevelType w:val="hybridMultilevel"/>
    <w:tmpl w:val="5068FF50"/>
    <w:lvl w:ilvl="0" w:tplc="A5A650A6">
      <w:start w:val="2008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D573BC"/>
    <w:multiLevelType w:val="hybridMultilevel"/>
    <w:tmpl w:val="7CAE814C"/>
    <w:lvl w:ilvl="0" w:tplc="0427000F">
      <w:start w:val="1"/>
      <w:numFmt w:val="decimal"/>
      <w:lvlText w:val="%1."/>
      <w:lvlJc w:val="left"/>
      <w:pPr>
        <w:ind w:left="2370" w:hanging="360"/>
      </w:pPr>
    </w:lvl>
    <w:lvl w:ilvl="1" w:tplc="04270019" w:tentative="1">
      <w:start w:val="1"/>
      <w:numFmt w:val="lowerLetter"/>
      <w:lvlText w:val="%2."/>
      <w:lvlJc w:val="left"/>
      <w:pPr>
        <w:ind w:left="3090" w:hanging="360"/>
      </w:pPr>
    </w:lvl>
    <w:lvl w:ilvl="2" w:tplc="0427001B" w:tentative="1">
      <w:start w:val="1"/>
      <w:numFmt w:val="lowerRoman"/>
      <w:lvlText w:val="%3."/>
      <w:lvlJc w:val="right"/>
      <w:pPr>
        <w:ind w:left="3810" w:hanging="180"/>
      </w:pPr>
    </w:lvl>
    <w:lvl w:ilvl="3" w:tplc="0427000F" w:tentative="1">
      <w:start w:val="1"/>
      <w:numFmt w:val="decimal"/>
      <w:lvlText w:val="%4."/>
      <w:lvlJc w:val="left"/>
      <w:pPr>
        <w:ind w:left="4530" w:hanging="360"/>
      </w:pPr>
    </w:lvl>
    <w:lvl w:ilvl="4" w:tplc="04270019" w:tentative="1">
      <w:start w:val="1"/>
      <w:numFmt w:val="lowerLetter"/>
      <w:lvlText w:val="%5."/>
      <w:lvlJc w:val="left"/>
      <w:pPr>
        <w:ind w:left="5250" w:hanging="360"/>
      </w:pPr>
    </w:lvl>
    <w:lvl w:ilvl="5" w:tplc="0427001B" w:tentative="1">
      <w:start w:val="1"/>
      <w:numFmt w:val="lowerRoman"/>
      <w:lvlText w:val="%6."/>
      <w:lvlJc w:val="right"/>
      <w:pPr>
        <w:ind w:left="5970" w:hanging="180"/>
      </w:pPr>
    </w:lvl>
    <w:lvl w:ilvl="6" w:tplc="0427000F" w:tentative="1">
      <w:start w:val="1"/>
      <w:numFmt w:val="decimal"/>
      <w:lvlText w:val="%7."/>
      <w:lvlJc w:val="left"/>
      <w:pPr>
        <w:ind w:left="6690" w:hanging="360"/>
      </w:pPr>
    </w:lvl>
    <w:lvl w:ilvl="7" w:tplc="04270019" w:tentative="1">
      <w:start w:val="1"/>
      <w:numFmt w:val="lowerLetter"/>
      <w:lvlText w:val="%8."/>
      <w:lvlJc w:val="left"/>
      <w:pPr>
        <w:ind w:left="7410" w:hanging="360"/>
      </w:pPr>
    </w:lvl>
    <w:lvl w:ilvl="8" w:tplc="0427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4" w15:restartNumberingAfterBreak="0">
    <w:nsid w:val="6F9B4D77"/>
    <w:multiLevelType w:val="hybridMultilevel"/>
    <w:tmpl w:val="A0881CA6"/>
    <w:lvl w:ilvl="0" w:tplc="C8AE33B2">
      <w:numFmt w:val="bullet"/>
      <w:lvlText w:val="-"/>
      <w:lvlJc w:val="left"/>
      <w:pPr>
        <w:ind w:left="165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5" w15:restartNumberingAfterBreak="0">
    <w:nsid w:val="746510E1"/>
    <w:multiLevelType w:val="hybridMultilevel"/>
    <w:tmpl w:val="6F48B714"/>
    <w:lvl w:ilvl="0" w:tplc="479694DE">
      <w:start w:val="2008"/>
      <w:numFmt w:val="bullet"/>
      <w:lvlText w:val="-"/>
      <w:lvlJc w:val="left"/>
      <w:pPr>
        <w:ind w:left="165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 w16cid:durableId="719330088">
    <w:abstractNumId w:val="4"/>
  </w:num>
  <w:num w:numId="2" w16cid:durableId="2141264662">
    <w:abstractNumId w:val="9"/>
  </w:num>
  <w:num w:numId="3" w16cid:durableId="1560746276">
    <w:abstractNumId w:val="15"/>
  </w:num>
  <w:num w:numId="4" w16cid:durableId="583149044">
    <w:abstractNumId w:val="7"/>
  </w:num>
  <w:num w:numId="5" w16cid:durableId="1122462762">
    <w:abstractNumId w:val="5"/>
  </w:num>
  <w:num w:numId="6" w16cid:durableId="1124737361">
    <w:abstractNumId w:val="12"/>
  </w:num>
  <w:num w:numId="7" w16cid:durableId="1387341336">
    <w:abstractNumId w:val="6"/>
  </w:num>
  <w:num w:numId="8" w16cid:durableId="515458427">
    <w:abstractNumId w:val="2"/>
  </w:num>
  <w:num w:numId="9" w16cid:durableId="1192185621">
    <w:abstractNumId w:val="3"/>
  </w:num>
  <w:num w:numId="10" w16cid:durableId="274757678">
    <w:abstractNumId w:val="10"/>
  </w:num>
  <w:num w:numId="11" w16cid:durableId="1154879614">
    <w:abstractNumId w:val="14"/>
  </w:num>
  <w:num w:numId="12" w16cid:durableId="1663311032">
    <w:abstractNumId w:val="13"/>
  </w:num>
  <w:num w:numId="13" w16cid:durableId="1788347700">
    <w:abstractNumId w:val="0"/>
  </w:num>
  <w:num w:numId="14" w16cid:durableId="1163816009">
    <w:abstractNumId w:val="11"/>
  </w:num>
  <w:num w:numId="15" w16cid:durableId="1461461415">
    <w:abstractNumId w:val="1"/>
  </w:num>
  <w:num w:numId="16" w16cid:durableId="649873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D8"/>
    <w:rsid w:val="00000F79"/>
    <w:rsid w:val="0000254C"/>
    <w:rsid w:val="000051FF"/>
    <w:rsid w:val="000069B8"/>
    <w:rsid w:val="000069E6"/>
    <w:rsid w:val="00006C3A"/>
    <w:rsid w:val="00007198"/>
    <w:rsid w:val="0001134B"/>
    <w:rsid w:val="000139CE"/>
    <w:rsid w:val="00013B27"/>
    <w:rsid w:val="00013E0C"/>
    <w:rsid w:val="000141C9"/>
    <w:rsid w:val="00014BCA"/>
    <w:rsid w:val="00014DCE"/>
    <w:rsid w:val="00014FEA"/>
    <w:rsid w:val="0001504C"/>
    <w:rsid w:val="0001587A"/>
    <w:rsid w:val="0001606B"/>
    <w:rsid w:val="0001610F"/>
    <w:rsid w:val="00016249"/>
    <w:rsid w:val="0001753D"/>
    <w:rsid w:val="0002014D"/>
    <w:rsid w:val="00021938"/>
    <w:rsid w:val="00022C91"/>
    <w:rsid w:val="00023BCE"/>
    <w:rsid w:val="00023C5F"/>
    <w:rsid w:val="000240CF"/>
    <w:rsid w:val="0002725E"/>
    <w:rsid w:val="00030EC2"/>
    <w:rsid w:val="000331EA"/>
    <w:rsid w:val="000334B2"/>
    <w:rsid w:val="00033665"/>
    <w:rsid w:val="000342B4"/>
    <w:rsid w:val="0003478B"/>
    <w:rsid w:val="00034C2F"/>
    <w:rsid w:val="00034D9F"/>
    <w:rsid w:val="00034DAD"/>
    <w:rsid w:val="000350BC"/>
    <w:rsid w:val="00037325"/>
    <w:rsid w:val="000377C6"/>
    <w:rsid w:val="00040689"/>
    <w:rsid w:val="00040B3A"/>
    <w:rsid w:val="00042043"/>
    <w:rsid w:val="00043D56"/>
    <w:rsid w:val="0004455D"/>
    <w:rsid w:val="00044C39"/>
    <w:rsid w:val="00044DE6"/>
    <w:rsid w:val="00045453"/>
    <w:rsid w:val="00050F43"/>
    <w:rsid w:val="00051860"/>
    <w:rsid w:val="00051B98"/>
    <w:rsid w:val="0005271B"/>
    <w:rsid w:val="0005323C"/>
    <w:rsid w:val="00054E52"/>
    <w:rsid w:val="000554A7"/>
    <w:rsid w:val="000556F8"/>
    <w:rsid w:val="00055DE8"/>
    <w:rsid w:val="000579E2"/>
    <w:rsid w:val="00057C6D"/>
    <w:rsid w:val="000603DF"/>
    <w:rsid w:val="00060635"/>
    <w:rsid w:val="00062865"/>
    <w:rsid w:val="00062914"/>
    <w:rsid w:val="000636E0"/>
    <w:rsid w:val="00064215"/>
    <w:rsid w:val="000642B7"/>
    <w:rsid w:val="00064FAE"/>
    <w:rsid w:val="00065921"/>
    <w:rsid w:val="00065DC3"/>
    <w:rsid w:val="00067B2B"/>
    <w:rsid w:val="000704FC"/>
    <w:rsid w:val="000710D6"/>
    <w:rsid w:val="00072658"/>
    <w:rsid w:val="000741C7"/>
    <w:rsid w:val="000748DD"/>
    <w:rsid w:val="00076336"/>
    <w:rsid w:val="00076CD8"/>
    <w:rsid w:val="00076DAA"/>
    <w:rsid w:val="00077742"/>
    <w:rsid w:val="00080613"/>
    <w:rsid w:val="000807E8"/>
    <w:rsid w:val="00080C0E"/>
    <w:rsid w:val="00081504"/>
    <w:rsid w:val="00081675"/>
    <w:rsid w:val="00082805"/>
    <w:rsid w:val="000829D4"/>
    <w:rsid w:val="00082DBD"/>
    <w:rsid w:val="000843E4"/>
    <w:rsid w:val="0008485B"/>
    <w:rsid w:val="00084E08"/>
    <w:rsid w:val="0008526E"/>
    <w:rsid w:val="00086197"/>
    <w:rsid w:val="00086B64"/>
    <w:rsid w:val="00086FC4"/>
    <w:rsid w:val="000872EB"/>
    <w:rsid w:val="00087A81"/>
    <w:rsid w:val="0009016B"/>
    <w:rsid w:val="00090FA3"/>
    <w:rsid w:val="00092781"/>
    <w:rsid w:val="00093E32"/>
    <w:rsid w:val="00096E6F"/>
    <w:rsid w:val="000A0745"/>
    <w:rsid w:val="000A13F9"/>
    <w:rsid w:val="000A218E"/>
    <w:rsid w:val="000A23F1"/>
    <w:rsid w:val="000A41C5"/>
    <w:rsid w:val="000A56E5"/>
    <w:rsid w:val="000A57D8"/>
    <w:rsid w:val="000A64AF"/>
    <w:rsid w:val="000A77D0"/>
    <w:rsid w:val="000B0863"/>
    <w:rsid w:val="000B14DA"/>
    <w:rsid w:val="000B3145"/>
    <w:rsid w:val="000B41FD"/>
    <w:rsid w:val="000B4608"/>
    <w:rsid w:val="000B6133"/>
    <w:rsid w:val="000B65A8"/>
    <w:rsid w:val="000B6861"/>
    <w:rsid w:val="000B7520"/>
    <w:rsid w:val="000B7F18"/>
    <w:rsid w:val="000C18CA"/>
    <w:rsid w:val="000C1997"/>
    <w:rsid w:val="000C210E"/>
    <w:rsid w:val="000C23B6"/>
    <w:rsid w:val="000C28F7"/>
    <w:rsid w:val="000C293D"/>
    <w:rsid w:val="000C2C5F"/>
    <w:rsid w:val="000C2FCA"/>
    <w:rsid w:val="000C4B54"/>
    <w:rsid w:val="000C4EB3"/>
    <w:rsid w:val="000C64DA"/>
    <w:rsid w:val="000C6A27"/>
    <w:rsid w:val="000C7275"/>
    <w:rsid w:val="000D037B"/>
    <w:rsid w:val="000D2BE1"/>
    <w:rsid w:val="000D3865"/>
    <w:rsid w:val="000D3879"/>
    <w:rsid w:val="000D470D"/>
    <w:rsid w:val="000D52AC"/>
    <w:rsid w:val="000D63F3"/>
    <w:rsid w:val="000E57FD"/>
    <w:rsid w:val="000E78E4"/>
    <w:rsid w:val="000E7986"/>
    <w:rsid w:val="000F13FB"/>
    <w:rsid w:val="000F2935"/>
    <w:rsid w:val="000F2999"/>
    <w:rsid w:val="000F2C54"/>
    <w:rsid w:val="000F3406"/>
    <w:rsid w:val="000F3FA4"/>
    <w:rsid w:val="000F5660"/>
    <w:rsid w:val="000F66F1"/>
    <w:rsid w:val="000F77E3"/>
    <w:rsid w:val="000F7DE3"/>
    <w:rsid w:val="001020CB"/>
    <w:rsid w:val="001029C5"/>
    <w:rsid w:val="00103168"/>
    <w:rsid w:val="00103D5A"/>
    <w:rsid w:val="00103FA3"/>
    <w:rsid w:val="00104733"/>
    <w:rsid w:val="00104874"/>
    <w:rsid w:val="001060BA"/>
    <w:rsid w:val="00106285"/>
    <w:rsid w:val="0010787B"/>
    <w:rsid w:val="00107F94"/>
    <w:rsid w:val="00110E29"/>
    <w:rsid w:val="00111E44"/>
    <w:rsid w:val="001122F3"/>
    <w:rsid w:val="00112491"/>
    <w:rsid w:val="001124C9"/>
    <w:rsid w:val="00112B63"/>
    <w:rsid w:val="001212A1"/>
    <w:rsid w:val="001229D7"/>
    <w:rsid w:val="00122A63"/>
    <w:rsid w:val="0012311C"/>
    <w:rsid w:val="0012373D"/>
    <w:rsid w:val="001238F3"/>
    <w:rsid w:val="00123A3D"/>
    <w:rsid w:val="00123EA2"/>
    <w:rsid w:val="00125C9D"/>
    <w:rsid w:val="00125EA7"/>
    <w:rsid w:val="00127951"/>
    <w:rsid w:val="0013090E"/>
    <w:rsid w:val="0013134A"/>
    <w:rsid w:val="00131669"/>
    <w:rsid w:val="00131776"/>
    <w:rsid w:val="00131AFC"/>
    <w:rsid w:val="00132002"/>
    <w:rsid w:val="0013225A"/>
    <w:rsid w:val="00132DAA"/>
    <w:rsid w:val="001338C4"/>
    <w:rsid w:val="00134E17"/>
    <w:rsid w:val="00135483"/>
    <w:rsid w:val="00135990"/>
    <w:rsid w:val="001375F5"/>
    <w:rsid w:val="00140DAB"/>
    <w:rsid w:val="00141755"/>
    <w:rsid w:val="001418EA"/>
    <w:rsid w:val="00141CDE"/>
    <w:rsid w:val="00142AC1"/>
    <w:rsid w:val="00142E40"/>
    <w:rsid w:val="00143622"/>
    <w:rsid w:val="00143EB6"/>
    <w:rsid w:val="00143F37"/>
    <w:rsid w:val="00145205"/>
    <w:rsid w:val="00145CEC"/>
    <w:rsid w:val="001462EC"/>
    <w:rsid w:val="00146D50"/>
    <w:rsid w:val="00147996"/>
    <w:rsid w:val="00152738"/>
    <w:rsid w:val="00153A93"/>
    <w:rsid w:val="00153D6A"/>
    <w:rsid w:val="0015523B"/>
    <w:rsid w:val="00155A8D"/>
    <w:rsid w:val="00155CC1"/>
    <w:rsid w:val="00156B52"/>
    <w:rsid w:val="00157BCC"/>
    <w:rsid w:val="00160748"/>
    <w:rsid w:val="00160A1F"/>
    <w:rsid w:val="00160B7F"/>
    <w:rsid w:val="00161AA0"/>
    <w:rsid w:val="001622D3"/>
    <w:rsid w:val="00162369"/>
    <w:rsid w:val="00162B43"/>
    <w:rsid w:val="0016440E"/>
    <w:rsid w:val="00165654"/>
    <w:rsid w:val="00165D6D"/>
    <w:rsid w:val="00166317"/>
    <w:rsid w:val="00166994"/>
    <w:rsid w:val="00167853"/>
    <w:rsid w:val="00171794"/>
    <w:rsid w:val="00175B9F"/>
    <w:rsid w:val="00176806"/>
    <w:rsid w:val="00176F3A"/>
    <w:rsid w:val="0017781E"/>
    <w:rsid w:val="00180A92"/>
    <w:rsid w:val="001819DB"/>
    <w:rsid w:val="00181B10"/>
    <w:rsid w:val="001825FA"/>
    <w:rsid w:val="00183A2C"/>
    <w:rsid w:val="001846BC"/>
    <w:rsid w:val="00185C53"/>
    <w:rsid w:val="00187172"/>
    <w:rsid w:val="001906E3"/>
    <w:rsid w:val="001909BD"/>
    <w:rsid w:val="00190E25"/>
    <w:rsid w:val="00191D23"/>
    <w:rsid w:val="00192A8E"/>
    <w:rsid w:val="00192C22"/>
    <w:rsid w:val="00192C64"/>
    <w:rsid w:val="001937BF"/>
    <w:rsid w:val="00194328"/>
    <w:rsid w:val="00197318"/>
    <w:rsid w:val="001977DB"/>
    <w:rsid w:val="001A03DB"/>
    <w:rsid w:val="001A0D20"/>
    <w:rsid w:val="001A17BD"/>
    <w:rsid w:val="001A243E"/>
    <w:rsid w:val="001A28FF"/>
    <w:rsid w:val="001A3B60"/>
    <w:rsid w:val="001A4251"/>
    <w:rsid w:val="001A4F9B"/>
    <w:rsid w:val="001A602E"/>
    <w:rsid w:val="001A79E9"/>
    <w:rsid w:val="001B06FA"/>
    <w:rsid w:val="001B0D98"/>
    <w:rsid w:val="001B13AC"/>
    <w:rsid w:val="001B19BA"/>
    <w:rsid w:val="001B2B35"/>
    <w:rsid w:val="001B4052"/>
    <w:rsid w:val="001B4858"/>
    <w:rsid w:val="001B6EA0"/>
    <w:rsid w:val="001B72BD"/>
    <w:rsid w:val="001B758E"/>
    <w:rsid w:val="001B7BDE"/>
    <w:rsid w:val="001C1F07"/>
    <w:rsid w:val="001C22E6"/>
    <w:rsid w:val="001C2A68"/>
    <w:rsid w:val="001C2A70"/>
    <w:rsid w:val="001C341D"/>
    <w:rsid w:val="001C4DA9"/>
    <w:rsid w:val="001C67C3"/>
    <w:rsid w:val="001C7349"/>
    <w:rsid w:val="001D156E"/>
    <w:rsid w:val="001D2089"/>
    <w:rsid w:val="001D23F3"/>
    <w:rsid w:val="001D3158"/>
    <w:rsid w:val="001D40D6"/>
    <w:rsid w:val="001D435F"/>
    <w:rsid w:val="001D52B4"/>
    <w:rsid w:val="001D5519"/>
    <w:rsid w:val="001D5829"/>
    <w:rsid w:val="001D5A7F"/>
    <w:rsid w:val="001D62A2"/>
    <w:rsid w:val="001D6397"/>
    <w:rsid w:val="001D674E"/>
    <w:rsid w:val="001D6F0B"/>
    <w:rsid w:val="001D7208"/>
    <w:rsid w:val="001D7B14"/>
    <w:rsid w:val="001E01C9"/>
    <w:rsid w:val="001E0424"/>
    <w:rsid w:val="001E086E"/>
    <w:rsid w:val="001E1B2F"/>
    <w:rsid w:val="001E3122"/>
    <w:rsid w:val="001E3D3E"/>
    <w:rsid w:val="001E4227"/>
    <w:rsid w:val="001E436A"/>
    <w:rsid w:val="001E5407"/>
    <w:rsid w:val="001E635B"/>
    <w:rsid w:val="001E64F1"/>
    <w:rsid w:val="001E6B30"/>
    <w:rsid w:val="001E72E6"/>
    <w:rsid w:val="001F0374"/>
    <w:rsid w:val="001F0C38"/>
    <w:rsid w:val="001F0F2C"/>
    <w:rsid w:val="001F1083"/>
    <w:rsid w:val="001F15A3"/>
    <w:rsid w:val="001F2627"/>
    <w:rsid w:val="001F2B01"/>
    <w:rsid w:val="001F2E6C"/>
    <w:rsid w:val="001F3C52"/>
    <w:rsid w:val="001F40A2"/>
    <w:rsid w:val="001F42D8"/>
    <w:rsid w:val="001F572E"/>
    <w:rsid w:val="001F611A"/>
    <w:rsid w:val="001F7C63"/>
    <w:rsid w:val="00200186"/>
    <w:rsid w:val="00200826"/>
    <w:rsid w:val="00200DA0"/>
    <w:rsid w:val="00202D08"/>
    <w:rsid w:val="00203947"/>
    <w:rsid w:val="00203987"/>
    <w:rsid w:val="00204A8B"/>
    <w:rsid w:val="00204F4A"/>
    <w:rsid w:val="0020513B"/>
    <w:rsid w:val="002054A4"/>
    <w:rsid w:val="002060AC"/>
    <w:rsid w:val="002060F2"/>
    <w:rsid w:val="00210593"/>
    <w:rsid w:val="00212051"/>
    <w:rsid w:val="00212A8E"/>
    <w:rsid w:val="0021355A"/>
    <w:rsid w:val="002135D8"/>
    <w:rsid w:val="00213C85"/>
    <w:rsid w:val="00213FE2"/>
    <w:rsid w:val="00214563"/>
    <w:rsid w:val="00215465"/>
    <w:rsid w:val="002163F6"/>
    <w:rsid w:val="00216793"/>
    <w:rsid w:val="00216F7A"/>
    <w:rsid w:val="00217ED8"/>
    <w:rsid w:val="00217FB7"/>
    <w:rsid w:val="00220470"/>
    <w:rsid w:val="00221275"/>
    <w:rsid w:val="002213A5"/>
    <w:rsid w:val="00221E3F"/>
    <w:rsid w:val="002220F7"/>
    <w:rsid w:val="00222936"/>
    <w:rsid w:val="0022379B"/>
    <w:rsid w:val="00224529"/>
    <w:rsid w:val="00225786"/>
    <w:rsid w:val="00226015"/>
    <w:rsid w:val="002271F6"/>
    <w:rsid w:val="00227675"/>
    <w:rsid w:val="00227932"/>
    <w:rsid w:val="00227DD1"/>
    <w:rsid w:val="00231819"/>
    <w:rsid w:val="00231F35"/>
    <w:rsid w:val="00233097"/>
    <w:rsid w:val="002344EF"/>
    <w:rsid w:val="00234837"/>
    <w:rsid w:val="00235749"/>
    <w:rsid w:val="00235FD5"/>
    <w:rsid w:val="00237AF1"/>
    <w:rsid w:val="002404B1"/>
    <w:rsid w:val="00240AEE"/>
    <w:rsid w:val="002411BB"/>
    <w:rsid w:val="00241201"/>
    <w:rsid w:val="002417FD"/>
    <w:rsid w:val="00242F26"/>
    <w:rsid w:val="00242FBE"/>
    <w:rsid w:val="00243C9D"/>
    <w:rsid w:val="0024405A"/>
    <w:rsid w:val="00244B77"/>
    <w:rsid w:val="002457FC"/>
    <w:rsid w:val="0024580A"/>
    <w:rsid w:val="00246147"/>
    <w:rsid w:val="0024653E"/>
    <w:rsid w:val="00247AF8"/>
    <w:rsid w:val="00247BA0"/>
    <w:rsid w:val="00250113"/>
    <w:rsid w:val="00250A17"/>
    <w:rsid w:val="00250F62"/>
    <w:rsid w:val="00251FA5"/>
    <w:rsid w:val="002521AE"/>
    <w:rsid w:val="00252956"/>
    <w:rsid w:val="00254BAA"/>
    <w:rsid w:val="00257F65"/>
    <w:rsid w:val="00260B45"/>
    <w:rsid w:val="00260CFC"/>
    <w:rsid w:val="00261DE6"/>
    <w:rsid w:val="00262D84"/>
    <w:rsid w:val="002637B1"/>
    <w:rsid w:val="0026418C"/>
    <w:rsid w:val="00264717"/>
    <w:rsid w:val="00265B02"/>
    <w:rsid w:val="00265C17"/>
    <w:rsid w:val="00265CD8"/>
    <w:rsid w:val="002675EF"/>
    <w:rsid w:val="00271591"/>
    <w:rsid w:val="0027193A"/>
    <w:rsid w:val="002724F5"/>
    <w:rsid w:val="002732CB"/>
    <w:rsid w:val="0027578C"/>
    <w:rsid w:val="00280257"/>
    <w:rsid w:val="002808E8"/>
    <w:rsid w:val="00280C83"/>
    <w:rsid w:val="002817EE"/>
    <w:rsid w:val="00281B5D"/>
    <w:rsid w:val="00281B96"/>
    <w:rsid w:val="002825BC"/>
    <w:rsid w:val="00282BD2"/>
    <w:rsid w:val="0028439C"/>
    <w:rsid w:val="00286C4F"/>
    <w:rsid w:val="00286E3A"/>
    <w:rsid w:val="00286F06"/>
    <w:rsid w:val="00287C79"/>
    <w:rsid w:val="00291683"/>
    <w:rsid w:val="00291F2F"/>
    <w:rsid w:val="0029287C"/>
    <w:rsid w:val="00293213"/>
    <w:rsid w:val="00293892"/>
    <w:rsid w:val="002939B6"/>
    <w:rsid w:val="00294E70"/>
    <w:rsid w:val="00297201"/>
    <w:rsid w:val="002A04FA"/>
    <w:rsid w:val="002A2295"/>
    <w:rsid w:val="002A255B"/>
    <w:rsid w:val="002A2D1A"/>
    <w:rsid w:val="002A370E"/>
    <w:rsid w:val="002A3947"/>
    <w:rsid w:val="002A39F9"/>
    <w:rsid w:val="002A4647"/>
    <w:rsid w:val="002A4A24"/>
    <w:rsid w:val="002A5094"/>
    <w:rsid w:val="002A59A4"/>
    <w:rsid w:val="002A5E85"/>
    <w:rsid w:val="002A6AC3"/>
    <w:rsid w:val="002A6CF2"/>
    <w:rsid w:val="002A756F"/>
    <w:rsid w:val="002B101F"/>
    <w:rsid w:val="002B192A"/>
    <w:rsid w:val="002B1CAE"/>
    <w:rsid w:val="002B23AD"/>
    <w:rsid w:val="002B3499"/>
    <w:rsid w:val="002B48F6"/>
    <w:rsid w:val="002B5FAB"/>
    <w:rsid w:val="002B624A"/>
    <w:rsid w:val="002B71AC"/>
    <w:rsid w:val="002C0EB6"/>
    <w:rsid w:val="002C2806"/>
    <w:rsid w:val="002C3186"/>
    <w:rsid w:val="002C3861"/>
    <w:rsid w:val="002C438B"/>
    <w:rsid w:val="002C46EB"/>
    <w:rsid w:val="002C485A"/>
    <w:rsid w:val="002C5058"/>
    <w:rsid w:val="002C53BD"/>
    <w:rsid w:val="002C579F"/>
    <w:rsid w:val="002C71C7"/>
    <w:rsid w:val="002D0170"/>
    <w:rsid w:val="002D0FC9"/>
    <w:rsid w:val="002D1192"/>
    <w:rsid w:val="002D1735"/>
    <w:rsid w:val="002D1D25"/>
    <w:rsid w:val="002D206C"/>
    <w:rsid w:val="002D2696"/>
    <w:rsid w:val="002D2BD6"/>
    <w:rsid w:val="002D41C6"/>
    <w:rsid w:val="002D49DE"/>
    <w:rsid w:val="002D4BC9"/>
    <w:rsid w:val="002D60B4"/>
    <w:rsid w:val="002E01C1"/>
    <w:rsid w:val="002E0EBE"/>
    <w:rsid w:val="002E0EE5"/>
    <w:rsid w:val="002E1BDC"/>
    <w:rsid w:val="002E2186"/>
    <w:rsid w:val="002E49E4"/>
    <w:rsid w:val="002E5424"/>
    <w:rsid w:val="002E7502"/>
    <w:rsid w:val="002F0F76"/>
    <w:rsid w:val="002F19A9"/>
    <w:rsid w:val="002F2181"/>
    <w:rsid w:val="002F270D"/>
    <w:rsid w:val="002F3537"/>
    <w:rsid w:val="002F37ED"/>
    <w:rsid w:val="002F4D07"/>
    <w:rsid w:val="002F5734"/>
    <w:rsid w:val="002F6858"/>
    <w:rsid w:val="002F7653"/>
    <w:rsid w:val="002F7CE4"/>
    <w:rsid w:val="00301AD9"/>
    <w:rsid w:val="0030202F"/>
    <w:rsid w:val="003024BF"/>
    <w:rsid w:val="00302FB9"/>
    <w:rsid w:val="00304934"/>
    <w:rsid w:val="00304D8A"/>
    <w:rsid w:val="0030521B"/>
    <w:rsid w:val="0030575F"/>
    <w:rsid w:val="00305E14"/>
    <w:rsid w:val="00305E1A"/>
    <w:rsid w:val="00310D09"/>
    <w:rsid w:val="00310ECC"/>
    <w:rsid w:val="003110EF"/>
    <w:rsid w:val="003116B4"/>
    <w:rsid w:val="0031205A"/>
    <w:rsid w:val="00312138"/>
    <w:rsid w:val="003126AD"/>
    <w:rsid w:val="00312AD5"/>
    <w:rsid w:val="00312D1F"/>
    <w:rsid w:val="0031372E"/>
    <w:rsid w:val="003138B2"/>
    <w:rsid w:val="00313937"/>
    <w:rsid w:val="0031397E"/>
    <w:rsid w:val="00314EC5"/>
    <w:rsid w:val="00315548"/>
    <w:rsid w:val="00315D3F"/>
    <w:rsid w:val="00315F0A"/>
    <w:rsid w:val="003173CA"/>
    <w:rsid w:val="0031769C"/>
    <w:rsid w:val="00317E9F"/>
    <w:rsid w:val="0032032A"/>
    <w:rsid w:val="00320420"/>
    <w:rsid w:val="00320D42"/>
    <w:rsid w:val="0032120B"/>
    <w:rsid w:val="003226D9"/>
    <w:rsid w:val="00322FD5"/>
    <w:rsid w:val="003262B1"/>
    <w:rsid w:val="0032642D"/>
    <w:rsid w:val="00326644"/>
    <w:rsid w:val="00326776"/>
    <w:rsid w:val="00327572"/>
    <w:rsid w:val="0032786A"/>
    <w:rsid w:val="00327A1A"/>
    <w:rsid w:val="00327C39"/>
    <w:rsid w:val="00330718"/>
    <w:rsid w:val="00330E8B"/>
    <w:rsid w:val="00334DEE"/>
    <w:rsid w:val="00334F7F"/>
    <w:rsid w:val="0033548E"/>
    <w:rsid w:val="00336602"/>
    <w:rsid w:val="0033741D"/>
    <w:rsid w:val="00337563"/>
    <w:rsid w:val="00337599"/>
    <w:rsid w:val="00337C4D"/>
    <w:rsid w:val="00341904"/>
    <w:rsid w:val="00341C6E"/>
    <w:rsid w:val="00342F8A"/>
    <w:rsid w:val="003455B3"/>
    <w:rsid w:val="003468FB"/>
    <w:rsid w:val="0035079C"/>
    <w:rsid w:val="00350CC7"/>
    <w:rsid w:val="00350F3D"/>
    <w:rsid w:val="00353A03"/>
    <w:rsid w:val="003542F9"/>
    <w:rsid w:val="003546F0"/>
    <w:rsid w:val="00354C86"/>
    <w:rsid w:val="00355BDD"/>
    <w:rsid w:val="00355E22"/>
    <w:rsid w:val="00356583"/>
    <w:rsid w:val="00356E86"/>
    <w:rsid w:val="003578E4"/>
    <w:rsid w:val="003605FA"/>
    <w:rsid w:val="003615C9"/>
    <w:rsid w:val="00361E73"/>
    <w:rsid w:val="003625A1"/>
    <w:rsid w:val="003625CD"/>
    <w:rsid w:val="00362C82"/>
    <w:rsid w:val="0036435D"/>
    <w:rsid w:val="00365EC0"/>
    <w:rsid w:val="00366530"/>
    <w:rsid w:val="00366ECE"/>
    <w:rsid w:val="003670A3"/>
    <w:rsid w:val="003671F5"/>
    <w:rsid w:val="003678E7"/>
    <w:rsid w:val="003700B4"/>
    <w:rsid w:val="00370D9D"/>
    <w:rsid w:val="00371C71"/>
    <w:rsid w:val="0037253A"/>
    <w:rsid w:val="00372ACA"/>
    <w:rsid w:val="00372B6C"/>
    <w:rsid w:val="00372CD2"/>
    <w:rsid w:val="00374998"/>
    <w:rsid w:val="00374B92"/>
    <w:rsid w:val="003754BF"/>
    <w:rsid w:val="00375C4E"/>
    <w:rsid w:val="00376AA4"/>
    <w:rsid w:val="00382F20"/>
    <w:rsid w:val="0038409B"/>
    <w:rsid w:val="00390A9B"/>
    <w:rsid w:val="00390E01"/>
    <w:rsid w:val="00391ED8"/>
    <w:rsid w:val="00392B52"/>
    <w:rsid w:val="00392EFC"/>
    <w:rsid w:val="003935C5"/>
    <w:rsid w:val="00394276"/>
    <w:rsid w:val="0039479E"/>
    <w:rsid w:val="003966B8"/>
    <w:rsid w:val="00397611"/>
    <w:rsid w:val="003A0A13"/>
    <w:rsid w:val="003A1B14"/>
    <w:rsid w:val="003A2883"/>
    <w:rsid w:val="003A2C0F"/>
    <w:rsid w:val="003A316C"/>
    <w:rsid w:val="003A4A31"/>
    <w:rsid w:val="003A4E09"/>
    <w:rsid w:val="003A6757"/>
    <w:rsid w:val="003A7BCF"/>
    <w:rsid w:val="003A7C1E"/>
    <w:rsid w:val="003B0086"/>
    <w:rsid w:val="003B0ADD"/>
    <w:rsid w:val="003B1222"/>
    <w:rsid w:val="003B1768"/>
    <w:rsid w:val="003B2361"/>
    <w:rsid w:val="003B3D0F"/>
    <w:rsid w:val="003B3EC9"/>
    <w:rsid w:val="003B58BF"/>
    <w:rsid w:val="003B63E0"/>
    <w:rsid w:val="003C00F8"/>
    <w:rsid w:val="003C02DD"/>
    <w:rsid w:val="003C0920"/>
    <w:rsid w:val="003C0EF0"/>
    <w:rsid w:val="003C2418"/>
    <w:rsid w:val="003C4325"/>
    <w:rsid w:val="003C4C49"/>
    <w:rsid w:val="003C74DA"/>
    <w:rsid w:val="003C7831"/>
    <w:rsid w:val="003C78C8"/>
    <w:rsid w:val="003D0CDF"/>
    <w:rsid w:val="003D11EF"/>
    <w:rsid w:val="003D1620"/>
    <w:rsid w:val="003D1C24"/>
    <w:rsid w:val="003D38E9"/>
    <w:rsid w:val="003D41AF"/>
    <w:rsid w:val="003D4B51"/>
    <w:rsid w:val="003D6146"/>
    <w:rsid w:val="003D6A63"/>
    <w:rsid w:val="003E1351"/>
    <w:rsid w:val="003E23D7"/>
    <w:rsid w:val="003E29AA"/>
    <w:rsid w:val="003E2F46"/>
    <w:rsid w:val="003E3BA6"/>
    <w:rsid w:val="003E4654"/>
    <w:rsid w:val="003E50EF"/>
    <w:rsid w:val="003E58B1"/>
    <w:rsid w:val="003E6486"/>
    <w:rsid w:val="003E6A7A"/>
    <w:rsid w:val="003E6C1F"/>
    <w:rsid w:val="003E7162"/>
    <w:rsid w:val="003E743B"/>
    <w:rsid w:val="003E790A"/>
    <w:rsid w:val="003F008A"/>
    <w:rsid w:val="003F0254"/>
    <w:rsid w:val="003F07BE"/>
    <w:rsid w:val="003F08E0"/>
    <w:rsid w:val="003F0DAE"/>
    <w:rsid w:val="003F122F"/>
    <w:rsid w:val="003F3BF1"/>
    <w:rsid w:val="003F3F6E"/>
    <w:rsid w:val="003F4B7D"/>
    <w:rsid w:val="003F4BC1"/>
    <w:rsid w:val="003F5A2B"/>
    <w:rsid w:val="003F6915"/>
    <w:rsid w:val="003F7AF0"/>
    <w:rsid w:val="003F7DEA"/>
    <w:rsid w:val="00400D4F"/>
    <w:rsid w:val="00401507"/>
    <w:rsid w:val="004015EA"/>
    <w:rsid w:val="00401DBC"/>
    <w:rsid w:val="00402A30"/>
    <w:rsid w:val="00403BE1"/>
    <w:rsid w:val="00404382"/>
    <w:rsid w:val="00405B52"/>
    <w:rsid w:val="00406C8F"/>
    <w:rsid w:val="004074F0"/>
    <w:rsid w:val="004103E9"/>
    <w:rsid w:val="004104D1"/>
    <w:rsid w:val="004112C4"/>
    <w:rsid w:val="00412046"/>
    <w:rsid w:val="004121CD"/>
    <w:rsid w:val="00412497"/>
    <w:rsid w:val="004125EE"/>
    <w:rsid w:val="004139C0"/>
    <w:rsid w:val="00413AD0"/>
    <w:rsid w:val="004159F0"/>
    <w:rsid w:val="00416BA6"/>
    <w:rsid w:val="00420236"/>
    <w:rsid w:val="00420574"/>
    <w:rsid w:val="00420776"/>
    <w:rsid w:val="00421173"/>
    <w:rsid w:val="004241CF"/>
    <w:rsid w:val="004257B7"/>
    <w:rsid w:val="004259D3"/>
    <w:rsid w:val="00426C99"/>
    <w:rsid w:val="00427198"/>
    <w:rsid w:val="004275C8"/>
    <w:rsid w:val="0042784B"/>
    <w:rsid w:val="004300BF"/>
    <w:rsid w:val="004301AA"/>
    <w:rsid w:val="004306AA"/>
    <w:rsid w:val="00431988"/>
    <w:rsid w:val="0043416C"/>
    <w:rsid w:val="00434A07"/>
    <w:rsid w:val="00435998"/>
    <w:rsid w:val="00435D78"/>
    <w:rsid w:val="00435F1D"/>
    <w:rsid w:val="0043609C"/>
    <w:rsid w:val="0043674C"/>
    <w:rsid w:val="0044008B"/>
    <w:rsid w:val="00440FEC"/>
    <w:rsid w:val="00441A52"/>
    <w:rsid w:val="0044213E"/>
    <w:rsid w:val="004427A8"/>
    <w:rsid w:val="004449F4"/>
    <w:rsid w:val="00445BBA"/>
    <w:rsid w:val="00447000"/>
    <w:rsid w:val="00450BE7"/>
    <w:rsid w:val="00452713"/>
    <w:rsid w:val="00452C48"/>
    <w:rsid w:val="00453C7E"/>
    <w:rsid w:val="00453FE1"/>
    <w:rsid w:val="0045409A"/>
    <w:rsid w:val="00454F32"/>
    <w:rsid w:val="004560A3"/>
    <w:rsid w:val="00456125"/>
    <w:rsid w:val="00456822"/>
    <w:rsid w:val="0045767E"/>
    <w:rsid w:val="00457681"/>
    <w:rsid w:val="00457A93"/>
    <w:rsid w:val="00457F40"/>
    <w:rsid w:val="0046034D"/>
    <w:rsid w:val="00461B10"/>
    <w:rsid w:val="00461E6A"/>
    <w:rsid w:val="0046250E"/>
    <w:rsid w:val="004627D2"/>
    <w:rsid w:val="00462F0A"/>
    <w:rsid w:val="0047390F"/>
    <w:rsid w:val="00475139"/>
    <w:rsid w:val="00475F83"/>
    <w:rsid w:val="0047672B"/>
    <w:rsid w:val="004768FA"/>
    <w:rsid w:val="00476F64"/>
    <w:rsid w:val="0047701F"/>
    <w:rsid w:val="00477351"/>
    <w:rsid w:val="00480204"/>
    <w:rsid w:val="00480215"/>
    <w:rsid w:val="004807C6"/>
    <w:rsid w:val="004814BF"/>
    <w:rsid w:val="00482812"/>
    <w:rsid w:val="00483BCF"/>
    <w:rsid w:val="00484992"/>
    <w:rsid w:val="00485347"/>
    <w:rsid w:val="004854CF"/>
    <w:rsid w:val="004867C4"/>
    <w:rsid w:val="00486A26"/>
    <w:rsid w:val="004904D6"/>
    <w:rsid w:val="00490A6F"/>
    <w:rsid w:val="00491C65"/>
    <w:rsid w:val="004921AC"/>
    <w:rsid w:val="0049265E"/>
    <w:rsid w:val="00493180"/>
    <w:rsid w:val="00493FB8"/>
    <w:rsid w:val="004940B5"/>
    <w:rsid w:val="00495B8F"/>
    <w:rsid w:val="004962FF"/>
    <w:rsid w:val="00496ABC"/>
    <w:rsid w:val="00496C16"/>
    <w:rsid w:val="00497869"/>
    <w:rsid w:val="00497AE6"/>
    <w:rsid w:val="004A0784"/>
    <w:rsid w:val="004A0885"/>
    <w:rsid w:val="004A0BC2"/>
    <w:rsid w:val="004A150D"/>
    <w:rsid w:val="004A1B53"/>
    <w:rsid w:val="004A1CFF"/>
    <w:rsid w:val="004A207B"/>
    <w:rsid w:val="004A35E6"/>
    <w:rsid w:val="004A392B"/>
    <w:rsid w:val="004A5064"/>
    <w:rsid w:val="004A5882"/>
    <w:rsid w:val="004A6779"/>
    <w:rsid w:val="004A791E"/>
    <w:rsid w:val="004B140D"/>
    <w:rsid w:val="004B1451"/>
    <w:rsid w:val="004B2B52"/>
    <w:rsid w:val="004B4582"/>
    <w:rsid w:val="004B4C73"/>
    <w:rsid w:val="004B4DBC"/>
    <w:rsid w:val="004B5656"/>
    <w:rsid w:val="004B584F"/>
    <w:rsid w:val="004B5F79"/>
    <w:rsid w:val="004B7B2E"/>
    <w:rsid w:val="004C0BA4"/>
    <w:rsid w:val="004C1FB4"/>
    <w:rsid w:val="004C27F9"/>
    <w:rsid w:val="004C479F"/>
    <w:rsid w:val="004C7643"/>
    <w:rsid w:val="004C7790"/>
    <w:rsid w:val="004D048E"/>
    <w:rsid w:val="004D1310"/>
    <w:rsid w:val="004D26F6"/>
    <w:rsid w:val="004D288E"/>
    <w:rsid w:val="004D3BA3"/>
    <w:rsid w:val="004D46E1"/>
    <w:rsid w:val="004D606D"/>
    <w:rsid w:val="004D62B9"/>
    <w:rsid w:val="004E065F"/>
    <w:rsid w:val="004E1114"/>
    <w:rsid w:val="004E2484"/>
    <w:rsid w:val="004E2DEE"/>
    <w:rsid w:val="004E2F55"/>
    <w:rsid w:val="004E352D"/>
    <w:rsid w:val="004E3E3C"/>
    <w:rsid w:val="004E3FAA"/>
    <w:rsid w:val="004E419A"/>
    <w:rsid w:val="004E433B"/>
    <w:rsid w:val="004E44C0"/>
    <w:rsid w:val="004E4ECB"/>
    <w:rsid w:val="004E52FA"/>
    <w:rsid w:val="004E62C8"/>
    <w:rsid w:val="004E634B"/>
    <w:rsid w:val="004E6607"/>
    <w:rsid w:val="004F1181"/>
    <w:rsid w:val="004F37C8"/>
    <w:rsid w:val="004F3A1C"/>
    <w:rsid w:val="004F576B"/>
    <w:rsid w:val="004F6B2A"/>
    <w:rsid w:val="0050139F"/>
    <w:rsid w:val="005035C1"/>
    <w:rsid w:val="005037EB"/>
    <w:rsid w:val="005055EF"/>
    <w:rsid w:val="00505B4A"/>
    <w:rsid w:val="00506252"/>
    <w:rsid w:val="0051053A"/>
    <w:rsid w:val="005106AF"/>
    <w:rsid w:val="0051182C"/>
    <w:rsid w:val="00511869"/>
    <w:rsid w:val="0051188F"/>
    <w:rsid w:val="00511B2B"/>
    <w:rsid w:val="00511B41"/>
    <w:rsid w:val="00512974"/>
    <w:rsid w:val="00512E5E"/>
    <w:rsid w:val="00513C80"/>
    <w:rsid w:val="00514A28"/>
    <w:rsid w:val="00515C1B"/>
    <w:rsid w:val="005168D0"/>
    <w:rsid w:val="00522830"/>
    <w:rsid w:val="00523F60"/>
    <w:rsid w:val="005243FF"/>
    <w:rsid w:val="005251A7"/>
    <w:rsid w:val="00525D2D"/>
    <w:rsid w:val="00527272"/>
    <w:rsid w:val="0052760E"/>
    <w:rsid w:val="00527A00"/>
    <w:rsid w:val="0053001A"/>
    <w:rsid w:val="00530373"/>
    <w:rsid w:val="0053121B"/>
    <w:rsid w:val="005313ED"/>
    <w:rsid w:val="00531C62"/>
    <w:rsid w:val="00532D22"/>
    <w:rsid w:val="005336EB"/>
    <w:rsid w:val="0053419A"/>
    <w:rsid w:val="00534C91"/>
    <w:rsid w:val="00535DAB"/>
    <w:rsid w:val="0053676B"/>
    <w:rsid w:val="0053683B"/>
    <w:rsid w:val="00541160"/>
    <w:rsid w:val="0054158E"/>
    <w:rsid w:val="005418E1"/>
    <w:rsid w:val="00541BAA"/>
    <w:rsid w:val="0054265E"/>
    <w:rsid w:val="00544A5C"/>
    <w:rsid w:val="00544AED"/>
    <w:rsid w:val="00544D6E"/>
    <w:rsid w:val="00545651"/>
    <w:rsid w:val="00545B7C"/>
    <w:rsid w:val="00547D98"/>
    <w:rsid w:val="005506EB"/>
    <w:rsid w:val="00552620"/>
    <w:rsid w:val="00552AB2"/>
    <w:rsid w:val="00552E92"/>
    <w:rsid w:val="00553082"/>
    <w:rsid w:val="005539E9"/>
    <w:rsid w:val="00553E19"/>
    <w:rsid w:val="00553FDE"/>
    <w:rsid w:val="0055419D"/>
    <w:rsid w:val="00555710"/>
    <w:rsid w:val="0055602A"/>
    <w:rsid w:val="0055668C"/>
    <w:rsid w:val="005566D1"/>
    <w:rsid w:val="00556733"/>
    <w:rsid w:val="00556BA9"/>
    <w:rsid w:val="005570A0"/>
    <w:rsid w:val="005577F4"/>
    <w:rsid w:val="00564FEB"/>
    <w:rsid w:val="00565B8B"/>
    <w:rsid w:val="00565D3A"/>
    <w:rsid w:val="005669F4"/>
    <w:rsid w:val="005673F0"/>
    <w:rsid w:val="005719E3"/>
    <w:rsid w:val="005723DC"/>
    <w:rsid w:val="00573611"/>
    <w:rsid w:val="00573E31"/>
    <w:rsid w:val="00576A18"/>
    <w:rsid w:val="00581251"/>
    <w:rsid w:val="0058144A"/>
    <w:rsid w:val="00581664"/>
    <w:rsid w:val="00582641"/>
    <w:rsid w:val="005826D7"/>
    <w:rsid w:val="00583F54"/>
    <w:rsid w:val="005842D3"/>
    <w:rsid w:val="0058524B"/>
    <w:rsid w:val="00585563"/>
    <w:rsid w:val="00585FD7"/>
    <w:rsid w:val="00586D00"/>
    <w:rsid w:val="0058712E"/>
    <w:rsid w:val="00587257"/>
    <w:rsid w:val="0058752B"/>
    <w:rsid w:val="00587B33"/>
    <w:rsid w:val="005920C7"/>
    <w:rsid w:val="005933D5"/>
    <w:rsid w:val="00593702"/>
    <w:rsid w:val="00593A45"/>
    <w:rsid w:val="00593B30"/>
    <w:rsid w:val="00593CA2"/>
    <w:rsid w:val="00594C2D"/>
    <w:rsid w:val="00595318"/>
    <w:rsid w:val="005956AC"/>
    <w:rsid w:val="00596686"/>
    <w:rsid w:val="00596C6B"/>
    <w:rsid w:val="00597394"/>
    <w:rsid w:val="005A00E4"/>
    <w:rsid w:val="005A1995"/>
    <w:rsid w:val="005A1E1C"/>
    <w:rsid w:val="005A20D1"/>
    <w:rsid w:val="005A27D7"/>
    <w:rsid w:val="005A4AC0"/>
    <w:rsid w:val="005A51A8"/>
    <w:rsid w:val="005A55F6"/>
    <w:rsid w:val="005A55FD"/>
    <w:rsid w:val="005A7241"/>
    <w:rsid w:val="005A78FA"/>
    <w:rsid w:val="005A7AF9"/>
    <w:rsid w:val="005B0376"/>
    <w:rsid w:val="005B0AD7"/>
    <w:rsid w:val="005B1A1C"/>
    <w:rsid w:val="005B1D27"/>
    <w:rsid w:val="005B2498"/>
    <w:rsid w:val="005B2B30"/>
    <w:rsid w:val="005B31B2"/>
    <w:rsid w:val="005B34DC"/>
    <w:rsid w:val="005B380F"/>
    <w:rsid w:val="005B3B01"/>
    <w:rsid w:val="005B410E"/>
    <w:rsid w:val="005B4556"/>
    <w:rsid w:val="005B5B91"/>
    <w:rsid w:val="005B6194"/>
    <w:rsid w:val="005B6ED6"/>
    <w:rsid w:val="005B7B98"/>
    <w:rsid w:val="005B7FA4"/>
    <w:rsid w:val="005C0582"/>
    <w:rsid w:val="005C0894"/>
    <w:rsid w:val="005C38C3"/>
    <w:rsid w:val="005C3E34"/>
    <w:rsid w:val="005C57FF"/>
    <w:rsid w:val="005C5E30"/>
    <w:rsid w:val="005C5FDD"/>
    <w:rsid w:val="005C7F66"/>
    <w:rsid w:val="005D19D7"/>
    <w:rsid w:val="005D23AF"/>
    <w:rsid w:val="005D2C30"/>
    <w:rsid w:val="005D37C0"/>
    <w:rsid w:val="005D4FE9"/>
    <w:rsid w:val="005D5455"/>
    <w:rsid w:val="005D5A2D"/>
    <w:rsid w:val="005D70F0"/>
    <w:rsid w:val="005D7C13"/>
    <w:rsid w:val="005D7F4A"/>
    <w:rsid w:val="005E0D38"/>
    <w:rsid w:val="005E1346"/>
    <w:rsid w:val="005E144E"/>
    <w:rsid w:val="005E3D84"/>
    <w:rsid w:val="005E3FF3"/>
    <w:rsid w:val="005E4E49"/>
    <w:rsid w:val="005E51A1"/>
    <w:rsid w:val="005E5B7C"/>
    <w:rsid w:val="005E691C"/>
    <w:rsid w:val="005E6E78"/>
    <w:rsid w:val="005E70C1"/>
    <w:rsid w:val="005E7F7A"/>
    <w:rsid w:val="005F127E"/>
    <w:rsid w:val="005F162C"/>
    <w:rsid w:val="005F17AE"/>
    <w:rsid w:val="005F1878"/>
    <w:rsid w:val="005F1F47"/>
    <w:rsid w:val="005F240C"/>
    <w:rsid w:val="005F3869"/>
    <w:rsid w:val="005F4063"/>
    <w:rsid w:val="005F4C07"/>
    <w:rsid w:val="005F5A79"/>
    <w:rsid w:val="005F5CF5"/>
    <w:rsid w:val="005F6ABE"/>
    <w:rsid w:val="005F6E81"/>
    <w:rsid w:val="005F74E9"/>
    <w:rsid w:val="005F7716"/>
    <w:rsid w:val="005F787E"/>
    <w:rsid w:val="005F7A07"/>
    <w:rsid w:val="0060085B"/>
    <w:rsid w:val="00600BBA"/>
    <w:rsid w:val="0060187B"/>
    <w:rsid w:val="00602802"/>
    <w:rsid w:val="00603935"/>
    <w:rsid w:val="00604456"/>
    <w:rsid w:val="006048B3"/>
    <w:rsid w:val="00604F17"/>
    <w:rsid w:val="0060514A"/>
    <w:rsid w:val="006051C2"/>
    <w:rsid w:val="0060522E"/>
    <w:rsid w:val="006067E2"/>
    <w:rsid w:val="00607733"/>
    <w:rsid w:val="00607E37"/>
    <w:rsid w:val="006102E0"/>
    <w:rsid w:val="00610AD5"/>
    <w:rsid w:val="00610D5F"/>
    <w:rsid w:val="00611A0B"/>
    <w:rsid w:val="00612006"/>
    <w:rsid w:val="006126AC"/>
    <w:rsid w:val="006130B2"/>
    <w:rsid w:val="0061408A"/>
    <w:rsid w:val="006150E3"/>
    <w:rsid w:val="00615C64"/>
    <w:rsid w:val="00616167"/>
    <w:rsid w:val="006164F1"/>
    <w:rsid w:val="0062017B"/>
    <w:rsid w:val="006201A3"/>
    <w:rsid w:val="0062049F"/>
    <w:rsid w:val="00621A4D"/>
    <w:rsid w:val="00622BEB"/>
    <w:rsid w:val="0062333C"/>
    <w:rsid w:val="006240D7"/>
    <w:rsid w:val="00626B41"/>
    <w:rsid w:val="00626F51"/>
    <w:rsid w:val="00627554"/>
    <w:rsid w:val="006300BB"/>
    <w:rsid w:val="00630248"/>
    <w:rsid w:val="006302C2"/>
    <w:rsid w:val="006311C4"/>
    <w:rsid w:val="00631609"/>
    <w:rsid w:val="00633BF9"/>
    <w:rsid w:val="0063484E"/>
    <w:rsid w:val="00634AB6"/>
    <w:rsid w:val="006352E9"/>
    <w:rsid w:val="00635539"/>
    <w:rsid w:val="006376B3"/>
    <w:rsid w:val="006413B1"/>
    <w:rsid w:val="006413C3"/>
    <w:rsid w:val="006423FA"/>
    <w:rsid w:val="006424CA"/>
    <w:rsid w:val="006426BF"/>
    <w:rsid w:val="0064277A"/>
    <w:rsid w:val="006430FD"/>
    <w:rsid w:val="006438BF"/>
    <w:rsid w:val="00643B9C"/>
    <w:rsid w:val="006440E0"/>
    <w:rsid w:val="00644325"/>
    <w:rsid w:val="00644649"/>
    <w:rsid w:val="006455C7"/>
    <w:rsid w:val="00645E18"/>
    <w:rsid w:val="00647175"/>
    <w:rsid w:val="006473F5"/>
    <w:rsid w:val="006509C9"/>
    <w:rsid w:val="00650B2C"/>
    <w:rsid w:val="0065214E"/>
    <w:rsid w:val="006523FD"/>
    <w:rsid w:val="00653604"/>
    <w:rsid w:val="00653C47"/>
    <w:rsid w:val="00654826"/>
    <w:rsid w:val="006564BF"/>
    <w:rsid w:val="006569A6"/>
    <w:rsid w:val="00660C87"/>
    <w:rsid w:val="00660CD0"/>
    <w:rsid w:val="00661FFC"/>
    <w:rsid w:val="006622FD"/>
    <w:rsid w:val="00663B89"/>
    <w:rsid w:val="006642F5"/>
    <w:rsid w:val="0066510A"/>
    <w:rsid w:val="0066746F"/>
    <w:rsid w:val="006676B0"/>
    <w:rsid w:val="00670324"/>
    <w:rsid w:val="00670DF8"/>
    <w:rsid w:val="006715C1"/>
    <w:rsid w:val="006718ED"/>
    <w:rsid w:val="00671E52"/>
    <w:rsid w:val="0067406F"/>
    <w:rsid w:val="0067428C"/>
    <w:rsid w:val="00674ACB"/>
    <w:rsid w:val="0067509F"/>
    <w:rsid w:val="0067569C"/>
    <w:rsid w:val="006762DC"/>
    <w:rsid w:val="00676E4E"/>
    <w:rsid w:val="006802D6"/>
    <w:rsid w:val="00681244"/>
    <w:rsid w:val="00681688"/>
    <w:rsid w:val="00681D01"/>
    <w:rsid w:val="0068214F"/>
    <w:rsid w:val="006832B0"/>
    <w:rsid w:val="006841DB"/>
    <w:rsid w:val="006844AA"/>
    <w:rsid w:val="00684D05"/>
    <w:rsid w:val="00685C05"/>
    <w:rsid w:val="00686506"/>
    <w:rsid w:val="00686D52"/>
    <w:rsid w:val="00686F51"/>
    <w:rsid w:val="00693268"/>
    <w:rsid w:val="00693C77"/>
    <w:rsid w:val="00694190"/>
    <w:rsid w:val="00694FA4"/>
    <w:rsid w:val="0069589D"/>
    <w:rsid w:val="00695B6A"/>
    <w:rsid w:val="00697209"/>
    <w:rsid w:val="00697941"/>
    <w:rsid w:val="006A0E9A"/>
    <w:rsid w:val="006A221E"/>
    <w:rsid w:val="006A266C"/>
    <w:rsid w:val="006A326A"/>
    <w:rsid w:val="006A3936"/>
    <w:rsid w:val="006A39AF"/>
    <w:rsid w:val="006A5B4F"/>
    <w:rsid w:val="006A6B74"/>
    <w:rsid w:val="006A6F81"/>
    <w:rsid w:val="006B0AAA"/>
    <w:rsid w:val="006B17FA"/>
    <w:rsid w:val="006B4FDC"/>
    <w:rsid w:val="006B539A"/>
    <w:rsid w:val="006B5F09"/>
    <w:rsid w:val="006B6510"/>
    <w:rsid w:val="006B6584"/>
    <w:rsid w:val="006B665E"/>
    <w:rsid w:val="006B692A"/>
    <w:rsid w:val="006B6AE3"/>
    <w:rsid w:val="006B6E31"/>
    <w:rsid w:val="006B7917"/>
    <w:rsid w:val="006B7FBF"/>
    <w:rsid w:val="006C23C9"/>
    <w:rsid w:val="006C293C"/>
    <w:rsid w:val="006C3956"/>
    <w:rsid w:val="006C3C4B"/>
    <w:rsid w:val="006C4C18"/>
    <w:rsid w:val="006C549B"/>
    <w:rsid w:val="006C5510"/>
    <w:rsid w:val="006C5702"/>
    <w:rsid w:val="006C7A1E"/>
    <w:rsid w:val="006C7F02"/>
    <w:rsid w:val="006D0688"/>
    <w:rsid w:val="006D0CFD"/>
    <w:rsid w:val="006D20E5"/>
    <w:rsid w:val="006D28E6"/>
    <w:rsid w:val="006D2E20"/>
    <w:rsid w:val="006D3625"/>
    <w:rsid w:val="006D4A8B"/>
    <w:rsid w:val="006D5562"/>
    <w:rsid w:val="006D593A"/>
    <w:rsid w:val="006D5AD1"/>
    <w:rsid w:val="006D6900"/>
    <w:rsid w:val="006D7290"/>
    <w:rsid w:val="006D7716"/>
    <w:rsid w:val="006D7799"/>
    <w:rsid w:val="006D7F3C"/>
    <w:rsid w:val="006E0FE0"/>
    <w:rsid w:val="006E2907"/>
    <w:rsid w:val="006E74DB"/>
    <w:rsid w:val="006F103C"/>
    <w:rsid w:val="006F1102"/>
    <w:rsid w:val="006F1B34"/>
    <w:rsid w:val="006F1E09"/>
    <w:rsid w:val="006F2503"/>
    <w:rsid w:val="006F2620"/>
    <w:rsid w:val="006F28DB"/>
    <w:rsid w:val="006F3E43"/>
    <w:rsid w:val="006F4062"/>
    <w:rsid w:val="006F454A"/>
    <w:rsid w:val="006F4B82"/>
    <w:rsid w:val="006F5997"/>
    <w:rsid w:val="006F7792"/>
    <w:rsid w:val="006F7C2A"/>
    <w:rsid w:val="007001C0"/>
    <w:rsid w:val="0070029B"/>
    <w:rsid w:val="00700B62"/>
    <w:rsid w:val="007017A2"/>
    <w:rsid w:val="00702963"/>
    <w:rsid w:val="00703712"/>
    <w:rsid w:val="0070378D"/>
    <w:rsid w:val="0070380A"/>
    <w:rsid w:val="00703E49"/>
    <w:rsid w:val="007044CD"/>
    <w:rsid w:val="00706457"/>
    <w:rsid w:val="00706AD3"/>
    <w:rsid w:val="00706B38"/>
    <w:rsid w:val="00707523"/>
    <w:rsid w:val="00710393"/>
    <w:rsid w:val="00711AB9"/>
    <w:rsid w:val="0071244A"/>
    <w:rsid w:val="007135A7"/>
    <w:rsid w:val="00713E38"/>
    <w:rsid w:val="007143E7"/>
    <w:rsid w:val="00714FBA"/>
    <w:rsid w:val="00715D5D"/>
    <w:rsid w:val="00715F45"/>
    <w:rsid w:val="00716941"/>
    <w:rsid w:val="007203D4"/>
    <w:rsid w:val="0072060B"/>
    <w:rsid w:val="0072070B"/>
    <w:rsid w:val="0072483E"/>
    <w:rsid w:val="00724FEA"/>
    <w:rsid w:val="00725549"/>
    <w:rsid w:val="00725B53"/>
    <w:rsid w:val="00725B5C"/>
    <w:rsid w:val="00725C37"/>
    <w:rsid w:val="007260C0"/>
    <w:rsid w:val="007274B8"/>
    <w:rsid w:val="007276E4"/>
    <w:rsid w:val="00727B08"/>
    <w:rsid w:val="00730410"/>
    <w:rsid w:val="0073316A"/>
    <w:rsid w:val="007340BC"/>
    <w:rsid w:val="0073458C"/>
    <w:rsid w:val="00734870"/>
    <w:rsid w:val="00734C91"/>
    <w:rsid w:val="007371EA"/>
    <w:rsid w:val="00737517"/>
    <w:rsid w:val="00737534"/>
    <w:rsid w:val="00737CD1"/>
    <w:rsid w:val="0074022B"/>
    <w:rsid w:val="007403C7"/>
    <w:rsid w:val="0074044B"/>
    <w:rsid w:val="00740C65"/>
    <w:rsid w:val="00741C7C"/>
    <w:rsid w:val="00741DB8"/>
    <w:rsid w:val="00743459"/>
    <w:rsid w:val="00744464"/>
    <w:rsid w:val="0074469F"/>
    <w:rsid w:val="007449A4"/>
    <w:rsid w:val="00744A4B"/>
    <w:rsid w:val="00745FC2"/>
    <w:rsid w:val="00746046"/>
    <w:rsid w:val="00747ECD"/>
    <w:rsid w:val="007505D5"/>
    <w:rsid w:val="00753262"/>
    <w:rsid w:val="00753BD1"/>
    <w:rsid w:val="00753ECC"/>
    <w:rsid w:val="0075454B"/>
    <w:rsid w:val="007549BE"/>
    <w:rsid w:val="00754A41"/>
    <w:rsid w:val="007558D5"/>
    <w:rsid w:val="007558D8"/>
    <w:rsid w:val="00756515"/>
    <w:rsid w:val="00756ADA"/>
    <w:rsid w:val="00757D0F"/>
    <w:rsid w:val="00757E81"/>
    <w:rsid w:val="007609CC"/>
    <w:rsid w:val="00760B35"/>
    <w:rsid w:val="00760D78"/>
    <w:rsid w:val="007625E9"/>
    <w:rsid w:val="00762FBF"/>
    <w:rsid w:val="00763309"/>
    <w:rsid w:val="007645F5"/>
    <w:rsid w:val="00765D5B"/>
    <w:rsid w:val="007663FA"/>
    <w:rsid w:val="0076721F"/>
    <w:rsid w:val="00771635"/>
    <w:rsid w:val="00772970"/>
    <w:rsid w:val="0077318F"/>
    <w:rsid w:val="0077380E"/>
    <w:rsid w:val="007740D4"/>
    <w:rsid w:val="00774A08"/>
    <w:rsid w:val="007751CC"/>
    <w:rsid w:val="00775495"/>
    <w:rsid w:val="00775920"/>
    <w:rsid w:val="00775991"/>
    <w:rsid w:val="00775C2A"/>
    <w:rsid w:val="00776B23"/>
    <w:rsid w:val="00780227"/>
    <w:rsid w:val="00780A89"/>
    <w:rsid w:val="00780BA1"/>
    <w:rsid w:val="00780BB7"/>
    <w:rsid w:val="007820DB"/>
    <w:rsid w:val="007863EA"/>
    <w:rsid w:val="00786461"/>
    <w:rsid w:val="00787389"/>
    <w:rsid w:val="00790CB3"/>
    <w:rsid w:val="007917AC"/>
    <w:rsid w:val="007917E8"/>
    <w:rsid w:val="007929DC"/>
    <w:rsid w:val="00793450"/>
    <w:rsid w:val="00793470"/>
    <w:rsid w:val="00793C6A"/>
    <w:rsid w:val="0079457A"/>
    <w:rsid w:val="00795649"/>
    <w:rsid w:val="00795654"/>
    <w:rsid w:val="007956C7"/>
    <w:rsid w:val="00795B6E"/>
    <w:rsid w:val="00796C57"/>
    <w:rsid w:val="00797188"/>
    <w:rsid w:val="00797424"/>
    <w:rsid w:val="007976E5"/>
    <w:rsid w:val="007A006C"/>
    <w:rsid w:val="007A252A"/>
    <w:rsid w:val="007A26D6"/>
    <w:rsid w:val="007A39E9"/>
    <w:rsid w:val="007A4015"/>
    <w:rsid w:val="007A5E17"/>
    <w:rsid w:val="007A5EB0"/>
    <w:rsid w:val="007A685B"/>
    <w:rsid w:val="007B033D"/>
    <w:rsid w:val="007B09DB"/>
    <w:rsid w:val="007B2593"/>
    <w:rsid w:val="007B2614"/>
    <w:rsid w:val="007B3ABC"/>
    <w:rsid w:val="007B3BDD"/>
    <w:rsid w:val="007B3D01"/>
    <w:rsid w:val="007B43E8"/>
    <w:rsid w:val="007B5409"/>
    <w:rsid w:val="007B542C"/>
    <w:rsid w:val="007B5638"/>
    <w:rsid w:val="007B6766"/>
    <w:rsid w:val="007B6885"/>
    <w:rsid w:val="007B6D5D"/>
    <w:rsid w:val="007B6E2C"/>
    <w:rsid w:val="007B7446"/>
    <w:rsid w:val="007B7B85"/>
    <w:rsid w:val="007C03EE"/>
    <w:rsid w:val="007C0A9C"/>
    <w:rsid w:val="007C15B3"/>
    <w:rsid w:val="007C2327"/>
    <w:rsid w:val="007C2567"/>
    <w:rsid w:val="007C6194"/>
    <w:rsid w:val="007C65AC"/>
    <w:rsid w:val="007C6712"/>
    <w:rsid w:val="007C70A9"/>
    <w:rsid w:val="007C75E5"/>
    <w:rsid w:val="007D0607"/>
    <w:rsid w:val="007D1765"/>
    <w:rsid w:val="007D308C"/>
    <w:rsid w:val="007D37C9"/>
    <w:rsid w:val="007D43F2"/>
    <w:rsid w:val="007D4721"/>
    <w:rsid w:val="007D48C1"/>
    <w:rsid w:val="007D5656"/>
    <w:rsid w:val="007D5848"/>
    <w:rsid w:val="007D62CB"/>
    <w:rsid w:val="007D74DD"/>
    <w:rsid w:val="007E158F"/>
    <w:rsid w:val="007E41F0"/>
    <w:rsid w:val="007E57B4"/>
    <w:rsid w:val="007E57DB"/>
    <w:rsid w:val="007E5B9A"/>
    <w:rsid w:val="007E5FE9"/>
    <w:rsid w:val="007E75CC"/>
    <w:rsid w:val="007E7D01"/>
    <w:rsid w:val="007E7DCF"/>
    <w:rsid w:val="007F0CC5"/>
    <w:rsid w:val="007F1036"/>
    <w:rsid w:val="007F178E"/>
    <w:rsid w:val="007F264A"/>
    <w:rsid w:val="007F46E3"/>
    <w:rsid w:val="007F5320"/>
    <w:rsid w:val="007F5540"/>
    <w:rsid w:val="00801818"/>
    <w:rsid w:val="00802220"/>
    <w:rsid w:val="00802351"/>
    <w:rsid w:val="00802D33"/>
    <w:rsid w:val="00805770"/>
    <w:rsid w:val="00805C99"/>
    <w:rsid w:val="00805DE0"/>
    <w:rsid w:val="00807313"/>
    <w:rsid w:val="00807E38"/>
    <w:rsid w:val="00811642"/>
    <w:rsid w:val="0081483A"/>
    <w:rsid w:val="00815062"/>
    <w:rsid w:val="0081591D"/>
    <w:rsid w:val="008165B2"/>
    <w:rsid w:val="00816793"/>
    <w:rsid w:val="008171E5"/>
    <w:rsid w:val="008173A3"/>
    <w:rsid w:val="00817F49"/>
    <w:rsid w:val="0082124C"/>
    <w:rsid w:val="008214B4"/>
    <w:rsid w:val="0082163D"/>
    <w:rsid w:val="0082187A"/>
    <w:rsid w:val="00821AC0"/>
    <w:rsid w:val="00822400"/>
    <w:rsid w:val="00825E07"/>
    <w:rsid w:val="008268BB"/>
    <w:rsid w:val="00826B44"/>
    <w:rsid w:val="00832134"/>
    <w:rsid w:val="0083441C"/>
    <w:rsid w:val="0083464F"/>
    <w:rsid w:val="00834FE0"/>
    <w:rsid w:val="00835FDC"/>
    <w:rsid w:val="00836722"/>
    <w:rsid w:val="00836EB6"/>
    <w:rsid w:val="00837050"/>
    <w:rsid w:val="008370B8"/>
    <w:rsid w:val="00837FEE"/>
    <w:rsid w:val="008409E5"/>
    <w:rsid w:val="00842D5D"/>
    <w:rsid w:val="00842FE6"/>
    <w:rsid w:val="00843981"/>
    <w:rsid w:val="00844251"/>
    <w:rsid w:val="00844AF9"/>
    <w:rsid w:val="0084549F"/>
    <w:rsid w:val="008458C3"/>
    <w:rsid w:val="008459F2"/>
    <w:rsid w:val="00846004"/>
    <w:rsid w:val="0084618C"/>
    <w:rsid w:val="0084673A"/>
    <w:rsid w:val="00846A45"/>
    <w:rsid w:val="00847B36"/>
    <w:rsid w:val="00850150"/>
    <w:rsid w:val="00850623"/>
    <w:rsid w:val="00850B31"/>
    <w:rsid w:val="00850C77"/>
    <w:rsid w:val="0085432E"/>
    <w:rsid w:val="0085448C"/>
    <w:rsid w:val="008549C8"/>
    <w:rsid w:val="00855AC8"/>
    <w:rsid w:val="0085605E"/>
    <w:rsid w:val="00856139"/>
    <w:rsid w:val="00857D38"/>
    <w:rsid w:val="00861430"/>
    <w:rsid w:val="00861554"/>
    <w:rsid w:val="00861B73"/>
    <w:rsid w:val="00861C03"/>
    <w:rsid w:val="00861CF7"/>
    <w:rsid w:val="00862334"/>
    <w:rsid w:val="00862882"/>
    <w:rsid w:val="00865593"/>
    <w:rsid w:val="008664F5"/>
    <w:rsid w:val="00871CFA"/>
    <w:rsid w:val="0087242D"/>
    <w:rsid w:val="00872500"/>
    <w:rsid w:val="00872855"/>
    <w:rsid w:val="00872B80"/>
    <w:rsid w:val="008731C2"/>
    <w:rsid w:val="00873E46"/>
    <w:rsid w:val="00874E04"/>
    <w:rsid w:val="00876473"/>
    <w:rsid w:val="00876BD9"/>
    <w:rsid w:val="00876E5D"/>
    <w:rsid w:val="00877387"/>
    <w:rsid w:val="00880E3E"/>
    <w:rsid w:val="0088248A"/>
    <w:rsid w:val="00882A3B"/>
    <w:rsid w:val="008834BB"/>
    <w:rsid w:val="00883768"/>
    <w:rsid w:val="008844BF"/>
    <w:rsid w:val="00884A20"/>
    <w:rsid w:val="0088548F"/>
    <w:rsid w:val="008855EB"/>
    <w:rsid w:val="0088569F"/>
    <w:rsid w:val="00885714"/>
    <w:rsid w:val="00885AA4"/>
    <w:rsid w:val="00887074"/>
    <w:rsid w:val="008873CC"/>
    <w:rsid w:val="00887DA0"/>
    <w:rsid w:val="008901B8"/>
    <w:rsid w:val="00890329"/>
    <w:rsid w:val="00890B89"/>
    <w:rsid w:val="00892D96"/>
    <w:rsid w:val="00892DAD"/>
    <w:rsid w:val="00894E57"/>
    <w:rsid w:val="0089556F"/>
    <w:rsid w:val="00896836"/>
    <w:rsid w:val="00896CE4"/>
    <w:rsid w:val="00897147"/>
    <w:rsid w:val="00897EA9"/>
    <w:rsid w:val="008A157F"/>
    <w:rsid w:val="008A1E43"/>
    <w:rsid w:val="008A4973"/>
    <w:rsid w:val="008A4D1F"/>
    <w:rsid w:val="008A5059"/>
    <w:rsid w:val="008A5A52"/>
    <w:rsid w:val="008A6C66"/>
    <w:rsid w:val="008A7427"/>
    <w:rsid w:val="008B0B40"/>
    <w:rsid w:val="008B3103"/>
    <w:rsid w:val="008B382C"/>
    <w:rsid w:val="008B3C37"/>
    <w:rsid w:val="008B4550"/>
    <w:rsid w:val="008B56D9"/>
    <w:rsid w:val="008B6F47"/>
    <w:rsid w:val="008B79A3"/>
    <w:rsid w:val="008C0C92"/>
    <w:rsid w:val="008C14B3"/>
    <w:rsid w:val="008C17C7"/>
    <w:rsid w:val="008C1908"/>
    <w:rsid w:val="008C1ED9"/>
    <w:rsid w:val="008C38D7"/>
    <w:rsid w:val="008C421A"/>
    <w:rsid w:val="008C44A8"/>
    <w:rsid w:val="008C5BC0"/>
    <w:rsid w:val="008D036D"/>
    <w:rsid w:val="008D0DE3"/>
    <w:rsid w:val="008D11B3"/>
    <w:rsid w:val="008D566C"/>
    <w:rsid w:val="008D5A55"/>
    <w:rsid w:val="008D5C10"/>
    <w:rsid w:val="008D643B"/>
    <w:rsid w:val="008D6AA6"/>
    <w:rsid w:val="008D6EA0"/>
    <w:rsid w:val="008D6F1D"/>
    <w:rsid w:val="008D7DEF"/>
    <w:rsid w:val="008E1A4B"/>
    <w:rsid w:val="008E2637"/>
    <w:rsid w:val="008E2B1D"/>
    <w:rsid w:val="008E3DF2"/>
    <w:rsid w:val="008E51B6"/>
    <w:rsid w:val="008E5550"/>
    <w:rsid w:val="008E6124"/>
    <w:rsid w:val="008E77CE"/>
    <w:rsid w:val="008E7869"/>
    <w:rsid w:val="008F1CF7"/>
    <w:rsid w:val="008F41A4"/>
    <w:rsid w:val="008F4329"/>
    <w:rsid w:val="008F64F8"/>
    <w:rsid w:val="008F7420"/>
    <w:rsid w:val="009003E0"/>
    <w:rsid w:val="00900E42"/>
    <w:rsid w:val="0090155D"/>
    <w:rsid w:val="00902644"/>
    <w:rsid w:val="009032E4"/>
    <w:rsid w:val="009066C6"/>
    <w:rsid w:val="009068D4"/>
    <w:rsid w:val="00906FAC"/>
    <w:rsid w:val="00910E54"/>
    <w:rsid w:val="00910FBD"/>
    <w:rsid w:val="009112F0"/>
    <w:rsid w:val="009133DA"/>
    <w:rsid w:val="0091652A"/>
    <w:rsid w:val="00916590"/>
    <w:rsid w:val="00916D4D"/>
    <w:rsid w:val="00916E62"/>
    <w:rsid w:val="00916FD2"/>
    <w:rsid w:val="00920885"/>
    <w:rsid w:val="00920918"/>
    <w:rsid w:val="00922755"/>
    <w:rsid w:val="009231C1"/>
    <w:rsid w:val="00924E7B"/>
    <w:rsid w:val="0092500D"/>
    <w:rsid w:val="00925F98"/>
    <w:rsid w:val="00926402"/>
    <w:rsid w:val="0092669A"/>
    <w:rsid w:val="00933634"/>
    <w:rsid w:val="00933C03"/>
    <w:rsid w:val="0093555D"/>
    <w:rsid w:val="00935625"/>
    <w:rsid w:val="009356EC"/>
    <w:rsid w:val="00936DCB"/>
    <w:rsid w:val="00936F17"/>
    <w:rsid w:val="00937D88"/>
    <w:rsid w:val="009404B4"/>
    <w:rsid w:val="009404D9"/>
    <w:rsid w:val="00941686"/>
    <w:rsid w:val="009418FC"/>
    <w:rsid w:val="00941E6E"/>
    <w:rsid w:val="009427A3"/>
    <w:rsid w:val="00942D2C"/>
    <w:rsid w:val="00942D2D"/>
    <w:rsid w:val="00942F7A"/>
    <w:rsid w:val="00942FFE"/>
    <w:rsid w:val="009439A2"/>
    <w:rsid w:val="00944092"/>
    <w:rsid w:val="00944312"/>
    <w:rsid w:val="009443A5"/>
    <w:rsid w:val="0094475D"/>
    <w:rsid w:val="00945814"/>
    <w:rsid w:val="0094663D"/>
    <w:rsid w:val="0094696F"/>
    <w:rsid w:val="00947116"/>
    <w:rsid w:val="00951B06"/>
    <w:rsid w:val="00952D19"/>
    <w:rsid w:val="009531AB"/>
    <w:rsid w:val="00953BD1"/>
    <w:rsid w:val="00954B7B"/>
    <w:rsid w:val="00955627"/>
    <w:rsid w:val="009558CB"/>
    <w:rsid w:val="009564F8"/>
    <w:rsid w:val="00956C49"/>
    <w:rsid w:val="00960B48"/>
    <w:rsid w:val="00960D72"/>
    <w:rsid w:val="009620D9"/>
    <w:rsid w:val="00962A42"/>
    <w:rsid w:val="00963CB7"/>
    <w:rsid w:val="0096492B"/>
    <w:rsid w:val="009672A7"/>
    <w:rsid w:val="00967379"/>
    <w:rsid w:val="00967D1E"/>
    <w:rsid w:val="00970189"/>
    <w:rsid w:val="00970A20"/>
    <w:rsid w:val="00970CA4"/>
    <w:rsid w:val="009722A0"/>
    <w:rsid w:val="00972E8A"/>
    <w:rsid w:val="00973ACF"/>
    <w:rsid w:val="0098135F"/>
    <w:rsid w:val="00982618"/>
    <w:rsid w:val="00982B27"/>
    <w:rsid w:val="00982CF5"/>
    <w:rsid w:val="00983928"/>
    <w:rsid w:val="00983A59"/>
    <w:rsid w:val="00986055"/>
    <w:rsid w:val="009879A7"/>
    <w:rsid w:val="009905BD"/>
    <w:rsid w:val="009907D7"/>
    <w:rsid w:val="00990CA2"/>
    <w:rsid w:val="00991395"/>
    <w:rsid w:val="00991E25"/>
    <w:rsid w:val="00992152"/>
    <w:rsid w:val="00993877"/>
    <w:rsid w:val="00994B7E"/>
    <w:rsid w:val="009961A0"/>
    <w:rsid w:val="0099661C"/>
    <w:rsid w:val="00996BED"/>
    <w:rsid w:val="009971E7"/>
    <w:rsid w:val="0099724F"/>
    <w:rsid w:val="009A2C8F"/>
    <w:rsid w:val="009A394C"/>
    <w:rsid w:val="009A4702"/>
    <w:rsid w:val="009A5543"/>
    <w:rsid w:val="009A6FEB"/>
    <w:rsid w:val="009A73D8"/>
    <w:rsid w:val="009A74BC"/>
    <w:rsid w:val="009A7532"/>
    <w:rsid w:val="009B0202"/>
    <w:rsid w:val="009B1111"/>
    <w:rsid w:val="009B3B11"/>
    <w:rsid w:val="009B4CEC"/>
    <w:rsid w:val="009B5125"/>
    <w:rsid w:val="009B56EA"/>
    <w:rsid w:val="009B58A2"/>
    <w:rsid w:val="009B5FCF"/>
    <w:rsid w:val="009B6C98"/>
    <w:rsid w:val="009B6D0A"/>
    <w:rsid w:val="009B7EC6"/>
    <w:rsid w:val="009C0017"/>
    <w:rsid w:val="009C0D2A"/>
    <w:rsid w:val="009C1809"/>
    <w:rsid w:val="009C252B"/>
    <w:rsid w:val="009C3293"/>
    <w:rsid w:val="009C4F2F"/>
    <w:rsid w:val="009C54BC"/>
    <w:rsid w:val="009C59A4"/>
    <w:rsid w:val="009C59C1"/>
    <w:rsid w:val="009C5B2A"/>
    <w:rsid w:val="009C5FCE"/>
    <w:rsid w:val="009C6376"/>
    <w:rsid w:val="009C63DB"/>
    <w:rsid w:val="009C6D5D"/>
    <w:rsid w:val="009C6D73"/>
    <w:rsid w:val="009C6F1D"/>
    <w:rsid w:val="009C7298"/>
    <w:rsid w:val="009C7459"/>
    <w:rsid w:val="009C7B29"/>
    <w:rsid w:val="009D028D"/>
    <w:rsid w:val="009D0FA6"/>
    <w:rsid w:val="009D4E13"/>
    <w:rsid w:val="009D4EF9"/>
    <w:rsid w:val="009D6D56"/>
    <w:rsid w:val="009D755F"/>
    <w:rsid w:val="009D7DF3"/>
    <w:rsid w:val="009E10B3"/>
    <w:rsid w:val="009E12D8"/>
    <w:rsid w:val="009E1B20"/>
    <w:rsid w:val="009E2470"/>
    <w:rsid w:val="009E275E"/>
    <w:rsid w:val="009E2CC5"/>
    <w:rsid w:val="009E2F49"/>
    <w:rsid w:val="009E3DAB"/>
    <w:rsid w:val="009E3E37"/>
    <w:rsid w:val="009E4587"/>
    <w:rsid w:val="009E48C9"/>
    <w:rsid w:val="009E4A95"/>
    <w:rsid w:val="009E4EF9"/>
    <w:rsid w:val="009E50B9"/>
    <w:rsid w:val="009E529F"/>
    <w:rsid w:val="009E5358"/>
    <w:rsid w:val="009E574E"/>
    <w:rsid w:val="009E7210"/>
    <w:rsid w:val="009E7EA9"/>
    <w:rsid w:val="009F0248"/>
    <w:rsid w:val="009F11E1"/>
    <w:rsid w:val="009F1703"/>
    <w:rsid w:val="009F2191"/>
    <w:rsid w:val="009F26D3"/>
    <w:rsid w:val="009F2C04"/>
    <w:rsid w:val="009F4104"/>
    <w:rsid w:val="009F443B"/>
    <w:rsid w:val="009F5805"/>
    <w:rsid w:val="009F64F5"/>
    <w:rsid w:val="009F6820"/>
    <w:rsid w:val="00A002C3"/>
    <w:rsid w:val="00A01740"/>
    <w:rsid w:val="00A02360"/>
    <w:rsid w:val="00A02EB9"/>
    <w:rsid w:val="00A034EB"/>
    <w:rsid w:val="00A03763"/>
    <w:rsid w:val="00A050A0"/>
    <w:rsid w:val="00A05914"/>
    <w:rsid w:val="00A0680C"/>
    <w:rsid w:val="00A0683D"/>
    <w:rsid w:val="00A11B3E"/>
    <w:rsid w:val="00A1408A"/>
    <w:rsid w:val="00A159F9"/>
    <w:rsid w:val="00A15D41"/>
    <w:rsid w:val="00A16710"/>
    <w:rsid w:val="00A1779B"/>
    <w:rsid w:val="00A17BAC"/>
    <w:rsid w:val="00A2006E"/>
    <w:rsid w:val="00A20A08"/>
    <w:rsid w:val="00A2102D"/>
    <w:rsid w:val="00A21BD9"/>
    <w:rsid w:val="00A22690"/>
    <w:rsid w:val="00A22A7E"/>
    <w:rsid w:val="00A22A9C"/>
    <w:rsid w:val="00A245F1"/>
    <w:rsid w:val="00A24F4F"/>
    <w:rsid w:val="00A25391"/>
    <w:rsid w:val="00A25CAB"/>
    <w:rsid w:val="00A2600D"/>
    <w:rsid w:val="00A26291"/>
    <w:rsid w:val="00A264B3"/>
    <w:rsid w:val="00A26ED1"/>
    <w:rsid w:val="00A2706B"/>
    <w:rsid w:val="00A27533"/>
    <w:rsid w:val="00A277E0"/>
    <w:rsid w:val="00A30275"/>
    <w:rsid w:val="00A30318"/>
    <w:rsid w:val="00A3070C"/>
    <w:rsid w:val="00A31A97"/>
    <w:rsid w:val="00A31D5D"/>
    <w:rsid w:val="00A32570"/>
    <w:rsid w:val="00A32C60"/>
    <w:rsid w:val="00A337AB"/>
    <w:rsid w:val="00A33DAA"/>
    <w:rsid w:val="00A353E4"/>
    <w:rsid w:val="00A35F1D"/>
    <w:rsid w:val="00A36152"/>
    <w:rsid w:val="00A364E9"/>
    <w:rsid w:val="00A408AC"/>
    <w:rsid w:val="00A40CC2"/>
    <w:rsid w:val="00A4135B"/>
    <w:rsid w:val="00A41774"/>
    <w:rsid w:val="00A4206C"/>
    <w:rsid w:val="00A425C9"/>
    <w:rsid w:val="00A428D6"/>
    <w:rsid w:val="00A4367C"/>
    <w:rsid w:val="00A443D6"/>
    <w:rsid w:val="00A444DE"/>
    <w:rsid w:val="00A44F44"/>
    <w:rsid w:val="00A4610B"/>
    <w:rsid w:val="00A464D6"/>
    <w:rsid w:val="00A474C4"/>
    <w:rsid w:val="00A47941"/>
    <w:rsid w:val="00A5030B"/>
    <w:rsid w:val="00A515F7"/>
    <w:rsid w:val="00A53141"/>
    <w:rsid w:val="00A5331A"/>
    <w:rsid w:val="00A53C0F"/>
    <w:rsid w:val="00A54D1D"/>
    <w:rsid w:val="00A560DC"/>
    <w:rsid w:val="00A60A64"/>
    <w:rsid w:val="00A60DD4"/>
    <w:rsid w:val="00A61B02"/>
    <w:rsid w:val="00A6228A"/>
    <w:rsid w:val="00A62F62"/>
    <w:rsid w:val="00A631E1"/>
    <w:rsid w:val="00A63582"/>
    <w:rsid w:val="00A6494B"/>
    <w:rsid w:val="00A6545B"/>
    <w:rsid w:val="00A65669"/>
    <w:rsid w:val="00A65CB7"/>
    <w:rsid w:val="00A672B9"/>
    <w:rsid w:val="00A70BB8"/>
    <w:rsid w:val="00A71131"/>
    <w:rsid w:val="00A721CA"/>
    <w:rsid w:val="00A72BD1"/>
    <w:rsid w:val="00A732F0"/>
    <w:rsid w:val="00A7352C"/>
    <w:rsid w:val="00A73BB4"/>
    <w:rsid w:val="00A73DD0"/>
    <w:rsid w:val="00A7447A"/>
    <w:rsid w:val="00A74CE2"/>
    <w:rsid w:val="00A7627A"/>
    <w:rsid w:val="00A80069"/>
    <w:rsid w:val="00A80884"/>
    <w:rsid w:val="00A81350"/>
    <w:rsid w:val="00A8139A"/>
    <w:rsid w:val="00A86477"/>
    <w:rsid w:val="00A8746F"/>
    <w:rsid w:val="00A901EA"/>
    <w:rsid w:val="00A9039D"/>
    <w:rsid w:val="00A90C96"/>
    <w:rsid w:val="00A91E2D"/>
    <w:rsid w:val="00A91F2E"/>
    <w:rsid w:val="00A926FD"/>
    <w:rsid w:val="00A936EC"/>
    <w:rsid w:val="00A94732"/>
    <w:rsid w:val="00A95D2C"/>
    <w:rsid w:val="00A968F8"/>
    <w:rsid w:val="00A96B8A"/>
    <w:rsid w:val="00A96BC3"/>
    <w:rsid w:val="00A970D1"/>
    <w:rsid w:val="00AA04F6"/>
    <w:rsid w:val="00AA072B"/>
    <w:rsid w:val="00AA097B"/>
    <w:rsid w:val="00AA22AC"/>
    <w:rsid w:val="00AA2990"/>
    <w:rsid w:val="00AA3788"/>
    <w:rsid w:val="00AA3C1E"/>
    <w:rsid w:val="00AA4018"/>
    <w:rsid w:val="00AA451C"/>
    <w:rsid w:val="00AA4CBB"/>
    <w:rsid w:val="00AA5735"/>
    <w:rsid w:val="00AA5BC3"/>
    <w:rsid w:val="00AA5CEA"/>
    <w:rsid w:val="00AA69E7"/>
    <w:rsid w:val="00AA7F60"/>
    <w:rsid w:val="00AB02E9"/>
    <w:rsid w:val="00AB092C"/>
    <w:rsid w:val="00AB2EA6"/>
    <w:rsid w:val="00AB6906"/>
    <w:rsid w:val="00AB6BE7"/>
    <w:rsid w:val="00AB6E10"/>
    <w:rsid w:val="00AB6F24"/>
    <w:rsid w:val="00AB721E"/>
    <w:rsid w:val="00AB72C5"/>
    <w:rsid w:val="00AB7853"/>
    <w:rsid w:val="00AB7FCB"/>
    <w:rsid w:val="00AC0460"/>
    <w:rsid w:val="00AC2842"/>
    <w:rsid w:val="00AC3F09"/>
    <w:rsid w:val="00AC661B"/>
    <w:rsid w:val="00AC6C6E"/>
    <w:rsid w:val="00AC7B2C"/>
    <w:rsid w:val="00AD091C"/>
    <w:rsid w:val="00AD2468"/>
    <w:rsid w:val="00AD26CE"/>
    <w:rsid w:val="00AD2A3D"/>
    <w:rsid w:val="00AD3B8D"/>
    <w:rsid w:val="00AD3BB9"/>
    <w:rsid w:val="00AD44BA"/>
    <w:rsid w:val="00AD5F2C"/>
    <w:rsid w:val="00AD6AD2"/>
    <w:rsid w:val="00AD7050"/>
    <w:rsid w:val="00AE13FF"/>
    <w:rsid w:val="00AE2017"/>
    <w:rsid w:val="00AE2D06"/>
    <w:rsid w:val="00AE3369"/>
    <w:rsid w:val="00AE3CF3"/>
    <w:rsid w:val="00AE4978"/>
    <w:rsid w:val="00AE6353"/>
    <w:rsid w:val="00AE6F3D"/>
    <w:rsid w:val="00AF0066"/>
    <w:rsid w:val="00AF0784"/>
    <w:rsid w:val="00AF0903"/>
    <w:rsid w:val="00AF092A"/>
    <w:rsid w:val="00AF4556"/>
    <w:rsid w:val="00AF55DF"/>
    <w:rsid w:val="00AF6126"/>
    <w:rsid w:val="00AF6C1D"/>
    <w:rsid w:val="00AF7204"/>
    <w:rsid w:val="00AF7AA5"/>
    <w:rsid w:val="00AF7B92"/>
    <w:rsid w:val="00B000A8"/>
    <w:rsid w:val="00B02C03"/>
    <w:rsid w:val="00B02F61"/>
    <w:rsid w:val="00B034E4"/>
    <w:rsid w:val="00B03D0A"/>
    <w:rsid w:val="00B04324"/>
    <w:rsid w:val="00B045FD"/>
    <w:rsid w:val="00B04DD3"/>
    <w:rsid w:val="00B058D3"/>
    <w:rsid w:val="00B05E26"/>
    <w:rsid w:val="00B06B21"/>
    <w:rsid w:val="00B07072"/>
    <w:rsid w:val="00B07253"/>
    <w:rsid w:val="00B07486"/>
    <w:rsid w:val="00B07E3A"/>
    <w:rsid w:val="00B10438"/>
    <w:rsid w:val="00B108C0"/>
    <w:rsid w:val="00B112A8"/>
    <w:rsid w:val="00B1238D"/>
    <w:rsid w:val="00B12456"/>
    <w:rsid w:val="00B129CA"/>
    <w:rsid w:val="00B14235"/>
    <w:rsid w:val="00B14518"/>
    <w:rsid w:val="00B14D7D"/>
    <w:rsid w:val="00B14E1A"/>
    <w:rsid w:val="00B1577B"/>
    <w:rsid w:val="00B16963"/>
    <w:rsid w:val="00B16A31"/>
    <w:rsid w:val="00B16EEF"/>
    <w:rsid w:val="00B1795C"/>
    <w:rsid w:val="00B2019F"/>
    <w:rsid w:val="00B21363"/>
    <w:rsid w:val="00B21852"/>
    <w:rsid w:val="00B247C1"/>
    <w:rsid w:val="00B2526F"/>
    <w:rsid w:val="00B259FE"/>
    <w:rsid w:val="00B25A8E"/>
    <w:rsid w:val="00B26578"/>
    <w:rsid w:val="00B27419"/>
    <w:rsid w:val="00B2751B"/>
    <w:rsid w:val="00B27D9F"/>
    <w:rsid w:val="00B302CF"/>
    <w:rsid w:val="00B30F04"/>
    <w:rsid w:val="00B32EFD"/>
    <w:rsid w:val="00B33802"/>
    <w:rsid w:val="00B3475B"/>
    <w:rsid w:val="00B3498D"/>
    <w:rsid w:val="00B349DE"/>
    <w:rsid w:val="00B34B26"/>
    <w:rsid w:val="00B35D8C"/>
    <w:rsid w:val="00B371E4"/>
    <w:rsid w:val="00B37412"/>
    <w:rsid w:val="00B37815"/>
    <w:rsid w:val="00B40E5F"/>
    <w:rsid w:val="00B41886"/>
    <w:rsid w:val="00B43C2B"/>
    <w:rsid w:val="00B45EC7"/>
    <w:rsid w:val="00B4725F"/>
    <w:rsid w:val="00B47A0F"/>
    <w:rsid w:val="00B47A26"/>
    <w:rsid w:val="00B47C13"/>
    <w:rsid w:val="00B50017"/>
    <w:rsid w:val="00B502DD"/>
    <w:rsid w:val="00B50EBC"/>
    <w:rsid w:val="00B51C83"/>
    <w:rsid w:val="00B51EE5"/>
    <w:rsid w:val="00B533C4"/>
    <w:rsid w:val="00B542AD"/>
    <w:rsid w:val="00B565FF"/>
    <w:rsid w:val="00B612DB"/>
    <w:rsid w:val="00B61515"/>
    <w:rsid w:val="00B61773"/>
    <w:rsid w:val="00B622B2"/>
    <w:rsid w:val="00B628C7"/>
    <w:rsid w:val="00B62A28"/>
    <w:rsid w:val="00B63557"/>
    <w:rsid w:val="00B635FA"/>
    <w:rsid w:val="00B63A49"/>
    <w:rsid w:val="00B63B91"/>
    <w:rsid w:val="00B63E94"/>
    <w:rsid w:val="00B66347"/>
    <w:rsid w:val="00B66B27"/>
    <w:rsid w:val="00B67C07"/>
    <w:rsid w:val="00B70184"/>
    <w:rsid w:val="00B70500"/>
    <w:rsid w:val="00B70B01"/>
    <w:rsid w:val="00B70C83"/>
    <w:rsid w:val="00B71B40"/>
    <w:rsid w:val="00B71BD8"/>
    <w:rsid w:val="00B72208"/>
    <w:rsid w:val="00B73CF7"/>
    <w:rsid w:val="00B7516C"/>
    <w:rsid w:val="00B75291"/>
    <w:rsid w:val="00B76826"/>
    <w:rsid w:val="00B77010"/>
    <w:rsid w:val="00B7710B"/>
    <w:rsid w:val="00B80396"/>
    <w:rsid w:val="00B82024"/>
    <w:rsid w:val="00B82077"/>
    <w:rsid w:val="00B82370"/>
    <w:rsid w:val="00B830C7"/>
    <w:rsid w:val="00B83C9A"/>
    <w:rsid w:val="00B8513D"/>
    <w:rsid w:val="00B85311"/>
    <w:rsid w:val="00B869E6"/>
    <w:rsid w:val="00B9032F"/>
    <w:rsid w:val="00B92681"/>
    <w:rsid w:val="00B92791"/>
    <w:rsid w:val="00B93069"/>
    <w:rsid w:val="00B93311"/>
    <w:rsid w:val="00B94AEB"/>
    <w:rsid w:val="00B94FA1"/>
    <w:rsid w:val="00B95971"/>
    <w:rsid w:val="00B96856"/>
    <w:rsid w:val="00BA2AA3"/>
    <w:rsid w:val="00BA3B83"/>
    <w:rsid w:val="00BA44E7"/>
    <w:rsid w:val="00BA4705"/>
    <w:rsid w:val="00BA4BAE"/>
    <w:rsid w:val="00BA4BC7"/>
    <w:rsid w:val="00BA51EA"/>
    <w:rsid w:val="00BA5EFE"/>
    <w:rsid w:val="00BA5F00"/>
    <w:rsid w:val="00BB040A"/>
    <w:rsid w:val="00BB05CB"/>
    <w:rsid w:val="00BB0B0F"/>
    <w:rsid w:val="00BB2C5D"/>
    <w:rsid w:val="00BB3095"/>
    <w:rsid w:val="00BB417C"/>
    <w:rsid w:val="00BB41F0"/>
    <w:rsid w:val="00BB4548"/>
    <w:rsid w:val="00BB4878"/>
    <w:rsid w:val="00BB49DA"/>
    <w:rsid w:val="00BB62E4"/>
    <w:rsid w:val="00BB6E7D"/>
    <w:rsid w:val="00BB6F12"/>
    <w:rsid w:val="00BB78BE"/>
    <w:rsid w:val="00BC076C"/>
    <w:rsid w:val="00BC100C"/>
    <w:rsid w:val="00BC11F2"/>
    <w:rsid w:val="00BC1629"/>
    <w:rsid w:val="00BC2053"/>
    <w:rsid w:val="00BC22BE"/>
    <w:rsid w:val="00BC30D9"/>
    <w:rsid w:val="00BC35B1"/>
    <w:rsid w:val="00BC66C4"/>
    <w:rsid w:val="00BC7EAD"/>
    <w:rsid w:val="00BD0118"/>
    <w:rsid w:val="00BD16EB"/>
    <w:rsid w:val="00BD294D"/>
    <w:rsid w:val="00BD29CB"/>
    <w:rsid w:val="00BD2C7E"/>
    <w:rsid w:val="00BD38D8"/>
    <w:rsid w:val="00BD3DAF"/>
    <w:rsid w:val="00BD4D9A"/>
    <w:rsid w:val="00BD6113"/>
    <w:rsid w:val="00BD6401"/>
    <w:rsid w:val="00BD69E9"/>
    <w:rsid w:val="00BD6F32"/>
    <w:rsid w:val="00BD720E"/>
    <w:rsid w:val="00BD791E"/>
    <w:rsid w:val="00BE0E63"/>
    <w:rsid w:val="00BE183E"/>
    <w:rsid w:val="00BE2183"/>
    <w:rsid w:val="00BE297E"/>
    <w:rsid w:val="00BE3962"/>
    <w:rsid w:val="00BE5393"/>
    <w:rsid w:val="00BE7FDD"/>
    <w:rsid w:val="00BF03BF"/>
    <w:rsid w:val="00BF073A"/>
    <w:rsid w:val="00BF1144"/>
    <w:rsid w:val="00BF209B"/>
    <w:rsid w:val="00BF28E2"/>
    <w:rsid w:val="00BF357B"/>
    <w:rsid w:val="00BF3842"/>
    <w:rsid w:val="00BF3C14"/>
    <w:rsid w:val="00BF3E06"/>
    <w:rsid w:val="00BF411D"/>
    <w:rsid w:val="00BF4FA3"/>
    <w:rsid w:val="00BF4FDE"/>
    <w:rsid w:val="00BF521F"/>
    <w:rsid w:val="00BF5B6D"/>
    <w:rsid w:val="00BF62E8"/>
    <w:rsid w:val="00BF743C"/>
    <w:rsid w:val="00BF79F0"/>
    <w:rsid w:val="00C00A53"/>
    <w:rsid w:val="00C01465"/>
    <w:rsid w:val="00C02674"/>
    <w:rsid w:val="00C0302C"/>
    <w:rsid w:val="00C038A7"/>
    <w:rsid w:val="00C04189"/>
    <w:rsid w:val="00C04A1D"/>
    <w:rsid w:val="00C05532"/>
    <w:rsid w:val="00C05882"/>
    <w:rsid w:val="00C06ACB"/>
    <w:rsid w:val="00C07F5F"/>
    <w:rsid w:val="00C113B6"/>
    <w:rsid w:val="00C1153F"/>
    <w:rsid w:val="00C11734"/>
    <w:rsid w:val="00C1510F"/>
    <w:rsid w:val="00C15BB2"/>
    <w:rsid w:val="00C166EE"/>
    <w:rsid w:val="00C21EAD"/>
    <w:rsid w:val="00C22516"/>
    <w:rsid w:val="00C2335D"/>
    <w:rsid w:val="00C23471"/>
    <w:rsid w:val="00C23C28"/>
    <w:rsid w:val="00C2404E"/>
    <w:rsid w:val="00C2476D"/>
    <w:rsid w:val="00C24EEF"/>
    <w:rsid w:val="00C251CB"/>
    <w:rsid w:val="00C26B04"/>
    <w:rsid w:val="00C30599"/>
    <w:rsid w:val="00C31AA3"/>
    <w:rsid w:val="00C32B6F"/>
    <w:rsid w:val="00C32EF1"/>
    <w:rsid w:val="00C33420"/>
    <w:rsid w:val="00C33FD6"/>
    <w:rsid w:val="00C34815"/>
    <w:rsid w:val="00C3535D"/>
    <w:rsid w:val="00C3537D"/>
    <w:rsid w:val="00C36089"/>
    <w:rsid w:val="00C36574"/>
    <w:rsid w:val="00C36AC3"/>
    <w:rsid w:val="00C37154"/>
    <w:rsid w:val="00C3765A"/>
    <w:rsid w:val="00C4159F"/>
    <w:rsid w:val="00C42689"/>
    <w:rsid w:val="00C4390F"/>
    <w:rsid w:val="00C439F2"/>
    <w:rsid w:val="00C43C45"/>
    <w:rsid w:val="00C44880"/>
    <w:rsid w:val="00C456A3"/>
    <w:rsid w:val="00C45F8B"/>
    <w:rsid w:val="00C46373"/>
    <w:rsid w:val="00C466C5"/>
    <w:rsid w:val="00C472FE"/>
    <w:rsid w:val="00C47FE7"/>
    <w:rsid w:val="00C500DD"/>
    <w:rsid w:val="00C5015F"/>
    <w:rsid w:val="00C50DA3"/>
    <w:rsid w:val="00C51A26"/>
    <w:rsid w:val="00C52169"/>
    <w:rsid w:val="00C52B26"/>
    <w:rsid w:val="00C5322A"/>
    <w:rsid w:val="00C54469"/>
    <w:rsid w:val="00C55142"/>
    <w:rsid w:val="00C55396"/>
    <w:rsid w:val="00C55D25"/>
    <w:rsid w:val="00C56922"/>
    <w:rsid w:val="00C60E45"/>
    <w:rsid w:val="00C61428"/>
    <w:rsid w:val="00C61B72"/>
    <w:rsid w:val="00C61B8F"/>
    <w:rsid w:val="00C61D94"/>
    <w:rsid w:val="00C622A4"/>
    <w:rsid w:val="00C6420F"/>
    <w:rsid w:val="00C650C1"/>
    <w:rsid w:val="00C6575B"/>
    <w:rsid w:val="00C70D5C"/>
    <w:rsid w:val="00C71222"/>
    <w:rsid w:val="00C716E8"/>
    <w:rsid w:val="00C7360F"/>
    <w:rsid w:val="00C73F0E"/>
    <w:rsid w:val="00C7456F"/>
    <w:rsid w:val="00C74BFF"/>
    <w:rsid w:val="00C7568C"/>
    <w:rsid w:val="00C7574B"/>
    <w:rsid w:val="00C75868"/>
    <w:rsid w:val="00C7613C"/>
    <w:rsid w:val="00C77055"/>
    <w:rsid w:val="00C777ED"/>
    <w:rsid w:val="00C77DB8"/>
    <w:rsid w:val="00C80CDB"/>
    <w:rsid w:val="00C80E38"/>
    <w:rsid w:val="00C81538"/>
    <w:rsid w:val="00C81E37"/>
    <w:rsid w:val="00C82705"/>
    <w:rsid w:val="00C82841"/>
    <w:rsid w:val="00C84327"/>
    <w:rsid w:val="00C84898"/>
    <w:rsid w:val="00C85175"/>
    <w:rsid w:val="00C8527B"/>
    <w:rsid w:val="00C92301"/>
    <w:rsid w:val="00C929A6"/>
    <w:rsid w:val="00C92B9E"/>
    <w:rsid w:val="00C92DA0"/>
    <w:rsid w:val="00C92FA8"/>
    <w:rsid w:val="00C93AC6"/>
    <w:rsid w:val="00C967FB"/>
    <w:rsid w:val="00C97445"/>
    <w:rsid w:val="00C975A5"/>
    <w:rsid w:val="00C97843"/>
    <w:rsid w:val="00CA140D"/>
    <w:rsid w:val="00CA2692"/>
    <w:rsid w:val="00CA26BE"/>
    <w:rsid w:val="00CA278A"/>
    <w:rsid w:val="00CA2B5A"/>
    <w:rsid w:val="00CA2C79"/>
    <w:rsid w:val="00CA34CE"/>
    <w:rsid w:val="00CA3CEE"/>
    <w:rsid w:val="00CA42D2"/>
    <w:rsid w:val="00CA4766"/>
    <w:rsid w:val="00CA478B"/>
    <w:rsid w:val="00CA4CD6"/>
    <w:rsid w:val="00CA5040"/>
    <w:rsid w:val="00CA698F"/>
    <w:rsid w:val="00CA6D9F"/>
    <w:rsid w:val="00CA724E"/>
    <w:rsid w:val="00CA76FD"/>
    <w:rsid w:val="00CA7D67"/>
    <w:rsid w:val="00CB092F"/>
    <w:rsid w:val="00CB0B4C"/>
    <w:rsid w:val="00CB0CDA"/>
    <w:rsid w:val="00CB1239"/>
    <w:rsid w:val="00CB171F"/>
    <w:rsid w:val="00CB2BEB"/>
    <w:rsid w:val="00CB3401"/>
    <w:rsid w:val="00CB3B6F"/>
    <w:rsid w:val="00CB3DA0"/>
    <w:rsid w:val="00CB620B"/>
    <w:rsid w:val="00CB6D1D"/>
    <w:rsid w:val="00CB6D32"/>
    <w:rsid w:val="00CB6E0A"/>
    <w:rsid w:val="00CB77FF"/>
    <w:rsid w:val="00CC0A5C"/>
    <w:rsid w:val="00CC0BFA"/>
    <w:rsid w:val="00CC2670"/>
    <w:rsid w:val="00CC29F5"/>
    <w:rsid w:val="00CC3B12"/>
    <w:rsid w:val="00CC3BB4"/>
    <w:rsid w:val="00CC3F55"/>
    <w:rsid w:val="00CC3F58"/>
    <w:rsid w:val="00CC4BFD"/>
    <w:rsid w:val="00CC4CE9"/>
    <w:rsid w:val="00CC4D50"/>
    <w:rsid w:val="00CC4F11"/>
    <w:rsid w:val="00CC6B3F"/>
    <w:rsid w:val="00CD1422"/>
    <w:rsid w:val="00CD1AC4"/>
    <w:rsid w:val="00CD1F0A"/>
    <w:rsid w:val="00CD3660"/>
    <w:rsid w:val="00CD497B"/>
    <w:rsid w:val="00CD6298"/>
    <w:rsid w:val="00CD698A"/>
    <w:rsid w:val="00CD6BE9"/>
    <w:rsid w:val="00CD6DDC"/>
    <w:rsid w:val="00CD70A0"/>
    <w:rsid w:val="00CD721A"/>
    <w:rsid w:val="00CD7F49"/>
    <w:rsid w:val="00CE0994"/>
    <w:rsid w:val="00CE0DDB"/>
    <w:rsid w:val="00CE0F7A"/>
    <w:rsid w:val="00CE1776"/>
    <w:rsid w:val="00CE2A93"/>
    <w:rsid w:val="00CE4017"/>
    <w:rsid w:val="00CE4589"/>
    <w:rsid w:val="00CE5CDC"/>
    <w:rsid w:val="00CE6D63"/>
    <w:rsid w:val="00CE75D1"/>
    <w:rsid w:val="00CE7CB5"/>
    <w:rsid w:val="00CF03B1"/>
    <w:rsid w:val="00CF0D13"/>
    <w:rsid w:val="00CF22E8"/>
    <w:rsid w:val="00CF2848"/>
    <w:rsid w:val="00CF403F"/>
    <w:rsid w:val="00CF4B2D"/>
    <w:rsid w:val="00CF54F4"/>
    <w:rsid w:val="00CF5C85"/>
    <w:rsid w:val="00CF6D30"/>
    <w:rsid w:val="00CF6DD2"/>
    <w:rsid w:val="00CF7655"/>
    <w:rsid w:val="00CF7CF5"/>
    <w:rsid w:val="00D00F65"/>
    <w:rsid w:val="00D024EB"/>
    <w:rsid w:val="00D032BC"/>
    <w:rsid w:val="00D03AA6"/>
    <w:rsid w:val="00D03CC4"/>
    <w:rsid w:val="00D03E7A"/>
    <w:rsid w:val="00D045BE"/>
    <w:rsid w:val="00D05039"/>
    <w:rsid w:val="00D05DC3"/>
    <w:rsid w:val="00D06A33"/>
    <w:rsid w:val="00D10579"/>
    <w:rsid w:val="00D10754"/>
    <w:rsid w:val="00D12F0D"/>
    <w:rsid w:val="00D14E17"/>
    <w:rsid w:val="00D1530B"/>
    <w:rsid w:val="00D15556"/>
    <w:rsid w:val="00D1568D"/>
    <w:rsid w:val="00D17005"/>
    <w:rsid w:val="00D171C6"/>
    <w:rsid w:val="00D171EF"/>
    <w:rsid w:val="00D17DFC"/>
    <w:rsid w:val="00D204D0"/>
    <w:rsid w:val="00D21A53"/>
    <w:rsid w:val="00D22017"/>
    <w:rsid w:val="00D22D0B"/>
    <w:rsid w:val="00D234C4"/>
    <w:rsid w:val="00D24DB2"/>
    <w:rsid w:val="00D254A2"/>
    <w:rsid w:val="00D26552"/>
    <w:rsid w:val="00D306C3"/>
    <w:rsid w:val="00D30C43"/>
    <w:rsid w:val="00D311C8"/>
    <w:rsid w:val="00D31984"/>
    <w:rsid w:val="00D3202F"/>
    <w:rsid w:val="00D36205"/>
    <w:rsid w:val="00D367E9"/>
    <w:rsid w:val="00D372ED"/>
    <w:rsid w:val="00D373DD"/>
    <w:rsid w:val="00D37555"/>
    <w:rsid w:val="00D37D33"/>
    <w:rsid w:val="00D40347"/>
    <w:rsid w:val="00D40438"/>
    <w:rsid w:val="00D40B7A"/>
    <w:rsid w:val="00D411C2"/>
    <w:rsid w:val="00D417B8"/>
    <w:rsid w:val="00D445BE"/>
    <w:rsid w:val="00D452C1"/>
    <w:rsid w:val="00D45647"/>
    <w:rsid w:val="00D47B48"/>
    <w:rsid w:val="00D47DB8"/>
    <w:rsid w:val="00D501A9"/>
    <w:rsid w:val="00D504C2"/>
    <w:rsid w:val="00D51EC0"/>
    <w:rsid w:val="00D538E6"/>
    <w:rsid w:val="00D54DD3"/>
    <w:rsid w:val="00D55D77"/>
    <w:rsid w:val="00D565A6"/>
    <w:rsid w:val="00D57051"/>
    <w:rsid w:val="00D5734B"/>
    <w:rsid w:val="00D57510"/>
    <w:rsid w:val="00D60213"/>
    <w:rsid w:val="00D60A9F"/>
    <w:rsid w:val="00D60EE3"/>
    <w:rsid w:val="00D618E1"/>
    <w:rsid w:val="00D61A59"/>
    <w:rsid w:val="00D61BEE"/>
    <w:rsid w:val="00D624FD"/>
    <w:rsid w:val="00D626E9"/>
    <w:rsid w:val="00D64483"/>
    <w:rsid w:val="00D647E8"/>
    <w:rsid w:val="00D66182"/>
    <w:rsid w:val="00D66654"/>
    <w:rsid w:val="00D6758B"/>
    <w:rsid w:val="00D679E1"/>
    <w:rsid w:val="00D70902"/>
    <w:rsid w:val="00D70989"/>
    <w:rsid w:val="00D7259B"/>
    <w:rsid w:val="00D7266C"/>
    <w:rsid w:val="00D728A5"/>
    <w:rsid w:val="00D74295"/>
    <w:rsid w:val="00D751C4"/>
    <w:rsid w:val="00D75BEA"/>
    <w:rsid w:val="00D76327"/>
    <w:rsid w:val="00D76627"/>
    <w:rsid w:val="00D76F70"/>
    <w:rsid w:val="00D77406"/>
    <w:rsid w:val="00D81DB2"/>
    <w:rsid w:val="00D83472"/>
    <w:rsid w:val="00D838FD"/>
    <w:rsid w:val="00D84F2D"/>
    <w:rsid w:val="00D86060"/>
    <w:rsid w:val="00D86981"/>
    <w:rsid w:val="00D87DFF"/>
    <w:rsid w:val="00D908E2"/>
    <w:rsid w:val="00D90B50"/>
    <w:rsid w:val="00D91E2F"/>
    <w:rsid w:val="00D92ADF"/>
    <w:rsid w:val="00D93C12"/>
    <w:rsid w:val="00D93DE8"/>
    <w:rsid w:val="00D95794"/>
    <w:rsid w:val="00D95A15"/>
    <w:rsid w:val="00D96CB8"/>
    <w:rsid w:val="00D974A2"/>
    <w:rsid w:val="00D97832"/>
    <w:rsid w:val="00D97AF8"/>
    <w:rsid w:val="00DA098B"/>
    <w:rsid w:val="00DA206D"/>
    <w:rsid w:val="00DA2414"/>
    <w:rsid w:val="00DA294E"/>
    <w:rsid w:val="00DA2D3D"/>
    <w:rsid w:val="00DA31C8"/>
    <w:rsid w:val="00DA3D33"/>
    <w:rsid w:val="00DA580E"/>
    <w:rsid w:val="00DA6992"/>
    <w:rsid w:val="00DA69C3"/>
    <w:rsid w:val="00DA6E89"/>
    <w:rsid w:val="00DA7376"/>
    <w:rsid w:val="00DB0067"/>
    <w:rsid w:val="00DB015A"/>
    <w:rsid w:val="00DB09F6"/>
    <w:rsid w:val="00DB1101"/>
    <w:rsid w:val="00DB15C8"/>
    <w:rsid w:val="00DB2322"/>
    <w:rsid w:val="00DB2EA9"/>
    <w:rsid w:val="00DB3DAA"/>
    <w:rsid w:val="00DB3EB3"/>
    <w:rsid w:val="00DB40AB"/>
    <w:rsid w:val="00DB443C"/>
    <w:rsid w:val="00DB4B3E"/>
    <w:rsid w:val="00DB588F"/>
    <w:rsid w:val="00DB6AB0"/>
    <w:rsid w:val="00DB73FD"/>
    <w:rsid w:val="00DB7C6A"/>
    <w:rsid w:val="00DB7F52"/>
    <w:rsid w:val="00DC0691"/>
    <w:rsid w:val="00DC0BCE"/>
    <w:rsid w:val="00DC0CD6"/>
    <w:rsid w:val="00DC1615"/>
    <w:rsid w:val="00DC1D28"/>
    <w:rsid w:val="00DC22A4"/>
    <w:rsid w:val="00DC4A00"/>
    <w:rsid w:val="00DC6481"/>
    <w:rsid w:val="00DC71B3"/>
    <w:rsid w:val="00DC7FF1"/>
    <w:rsid w:val="00DD00F7"/>
    <w:rsid w:val="00DD0EE3"/>
    <w:rsid w:val="00DD0F1C"/>
    <w:rsid w:val="00DD169F"/>
    <w:rsid w:val="00DD1DB8"/>
    <w:rsid w:val="00DD32D1"/>
    <w:rsid w:val="00DD3521"/>
    <w:rsid w:val="00DD3936"/>
    <w:rsid w:val="00DD55BD"/>
    <w:rsid w:val="00DD59B9"/>
    <w:rsid w:val="00DD6B4F"/>
    <w:rsid w:val="00DD72F5"/>
    <w:rsid w:val="00DE0A0C"/>
    <w:rsid w:val="00DE0CD8"/>
    <w:rsid w:val="00DE293B"/>
    <w:rsid w:val="00DE563A"/>
    <w:rsid w:val="00DE6DEA"/>
    <w:rsid w:val="00DE7F44"/>
    <w:rsid w:val="00DF17F1"/>
    <w:rsid w:val="00DF1A75"/>
    <w:rsid w:val="00DF24C0"/>
    <w:rsid w:val="00DF2FD1"/>
    <w:rsid w:val="00DF3897"/>
    <w:rsid w:val="00DF3A39"/>
    <w:rsid w:val="00DF3C75"/>
    <w:rsid w:val="00DF439C"/>
    <w:rsid w:val="00DF56F8"/>
    <w:rsid w:val="00DF5790"/>
    <w:rsid w:val="00DF57DC"/>
    <w:rsid w:val="00DF5A1D"/>
    <w:rsid w:val="00DF5E9B"/>
    <w:rsid w:val="00E001B5"/>
    <w:rsid w:val="00E01496"/>
    <w:rsid w:val="00E018DE"/>
    <w:rsid w:val="00E01EBE"/>
    <w:rsid w:val="00E02A9C"/>
    <w:rsid w:val="00E032DA"/>
    <w:rsid w:val="00E03D63"/>
    <w:rsid w:val="00E044C7"/>
    <w:rsid w:val="00E04A47"/>
    <w:rsid w:val="00E04ABD"/>
    <w:rsid w:val="00E05666"/>
    <w:rsid w:val="00E05E56"/>
    <w:rsid w:val="00E05F34"/>
    <w:rsid w:val="00E0765F"/>
    <w:rsid w:val="00E10289"/>
    <w:rsid w:val="00E102D5"/>
    <w:rsid w:val="00E121ED"/>
    <w:rsid w:val="00E13962"/>
    <w:rsid w:val="00E13BA2"/>
    <w:rsid w:val="00E13E70"/>
    <w:rsid w:val="00E14797"/>
    <w:rsid w:val="00E14F8B"/>
    <w:rsid w:val="00E156A3"/>
    <w:rsid w:val="00E176AC"/>
    <w:rsid w:val="00E17A49"/>
    <w:rsid w:val="00E20C4D"/>
    <w:rsid w:val="00E20DD9"/>
    <w:rsid w:val="00E2119B"/>
    <w:rsid w:val="00E22705"/>
    <w:rsid w:val="00E22B03"/>
    <w:rsid w:val="00E236F9"/>
    <w:rsid w:val="00E23D29"/>
    <w:rsid w:val="00E23F61"/>
    <w:rsid w:val="00E24F31"/>
    <w:rsid w:val="00E24FBC"/>
    <w:rsid w:val="00E258D8"/>
    <w:rsid w:val="00E25A91"/>
    <w:rsid w:val="00E25C37"/>
    <w:rsid w:val="00E25F92"/>
    <w:rsid w:val="00E2687B"/>
    <w:rsid w:val="00E2756A"/>
    <w:rsid w:val="00E30161"/>
    <w:rsid w:val="00E30B96"/>
    <w:rsid w:val="00E31865"/>
    <w:rsid w:val="00E32909"/>
    <w:rsid w:val="00E33FC2"/>
    <w:rsid w:val="00E3480C"/>
    <w:rsid w:val="00E37001"/>
    <w:rsid w:val="00E37264"/>
    <w:rsid w:val="00E37310"/>
    <w:rsid w:val="00E40009"/>
    <w:rsid w:val="00E406F9"/>
    <w:rsid w:val="00E4140D"/>
    <w:rsid w:val="00E417D9"/>
    <w:rsid w:val="00E41AD4"/>
    <w:rsid w:val="00E43EC5"/>
    <w:rsid w:val="00E44A36"/>
    <w:rsid w:val="00E45138"/>
    <w:rsid w:val="00E458B9"/>
    <w:rsid w:val="00E46C0B"/>
    <w:rsid w:val="00E506A8"/>
    <w:rsid w:val="00E50BFE"/>
    <w:rsid w:val="00E51C42"/>
    <w:rsid w:val="00E5256D"/>
    <w:rsid w:val="00E52E18"/>
    <w:rsid w:val="00E53A24"/>
    <w:rsid w:val="00E54008"/>
    <w:rsid w:val="00E552B2"/>
    <w:rsid w:val="00E553CB"/>
    <w:rsid w:val="00E55E71"/>
    <w:rsid w:val="00E562A9"/>
    <w:rsid w:val="00E56375"/>
    <w:rsid w:val="00E56615"/>
    <w:rsid w:val="00E5711B"/>
    <w:rsid w:val="00E57F9B"/>
    <w:rsid w:val="00E604A4"/>
    <w:rsid w:val="00E60F75"/>
    <w:rsid w:val="00E61702"/>
    <w:rsid w:val="00E636FF"/>
    <w:rsid w:val="00E6373E"/>
    <w:rsid w:val="00E6436B"/>
    <w:rsid w:val="00E64BCD"/>
    <w:rsid w:val="00E64C0C"/>
    <w:rsid w:val="00E65302"/>
    <w:rsid w:val="00E65701"/>
    <w:rsid w:val="00E65C22"/>
    <w:rsid w:val="00E66129"/>
    <w:rsid w:val="00E66B90"/>
    <w:rsid w:val="00E66D1B"/>
    <w:rsid w:val="00E711C3"/>
    <w:rsid w:val="00E716C7"/>
    <w:rsid w:val="00E71F27"/>
    <w:rsid w:val="00E73FEE"/>
    <w:rsid w:val="00E7467C"/>
    <w:rsid w:val="00E74D38"/>
    <w:rsid w:val="00E75305"/>
    <w:rsid w:val="00E75B4F"/>
    <w:rsid w:val="00E76960"/>
    <w:rsid w:val="00E76CEE"/>
    <w:rsid w:val="00E76D54"/>
    <w:rsid w:val="00E76EEC"/>
    <w:rsid w:val="00E7792D"/>
    <w:rsid w:val="00E807D7"/>
    <w:rsid w:val="00E80941"/>
    <w:rsid w:val="00E81B96"/>
    <w:rsid w:val="00E83094"/>
    <w:rsid w:val="00E831B4"/>
    <w:rsid w:val="00E83341"/>
    <w:rsid w:val="00E83BA8"/>
    <w:rsid w:val="00E845E0"/>
    <w:rsid w:val="00E85CA1"/>
    <w:rsid w:val="00E86E63"/>
    <w:rsid w:val="00E86F86"/>
    <w:rsid w:val="00E8780A"/>
    <w:rsid w:val="00E91750"/>
    <w:rsid w:val="00E92E61"/>
    <w:rsid w:val="00E93080"/>
    <w:rsid w:val="00E930C2"/>
    <w:rsid w:val="00E972E8"/>
    <w:rsid w:val="00EA07C9"/>
    <w:rsid w:val="00EA089F"/>
    <w:rsid w:val="00EA1766"/>
    <w:rsid w:val="00EA1A97"/>
    <w:rsid w:val="00EA1B4B"/>
    <w:rsid w:val="00EA33F4"/>
    <w:rsid w:val="00EA48B8"/>
    <w:rsid w:val="00EA521F"/>
    <w:rsid w:val="00EA5220"/>
    <w:rsid w:val="00EA6289"/>
    <w:rsid w:val="00EA70BD"/>
    <w:rsid w:val="00EA7591"/>
    <w:rsid w:val="00EA77AD"/>
    <w:rsid w:val="00EB1582"/>
    <w:rsid w:val="00EB3599"/>
    <w:rsid w:val="00EB455E"/>
    <w:rsid w:val="00EB464A"/>
    <w:rsid w:val="00EB4B6D"/>
    <w:rsid w:val="00EB6ED1"/>
    <w:rsid w:val="00EB79F5"/>
    <w:rsid w:val="00EB7D51"/>
    <w:rsid w:val="00EB7DAE"/>
    <w:rsid w:val="00EC03C6"/>
    <w:rsid w:val="00EC070E"/>
    <w:rsid w:val="00EC0E1C"/>
    <w:rsid w:val="00EC1777"/>
    <w:rsid w:val="00EC1C84"/>
    <w:rsid w:val="00EC242F"/>
    <w:rsid w:val="00EC288A"/>
    <w:rsid w:val="00EC474E"/>
    <w:rsid w:val="00EC5583"/>
    <w:rsid w:val="00EC5D94"/>
    <w:rsid w:val="00EC6373"/>
    <w:rsid w:val="00EC7994"/>
    <w:rsid w:val="00ED01B7"/>
    <w:rsid w:val="00ED07ED"/>
    <w:rsid w:val="00ED0FBD"/>
    <w:rsid w:val="00ED161E"/>
    <w:rsid w:val="00ED1676"/>
    <w:rsid w:val="00ED2A2A"/>
    <w:rsid w:val="00ED2DA4"/>
    <w:rsid w:val="00ED3C46"/>
    <w:rsid w:val="00ED4155"/>
    <w:rsid w:val="00ED64AF"/>
    <w:rsid w:val="00EE261A"/>
    <w:rsid w:val="00EE3DE4"/>
    <w:rsid w:val="00EE4017"/>
    <w:rsid w:val="00EE49B8"/>
    <w:rsid w:val="00EE49C4"/>
    <w:rsid w:val="00EE57D8"/>
    <w:rsid w:val="00EE5A20"/>
    <w:rsid w:val="00EE66F3"/>
    <w:rsid w:val="00EE7422"/>
    <w:rsid w:val="00EF06FB"/>
    <w:rsid w:val="00EF0C05"/>
    <w:rsid w:val="00EF1198"/>
    <w:rsid w:val="00EF11C7"/>
    <w:rsid w:val="00EF237C"/>
    <w:rsid w:val="00EF2610"/>
    <w:rsid w:val="00EF40F6"/>
    <w:rsid w:val="00EF445B"/>
    <w:rsid w:val="00EF4F3F"/>
    <w:rsid w:val="00EF5966"/>
    <w:rsid w:val="00EF68F9"/>
    <w:rsid w:val="00F001BF"/>
    <w:rsid w:val="00F006EA"/>
    <w:rsid w:val="00F00D85"/>
    <w:rsid w:val="00F02357"/>
    <w:rsid w:val="00F0391A"/>
    <w:rsid w:val="00F042D7"/>
    <w:rsid w:val="00F0476C"/>
    <w:rsid w:val="00F04FA1"/>
    <w:rsid w:val="00F057F2"/>
    <w:rsid w:val="00F05F2F"/>
    <w:rsid w:val="00F05FD9"/>
    <w:rsid w:val="00F06B3D"/>
    <w:rsid w:val="00F06FDF"/>
    <w:rsid w:val="00F109DF"/>
    <w:rsid w:val="00F110C3"/>
    <w:rsid w:val="00F1460E"/>
    <w:rsid w:val="00F14F90"/>
    <w:rsid w:val="00F155B0"/>
    <w:rsid w:val="00F16611"/>
    <w:rsid w:val="00F16C07"/>
    <w:rsid w:val="00F17D7B"/>
    <w:rsid w:val="00F2217B"/>
    <w:rsid w:val="00F2240B"/>
    <w:rsid w:val="00F22687"/>
    <w:rsid w:val="00F22CAD"/>
    <w:rsid w:val="00F2455E"/>
    <w:rsid w:val="00F25515"/>
    <w:rsid w:val="00F25662"/>
    <w:rsid w:val="00F2583E"/>
    <w:rsid w:val="00F26265"/>
    <w:rsid w:val="00F26B08"/>
    <w:rsid w:val="00F27420"/>
    <w:rsid w:val="00F277D6"/>
    <w:rsid w:val="00F27B7C"/>
    <w:rsid w:val="00F27EE4"/>
    <w:rsid w:val="00F30420"/>
    <w:rsid w:val="00F3052A"/>
    <w:rsid w:val="00F3101F"/>
    <w:rsid w:val="00F32558"/>
    <w:rsid w:val="00F32C1C"/>
    <w:rsid w:val="00F32FCC"/>
    <w:rsid w:val="00F3334C"/>
    <w:rsid w:val="00F34E98"/>
    <w:rsid w:val="00F36183"/>
    <w:rsid w:val="00F36C51"/>
    <w:rsid w:val="00F36DEE"/>
    <w:rsid w:val="00F36F2F"/>
    <w:rsid w:val="00F37677"/>
    <w:rsid w:val="00F37B59"/>
    <w:rsid w:val="00F40C19"/>
    <w:rsid w:val="00F41025"/>
    <w:rsid w:val="00F41953"/>
    <w:rsid w:val="00F41C2D"/>
    <w:rsid w:val="00F42853"/>
    <w:rsid w:val="00F435FC"/>
    <w:rsid w:val="00F43A43"/>
    <w:rsid w:val="00F44165"/>
    <w:rsid w:val="00F44DC6"/>
    <w:rsid w:val="00F457A6"/>
    <w:rsid w:val="00F45A7A"/>
    <w:rsid w:val="00F4699E"/>
    <w:rsid w:val="00F46EC2"/>
    <w:rsid w:val="00F47294"/>
    <w:rsid w:val="00F47459"/>
    <w:rsid w:val="00F47EB9"/>
    <w:rsid w:val="00F507AD"/>
    <w:rsid w:val="00F51C4B"/>
    <w:rsid w:val="00F53167"/>
    <w:rsid w:val="00F533D0"/>
    <w:rsid w:val="00F5531B"/>
    <w:rsid w:val="00F553DC"/>
    <w:rsid w:val="00F5548F"/>
    <w:rsid w:val="00F5592A"/>
    <w:rsid w:val="00F55C7F"/>
    <w:rsid w:val="00F56153"/>
    <w:rsid w:val="00F57EEB"/>
    <w:rsid w:val="00F604FD"/>
    <w:rsid w:val="00F6177F"/>
    <w:rsid w:val="00F62E58"/>
    <w:rsid w:val="00F63204"/>
    <w:rsid w:val="00F63395"/>
    <w:rsid w:val="00F63CDD"/>
    <w:rsid w:val="00F6452F"/>
    <w:rsid w:val="00F658B0"/>
    <w:rsid w:val="00F6598E"/>
    <w:rsid w:val="00F65A0A"/>
    <w:rsid w:val="00F67236"/>
    <w:rsid w:val="00F7017D"/>
    <w:rsid w:val="00F70F4D"/>
    <w:rsid w:val="00F7180F"/>
    <w:rsid w:val="00F71F28"/>
    <w:rsid w:val="00F736BB"/>
    <w:rsid w:val="00F739C6"/>
    <w:rsid w:val="00F73E32"/>
    <w:rsid w:val="00F753C9"/>
    <w:rsid w:val="00F7546D"/>
    <w:rsid w:val="00F764AB"/>
    <w:rsid w:val="00F77CDA"/>
    <w:rsid w:val="00F80DC4"/>
    <w:rsid w:val="00F82B1E"/>
    <w:rsid w:val="00F839E4"/>
    <w:rsid w:val="00F84402"/>
    <w:rsid w:val="00F84FBC"/>
    <w:rsid w:val="00F85582"/>
    <w:rsid w:val="00F8618B"/>
    <w:rsid w:val="00F8677C"/>
    <w:rsid w:val="00F86A08"/>
    <w:rsid w:val="00F87D28"/>
    <w:rsid w:val="00F91466"/>
    <w:rsid w:val="00F91764"/>
    <w:rsid w:val="00F92019"/>
    <w:rsid w:val="00F9279B"/>
    <w:rsid w:val="00F9304F"/>
    <w:rsid w:val="00F96EAB"/>
    <w:rsid w:val="00F97008"/>
    <w:rsid w:val="00F97656"/>
    <w:rsid w:val="00FA048D"/>
    <w:rsid w:val="00FA1A3C"/>
    <w:rsid w:val="00FA1C90"/>
    <w:rsid w:val="00FA2428"/>
    <w:rsid w:val="00FA262D"/>
    <w:rsid w:val="00FA2C7D"/>
    <w:rsid w:val="00FA38BE"/>
    <w:rsid w:val="00FA3BFB"/>
    <w:rsid w:val="00FA4359"/>
    <w:rsid w:val="00FA5537"/>
    <w:rsid w:val="00FA5AEF"/>
    <w:rsid w:val="00FA618F"/>
    <w:rsid w:val="00FA65E3"/>
    <w:rsid w:val="00FA67BE"/>
    <w:rsid w:val="00FA6AD8"/>
    <w:rsid w:val="00FA6C8A"/>
    <w:rsid w:val="00FA70DA"/>
    <w:rsid w:val="00FB134F"/>
    <w:rsid w:val="00FB1409"/>
    <w:rsid w:val="00FB2025"/>
    <w:rsid w:val="00FB2FF2"/>
    <w:rsid w:val="00FB34CD"/>
    <w:rsid w:val="00FB374D"/>
    <w:rsid w:val="00FB4311"/>
    <w:rsid w:val="00FB5288"/>
    <w:rsid w:val="00FB6379"/>
    <w:rsid w:val="00FB67C0"/>
    <w:rsid w:val="00FC1949"/>
    <w:rsid w:val="00FC2BD4"/>
    <w:rsid w:val="00FC2C4B"/>
    <w:rsid w:val="00FC46F1"/>
    <w:rsid w:val="00FC48D8"/>
    <w:rsid w:val="00FC4DEA"/>
    <w:rsid w:val="00FC5324"/>
    <w:rsid w:val="00FC594D"/>
    <w:rsid w:val="00FC61E4"/>
    <w:rsid w:val="00FD006D"/>
    <w:rsid w:val="00FD0593"/>
    <w:rsid w:val="00FD0B0E"/>
    <w:rsid w:val="00FD0CA5"/>
    <w:rsid w:val="00FD119A"/>
    <w:rsid w:val="00FD2E18"/>
    <w:rsid w:val="00FD39C7"/>
    <w:rsid w:val="00FD4518"/>
    <w:rsid w:val="00FD5A9B"/>
    <w:rsid w:val="00FD63C1"/>
    <w:rsid w:val="00FD6AA1"/>
    <w:rsid w:val="00FD6B3F"/>
    <w:rsid w:val="00FD714F"/>
    <w:rsid w:val="00FD7F50"/>
    <w:rsid w:val="00FE0716"/>
    <w:rsid w:val="00FE1925"/>
    <w:rsid w:val="00FE348E"/>
    <w:rsid w:val="00FE55FF"/>
    <w:rsid w:val="00FE5C3F"/>
    <w:rsid w:val="00FE6969"/>
    <w:rsid w:val="00FE7749"/>
    <w:rsid w:val="00FE7BC4"/>
    <w:rsid w:val="00FF0BAF"/>
    <w:rsid w:val="00FF0EE3"/>
    <w:rsid w:val="00FF112B"/>
    <w:rsid w:val="00FF153D"/>
    <w:rsid w:val="00FF1742"/>
    <w:rsid w:val="00FF1D62"/>
    <w:rsid w:val="00FF2610"/>
    <w:rsid w:val="00FF3664"/>
    <w:rsid w:val="00FF3692"/>
    <w:rsid w:val="00FF3930"/>
    <w:rsid w:val="00FF3D15"/>
    <w:rsid w:val="00FF3F6B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69D7"/>
  <w15:chartTrackingRefBased/>
  <w15:docId w15:val="{1C9DDABE-7E22-412C-999A-53E383C5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0227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42F2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76F7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76F70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76F7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76F70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4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44AED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DB01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511B41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PagrindinistekstasDiagrama">
    <w:name w:val="Pagrindinis tekstas Diagrama"/>
    <w:link w:val="Pagrindinistekstas"/>
    <w:rsid w:val="00511B41"/>
    <w:rPr>
      <w:rFonts w:ascii="Times New Roman" w:eastAsia="Times New Roman" w:hAnsi="Times New Roman"/>
      <w:sz w:val="24"/>
      <w:lang w:val="x-none" w:eastAsia="ar-SA"/>
    </w:rPr>
  </w:style>
  <w:style w:type="table" w:styleId="Lentelstinklelis">
    <w:name w:val="Table Grid"/>
    <w:basedOn w:val="prastojilentel"/>
    <w:uiPriority w:val="59"/>
    <w:rsid w:val="00BD1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lt-LT"/>
              <a:t>2026 m. savivaldybės biudžeto pajamų struktūra (tūkst. Eur)</a:t>
            </a:r>
          </a:p>
        </c:rich>
      </c:tx>
      <c:layout>
        <c:manualLayout>
          <c:xMode val="edge"/>
          <c:yMode val="edge"/>
          <c:x val="0.16687479965850702"/>
          <c:y val="0.10438202687350649"/>
        </c:manualLayout>
      </c:layout>
      <c:overlay val="0"/>
    </c:title>
    <c:autoTitleDeleted val="0"/>
    <c:view3D>
      <c:rotX val="30"/>
      <c:rotY val="0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4977641095951278E-2"/>
          <c:y val="0.30454394693200665"/>
          <c:w val="0.54316394423609016"/>
          <c:h val="0.40232755219323074"/>
        </c:manualLayout>
      </c:layout>
      <c:pie3DChart>
        <c:varyColors val="1"/>
        <c:ser>
          <c:idx val="0"/>
          <c:order val="0"/>
          <c:explosion val="20"/>
          <c:dPt>
            <c:idx val="0"/>
            <c:bubble3D val="0"/>
            <c:explosion val="11"/>
            <c:extLst>
              <c:ext xmlns:c16="http://schemas.microsoft.com/office/drawing/2014/chart" uri="{C3380CC4-5D6E-409C-BE32-E72D297353CC}">
                <c16:uniqueId val="{00000001-CA3B-4FED-98CD-D808747834FA}"/>
              </c:ext>
            </c:extLst>
          </c:dPt>
          <c:dPt>
            <c:idx val="1"/>
            <c:bubble3D val="0"/>
            <c:explosion val="29"/>
            <c:extLst>
              <c:ext xmlns:c16="http://schemas.microsoft.com/office/drawing/2014/chart" uri="{C3380CC4-5D6E-409C-BE32-E72D297353CC}">
                <c16:uniqueId val="{00000003-CA3B-4FED-98CD-D808747834FA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4-CA3B-4FED-98CD-D808747834FA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5-CA3B-4FED-98CD-D808747834FA}"/>
              </c:ext>
            </c:extLst>
          </c:dPt>
          <c:dLbls>
            <c:dLbl>
              <c:idx val="0"/>
              <c:layout>
                <c:manualLayout>
                  <c:x val="2.0160500133321768E-2"/>
                  <c:y val="-5.0887431017431546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lt-LT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A3B-4FED-98CD-D808747834FA}"/>
                </c:ext>
              </c:extLst>
            </c:dLbl>
            <c:dLbl>
              <c:idx val="1"/>
              <c:layout>
                <c:manualLayout>
                  <c:x val="-6.09195871241485E-3"/>
                  <c:y val="5.5018831865874925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lt-LT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A3B-4FED-98CD-D808747834FA}"/>
                </c:ext>
              </c:extLst>
            </c:dLbl>
            <c:dLbl>
              <c:idx val="2"/>
              <c:layout>
                <c:manualLayout>
                  <c:x val="-7.5304298827053404E-2"/>
                  <c:y val="3.3359804383426325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lt-LT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A3B-4FED-98CD-D808747834FA}"/>
                </c:ext>
              </c:extLst>
            </c:dLbl>
            <c:dLbl>
              <c:idx val="3"/>
              <c:layout>
                <c:manualLayout>
                  <c:x val="-2.5068347484716199E-2"/>
                  <c:y val="-6.3461194867420093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lt-LT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A3B-4FED-98CD-D808747834FA}"/>
                </c:ext>
              </c:extLst>
            </c:dLbl>
            <c:dLbl>
              <c:idx val="4"/>
              <c:layout>
                <c:manualLayout>
                  <c:x val="-1.7256976904814682E-2"/>
                  <c:y val="-2.3595624372456797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lt-LT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A3B-4FED-98CD-D808747834FA}"/>
                </c:ext>
              </c:extLst>
            </c:dLbl>
            <c:numFmt formatCode="0.0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lt-L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Lapas5!$A$3:$A$6</c:f>
              <c:strCache>
                <c:ptCount val="4"/>
                <c:pt idx="0">
                  <c:v>Mokesčiai - 14926,0 tūkst. Eur</c:v>
                </c:pt>
                <c:pt idx="1">
                  <c:v>Dotacijos - 6613,0 tūkst. Eur</c:v>
                </c:pt>
                <c:pt idx="2">
                  <c:v>Kitos pajamos - 5503,5  tūkst. Eur</c:v>
                </c:pt>
                <c:pt idx="3">
                  <c:v>Apyvartinių lėšų 2026 m. sausio 1 d. likutis - 5518,9 tūkst. Eur</c:v>
                </c:pt>
              </c:strCache>
            </c:strRef>
          </c:cat>
          <c:val>
            <c:numRef>
              <c:f>Lapas5!$B$3:$B$6</c:f>
              <c:numCache>
                <c:formatCode>0.0</c:formatCode>
                <c:ptCount val="4"/>
                <c:pt idx="0">
                  <c:v>14926</c:v>
                </c:pt>
                <c:pt idx="1">
                  <c:v>6613</c:v>
                </c:pt>
                <c:pt idx="2">
                  <c:v>5503.5</c:v>
                </c:pt>
                <c:pt idx="3">
                  <c:v>5518.9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A3B-4FED-98CD-D808747834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100" b="0" i="0" u="none" strike="noStrike" baseline="0">
                <a:solidFill>
                  <a:srgbClr val="333333"/>
                </a:solidFill>
                <a:latin typeface="Times New Roman"/>
                <a:ea typeface="Times New Roman"/>
                <a:cs typeface="Times New Roman"/>
              </a:defRPr>
            </a:pPr>
            <a:endParaRPr lang="lt-LT"/>
          </a:p>
        </c:txPr>
      </c:legendEntry>
      <c:layout>
        <c:manualLayout>
          <c:xMode val="edge"/>
          <c:yMode val="edge"/>
          <c:x val="0.60626569804530173"/>
          <c:y val="0.22209216385265276"/>
          <c:w val="0.38120506399819731"/>
          <c:h val="0.43032527650461605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333333"/>
              </a:solidFill>
              <a:latin typeface="Times New Roman"/>
              <a:ea typeface="Times New Roman"/>
              <a:cs typeface="Times New Roman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sz="1200">
                <a:latin typeface="Times New Roman" panose="02020603050405020304" pitchFamily="18" charset="0"/>
                <a:cs typeface="Times New Roman" panose="02020603050405020304" pitchFamily="18" charset="0"/>
              </a:rPr>
              <a:t>2026 m. savivaldybės biudžeto išlaidų struktūra pagal programas</a:t>
            </a:r>
          </a:p>
        </c:rich>
      </c:tx>
      <c:layout>
        <c:manualLayout>
          <c:xMode val="edge"/>
          <c:yMode val="edge"/>
          <c:x val="0.22194360187735149"/>
          <c:y val="5.00419176803552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2520085752639699E-3"/>
          <c:y val="0.1326186149808197"/>
          <c:w val="0.62975662393345855"/>
          <c:h val="0.84082863123890883"/>
        </c:manualLayout>
      </c:layout>
      <c:pie3DChart>
        <c:varyColors val="1"/>
        <c:ser>
          <c:idx val="0"/>
          <c:order val="0"/>
          <c:explosion val="51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B49A-4AC4-8D9D-E2B0D5A9078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B49A-4AC4-8D9D-E2B0D5A9078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B49A-4AC4-8D9D-E2B0D5A90781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B49A-4AC4-8D9D-E2B0D5A90781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B49A-4AC4-8D9D-E2B0D5A90781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B49A-4AC4-8D9D-E2B0D5A90781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D-B49A-4AC4-8D9D-E2B0D5A90781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F-B49A-4AC4-8D9D-E2B0D5A90781}"/>
              </c:ext>
            </c:extLst>
          </c:dPt>
          <c:dLbls>
            <c:dLbl>
              <c:idx val="0"/>
              <c:layout>
                <c:manualLayout>
                  <c:x val="1.4445421019725815E-2"/>
                  <c:y val="-5.658495237670365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9A-4AC4-8D9D-E2B0D5A90781}"/>
                </c:ext>
              </c:extLst>
            </c:dLbl>
            <c:dLbl>
              <c:idx val="1"/>
              <c:layout>
                <c:manualLayout>
                  <c:x val="-4.1313081822636037E-2"/>
                  <c:y val="0.1663112166385513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9A-4AC4-8D9D-E2B0D5A90781}"/>
                </c:ext>
              </c:extLst>
            </c:dLbl>
            <c:dLbl>
              <c:idx val="2"/>
              <c:layout>
                <c:manualLayout>
                  <c:x val="-8.2996521986475877E-2"/>
                  <c:y val="4.141987914024903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49A-4AC4-8D9D-E2B0D5A90781}"/>
                </c:ext>
              </c:extLst>
            </c:dLbl>
            <c:dLbl>
              <c:idx val="3"/>
              <c:layout>
                <c:manualLayout>
                  <c:x val="4.6511627906976744E-3"/>
                  <c:y val="7.481237813137242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49A-4AC4-8D9D-E2B0D5A90781}"/>
                </c:ext>
              </c:extLst>
            </c:dLbl>
            <c:dLbl>
              <c:idx val="4"/>
              <c:layout>
                <c:manualLayout>
                  <c:x val="2.2751106450294098E-4"/>
                  <c:y val="0.1264460667112966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49A-4AC4-8D9D-E2B0D5A90781}"/>
                </c:ext>
              </c:extLst>
            </c:dLbl>
            <c:dLbl>
              <c:idx val="5"/>
              <c:layout>
                <c:manualLayout>
                  <c:x val="-9.6623405945224592E-3"/>
                  <c:y val="-2.101436908863761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49A-4AC4-8D9D-E2B0D5A90781}"/>
                </c:ext>
              </c:extLst>
            </c:dLbl>
            <c:dLbl>
              <c:idx val="6"/>
              <c:layout>
                <c:manualLayout>
                  <c:x val="4.1632618503332247E-2"/>
                  <c:y val="-4.165775574349502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49A-4AC4-8D9D-E2B0D5A90781}"/>
                </c:ext>
              </c:extLst>
            </c:dLbl>
            <c:dLbl>
              <c:idx val="7"/>
              <c:layout>
                <c:manualLayout>
                  <c:x val="5.6711056279255413E-2"/>
                  <c:y val="-2.404242679541602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49A-4AC4-8D9D-E2B0D5A90781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Lapas3!$A$3:$A$10</c:f>
              <c:strCache>
                <c:ptCount val="8"/>
                <c:pt idx="0">
                  <c:v>Savivaldybės valdymo - 5602,6 tūkst.Eur</c:v>
                </c:pt>
                <c:pt idx="1">
                  <c:v>Ugdymo ir sporto veiklos - 4783,2 tūkst.Eur</c:v>
                </c:pt>
                <c:pt idx="2">
                  <c:v>Kultūros ir jaunimo veiklos - 6084,1 tūkst.Eur</c:v>
                </c:pt>
                <c:pt idx="3">
                  <c:v>Socialinės paramos - 1674,0 tūkst.Eur</c:v>
                </c:pt>
                <c:pt idx="4">
                  <c:v>Miesto infrastruktūros priežiūros ir plėtros - 12356,6 tūkst.Eur</c:v>
                </c:pt>
                <c:pt idx="5">
                  <c:v>Aplinkos apsaugos - 873,5 tūkst.Eur</c:v>
                </c:pt>
                <c:pt idx="6">
                  <c:v>Turizmo, rekreacijos ir smulkaus ir vidutinio verslo  - 429,1 tūkst.Eur</c:v>
                </c:pt>
                <c:pt idx="7">
                  <c:v>Sveikatos priežiūros- 758,3 ūkst.Eur</c:v>
                </c:pt>
              </c:strCache>
              <c:extLst/>
            </c:strRef>
          </c:cat>
          <c:val>
            <c:numRef>
              <c:f>Lapas3!$B$3:$B$10</c:f>
              <c:numCache>
                <c:formatCode>0.0</c:formatCode>
                <c:ptCount val="8"/>
                <c:pt idx="0" formatCode="General">
                  <c:v>5602.6</c:v>
                </c:pt>
                <c:pt idx="1">
                  <c:v>4783.2</c:v>
                </c:pt>
                <c:pt idx="2" formatCode="General">
                  <c:v>6084.1</c:v>
                </c:pt>
                <c:pt idx="3">
                  <c:v>1674</c:v>
                </c:pt>
                <c:pt idx="4" formatCode="General">
                  <c:v>12356.6</c:v>
                </c:pt>
                <c:pt idx="5">
                  <c:v>873.5</c:v>
                </c:pt>
                <c:pt idx="6">
                  <c:v>429.1</c:v>
                </c:pt>
                <c:pt idx="7" formatCode="General">
                  <c:v>758.3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10-B49A-4AC4-8D9D-E2B0D5A907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1CAE1-2FC3-4C84-94A6-775F4F4D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8</Pages>
  <Words>15749</Words>
  <Characters>8978</Characters>
  <Application>Microsoft Office Word</Application>
  <DocSecurity>0</DocSecurity>
  <Lines>74</Lines>
  <Paragraphs>49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J.Kobozeva</dc:creator>
  <cp:keywords/>
  <dc:description/>
  <cp:lastModifiedBy>Janina Kobozeva</cp:lastModifiedBy>
  <cp:revision>237</cp:revision>
  <cp:lastPrinted>2025-02-05T14:48:00Z</cp:lastPrinted>
  <dcterms:created xsi:type="dcterms:W3CDTF">2026-01-31T10:40:00Z</dcterms:created>
  <dcterms:modified xsi:type="dcterms:W3CDTF">2026-02-11T07:44:00Z</dcterms:modified>
</cp:coreProperties>
</file>