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082A" w14:textId="77777777" w:rsidR="00D77ACB" w:rsidRPr="00510AA4" w:rsidRDefault="00D77ACB" w:rsidP="00D77ACB">
      <w:pPr>
        <w:ind w:left="6521" w:right="-1"/>
        <w:jc w:val="both"/>
        <w:rPr>
          <w:color w:val="000000"/>
          <w:szCs w:val="24"/>
        </w:rPr>
      </w:pPr>
      <w:r w:rsidRPr="00510AA4">
        <w:rPr>
          <w:color w:val="000000"/>
          <w:szCs w:val="24"/>
        </w:rPr>
        <w:t xml:space="preserve">PATVIRTINTA </w:t>
      </w:r>
    </w:p>
    <w:p w14:paraId="221DE4CA" w14:textId="77777777" w:rsidR="00D77ACB" w:rsidRPr="00510AA4" w:rsidRDefault="00D77ACB" w:rsidP="00D77ACB">
      <w:pPr>
        <w:ind w:left="6521" w:right="-1"/>
        <w:jc w:val="both"/>
        <w:rPr>
          <w:color w:val="000000"/>
          <w:szCs w:val="24"/>
        </w:rPr>
      </w:pPr>
      <w:r w:rsidRPr="00510AA4">
        <w:rPr>
          <w:color w:val="000000"/>
          <w:szCs w:val="24"/>
        </w:rPr>
        <w:t xml:space="preserve">Neringos savivaldybės tarybos </w:t>
      </w:r>
    </w:p>
    <w:p w14:paraId="6FDECF54" w14:textId="77777777" w:rsidR="00D77ACB" w:rsidRPr="00510AA4" w:rsidRDefault="00D77ACB" w:rsidP="00D77ACB">
      <w:pPr>
        <w:ind w:left="6521" w:right="-1"/>
        <w:jc w:val="both"/>
        <w:rPr>
          <w:color w:val="000000"/>
          <w:szCs w:val="24"/>
        </w:rPr>
      </w:pPr>
      <w:r w:rsidRPr="00510AA4">
        <w:rPr>
          <w:color w:val="000000"/>
          <w:szCs w:val="24"/>
        </w:rPr>
        <w:t xml:space="preserve">2025 m. balandžio 24 d. </w:t>
      </w:r>
    </w:p>
    <w:p w14:paraId="51C4C153" w14:textId="3B6510B7" w:rsidR="00D77ACB" w:rsidRPr="00510AA4" w:rsidRDefault="00D77ACB" w:rsidP="00D77ACB">
      <w:pPr>
        <w:ind w:left="6521" w:right="-1"/>
        <w:jc w:val="both"/>
        <w:rPr>
          <w:color w:val="000000"/>
          <w:szCs w:val="24"/>
        </w:rPr>
      </w:pPr>
      <w:r w:rsidRPr="00510AA4">
        <w:rPr>
          <w:color w:val="000000"/>
          <w:szCs w:val="24"/>
        </w:rPr>
        <w:t>sprendimu Nr. T1-</w:t>
      </w:r>
      <w:r w:rsidR="00984F1D">
        <w:rPr>
          <w:color w:val="000000"/>
          <w:szCs w:val="24"/>
        </w:rPr>
        <w:t>85</w:t>
      </w:r>
    </w:p>
    <w:p w14:paraId="04397814" w14:textId="77777777" w:rsidR="00D77ACB" w:rsidRPr="00510AA4" w:rsidRDefault="00D77ACB" w:rsidP="00D77ACB">
      <w:pPr>
        <w:ind w:right="1229"/>
        <w:jc w:val="right"/>
        <w:rPr>
          <w:b/>
          <w:bCs/>
          <w:szCs w:val="24"/>
        </w:rPr>
      </w:pPr>
    </w:p>
    <w:p w14:paraId="2BC05276" w14:textId="6107B057" w:rsidR="00D77ACB" w:rsidRPr="00510AA4" w:rsidRDefault="00D77ACB" w:rsidP="00D77ACB">
      <w:pPr>
        <w:jc w:val="center"/>
        <w:rPr>
          <w:szCs w:val="24"/>
        </w:rPr>
      </w:pPr>
      <w:r w:rsidRPr="00510AA4">
        <w:rPr>
          <w:b/>
          <w:bCs/>
          <w:szCs w:val="24"/>
        </w:rPr>
        <w:t>NERINGOS GIMNAZIJOS</w:t>
      </w:r>
    </w:p>
    <w:p w14:paraId="0C283F61" w14:textId="77777777" w:rsidR="00D77ACB" w:rsidRPr="00510AA4" w:rsidRDefault="00D77ACB" w:rsidP="00D77ACB">
      <w:pPr>
        <w:jc w:val="center"/>
        <w:rPr>
          <w:szCs w:val="24"/>
        </w:rPr>
      </w:pPr>
      <w:r w:rsidRPr="00510AA4">
        <w:rPr>
          <w:b/>
          <w:bCs/>
          <w:szCs w:val="24"/>
        </w:rPr>
        <w:t>2024 METŲ VEIKLOS ATASKAITA</w:t>
      </w:r>
    </w:p>
    <w:p w14:paraId="7F141CCA" w14:textId="77777777" w:rsidR="00D77ACB" w:rsidRPr="00510AA4" w:rsidRDefault="00D77ACB" w:rsidP="00D77ACB">
      <w:pPr>
        <w:jc w:val="center"/>
        <w:rPr>
          <w:szCs w:val="24"/>
        </w:rPr>
      </w:pPr>
    </w:p>
    <w:p w14:paraId="41A16632" w14:textId="12A69CBD" w:rsidR="00D77ACB" w:rsidRPr="00510AA4" w:rsidRDefault="00D77ACB" w:rsidP="00D77ACB">
      <w:pPr>
        <w:ind w:firstLine="851"/>
        <w:jc w:val="both"/>
        <w:rPr>
          <w:szCs w:val="24"/>
        </w:rPr>
      </w:pPr>
      <w:r w:rsidRPr="00510AA4">
        <w:rPr>
          <w:szCs w:val="24"/>
        </w:rPr>
        <w:t>2024 metų Neringos gimnazijos (toliau – Gimnazija) metinės veiklos ataskaita parengta vadovaujantis Lietuvos Respublikos Vyriausybės 2019 m. vasario 13 d. nutarimu Nr. 135 „Dėl Viešojo sektoriaus subjektų grupės metinės veiklos ataskaitos ir valstybės pažangos ataskaitos rengimo tvarkos aprašo patvirtinimo“.</w:t>
      </w:r>
    </w:p>
    <w:p w14:paraId="67DA6CE5" w14:textId="77777777" w:rsidR="00D77ACB" w:rsidRPr="00510AA4" w:rsidRDefault="00D77ACB" w:rsidP="00D77ACB">
      <w:pPr>
        <w:jc w:val="center"/>
        <w:rPr>
          <w:szCs w:val="24"/>
        </w:rPr>
      </w:pPr>
    </w:p>
    <w:p w14:paraId="41907A23" w14:textId="77777777" w:rsidR="00D77ACB" w:rsidRPr="00510AA4" w:rsidRDefault="00D77ACB" w:rsidP="00D77ACB">
      <w:pPr>
        <w:rPr>
          <w:b/>
          <w:bCs/>
          <w:szCs w:val="24"/>
        </w:rPr>
      </w:pPr>
    </w:p>
    <w:p w14:paraId="5EAA6E99" w14:textId="77777777" w:rsidR="00D77ACB" w:rsidRPr="00510AA4" w:rsidRDefault="00D77ACB" w:rsidP="00D77ACB">
      <w:pPr>
        <w:jc w:val="center"/>
        <w:rPr>
          <w:b/>
          <w:bCs/>
          <w:szCs w:val="24"/>
        </w:rPr>
      </w:pPr>
      <w:r w:rsidRPr="00510AA4">
        <w:rPr>
          <w:b/>
          <w:bCs/>
          <w:szCs w:val="24"/>
        </w:rPr>
        <w:t>I SKYRIUS</w:t>
      </w:r>
    </w:p>
    <w:p w14:paraId="4B61D446" w14:textId="77777777" w:rsidR="00D77ACB" w:rsidRPr="00510AA4" w:rsidRDefault="00D77ACB" w:rsidP="00D77ACB">
      <w:pPr>
        <w:jc w:val="center"/>
        <w:rPr>
          <w:b/>
          <w:bCs/>
          <w:szCs w:val="24"/>
        </w:rPr>
      </w:pPr>
      <w:r w:rsidRPr="00510AA4">
        <w:rPr>
          <w:b/>
          <w:bCs/>
          <w:szCs w:val="24"/>
        </w:rPr>
        <w:t>VADOVO PRANEŠIMAS</w:t>
      </w:r>
    </w:p>
    <w:p w14:paraId="20459A72" w14:textId="77777777" w:rsidR="00D77ACB" w:rsidRPr="00510AA4" w:rsidRDefault="00D77ACB" w:rsidP="00D77ACB">
      <w:pPr>
        <w:jc w:val="center"/>
        <w:rPr>
          <w:szCs w:val="24"/>
        </w:rPr>
      </w:pPr>
    </w:p>
    <w:tbl>
      <w:tblPr>
        <w:tblStyle w:val="Lentelstinklelis"/>
        <w:tblW w:w="10348" w:type="dxa"/>
        <w:tblInd w:w="-709" w:type="dxa"/>
        <w:tblLayout w:type="fixed"/>
        <w:tblLook w:val="04A0" w:firstRow="1" w:lastRow="0" w:firstColumn="1" w:lastColumn="0" w:noHBand="0" w:noVBand="1"/>
      </w:tblPr>
      <w:tblGrid>
        <w:gridCol w:w="10348"/>
      </w:tblGrid>
      <w:tr w:rsidR="00C5203A" w:rsidRPr="00510AA4" w14:paraId="2A98C894" w14:textId="77777777" w:rsidTr="00BB4011">
        <w:tc>
          <w:tcPr>
            <w:tcW w:w="10348" w:type="dxa"/>
            <w:tcBorders>
              <w:top w:val="nil"/>
              <w:left w:val="nil"/>
              <w:bottom w:val="nil"/>
              <w:right w:val="nil"/>
            </w:tcBorders>
            <w:shd w:val="clear" w:color="auto" w:fill="auto"/>
          </w:tcPr>
          <w:p w14:paraId="0D8A2EC8" w14:textId="6862E169" w:rsidR="00CF6947" w:rsidRPr="00510AA4" w:rsidRDefault="00486D08" w:rsidP="004B7ED3">
            <w:pPr>
              <w:tabs>
                <w:tab w:val="left" w:pos="600"/>
              </w:tabs>
              <w:ind w:left="34"/>
              <w:jc w:val="both"/>
              <w:rPr>
                <w:szCs w:val="24"/>
              </w:rPr>
            </w:pPr>
            <w:r w:rsidRPr="00510AA4">
              <w:rPr>
                <w:szCs w:val="24"/>
              </w:rPr>
              <w:t xml:space="preserve">          </w:t>
            </w:r>
            <w:r w:rsidR="00440DE5" w:rsidRPr="00510AA4">
              <w:rPr>
                <w:szCs w:val="24"/>
              </w:rPr>
              <w:t>202</w:t>
            </w:r>
            <w:r w:rsidR="00524AB2" w:rsidRPr="00510AA4">
              <w:rPr>
                <w:szCs w:val="24"/>
              </w:rPr>
              <w:t>4</w:t>
            </w:r>
            <w:r w:rsidR="00440DE5" w:rsidRPr="00510AA4">
              <w:rPr>
                <w:szCs w:val="24"/>
              </w:rPr>
              <w:t xml:space="preserve"> metais </w:t>
            </w:r>
            <w:r w:rsidR="00176579" w:rsidRPr="00510AA4">
              <w:rPr>
                <w:szCs w:val="24"/>
              </w:rPr>
              <w:t>Neringos g</w:t>
            </w:r>
            <w:r w:rsidR="00440DE5" w:rsidRPr="00510AA4">
              <w:rPr>
                <w:szCs w:val="24"/>
              </w:rPr>
              <w:t>imnazijoje</w:t>
            </w:r>
            <w:r w:rsidR="00BD6D95" w:rsidRPr="00510AA4">
              <w:rPr>
                <w:szCs w:val="24"/>
              </w:rPr>
              <w:t xml:space="preserve"> </w:t>
            </w:r>
            <w:r w:rsidR="00440DE5" w:rsidRPr="00510AA4">
              <w:rPr>
                <w:szCs w:val="24"/>
              </w:rPr>
              <w:t>veikla vykdyta vadovaujantis Neringos gimnazijos 202</w:t>
            </w:r>
            <w:r w:rsidR="00571B5A" w:rsidRPr="00510AA4">
              <w:rPr>
                <w:szCs w:val="24"/>
              </w:rPr>
              <w:t>4</w:t>
            </w:r>
            <w:r w:rsidR="00440DE5" w:rsidRPr="00510AA4">
              <w:rPr>
                <w:szCs w:val="24"/>
              </w:rPr>
              <w:t>–202</w:t>
            </w:r>
            <w:r w:rsidR="00571B5A" w:rsidRPr="00510AA4">
              <w:rPr>
                <w:szCs w:val="24"/>
              </w:rPr>
              <w:t>6</w:t>
            </w:r>
            <w:r w:rsidR="00440DE5" w:rsidRPr="00510AA4">
              <w:rPr>
                <w:szCs w:val="24"/>
              </w:rPr>
              <w:t xml:space="preserve"> metų strateginiame plane, 202</w:t>
            </w:r>
            <w:r w:rsidR="00524AB2" w:rsidRPr="00510AA4">
              <w:rPr>
                <w:szCs w:val="24"/>
              </w:rPr>
              <w:t>4</w:t>
            </w:r>
            <w:r w:rsidR="00440DE5" w:rsidRPr="00510AA4">
              <w:rPr>
                <w:szCs w:val="24"/>
              </w:rPr>
              <w:t xml:space="preserve"> metų veiklos programoje iškeltais tikslais bei uždaviniais. 202</w:t>
            </w:r>
            <w:r w:rsidR="00524AB2" w:rsidRPr="00510AA4">
              <w:rPr>
                <w:szCs w:val="24"/>
              </w:rPr>
              <w:t>4</w:t>
            </w:r>
            <w:r w:rsidRPr="00510AA4">
              <w:rPr>
                <w:b/>
                <w:szCs w:val="24"/>
              </w:rPr>
              <w:t xml:space="preserve"> </w:t>
            </w:r>
            <w:r w:rsidRPr="00510AA4">
              <w:rPr>
                <w:szCs w:val="24"/>
              </w:rPr>
              <w:t>metais</w:t>
            </w:r>
            <w:r w:rsidR="00440DE5" w:rsidRPr="00510AA4">
              <w:rPr>
                <w:szCs w:val="24"/>
              </w:rPr>
              <w:t xml:space="preserve"> buvo parengti (patvirtinti, pakoreguoti) Gimnazijos veiklą reglamentuojantys dokumentai:</w:t>
            </w:r>
            <w:r w:rsidR="00B369C6" w:rsidRPr="00510AA4">
              <w:rPr>
                <w:szCs w:val="24"/>
              </w:rPr>
              <w:t xml:space="preserve"> </w:t>
            </w:r>
            <w:r w:rsidR="00B369C6" w:rsidRPr="00510AA4">
              <w:rPr>
                <w:i/>
                <w:szCs w:val="24"/>
              </w:rPr>
              <w:t>Neringos gimnazijos nuostata</w:t>
            </w:r>
            <w:r w:rsidR="00B369C6" w:rsidRPr="00510AA4">
              <w:rPr>
                <w:szCs w:val="24"/>
              </w:rPr>
              <w:t>i</w:t>
            </w:r>
            <w:r w:rsidR="00D64D34" w:rsidRPr="00510AA4">
              <w:rPr>
                <w:szCs w:val="24"/>
              </w:rPr>
              <w:t xml:space="preserve"> </w:t>
            </w:r>
            <w:r w:rsidR="00B369C6" w:rsidRPr="00510AA4">
              <w:rPr>
                <w:szCs w:val="24"/>
              </w:rPr>
              <w:t>(patvirtinti  Neringos savivaldybės tarybos 2024 m. lapkričio 28 d. sprendimu Nr. T1-355)</w:t>
            </w:r>
            <w:r w:rsidR="00D64D34" w:rsidRPr="00510AA4">
              <w:rPr>
                <w:szCs w:val="24"/>
              </w:rPr>
              <w:t>,</w:t>
            </w:r>
            <w:r w:rsidR="00B369C6" w:rsidRPr="00510AA4">
              <w:rPr>
                <w:szCs w:val="24"/>
              </w:rPr>
              <w:t xml:space="preserve"> </w:t>
            </w:r>
            <w:r w:rsidR="00524AB2" w:rsidRPr="00510AA4">
              <w:rPr>
                <w:i/>
                <w:szCs w:val="24"/>
              </w:rPr>
              <w:t>Neringos gimnazijos darbuotojų darbo apmokėjimo sistemos aprašo</w:t>
            </w:r>
            <w:r w:rsidR="00524AB2" w:rsidRPr="00510AA4">
              <w:rPr>
                <w:szCs w:val="24"/>
              </w:rPr>
              <w:t xml:space="preserve"> nauja redakcija</w:t>
            </w:r>
            <w:r w:rsidR="00D64D34" w:rsidRPr="00510AA4">
              <w:rPr>
                <w:szCs w:val="24"/>
              </w:rPr>
              <w:t>,</w:t>
            </w:r>
            <w:r w:rsidR="00AD06A9" w:rsidRPr="00510AA4">
              <w:rPr>
                <w:szCs w:val="24"/>
              </w:rPr>
              <w:t xml:space="preserve"> </w:t>
            </w:r>
            <w:r w:rsidR="00D64D34" w:rsidRPr="00510AA4">
              <w:rPr>
                <w:i/>
                <w:szCs w:val="24"/>
                <w:lang w:eastAsia="lt-LT"/>
              </w:rPr>
              <w:t>M</w:t>
            </w:r>
            <w:r w:rsidR="00AD06A9" w:rsidRPr="00510AA4">
              <w:rPr>
                <w:i/>
                <w:szCs w:val="24"/>
                <w:lang w:eastAsia="lt-LT"/>
              </w:rPr>
              <w:t xml:space="preserve">okinio </w:t>
            </w:r>
            <w:r w:rsidR="00D64D34" w:rsidRPr="00510AA4">
              <w:rPr>
                <w:i/>
                <w:szCs w:val="24"/>
                <w:lang w:eastAsia="lt-LT"/>
              </w:rPr>
              <w:t xml:space="preserve">elektroninio </w:t>
            </w:r>
            <w:r w:rsidR="00AD06A9" w:rsidRPr="00510AA4">
              <w:rPr>
                <w:i/>
                <w:szCs w:val="24"/>
                <w:lang w:eastAsia="lt-LT"/>
              </w:rPr>
              <w:t>pažymėjimo išdavimo tvarkos aprašas</w:t>
            </w:r>
            <w:r w:rsidR="00D64D34" w:rsidRPr="00510AA4">
              <w:rPr>
                <w:szCs w:val="24"/>
                <w:lang w:eastAsia="lt-LT"/>
              </w:rPr>
              <w:t>,</w:t>
            </w:r>
            <w:r w:rsidR="00AD06A9" w:rsidRPr="00510AA4">
              <w:rPr>
                <w:szCs w:val="24"/>
                <w:lang w:eastAsia="lt-LT"/>
              </w:rPr>
              <w:t xml:space="preserve"> </w:t>
            </w:r>
            <w:r w:rsidR="00AD06A9" w:rsidRPr="00510AA4">
              <w:rPr>
                <w:i/>
                <w:szCs w:val="24"/>
              </w:rPr>
              <w:t>Priėmimo į Neringos savivaldybės bendrojo ugdymo mokyklas tvarkos aprašas</w:t>
            </w:r>
            <w:r w:rsidR="00D64D34" w:rsidRPr="00510AA4">
              <w:rPr>
                <w:szCs w:val="24"/>
              </w:rPr>
              <w:t>,</w:t>
            </w:r>
            <w:r w:rsidR="00AD06A9" w:rsidRPr="00510AA4">
              <w:rPr>
                <w:szCs w:val="24"/>
              </w:rPr>
              <w:t xml:space="preserve"> </w:t>
            </w:r>
            <w:r w:rsidR="00AD06A9" w:rsidRPr="00510AA4">
              <w:rPr>
                <w:i/>
                <w:szCs w:val="24"/>
              </w:rPr>
              <w:t>Neringos gimnazijos viešųjų pirkimų organizavimo ir vidaus kontrolės tvarkos aprašo</w:t>
            </w:r>
            <w:r w:rsidR="00AD06A9" w:rsidRPr="00510AA4">
              <w:rPr>
                <w:szCs w:val="24"/>
              </w:rPr>
              <w:t xml:space="preserve"> nauja redakcija</w:t>
            </w:r>
            <w:r w:rsidR="00D64D34" w:rsidRPr="00510AA4">
              <w:rPr>
                <w:szCs w:val="24"/>
              </w:rPr>
              <w:t>,</w:t>
            </w:r>
            <w:r w:rsidR="005A439A" w:rsidRPr="00510AA4">
              <w:rPr>
                <w:szCs w:val="24"/>
              </w:rPr>
              <w:t xml:space="preserve"> </w:t>
            </w:r>
            <w:r w:rsidR="005A439A" w:rsidRPr="00510AA4">
              <w:rPr>
                <w:i/>
                <w:szCs w:val="24"/>
              </w:rPr>
              <w:t>Neringos gimnazijos gyvenamųjų patalpų tvarkos taisyklės</w:t>
            </w:r>
            <w:r w:rsidR="00D64D34" w:rsidRPr="00510AA4">
              <w:rPr>
                <w:szCs w:val="24"/>
              </w:rPr>
              <w:t>,</w:t>
            </w:r>
            <w:r w:rsidR="005A439A" w:rsidRPr="00510AA4">
              <w:rPr>
                <w:szCs w:val="24"/>
              </w:rPr>
              <w:t xml:space="preserve"> ikimokyklinio ugdymo (</w:t>
            </w:r>
            <w:r w:rsidR="005A439A" w:rsidRPr="00510AA4">
              <w:rPr>
                <w:rStyle w:val="Emfaz"/>
                <w:i w:val="0"/>
                <w:szCs w:val="24"/>
              </w:rPr>
              <w:t>kodas</w:t>
            </w:r>
            <w:r w:rsidR="005A439A" w:rsidRPr="00510AA4">
              <w:rPr>
                <w:szCs w:val="24"/>
              </w:rPr>
              <w:t xml:space="preserve"> 85.10.10), priešmokyklinio ugdymo (kodas 85.10.20), pradinio ugdymo (kodas 101001001), pagrindinio ugdymo (kodas 201001001) bei vidurinio ugdymo (kodas 301001001) naujos redakcijos Mokymosi sutarčių formos</w:t>
            </w:r>
            <w:r w:rsidR="00D64D34" w:rsidRPr="00510AA4">
              <w:rPr>
                <w:szCs w:val="24"/>
              </w:rPr>
              <w:t>,</w:t>
            </w:r>
            <w:r w:rsidR="005A439A" w:rsidRPr="00510AA4">
              <w:rPr>
                <w:szCs w:val="24"/>
              </w:rPr>
              <w:t xml:space="preserve"> </w:t>
            </w:r>
            <w:r w:rsidR="00F879D8" w:rsidRPr="00510AA4">
              <w:rPr>
                <w:i/>
                <w:szCs w:val="24"/>
              </w:rPr>
              <w:t xml:space="preserve">Neringos </w:t>
            </w:r>
            <w:r w:rsidR="005A439A" w:rsidRPr="00510AA4">
              <w:rPr>
                <w:i/>
                <w:szCs w:val="24"/>
              </w:rPr>
              <w:t xml:space="preserve">gimnazijos </w:t>
            </w:r>
            <w:r w:rsidR="005A439A" w:rsidRPr="00510AA4">
              <w:rPr>
                <w:i/>
                <w:color w:val="000000"/>
                <w:szCs w:val="24"/>
              </w:rPr>
              <w:t>vaiko gerovės komisijos sudarymo ir darbo organizavimo reglamentas</w:t>
            </w:r>
            <w:r w:rsidR="00D64D34" w:rsidRPr="00510AA4">
              <w:rPr>
                <w:color w:val="000000"/>
                <w:szCs w:val="24"/>
              </w:rPr>
              <w:t>,</w:t>
            </w:r>
            <w:r w:rsidR="005A439A" w:rsidRPr="00510AA4">
              <w:rPr>
                <w:color w:val="000000"/>
                <w:szCs w:val="24"/>
              </w:rPr>
              <w:t xml:space="preserve"> </w:t>
            </w:r>
            <w:r w:rsidR="005A439A" w:rsidRPr="00510AA4">
              <w:rPr>
                <w:i/>
                <w:szCs w:val="24"/>
              </w:rPr>
              <w:t>Neringos gimnazijos mokinių uniformos dėvėjimo tvarkos aprašas</w:t>
            </w:r>
            <w:r w:rsidR="00D64D34" w:rsidRPr="00510AA4">
              <w:rPr>
                <w:szCs w:val="24"/>
              </w:rPr>
              <w:t>,</w:t>
            </w:r>
            <w:r w:rsidR="005A439A" w:rsidRPr="00510AA4">
              <w:rPr>
                <w:szCs w:val="24"/>
              </w:rPr>
              <w:t xml:space="preserve"> </w:t>
            </w:r>
            <w:r w:rsidR="000725DF" w:rsidRPr="00510AA4">
              <w:rPr>
                <w:i/>
                <w:szCs w:val="24"/>
              </w:rPr>
              <w:t xml:space="preserve">Neringos </w:t>
            </w:r>
            <w:r w:rsidR="000725DF" w:rsidRPr="00156ED8">
              <w:rPr>
                <w:i/>
                <w:szCs w:val="24"/>
              </w:rPr>
              <w:t>gimnazijos 5</w:t>
            </w:r>
            <w:r w:rsidR="00E64192" w:rsidRPr="00156ED8">
              <w:rPr>
                <w:szCs w:val="24"/>
              </w:rPr>
              <w:t>–</w:t>
            </w:r>
            <w:r w:rsidR="000725DF" w:rsidRPr="00156ED8">
              <w:rPr>
                <w:i/>
                <w:szCs w:val="24"/>
              </w:rPr>
              <w:t>II gimnazijos</w:t>
            </w:r>
            <w:r w:rsidR="000725DF" w:rsidRPr="00510AA4">
              <w:rPr>
                <w:i/>
                <w:szCs w:val="24"/>
              </w:rPr>
              <w:t xml:space="preserve"> klasių mokinių naudojimosi mobiliaisiais telefonais ir kitais mobiliaisiais įrenginiais taisyklės</w:t>
            </w:r>
            <w:r w:rsidR="000725DF" w:rsidRPr="00510AA4">
              <w:rPr>
                <w:szCs w:val="24"/>
              </w:rPr>
              <w:t>.</w:t>
            </w:r>
          </w:p>
          <w:p w14:paraId="199E0D7D" w14:textId="14F87309" w:rsidR="00A110C6" w:rsidRPr="00510AA4" w:rsidRDefault="004B7ED3" w:rsidP="005927F1">
            <w:pPr>
              <w:ind w:firstLine="567"/>
              <w:jc w:val="both"/>
              <w:rPr>
                <w:szCs w:val="24"/>
                <w:lang w:eastAsia="lt-LT"/>
              </w:rPr>
            </w:pPr>
            <w:r w:rsidRPr="00510AA4">
              <w:rPr>
                <w:szCs w:val="24"/>
              </w:rPr>
              <w:t xml:space="preserve"> </w:t>
            </w:r>
            <w:r w:rsidR="00A110C6" w:rsidRPr="00510AA4">
              <w:rPr>
                <w:szCs w:val="24"/>
                <w:lang w:eastAsia="lt-LT"/>
              </w:rPr>
              <w:t xml:space="preserve">2024 m. </w:t>
            </w:r>
            <w:r w:rsidR="005927F1" w:rsidRPr="00510AA4">
              <w:rPr>
                <w:szCs w:val="24"/>
                <w:lang w:eastAsia="lt-LT"/>
              </w:rPr>
              <w:t xml:space="preserve">ypatingas </w:t>
            </w:r>
            <w:r w:rsidR="00A110C6" w:rsidRPr="00510AA4">
              <w:rPr>
                <w:szCs w:val="24"/>
                <w:lang w:eastAsia="lt-LT"/>
              </w:rPr>
              <w:t>dėmesys buvo skiriamas atnaujinto ugdymo turinio diegimui,</w:t>
            </w:r>
            <w:r w:rsidR="005927F1" w:rsidRPr="00510AA4">
              <w:rPr>
                <w:szCs w:val="24"/>
                <w:lang w:eastAsia="lt-LT"/>
              </w:rPr>
              <w:t xml:space="preserve"> </w:t>
            </w:r>
            <w:proofErr w:type="spellStart"/>
            <w:r w:rsidR="005927F1" w:rsidRPr="00510AA4">
              <w:rPr>
                <w:szCs w:val="24"/>
                <w:lang w:eastAsia="lt-LT"/>
              </w:rPr>
              <w:t>įtraukties</w:t>
            </w:r>
            <w:proofErr w:type="spellEnd"/>
            <w:r w:rsidR="005927F1" w:rsidRPr="00510AA4">
              <w:rPr>
                <w:szCs w:val="24"/>
                <w:lang w:eastAsia="lt-LT"/>
              </w:rPr>
              <w:t xml:space="preserve"> įgyvendinimui,</w:t>
            </w:r>
            <w:r w:rsidR="00A110C6" w:rsidRPr="00510AA4">
              <w:rPr>
                <w:szCs w:val="24"/>
                <w:lang w:eastAsia="lt-LT"/>
              </w:rPr>
              <w:t xml:space="preserve"> sustiprintam patirtiniam ugdymui ir kompetencijomis grįstam mokymuisi, skatinančiam asmeninį mokinių tobulėjimą bei socialinę integraciją. Daugiau veiklų organizuota netradicinėse erdvėse, sustiprintas gamtamokslinis bei kūrybinių industrijų ugdymas.</w:t>
            </w:r>
          </w:p>
          <w:p w14:paraId="0C2D55E5" w14:textId="2AD0DFDF" w:rsidR="00A110C6" w:rsidRPr="00510AA4" w:rsidRDefault="00A110C6" w:rsidP="00A110C6">
            <w:pPr>
              <w:tabs>
                <w:tab w:val="left" w:pos="600"/>
              </w:tabs>
              <w:jc w:val="both"/>
              <w:rPr>
                <w:szCs w:val="24"/>
                <w:lang w:eastAsia="lt-LT"/>
              </w:rPr>
            </w:pPr>
            <w:r w:rsidRPr="00510AA4">
              <w:rPr>
                <w:szCs w:val="24"/>
                <w:lang w:eastAsia="lt-LT"/>
              </w:rPr>
              <w:t xml:space="preserve">         Kryptingai vykdytas tarpinstitucinis bendradarbiavimas, siekta stiprinti ry</w:t>
            </w:r>
            <w:r w:rsidR="005927F1" w:rsidRPr="00510AA4">
              <w:rPr>
                <w:szCs w:val="24"/>
                <w:lang w:eastAsia="lt-LT"/>
              </w:rPr>
              <w:t>š</w:t>
            </w:r>
            <w:r w:rsidRPr="00510AA4">
              <w:rPr>
                <w:szCs w:val="24"/>
                <w:lang w:eastAsia="lt-LT"/>
              </w:rPr>
              <w:t>ius tarp Neringos švietimo ir kultūros įstaigų, 2024 m. gegužės 16 d. organizuota Neringos švietimo</w:t>
            </w:r>
            <w:r w:rsidR="008D02C3" w:rsidRPr="00510AA4">
              <w:rPr>
                <w:szCs w:val="24"/>
                <w:lang w:eastAsia="lt-LT"/>
              </w:rPr>
              <w:t xml:space="preserve"> ir kultūros</w:t>
            </w:r>
            <w:r w:rsidRPr="00510AA4">
              <w:rPr>
                <w:szCs w:val="24"/>
                <w:lang w:eastAsia="lt-LT"/>
              </w:rPr>
              <w:t xml:space="preserve"> įstaigas telkianti metodinė popietė </w:t>
            </w:r>
            <w:r w:rsidR="00E64192">
              <w:rPr>
                <w:szCs w:val="24"/>
                <w:lang w:eastAsia="lt-LT"/>
              </w:rPr>
              <w:t>„</w:t>
            </w:r>
            <w:r w:rsidRPr="00510AA4">
              <w:rPr>
                <w:szCs w:val="24"/>
                <w:lang w:eastAsia="lt-LT"/>
              </w:rPr>
              <w:t>Neringos mokytojo misija – sėkmę patiriantis žmogus”, skirta gerosios patirties sklaidai</w:t>
            </w:r>
            <w:r w:rsidR="005927F1" w:rsidRPr="00510AA4">
              <w:rPr>
                <w:szCs w:val="24"/>
                <w:lang w:eastAsia="lt-LT"/>
              </w:rPr>
              <w:t>.</w:t>
            </w:r>
          </w:p>
          <w:p w14:paraId="5BAB6F1B" w14:textId="74A4447E" w:rsidR="005A1D13" w:rsidRPr="00510AA4" w:rsidRDefault="004B7ED3" w:rsidP="001D2A9A">
            <w:pPr>
              <w:tabs>
                <w:tab w:val="left" w:pos="600"/>
              </w:tabs>
              <w:jc w:val="both"/>
              <w:rPr>
                <w:szCs w:val="24"/>
              </w:rPr>
            </w:pPr>
            <w:r w:rsidRPr="00510AA4">
              <w:rPr>
                <w:color w:val="00B050"/>
                <w:szCs w:val="24"/>
                <w:lang w:eastAsia="lt-LT"/>
              </w:rPr>
              <w:t xml:space="preserve"> </w:t>
            </w:r>
            <w:r w:rsidR="00A110C6" w:rsidRPr="00510AA4">
              <w:rPr>
                <w:color w:val="00B050"/>
                <w:szCs w:val="24"/>
                <w:lang w:eastAsia="lt-LT"/>
              </w:rPr>
              <w:t xml:space="preserve">        </w:t>
            </w:r>
            <w:r w:rsidR="005927F1" w:rsidRPr="00510AA4">
              <w:rPr>
                <w:szCs w:val="24"/>
                <w:lang w:eastAsia="lt-LT"/>
              </w:rPr>
              <w:t xml:space="preserve">Ir toliau planuojama siekti </w:t>
            </w:r>
            <w:r w:rsidR="005A1D13" w:rsidRPr="00510AA4">
              <w:rPr>
                <w:szCs w:val="24"/>
                <w:lang w:eastAsia="lt-LT"/>
              </w:rPr>
              <w:t>Gimnazijos misij</w:t>
            </w:r>
            <w:r w:rsidR="005927F1" w:rsidRPr="00510AA4">
              <w:rPr>
                <w:szCs w:val="24"/>
                <w:lang w:eastAsia="lt-LT"/>
              </w:rPr>
              <w:t>os</w:t>
            </w:r>
            <w:r w:rsidR="005A1D13" w:rsidRPr="00510AA4">
              <w:rPr>
                <w:szCs w:val="24"/>
                <w:lang w:eastAsia="lt-LT"/>
              </w:rPr>
              <w:t xml:space="preserve"> – </w:t>
            </w:r>
            <w:r w:rsidR="005A1D13" w:rsidRPr="00510AA4">
              <w:rPr>
                <w:szCs w:val="24"/>
              </w:rPr>
              <w:t>ugdyti dorą, savarankišką ir laisvą asmenybę</w:t>
            </w:r>
            <w:r w:rsidR="008D02C3" w:rsidRPr="00510AA4">
              <w:rPr>
                <w:szCs w:val="24"/>
              </w:rPr>
              <w:t>,</w:t>
            </w:r>
            <w:r w:rsidR="005A1D13" w:rsidRPr="00510AA4">
              <w:rPr>
                <w:szCs w:val="24"/>
              </w:rPr>
              <w:t xml:space="preserve"> formuoti vaiko gebėjimus ir vertybines orientacijas;  būti miesto kultūros židiniu</w:t>
            </w:r>
            <w:r w:rsidR="005927F1" w:rsidRPr="00510AA4">
              <w:rPr>
                <w:szCs w:val="24"/>
              </w:rPr>
              <w:t xml:space="preserve"> – įgyvendinimo.</w:t>
            </w:r>
          </w:p>
          <w:p w14:paraId="60AF5426" w14:textId="413C30FD" w:rsidR="00BB4011" w:rsidRPr="00510AA4" w:rsidRDefault="00BB4011" w:rsidP="001D2A9A">
            <w:pPr>
              <w:tabs>
                <w:tab w:val="left" w:pos="600"/>
              </w:tabs>
              <w:jc w:val="both"/>
              <w:rPr>
                <w:szCs w:val="24"/>
              </w:rPr>
            </w:pPr>
          </w:p>
          <w:p w14:paraId="6A82BF0A" w14:textId="77777777" w:rsidR="00D77ACB" w:rsidRPr="00510AA4" w:rsidRDefault="00D77ACB" w:rsidP="00D77ACB">
            <w:pPr>
              <w:jc w:val="center"/>
              <w:rPr>
                <w:b/>
                <w:bCs/>
                <w:szCs w:val="24"/>
              </w:rPr>
            </w:pPr>
            <w:r w:rsidRPr="00510AA4">
              <w:rPr>
                <w:b/>
                <w:bCs/>
                <w:szCs w:val="24"/>
              </w:rPr>
              <w:t>II SYRIUS</w:t>
            </w:r>
          </w:p>
          <w:p w14:paraId="34E7C3BE" w14:textId="77777777" w:rsidR="00D77ACB" w:rsidRPr="00510AA4" w:rsidRDefault="00D77ACB" w:rsidP="00D77ACB">
            <w:pPr>
              <w:jc w:val="center"/>
              <w:rPr>
                <w:szCs w:val="24"/>
              </w:rPr>
            </w:pPr>
            <w:r w:rsidRPr="00510AA4">
              <w:rPr>
                <w:b/>
                <w:bCs/>
                <w:szCs w:val="24"/>
              </w:rPr>
              <w:t>STRATEGINIŲ IR VEIKLOS TIKSLŲ ĮGYVENDINIMAS</w:t>
            </w:r>
          </w:p>
          <w:p w14:paraId="069090DE" w14:textId="77777777" w:rsidR="00BB4011" w:rsidRPr="00510AA4" w:rsidRDefault="00BB4011" w:rsidP="00BB4011">
            <w:pPr>
              <w:pStyle w:val="Sraopastraipa"/>
              <w:tabs>
                <w:tab w:val="left" w:pos="600"/>
              </w:tabs>
              <w:ind w:left="1080"/>
              <w:rPr>
                <w:szCs w:val="24"/>
              </w:rPr>
            </w:pPr>
          </w:p>
          <w:p w14:paraId="5AD25738" w14:textId="2EDF865C" w:rsidR="005A1D13" w:rsidRPr="00510AA4" w:rsidRDefault="00F879D8" w:rsidP="008E413C">
            <w:pPr>
              <w:jc w:val="both"/>
              <w:rPr>
                <w:szCs w:val="24"/>
                <w:lang w:eastAsia="lt-LT"/>
              </w:rPr>
            </w:pPr>
            <w:r w:rsidRPr="00510AA4">
              <w:rPr>
                <w:szCs w:val="24"/>
                <w:lang w:eastAsia="lt-LT"/>
              </w:rPr>
              <w:t xml:space="preserve">      </w:t>
            </w:r>
            <w:r w:rsidR="004B7ED3" w:rsidRPr="00510AA4">
              <w:rPr>
                <w:szCs w:val="24"/>
                <w:lang w:eastAsia="lt-LT"/>
              </w:rPr>
              <w:t xml:space="preserve">   </w:t>
            </w:r>
            <w:r w:rsidR="005A1D13" w:rsidRPr="00510AA4">
              <w:rPr>
                <w:szCs w:val="24"/>
                <w:lang w:eastAsia="lt-LT"/>
              </w:rPr>
              <w:t>Prioritetin</w:t>
            </w:r>
            <w:r w:rsidRPr="00510AA4">
              <w:rPr>
                <w:szCs w:val="24"/>
                <w:lang w:eastAsia="lt-LT"/>
              </w:rPr>
              <w:t>iai</w:t>
            </w:r>
            <w:r w:rsidR="005A1D13" w:rsidRPr="00510AA4">
              <w:rPr>
                <w:szCs w:val="24"/>
                <w:lang w:eastAsia="lt-LT"/>
              </w:rPr>
              <w:t xml:space="preserve"> strateginio ir metinio veiklos plano tikslai:</w:t>
            </w:r>
          </w:p>
          <w:p w14:paraId="0AFA8AC2" w14:textId="5EE1704B" w:rsidR="001E1F98" w:rsidRPr="00510AA4" w:rsidRDefault="005927F1" w:rsidP="008E413C">
            <w:pPr>
              <w:jc w:val="both"/>
              <w:rPr>
                <w:b/>
                <w:szCs w:val="24"/>
                <w:lang w:eastAsia="lt-LT"/>
              </w:rPr>
            </w:pPr>
            <w:r w:rsidRPr="00510AA4">
              <w:rPr>
                <w:b/>
                <w:szCs w:val="24"/>
                <w:lang w:eastAsia="lt-LT"/>
              </w:rPr>
              <w:t xml:space="preserve">         </w:t>
            </w:r>
            <w:r w:rsidR="008C3DCE" w:rsidRPr="00510AA4">
              <w:rPr>
                <w:b/>
                <w:szCs w:val="24"/>
                <w:lang w:eastAsia="lt-LT"/>
              </w:rPr>
              <w:t xml:space="preserve">Pirmas tikslas </w:t>
            </w:r>
            <w:r w:rsidR="00E64192">
              <w:rPr>
                <w:b/>
                <w:szCs w:val="24"/>
                <w:lang w:eastAsia="lt-LT"/>
              </w:rPr>
              <w:t>–</w:t>
            </w:r>
            <w:r w:rsidR="008C3DCE" w:rsidRPr="00510AA4">
              <w:rPr>
                <w:b/>
                <w:szCs w:val="24"/>
                <w:lang w:eastAsia="lt-LT"/>
              </w:rPr>
              <w:t xml:space="preserve"> siekti kokybiško ugdymo(</w:t>
            </w:r>
            <w:proofErr w:type="spellStart"/>
            <w:r w:rsidR="008C3DCE" w:rsidRPr="00510AA4">
              <w:rPr>
                <w:b/>
                <w:szCs w:val="24"/>
                <w:lang w:eastAsia="lt-LT"/>
              </w:rPr>
              <w:t>si</w:t>
            </w:r>
            <w:proofErr w:type="spellEnd"/>
            <w:r w:rsidR="008C3DCE" w:rsidRPr="00510AA4">
              <w:rPr>
                <w:b/>
                <w:szCs w:val="24"/>
                <w:lang w:eastAsia="lt-LT"/>
              </w:rPr>
              <w:t>) ir kiekvieno mokinio pažangos.</w:t>
            </w:r>
          </w:p>
          <w:p w14:paraId="44FC105D" w14:textId="77777777" w:rsidR="008D02C3" w:rsidRPr="00510AA4" w:rsidRDefault="008D02C3" w:rsidP="008E413C">
            <w:pPr>
              <w:jc w:val="both"/>
              <w:rPr>
                <w:b/>
                <w:szCs w:val="24"/>
                <w:lang w:eastAsia="lt-LT"/>
              </w:rPr>
            </w:pPr>
          </w:p>
          <w:p w14:paraId="25DD30CC" w14:textId="75E210A3" w:rsidR="005927F1" w:rsidRPr="00510AA4" w:rsidRDefault="005927F1" w:rsidP="005927F1">
            <w:pPr>
              <w:jc w:val="both"/>
              <w:rPr>
                <w:szCs w:val="24"/>
                <w:lang w:eastAsia="lt-LT"/>
              </w:rPr>
            </w:pPr>
            <w:r w:rsidRPr="00510AA4">
              <w:rPr>
                <w:b/>
                <w:szCs w:val="24"/>
                <w:lang w:eastAsia="lt-LT"/>
              </w:rPr>
              <w:t xml:space="preserve">         </w:t>
            </w:r>
            <w:r w:rsidRPr="00510AA4">
              <w:rPr>
                <w:szCs w:val="24"/>
                <w:lang w:eastAsia="lt-LT"/>
              </w:rPr>
              <w:t xml:space="preserve">Siekiant kokybiško ugdymo užtikrinamas reikiamų specialistų, darbuotojų skaičius. </w:t>
            </w:r>
            <w:r w:rsidRPr="00510AA4">
              <w:rPr>
                <w:szCs w:val="24"/>
              </w:rPr>
              <w:t xml:space="preserve">Neringos gimnazijos darbuotojai: vadovybė (direktorius, direktoriaus pavaduotojas ugdymui, direktoriaus pavaduotojas ūkiui), buhalterijos darbuotojai (vyriausiasis buhalteris, buhalteris), administracijos specialistai: projektų vadovas, raštinės administratorius, prekių ir paslaugų pirkimo specialistas, garso ir </w:t>
            </w:r>
            <w:r w:rsidRPr="00510AA4">
              <w:rPr>
                <w:szCs w:val="24"/>
              </w:rPr>
              <w:lastRenderedPageBreak/>
              <w:t>vaizdo technikas, keramikos meistras, kompiuterių tinklo administratorius, karjeros specialistas, konferencijų ir renginių organizatorius, pagalbos mokiniui ir mokytojui specialistai (socialinis pedagogas, specialusis pedagogas-logopedas, mokyklos psichologas, bibliotekininkas, penki mokinio padėjėjai), 29 pedagogai. 100</w:t>
            </w:r>
            <w:r w:rsidR="00346CA0">
              <w:rPr>
                <w:szCs w:val="24"/>
              </w:rPr>
              <w:t> </w:t>
            </w:r>
            <w:r w:rsidRPr="00510AA4">
              <w:rPr>
                <w:szCs w:val="24"/>
              </w:rPr>
              <w:t>% mokytojų turi pedagoginę ir dalykinę kvalifikaciją, iš jų:</w:t>
            </w:r>
          </w:p>
          <w:p w14:paraId="31A5CC4A" w14:textId="77777777" w:rsidR="005927F1" w:rsidRPr="00510AA4" w:rsidRDefault="005927F1" w:rsidP="005927F1">
            <w:pPr>
              <w:ind w:firstLine="567"/>
              <w:jc w:val="both"/>
              <w:rPr>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3"/>
              <w:gridCol w:w="1275"/>
              <w:gridCol w:w="1418"/>
              <w:gridCol w:w="1417"/>
            </w:tblGrid>
            <w:tr w:rsidR="005927F1" w:rsidRPr="00510AA4" w14:paraId="3ACBD0F7" w14:textId="77777777" w:rsidTr="008D02C3">
              <w:tc>
                <w:tcPr>
                  <w:tcW w:w="2268" w:type="dxa"/>
                  <w:vMerge w:val="restart"/>
                  <w:shd w:val="clear" w:color="auto" w:fill="C1E4F5"/>
                </w:tcPr>
                <w:p w14:paraId="409B05FB"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Kvalifikacinės kategorijos</w:t>
                  </w:r>
                </w:p>
              </w:tc>
              <w:tc>
                <w:tcPr>
                  <w:tcW w:w="993" w:type="dxa"/>
                  <w:shd w:val="clear" w:color="auto" w:fill="C1E4F5"/>
                </w:tcPr>
                <w:p w14:paraId="16413285"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Viso</w:t>
                  </w:r>
                </w:p>
              </w:tc>
              <w:tc>
                <w:tcPr>
                  <w:tcW w:w="4110" w:type="dxa"/>
                  <w:gridSpan w:val="3"/>
                  <w:shd w:val="clear" w:color="auto" w:fill="C1E4F5"/>
                </w:tcPr>
                <w:p w14:paraId="5E3BE4F7"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Iš jų turi pedagoginį darbo stažą</w:t>
                  </w:r>
                </w:p>
              </w:tc>
            </w:tr>
            <w:tr w:rsidR="005927F1" w:rsidRPr="00510AA4" w14:paraId="75CE8038" w14:textId="77777777" w:rsidTr="008D02C3">
              <w:tc>
                <w:tcPr>
                  <w:tcW w:w="2268" w:type="dxa"/>
                  <w:vMerge/>
                  <w:shd w:val="clear" w:color="auto" w:fill="C1E4F5"/>
                </w:tcPr>
                <w:p w14:paraId="381C6986" w14:textId="77777777" w:rsidR="005927F1" w:rsidRPr="00510AA4" w:rsidRDefault="005927F1" w:rsidP="005927F1">
                  <w:pPr>
                    <w:jc w:val="both"/>
                    <w:rPr>
                      <w:rFonts w:eastAsia="Aptos"/>
                      <w:kern w:val="2"/>
                      <w:szCs w:val="24"/>
                      <w14:ligatures w14:val="standardContextual"/>
                    </w:rPr>
                  </w:pPr>
                </w:p>
              </w:tc>
              <w:tc>
                <w:tcPr>
                  <w:tcW w:w="993" w:type="dxa"/>
                  <w:shd w:val="clear" w:color="auto" w:fill="C1E4F5"/>
                </w:tcPr>
                <w:p w14:paraId="350912B2" w14:textId="77777777" w:rsidR="005927F1" w:rsidRPr="00510AA4" w:rsidRDefault="005927F1" w:rsidP="00DE45FA">
                  <w:pPr>
                    <w:jc w:val="center"/>
                    <w:rPr>
                      <w:rFonts w:eastAsia="Aptos"/>
                      <w:kern w:val="2"/>
                      <w:szCs w:val="24"/>
                      <w14:ligatures w14:val="standardContextual"/>
                    </w:rPr>
                  </w:pPr>
                </w:p>
              </w:tc>
              <w:tc>
                <w:tcPr>
                  <w:tcW w:w="1275" w:type="dxa"/>
                  <w:shd w:val="clear" w:color="auto" w:fill="C1E4F5"/>
                </w:tcPr>
                <w:p w14:paraId="381F0869"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Iki 10 metų</w:t>
                  </w:r>
                </w:p>
              </w:tc>
              <w:tc>
                <w:tcPr>
                  <w:tcW w:w="1418" w:type="dxa"/>
                  <w:shd w:val="clear" w:color="auto" w:fill="C1E4F5"/>
                </w:tcPr>
                <w:p w14:paraId="19928481" w14:textId="2E1E6C3D"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10</w:t>
                  </w:r>
                  <w:r w:rsidR="00346CA0">
                    <w:rPr>
                      <w:rFonts w:eastAsia="Aptos"/>
                      <w:kern w:val="2"/>
                      <w:szCs w:val="24"/>
                      <w14:ligatures w14:val="standardContextual"/>
                    </w:rPr>
                    <w:t>–</w:t>
                  </w:r>
                  <w:r w:rsidRPr="00510AA4">
                    <w:rPr>
                      <w:rFonts w:eastAsia="Aptos"/>
                      <w:kern w:val="2"/>
                      <w:szCs w:val="24"/>
                      <w14:ligatures w14:val="standardContextual"/>
                    </w:rPr>
                    <w:t>14 metų</w:t>
                  </w:r>
                </w:p>
              </w:tc>
              <w:tc>
                <w:tcPr>
                  <w:tcW w:w="1417" w:type="dxa"/>
                  <w:shd w:val="clear" w:color="auto" w:fill="C1E4F5"/>
                </w:tcPr>
                <w:p w14:paraId="24F212F8"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15 m. ir daugiau</w:t>
                  </w:r>
                </w:p>
              </w:tc>
            </w:tr>
            <w:tr w:rsidR="005927F1" w:rsidRPr="00510AA4" w14:paraId="3C478FB0" w14:textId="77777777" w:rsidTr="008D02C3">
              <w:tc>
                <w:tcPr>
                  <w:tcW w:w="2268" w:type="dxa"/>
                </w:tcPr>
                <w:p w14:paraId="0E19D32B" w14:textId="77777777" w:rsidR="005927F1" w:rsidRPr="00510AA4" w:rsidRDefault="005927F1" w:rsidP="005927F1">
                  <w:pPr>
                    <w:jc w:val="both"/>
                    <w:rPr>
                      <w:rFonts w:eastAsia="Aptos"/>
                      <w:kern w:val="2"/>
                      <w:szCs w:val="24"/>
                      <w14:ligatures w14:val="standardContextual"/>
                    </w:rPr>
                  </w:pPr>
                  <w:r w:rsidRPr="00510AA4">
                    <w:rPr>
                      <w:rFonts w:eastAsia="Aptos"/>
                      <w:kern w:val="2"/>
                      <w:szCs w:val="24"/>
                      <w14:ligatures w14:val="standardContextual"/>
                    </w:rPr>
                    <w:t>Mokytojai</w:t>
                  </w:r>
                </w:p>
              </w:tc>
              <w:tc>
                <w:tcPr>
                  <w:tcW w:w="993" w:type="dxa"/>
                </w:tcPr>
                <w:p w14:paraId="0FC6BE9D"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6</w:t>
                  </w:r>
                </w:p>
              </w:tc>
              <w:tc>
                <w:tcPr>
                  <w:tcW w:w="1275" w:type="dxa"/>
                </w:tcPr>
                <w:p w14:paraId="568B4408"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5</w:t>
                  </w:r>
                </w:p>
              </w:tc>
              <w:tc>
                <w:tcPr>
                  <w:tcW w:w="1418" w:type="dxa"/>
                </w:tcPr>
                <w:p w14:paraId="37BDCD2F"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0</w:t>
                  </w:r>
                </w:p>
              </w:tc>
              <w:tc>
                <w:tcPr>
                  <w:tcW w:w="1417" w:type="dxa"/>
                </w:tcPr>
                <w:p w14:paraId="07755B98"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1</w:t>
                  </w:r>
                </w:p>
              </w:tc>
            </w:tr>
            <w:tr w:rsidR="005927F1" w:rsidRPr="00510AA4" w14:paraId="06A62723" w14:textId="77777777" w:rsidTr="008D02C3">
              <w:tc>
                <w:tcPr>
                  <w:tcW w:w="2268" w:type="dxa"/>
                </w:tcPr>
                <w:p w14:paraId="206038FE" w14:textId="77777777" w:rsidR="005927F1" w:rsidRPr="00510AA4" w:rsidRDefault="005927F1" w:rsidP="005927F1">
                  <w:pPr>
                    <w:jc w:val="both"/>
                    <w:rPr>
                      <w:rFonts w:eastAsia="Aptos"/>
                      <w:kern w:val="2"/>
                      <w:szCs w:val="24"/>
                      <w14:ligatures w14:val="standardContextual"/>
                    </w:rPr>
                  </w:pPr>
                  <w:r w:rsidRPr="00510AA4">
                    <w:rPr>
                      <w:rFonts w:eastAsia="Aptos"/>
                      <w:kern w:val="2"/>
                      <w:szCs w:val="24"/>
                      <w14:ligatures w14:val="standardContextual"/>
                    </w:rPr>
                    <w:t>Vyresnieji mokytojai</w:t>
                  </w:r>
                </w:p>
              </w:tc>
              <w:tc>
                <w:tcPr>
                  <w:tcW w:w="993" w:type="dxa"/>
                </w:tcPr>
                <w:p w14:paraId="26772AE3"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9</w:t>
                  </w:r>
                </w:p>
              </w:tc>
              <w:tc>
                <w:tcPr>
                  <w:tcW w:w="1275" w:type="dxa"/>
                </w:tcPr>
                <w:p w14:paraId="44B50C4C"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2</w:t>
                  </w:r>
                </w:p>
              </w:tc>
              <w:tc>
                <w:tcPr>
                  <w:tcW w:w="1418" w:type="dxa"/>
                </w:tcPr>
                <w:p w14:paraId="70A5A489"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0</w:t>
                  </w:r>
                </w:p>
              </w:tc>
              <w:tc>
                <w:tcPr>
                  <w:tcW w:w="1417" w:type="dxa"/>
                </w:tcPr>
                <w:p w14:paraId="1DA60F50"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7</w:t>
                  </w:r>
                </w:p>
              </w:tc>
            </w:tr>
            <w:tr w:rsidR="005927F1" w:rsidRPr="00510AA4" w14:paraId="5182A823" w14:textId="77777777" w:rsidTr="008D02C3">
              <w:tc>
                <w:tcPr>
                  <w:tcW w:w="2268" w:type="dxa"/>
                </w:tcPr>
                <w:p w14:paraId="2F383099" w14:textId="77777777" w:rsidR="005927F1" w:rsidRPr="00510AA4" w:rsidRDefault="005927F1" w:rsidP="005927F1">
                  <w:pPr>
                    <w:jc w:val="both"/>
                    <w:rPr>
                      <w:rFonts w:eastAsia="Aptos"/>
                      <w:kern w:val="2"/>
                      <w:szCs w:val="24"/>
                      <w14:ligatures w14:val="standardContextual"/>
                    </w:rPr>
                  </w:pPr>
                  <w:r w:rsidRPr="00510AA4">
                    <w:rPr>
                      <w:rFonts w:eastAsia="Aptos"/>
                      <w:kern w:val="2"/>
                      <w:szCs w:val="24"/>
                      <w14:ligatures w14:val="standardContextual"/>
                    </w:rPr>
                    <w:t xml:space="preserve">Metodininkai </w:t>
                  </w:r>
                </w:p>
              </w:tc>
              <w:tc>
                <w:tcPr>
                  <w:tcW w:w="993" w:type="dxa"/>
                </w:tcPr>
                <w:p w14:paraId="19AD30FB"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13</w:t>
                  </w:r>
                </w:p>
              </w:tc>
              <w:tc>
                <w:tcPr>
                  <w:tcW w:w="1275" w:type="dxa"/>
                </w:tcPr>
                <w:p w14:paraId="243CC708"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0</w:t>
                  </w:r>
                </w:p>
              </w:tc>
              <w:tc>
                <w:tcPr>
                  <w:tcW w:w="1418" w:type="dxa"/>
                </w:tcPr>
                <w:p w14:paraId="4AAC3A13"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0</w:t>
                  </w:r>
                </w:p>
              </w:tc>
              <w:tc>
                <w:tcPr>
                  <w:tcW w:w="1417" w:type="dxa"/>
                </w:tcPr>
                <w:p w14:paraId="4C3CBF45"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13</w:t>
                  </w:r>
                </w:p>
              </w:tc>
            </w:tr>
            <w:tr w:rsidR="005927F1" w:rsidRPr="00510AA4" w14:paraId="1DB77764" w14:textId="77777777" w:rsidTr="008D02C3">
              <w:tc>
                <w:tcPr>
                  <w:tcW w:w="2268" w:type="dxa"/>
                </w:tcPr>
                <w:p w14:paraId="1C791A0A" w14:textId="77777777" w:rsidR="005927F1" w:rsidRPr="00510AA4" w:rsidRDefault="005927F1" w:rsidP="005927F1">
                  <w:pPr>
                    <w:jc w:val="both"/>
                    <w:rPr>
                      <w:rFonts w:eastAsia="Aptos"/>
                      <w:kern w:val="2"/>
                      <w:szCs w:val="24"/>
                      <w14:ligatures w14:val="standardContextual"/>
                    </w:rPr>
                  </w:pPr>
                  <w:r w:rsidRPr="00510AA4">
                    <w:rPr>
                      <w:rFonts w:eastAsia="Aptos"/>
                      <w:kern w:val="2"/>
                      <w:szCs w:val="24"/>
                      <w14:ligatures w14:val="standardContextual"/>
                    </w:rPr>
                    <w:t>Ekspertai</w:t>
                  </w:r>
                </w:p>
              </w:tc>
              <w:tc>
                <w:tcPr>
                  <w:tcW w:w="993" w:type="dxa"/>
                </w:tcPr>
                <w:p w14:paraId="6CE8A482"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1</w:t>
                  </w:r>
                </w:p>
              </w:tc>
              <w:tc>
                <w:tcPr>
                  <w:tcW w:w="1275" w:type="dxa"/>
                </w:tcPr>
                <w:p w14:paraId="33FBF5E1"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0</w:t>
                  </w:r>
                </w:p>
              </w:tc>
              <w:tc>
                <w:tcPr>
                  <w:tcW w:w="1418" w:type="dxa"/>
                </w:tcPr>
                <w:p w14:paraId="64148CE2"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0</w:t>
                  </w:r>
                </w:p>
              </w:tc>
              <w:tc>
                <w:tcPr>
                  <w:tcW w:w="1417" w:type="dxa"/>
                </w:tcPr>
                <w:p w14:paraId="036D9345"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1</w:t>
                  </w:r>
                </w:p>
              </w:tc>
            </w:tr>
            <w:tr w:rsidR="005927F1" w:rsidRPr="00510AA4" w14:paraId="60879ADE" w14:textId="77777777" w:rsidTr="008D02C3">
              <w:tc>
                <w:tcPr>
                  <w:tcW w:w="2268" w:type="dxa"/>
                  <w:shd w:val="clear" w:color="auto" w:fill="DEEAF6" w:themeFill="accent1" w:themeFillTint="33"/>
                </w:tcPr>
                <w:p w14:paraId="226BE915" w14:textId="77777777" w:rsidR="005927F1" w:rsidRPr="00510AA4" w:rsidRDefault="005927F1" w:rsidP="005927F1">
                  <w:pPr>
                    <w:jc w:val="both"/>
                    <w:rPr>
                      <w:rFonts w:eastAsia="Aptos"/>
                      <w:kern w:val="2"/>
                      <w:szCs w:val="24"/>
                      <w14:ligatures w14:val="standardContextual"/>
                    </w:rPr>
                  </w:pPr>
                  <w:r w:rsidRPr="00510AA4">
                    <w:rPr>
                      <w:rFonts w:eastAsia="Aptos"/>
                      <w:kern w:val="2"/>
                      <w:szCs w:val="24"/>
                      <w14:ligatures w14:val="standardContextual"/>
                    </w:rPr>
                    <w:t>Atestuotų iš viso</w:t>
                  </w:r>
                </w:p>
              </w:tc>
              <w:tc>
                <w:tcPr>
                  <w:tcW w:w="993" w:type="dxa"/>
                  <w:shd w:val="clear" w:color="auto" w:fill="DEEAF6" w:themeFill="accent1" w:themeFillTint="33"/>
                </w:tcPr>
                <w:p w14:paraId="20D9957C"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29</w:t>
                  </w:r>
                </w:p>
              </w:tc>
              <w:tc>
                <w:tcPr>
                  <w:tcW w:w="1275" w:type="dxa"/>
                  <w:shd w:val="clear" w:color="auto" w:fill="DAE9F7"/>
                </w:tcPr>
                <w:p w14:paraId="56487B21"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7</w:t>
                  </w:r>
                </w:p>
              </w:tc>
              <w:tc>
                <w:tcPr>
                  <w:tcW w:w="1418" w:type="dxa"/>
                  <w:shd w:val="clear" w:color="auto" w:fill="DAE9F7"/>
                </w:tcPr>
                <w:p w14:paraId="35A88CF6"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0</w:t>
                  </w:r>
                </w:p>
              </w:tc>
              <w:tc>
                <w:tcPr>
                  <w:tcW w:w="1417" w:type="dxa"/>
                  <w:shd w:val="clear" w:color="auto" w:fill="DAE9F7"/>
                </w:tcPr>
                <w:p w14:paraId="1E348965" w14:textId="77777777" w:rsidR="005927F1" w:rsidRPr="00510AA4" w:rsidRDefault="005927F1" w:rsidP="00DE45FA">
                  <w:pPr>
                    <w:jc w:val="center"/>
                    <w:rPr>
                      <w:rFonts w:eastAsia="Aptos"/>
                      <w:kern w:val="2"/>
                      <w:szCs w:val="24"/>
                      <w14:ligatures w14:val="standardContextual"/>
                    </w:rPr>
                  </w:pPr>
                  <w:r w:rsidRPr="00510AA4">
                    <w:rPr>
                      <w:rFonts w:eastAsia="Aptos"/>
                      <w:kern w:val="2"/>
                      <w:szCs w:val="24"/>
                      <w14:ligatures w14:val="standardContextual"/>
                    </w:rPr>
                    <w:t>22</w:t>
                  </w:r>
                </w:p>
              </w:tc>
            </w:tr>
          </w:tbl>
          <w:p w14:paraId="4D4D12CF" w14:textId="77777777" w:rsidR="005927F1" w:rsidRPr="00510AA4" w:rsidRDefault="005927F1" w:rsidP="005927F1">
            <w:pPr>
              <w:spacing w:before="240" w:after="160" w:line="259" w:lineRule="auto"/>
              <w:contextualSpacing/>
              <w:jc w:val="both"/>
              <w:rPr>
                <w:szCs w:val="24"/>
              </w:rPr>
            </w:pPr>
          </w:p>
          <w:p w14:paraId="20D77913" w14:textId="40E0F07A" w:rsidR="005927F1" w:rsidRPr="00510AA4" w:rsidRDefault="005927F1" w:rsidP="005927F1">
            <w:pPr>
              <w:spacing w:before="240" w:after="160" w:line="259" w:lineRule="auto"/>
              <w:contextualSpacing/>
              <w:jc w:val="both"/>
              <w:rPr>
                <w:rFonts w:cstheme="minorBidi"/>
                <w:szCs w:val="24"/>
                <w:lang w:eastAsia="lt-LT"/>
              </w:rPr>
            </w:pPr>
            <w:r w:rsidRPr="00510AA4">
              <w:rPr>
                <w:szCs w:val="24"/>
              </w:rPr>
              <w:t xml:space="preserve">          </w:t>
            </w:r>
            <w:r w:rsidRPr="00510AA4">
              <w:rPr>
                <w:szCs w:val="24"/>
                <w:lang w:eastAsia="lt-LT"/>
              </w:rPr>
              <w:t>2024 metais darbuotojų kvalifikacijos kėlimo planas įvykdytas 100</w:t>
            </w:r>
            <w:r w:rsidR="00DE45FA">
              <w:rPr>
                <w:szCs w:val="24"/>
                <w:lang w:eastAsia="lt-LT"/>
              </w:rPr>
              <w:t xml:space="preserve"> </w:t>
            </w:r>
            <w:r w:rsidRPr="00510AA4">
              <w:rPr>
                <w:szCs w:val="24"/>
                <w:lang w:eastAsia="lt-LT"/>
              </w:rPr>
              <w:t xml:space="preserve">%. </w:t>
            </w:r>
          </w:p>
          <w:p w14:paraId="054C9AA2" w14:textId="77777777" w:rsidR="005927F1" w:rsidRPr="00510AA4" w:rsidRDefault="005927F1" w:rsidP="005927F1">
            <w:pPr>
              <w:jc w:val="both"/>
              <w:rPr>
                <w:szCs w:val="24"/>
                <w:lang w:eastAsia="lt-LT"/>
              </w:rPr>
            </w:pPr>
            <w:r w:rsidRPr="00510AA4">
              <w:rPr>
                <w:szCs w:val="24"/>
              </w:rPr>
              <w:t xml:space="preserve">          Darbuotojų skaičius f</w:t>
            </w:r>
            <w:r w:rsidRPr="00510AA4">
              <w:rPr>
                <w:szCs w:val="24"/>
                <w:lang w:eastAsia="lt-LT"/>
              </w:rPr>
              <w:t>iksuojamas 2024 m. gruodžio 31 dieną:</w:t>
            </w:r>
          </w:p>
          <w:tbl>
            <w:tblPr>
              <w:tblpPr w:leftFromText="180" w:rightFromText="180" w:vertAnchor="text" w:horzAnchor="margin"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418"/>
              <w:gridCol w:w="1134"/>
              <w:gridCol w:w="1275"/>
              <w:gridCol w:w="1418"/>
              <w:gridCol w:w="1276"/>
              <w:gridCol w:w="1134"/>
              <w:gridCol w:w="1275"/>
            </w:tblGrid>
            <w:tr w:rsidR="005927F1" w:rsidRPr="00510AA4" w14:paraId="168E4541" w14:textId="77777777" w:rsidTr="000E5695">
              <w:trPr>
                <w:trHeight w:val="699"/>
              </w:trPr>
              <w:tc>
                <w:tcPr>
                  <w:tcW w:w="2689" w:type="dxa"/>
                  <w:gridSpan w:val="2"/>
                  <w:shd w:val="clear" w:color="auto" w:fill="DEEAF6" w:themeFill="accent1" w:themeFillTint="33"/>
                  <w:tcMar>
                    <w:top w:w="0" w:type="dxa"/>
                    <w:left w:w="108" w:type="dxa"/>
                    <w:bottom w:w="0" w:type="dxa"/>
                    <w:right w:w="108" w:type="dxa"/>
                  </w:tcMar>
                </w:tcPr>
                <w:p w14:paraId="66D4EC53" w14:textId="77777777" w:rsidR="005927F1" w:rsidRPr="00510AA4" w:rsidRDefault="005927F1" w:rsidP="00DE45FA">
                  <w:pPr>
                    <w:contextualSpacing/>
                    <w:jc w:val="center"/>
                    <w:rPr>
                      <w:bCs/>
                      <w:szCs w:val="24"/>
                      <w:lang w:eastAsia="lt-LT"/>
                    </w:rPr>
                  </w:pPr>
                  <w:r w:rsidRPr="00510AA4">
                    <w:rPr>
                      <w:bCs/>
                      <w:szCs w:val="24"/>
                      <w:lang w:eastAsia="lt-LT"/>
                    </w:rPr>
                    <w:t>Administracijos darbuotojai (direktorius ir jo pavaduotojai, vyr. buhalteris)</w:t>
                  </w:r>
                </w:p>
              </w:tc>
              <w:tc>
                <w:tcPr>
                  <w:tcW w:w="2409" w:type="dxa"/>
                  <w:gridSpan w:val="2"/>
                  <w:shd w:val="clear" w:color="auto" w:fill="DEEAF6" w:themeFill="accent1" w:themeFillTint="33"/>
                </w:tcPr>
                <w:p w14:paraId="117B2431" w14:textId="77777777" w:rsidR="005927F1" w:rsidRPr="00510AA4" w:rsidRDefault="005927F1" w:rsidP="00DE45FA">
                  <w:pPr>
                    <w:ind w:left="720"/>
                    <w:contextualSpacing/>
                    <w:jc w:val="center"/>
                    <w:rPr>
                      <w:bCs/>
                      <w:szCs w:val="24"/>
                      <w:lang w:eastAsia="lt-LT"/>
                    </w:rPr>
                  </w:pPr>
                </w:p>
                <w:p w14:paraId="3C281ED4" w14:textId="77777777" w:rsidR="005927F1" w:rsidRPr="00510AA4" w:rsidRDefault="005927F1" w:rsidP="00DE45FA">
                  <w:pPr>
                    <w:ind w:left="720"/>
                    <w:contextualSpacing/>
                    <w:jc w:val="center"/>
                    <w:rPr>
                      <w:bCs/>
                      <w:szCs w:val="24"/>
                      <w:lang w:eastAsia="lt-LT"/>
                    </w:rPr>
                  </w:pPr>
                </w:p>
                <w:p w14:paraId="6A33793D" w14:textId="77777777" w:rsidR="005927F1" w:rsidRPr="00510AA4" w:rsidRDefault="005927F1" w:rsidP="00DE45FA">
                  <w:pPr>
                    <w:ind w:left="121" w:hanging="121"/>
                    <w:contextualSpacing/>
                    <w:jc w:val="center"/>
                    <w:rPr>
                      <w:bCs/>
                      <w:szCs w:val="24"/>
                      <w:lang w:eastAsia="lt-LT"/>
                    </w:rPr>
                  </w:pPr>
                  <w:r w:rsidRPr="00510AA4">
                    <w:rPr>
                      <w:bCs/>
                      <w:szCs w:val="24"/>
                      <w:lang w:eastAsia="lt-LT"/>
                    </w:rPr>
                    <w:t>Pedagogai</w:t>
                  </w:r>
                </w:p>
              </w:tc>
              <w:tc>
                <w:tcPr>
                  <w:tcW w:w="2694" w:type="dxa"/>
                  <w:gridSpan w:val="2"/>
                  <w:shd w:val="clear" w:color="auto" w:fill="DEEAF6" w:themeFill="accent1" w:themeFillTint="33"/>
                  <w:tcMar>
                    <w:top w:w="0" w:type="dxa"/>
                    <w:left w:w="108" w:type="dxa"/>
                    <w:bottom w:w="0" w:type="dxa"/>
                    <w:right w:w="108" w:type="dxa"/>
                  </w:tcMar>
                </w:tcPr>
                <w:p w14:paraId="53BF0B46" w14:textId="77777777" w:rsidR="005927F1" w:rsidRPr="00510AA4" w:rsidRDefault="005927F1" w:rsidP="00DE45FA">
                  <w:pPr>
                    <w:contextualSpacing/>
                    <w:jc w:val="center"/>
                    <w:rPr>
                      <w:bCs/>
                      <w:szCs w:val="24"/>
                      <w:lang w:eastAsia="lt-LT"/>
                    </w:rPr>
                  </w:pPr>
                </w:p>
                <w:p w14:paraId="63206EC5" w14:textId="77777777" w:rsidR="005927F1" w:rsidRPr="00510AA4" w:rsidRDefault="005927F1" w:rsidP="00DE45FA">
                  <w:pPr>
                    <w:contextualSpacing/>
                    <w:jc w:val="center"/>
                    <w:rPr>
                      <w:bCs/>
                      <w:szCs w:val="24"/>
                      <w:lang w:eastAsia="lt-LT"/>
                    </w:rPr>
                  </w:pPr>
                  <w:r w:rsidRPr="00510AA4">
                    <w:rPr>
                      <w:bCs/>
                      <w:szCs w:val="24"/>
                      <w:lang w:eastAsia="lt-LT"/>
                    </w:rPr>
                    <w:t>Pagalbos  mokiniui</w:t>
                  </w:r>
                </w:p>
                <w:p w14:paraId="6E465C72" w14:textId="77777777" w:rsidR="005927F1" w:rsidRPr="00510AA4" w:rsidRDefault="005927F1" w:rsidP="00DE45FA">
                  <w:pPr>
                    <w:ind w:left="8"/>
                    <w:contextualSpacing/>
                    <w:jc w:val="center"/>
                    <w:rPr>
                      <w:bCs/>
                      <w:szCs w:val="24"/>
                      <w:lang w:eastAsia="lt-LT"/>
                    </w:rPr>
                  </w:pPr>
                  <w:r w:rsidRPr="00510AA4">
                    <w:rPr>
                      <w:bCs/>
                      <w:szCs w:val="24"/>
                      <w:lang w:eastAsia="lt-LT"/>
                    </w:rPr>
                    <w:t>specialistai</w:t>
                  </w:r>
                </w:p>
              </w:tc>
              <w:tc>
                <w:tcPr>
                  <w:tcW w:w="2409" w:type="dxa"/>
                  <w:gridSpan w:val="2"/>
                  <w:shd w:val="clear" w:color="auto" w:fill="DEEAF6" w:themeFill="accent1" w:themeFillTint="33"/>
                </w:tcPr>
                <w:p w14:paraId="1C557C4D" w14:textId="77777777" w:rsidR="005927F1" w:rsidRPr="00510AA4" w:rsidRDefault="005927F1" w:rsidP="00DE45FA">
                  <w:pPr>
                    <w:ind w:left="106"/>
                    <w:contextualSpacing/>
                    <w:jc w:val="center"/>
                    <w:rPr>
                      <w:bCs/>
                      <w:szCs w:val="24"/>
                      <w:lang w:eastAsia="lt-LT"/>
                    </w:rPr>
                  </w:pPr>
                  <w:r w:rsidRPr="00510AA4">
                    <w:rPr>
                      <w:bCs/>
                      <w:szCs w:val="24"/>
                      <w:lang w:eastAsia="lt-LT"/>
                    </w:rPr>
                    <w:t>Kiti darbuotojai (darbininkai, virėjai, valytojai, vairuotojai, budėtojai ir kt.)</w:t>
                  </w:r>
                </w:p>
              </w:tc>
            </w:tr>
            <w:tr w:rsidR="005927F1" w:rsidRPr="00510AA4" w14:paraId="05F25325" w14:textId="77777777" w:rsidTr="000E5695">
              <w:trPr>
                <w:trHeight w:val="247"/>
              </w:trPr>
              <w:tc>
                <w:tcPr>
                  <w:tcW w:w="1271" w:type="dxa"/>
                  <w:shd w:val="clear" w:color="auto" w:fill="D5DCE4" w:themeFill="text2" w:themeFillTint="33"/>
                  <w:tcMar>
                    <w:top w:w="0" w:type="dxa"/>
                    <w:left w:w="108" w:type="dxa"/>
                    <w:bottom w:w="0" w:type="dxa"/>
                    <w:right w:w="108" w:type="dxa"/>
                  </w:tcMar>
                  <w:hideMark/>
                </w:tcPr>
                <w:p w14:paraId="6B0399B0" w14:textId="10765F20" w:rsidR="005927F1" w:rsidRPr="00510AA4" w:rsidRDefault="005927F1" w:rsidP="00DE45FA">
                  <w:pPr>
                    <w:jc w:val="center"/>
                    <w:rPr>
                      <w:bCs/>
                      <w:szCs w:val="24"/>
                      <w:lang w:eastAsia="lt-LT"/>
                    </w:rPr>
                  </w:pPr>
                  <w:r w:rsidRPr="00510AA4">
                    <w:rPr>
                      <w:bCs/>
                      <w:szCs w:val="24"/>
                      <w:lang w:eastAsia="lt-LT"/>
                    </w:rPr>
                    <w:t>Etatai</w:t>
                  </w:r>
                </w:p>
              </w:tc>
              <w:tc>
                <w:tcPr>
                  <w:tcW w:w="1418" w:type="dxa"/>
                  <w:shd w:val="clear" w:color="auto" w:fill="D5DCE4" w:themeFill="text2" w:themeFillTint="33"/>
                  <w:tcMar>
                    <w:top w:w="0" w:type="dxa"/>
                    <w:left w:w="108" w:type="dxa"/>
                    <w:bottom w:w="0" w:type="dxa"/>
                    <w:right w:w="108" w:type="dxa"/>
                  </w:tcMar>
                  <w:hideMark/>
                </w:tcPr>
                <w:p w14:paraId="042BF54B" w14:textId="77777777" w:rsidR="005927F1" w:rsidRPr="00510AA4" w:rsidRDefault="005927F1" w:rsidP="00DE45FA">
                  <w:pPr>
                    <w:jc w:val="center"/>
                    <w:rPr>
                      <w:bCs/>
                      <w:szCs w:val="24"/>
                      <w:lang w:eastAsia="lt-LT"/>
                    </w:rPr>
                  </w:pPr>
                  <w:r w:rsidRPr="00510AA4">
                    <w:rPr>
                      <w:bCs/>
                      <w:szCs w:val="24"/>
                      <w:lang w:eastAsia="lt-LT"/>
                    </w:rPr>
                    <w:t>Darbuotojai</w:t>
                  </w:r>
                </w:p>
              </w:tc>
              <w:tc>
                <w:tcPr>
                  <w:tcW w:w="1134" w:type="dxa"/>
                  <w:shd w:val="clear" w:color="auto" w:fill="D5DCE4" w:themeFill="text2" w:themeFillTint="33"/>
                </w:tcPr>
                <w:p w14:paraId="256DF791" w14:textId="77777777" w:rsidR="005927F1" w:rsidRPr="00510AA4" w:rsidRDefault="005927F1" w:rsidP="00DE45FA">
                  <w:pPr>
                    <w:jc w:val="center"/>
                    <w:rPr>
                      <w:bCs/>
                      <w:szCs w:val="24"/>
                      <w:lang w:eastAsia="lt-LT"/>
                    </w:rPr>
                  </w:pPr>
                  <w:r w:rsidRPr="00510AA4">
                    <w:rPr>
                      <w:bCs/>
                      <w:szCs w:val="24"/>
                      <w:lang w:eastAsia="lt-LT"/>
                    </w:rPr>
                    <w:t>Etatai</w:t>
                  </w:r>
                </w:p>
              </w:tc>
              <w:tc>
                <w:tcPr>
                  <w:tcW w:w="1275" w:type="dxa"/>
                  <w:shd w:val="clear" w:color="auto" w:fill="D5DCE4" w:themeFill="text2" w:themeFillTint="33"/>
                  <w:tcMar>
                    <w:top w:w="0" w:type="dxa"/>
                    <w:left w:w="108" w:type="dxa"/>
                    <w:bottom w:w="0" w:type="dxa"/>
                    <w:right w:w="108" w:type="dxa"/>
                  </w:tcMar>
                  <w:hideMark/>
                </w:tcPr>
                <w:p w14:paraId="06BF4DCC" w14:textId="77777777" w:rsidR="005927F1" w:rsidRPr="00510AA4" w:rsidRDefault="005927F1" w:rsidP="00DE45FA">
                  <w:pPr>
                    <w:jc w:val="center"/>
                    <w:rPr>
                      <w:bCs/>
                      <w:szCs w:val="24"/>
                      <w:lang w:eastAsia="lt-LT"/>
                    </w:rPr>
                  </w:pPr>
                  <w:r w:rsidRPr="00510AA4">
                    <w:rPr>
                      <w:bCs/>
                      <w:szCs w:val="24"/>
                      <w:lang w:eastAsia="lt-LT"/>
                    </w:rPr>
                    <w:t>Skaičius</w:t>
                  </w:r>
                </w:p>
              </w:tc>
              <w:tc>
                <w:tcPr>
                  <w:tcW w:w="1418" w:type="dxa"/>
                  <w:shd w:val="clear" w:color="auto" w:fill="D5DCE4" w:themeFill="text2" w:themeFillTint="33"/>
                  <w:tcMar>
                    <w:top w:w="0" w:type="dxa"/>
                    <w:left w:w="108" w:type="dxa"/>
                    <w:bottom w:w="0" w:type="dxa"/>
                    <w:right w:w="108" w:type="dxa"/>
                  </w:tcMar>
                  <w:hideMark/>
                </w:tcPr>
                <w:p w14:paraId="74182F99" w14:textId="77777777" w:rsidR="005927F1" w:rsidRPr="00510AA4" w:rsidRDefault="005927F1" w:rsidP="00DE45FA">
                  <w:pPr>
                    <w:jc w:val="center"/>
                    <w:rPr>
                      <w:bCs/>
                      <w:szCs w:val="24"/>
                      <w:lang w:eastAsia="lt-LT"/>
                    </w:rPr>
                  </w:pPr>
                  <w:r w:rsidRPr="00510AA4">
                    <w:rPr>
                      <w:bCs/>
                      <w:szCs w:val="24"/>
                      <w:lang w:eastAsia="lt-LT"/>
                    </w:rPr>
                    <w:t>Etatai</w:t>
                  </w:r>
                </w:p>
              </w:tc>
              <w:tc>
                <w:tcPr>
                  <w:tcW w:w="1276" w:type="dxa"/>
                  <w:shd w:val="clear" w:color="auto" w:fill="D5DCE4" w:themeFill="text2" w:themeFillTint="33"/>
                  <w:tcMar>
                    <w:top w:w="0" w:type="dxa"/>
                    <w:left w:w="108" w:type="dxa"/>
                    <w:bottom w:w="0" w:type="dxa"/>
                    <w:right w:w="108" w:type="dxa"/>
                  </w:tcMar>
                  <w:hideMark/>
                </w:tcPr>
                <w:p w14:paraId="5EE6EC07" w14:textId="77777777" w:rsidR="005927F1" w:rsidRPr="00510AA4" w:rsidRDefault="005927F1" w:rsidP="00DE45FA">
                  <w:pPr>
                    <w:jc w:val="center"/>
                    <w:rPr>
                      <w:bCs/>
                      <w:szCs w:val="24"/>
                      <w:lang w:eastAsia="lt-LT"/>
                    </w:rPr>
                  </w:pPr>
                  <w:r w:rsidRPr="00510AA4">
                    <w:rPr>
                      <w:bCs/>
                      <w:szCs w:val="24"/>
                      <w:lang w:eastAsia="lt-LT"/>
                    </w:rPr>
                    <w:t>Skaičius</w:t>
                  </w:r>
                </w:p>
              </w:tc>
              <w:tc>
                <w:tcPr>
                  <w:tcW w:w="1134" w:type="dxa"/>
                  <w:shd w:val="clear" w:color="auto" w:fill="D5DCE4" w:themeFill="text2" w:themeFillTint="33"/>
                  <w:tcMar>
                    <w:top w:w="0" w:type="dxa"/>
                    <w:left w:w="108" w:type="dxa"/>
                    <w:bottom w:w="0" w:type="dxa"/>
                    <w:right w:w="108" w:type="dxa"/>
                  </w:tcMar>
                  <w:hideMark/>
                </w:tcPr>
                <w:p w14:paraId="5BF9B4AA" w14:textId="77777777" w:rsidR="005927F1" w:rsidRPr="00510AA4" w:rsidRDefault="005927F1" w:rsidP="00DE45FA">
                  <w:pPr>
                    <w:jc w:val="center"/>
                    <w:rPr>
                      <w:bCs/>
                      <w:szCs w:val="24"/>
                      <w:lang w:eastAsia="lt-LT"/>
                    </w:rPr>
                  </w:pPr>
                  <w:r w:rsidRPr="00510AA4">
                    <w:rPr>
                      <w:bCs/>
                      <w:szCs w:val="24"/>
                      <w:lang w:eastAsia="lt-LT"/>
                    </w:rPr>
                    <w:t>Etatai</w:t>
                  </w:r>
                </w:p>
              </w:tc>
              <w:tc>
                <w:tcPr>
                  <w:tcW w:w="1275" w:type="dxa"/>
                  <w:shd w:val="clear" w:color="auto" w:fill="D5DCE4" w:themeFill="text2" w:themeFillTint="33"/>
                  <w:tcMar>
                    <w:top w:w="0" w:type="dxa"/>
                    <w:left w:w="108" w:type="dxa"/>
                    <w:bottom w:w="0" w:type="dxa"/>
                    <w:right w:w="108" w:type="dxa"/>
                  </w:tcMar>
                  <w:hideMark/>
                </w:tcPr>
                <w:p w14:paraId="1594BBB9" w14:textId="77777777" w:rsidR="005927F1" w:rsidRPr="00510AA4" w:rsidRDefault="005927F1" w:rsidP="00DE45FA">
                  <w:pPr>
                    <w:jc w:val="center"/>
                    <w:rPr>
                      <w:bCs/>
                      <w:szCs w:val="24"/>
                      <w:lang w:eastAsia="lt-LT"/>
                    </w:rPr>
                  </w:pPr>
                  <w:r w:rsidRPr="00510AA4">
                    <w:rPr>
                      <w:bCs/>
                      <w:szCs w:val="24"/>
                      <w:lang w:eastAsia="lt-LT"/>
                    </w:rPr>
                    <w:t>Skaičius</w:t>
                  </w:r>
                </w:p>
              </w:tc>
            </w:tr>
            <w:tr w:rsidR="005927F1" w:rsidRPr="00510AA4" w14:paraId="2ECEB2AC" w14:textId="77777777" w:rsidTr="000E5695">
              <w:trPr>
                <w:trHeight w:val="256"/>
              </w:trPr>
              <w:tc>
                <w:tcPr>
                  <w:tcW w:w="1271" w:type="dxa"/>
                  <w:tcMar>
                    <w:top w:w="0" w:type="dxa"/>
                    <w:left w:w="108" w:type="dxa"/>
                    <w:bottom w:w="0" w:type="dxa"/>
                    <w:right w:w="108" w:type="dxa"/>
                  </w:tcMar>
                </w:tcPr>
                <w:p w14:paraId="3C6C68FD" w14:textId="77777777" w:rsidR="005927F1" w:rsidRPr="00510AA4" w:rsidRDefault="005927F1" w:rsidP="00DE45FA">
                  <w:pPr>
                    <w:jc w:val="center"/>
                    <w:rPr>
                      <w:szCs w:val="24"/>
                      <w:lang w:eastAsia="lt-LT"/>
                    </w:rPr>
                  </w:pPr>
                  <w:r w:rsidRPr="00510AA4">
                    <w:rPr>
                      <w:szCs w:val="24"/>
                      <w:lang w:eastAsia="lt-LT"/>
                    </w:rPr>
                    <w:t>4</w:t>
                  </w:r>
                </w:p>
              </w:tc>
              <w:tc>
                <w:tcPr>
                  <w:tcW w:w="1418" w:type="dxa"/>
                  <w:tcMar>
                    <w:top w:w="0" w:type="dxa"/>
                    <w:left w:w="108" w:type="dxa"/>
                    <w:bottom w:w="0" w:type="dxa"/>
                    <w:right w:w="108" w:type="dxa"/>
                  </w:tcMar>
                </w:tcPr>
                <w:p w14:paraId="260494BE" w14:textId="77777777" w:rsidR="005927F1" w:rsidRPr="00510AA4" w:rsidRDefault="005927F1" w:rsidP="00DE45FA">
                  <w:pPr>
                    <w:jc w:val="center"/>
                    <w:rPr>
                      <w:szCs w:val="24"/>
                      <w:lang w:eastAsia="lt-LT"/>
                    </w:rPr>
                  </w:pPr>
                  <w:r w:rsidRPr="00510AA4">
                    <w:rPr>
                      <w:szCs w:val="24"/>
                      <w:lang w:eastAsia="lt-LT"/>
                    </w:rPr>
                    <w:t>4</w:t>
                  </w:r>
                </w:p>
              </w:tc>
              <w:tc>
                <w:tcPr>
                  <w:tcW w:w="1134" w:type="dxa"/>
                </w:tcPr>
                <w:p w14:paraId="18CB06E8" w14:textId="77777777" w:rsidR="005927F1" w:rsidRPr="00510AA4" w:rsidRDefault="005927F1" w:rsidP="00DE45FA">
                  <w:pPr>
                    <w:jc w:val="center"/>
                    <w:rPr>
                      <w:szCs w:val="24"/>
                      <w:lang w:eastAsia="lt-LT"/>
                    </w:rPr>
                  </w:pPr>
                  <w:r w:rsidRPr="00510AA4">
                    <w:rPr>
                      <w:szCs w:val="24"/>
                      <w:lang w:eastAsia="lt-LT"/>
                    </w:rPr>
                    <w:t>22,29</w:t>
                  </w:r>
                </w:p>
              </w:tc>
              <w:tc>
                <w:tcPr>
                  <w:tcW w:w="1275" w:type="dxa"/>
                  <w:tcMar>
                    <w:top w:w="0" w:type="dxa"/>
                    <w:left w:w="108" w:type="dxa"/>
                    <w:bottom w:w="0" w:type="dxa"/>
                    <w:right w:w="108" w:type="dxa"/>
                  </w:tcMar>
                </w:tcPr>
                <w:p w14:paraId="3FD4A981" w14:textId="77777777" w:rsidR="005927F1" w:rsidRPr="00510AA4" w:rsidRDefault="005927F1" w:rsidP="00DE45FA">
                  <w:pPr>
                    <w:jc w:val="center"/>
                    <w:rPr>
                      <w:szCs w:val="24"/>
                      <w:lang w:eastAsia="lt-LT"/>
                    </w:rPr>
                  </w:pPr>
                  <w:r w:rsidRPr="00510AA4">
                    <w:rPr>
                      <w:szCs w:val="24"/>
                      <w:lang w:eastAsia="lt-LT"/>
                    </w:rPr>
                    <w:t>29</w:t>
                  </w:r>
                </w:p>
              </w:tc>
              <w:tc>
                <w:tcPr>
                  <w:tcW w:w="1418" w:type="dxa"/>
                  <w:tcMar>
                    <w:top w:w="0" w:type="dxa"/>
                    <w:left w:w="108" w:type="dxa"/>
                    <w:bottom w:w="0" w:type="dxa"/>
                    <w:right w:w="108" w:type="dxa"/>
                  </w:tcMar>
                </w:tcPr>
                <w:p w14:paraId="5C778EAE" w14:textId="77777777" w:rsidR="005927F1" w:rsidRPr="00510AA4" w:rsidRDefault="005927F1" w:rsidP="00DE45FA">
                  <w:pPr>
                    <w:jc w:val="center"/>
                    <w:rPr>
                      <w:szCs w:val="24"/>
                      <w:lang w:eastAsia="lt-LT"/>
                    </w:rPr>
                  </w:pPr>
                  <w:r w:rsidRPr="00510AA4">
                    <w:rPr>
                      <w:szCs w:val="24"/>
                      <w:lang w:eastAsia="lt-LT"/>
                    </w:rPr>
                    <w:t>6</w:t>
                  </w:r>
                </w:p>
              </w:tc>
              <w:tc>
                <w:tcPr>
                  <w:tcW w:w="1276" w:type="dxa"/>
                  <w:tcMar>
                    <w:top w:w="0" w:type="dxa"/>
                    <w:left w:w="108" w:type="dxa"/>
                    <w:bottom w:w="0" w:type="dxa"/>
                    <w:right w:w="108" w:type="dxa"/>
                  </w:tcMar>
                </w:tcPr>
                <w:p w14:paraId="71A99AB9" w14:textId="77777777" w:rsidR="005927F1" w:rsidRPr="00510AA4" w:rsidRDefault="005927F1" w:rsidP="00DE45FA">
                  <w:pPr>
                    <w:jc w:val="center"/>
                    <w:rPr>
                      <w:szCs w:val="24"/>
                      <w:lang w:eastAsia="lt-LT"/>
                    </w:rPr>
                  </w:pPr>
                  <w:r w:rsidRPr="00510AA4">
                    <w:rPr>
                      <w:szCs w:val="24"/>
                      <w:lang w:eastAsia="lt-LT"/>
                    </w:rPr>
                    <w:t>12</w:t>
                  </w:r>
                </w:p>
              </w:tc>
              <w:tc>
                <w:tcPr>
                  <w:tcW w:w="1134" w:type="dxa"/>
                  <w:tcMar>
                    <w:top w:w="0" w:type="dxa"/>
                    <w:left w:w="108" w:type="dxa"/>
                    <w:bottom w:w="0" w:type="dxa"/>
                    <w:right w:w="108" w:type="dxa"/>
                  </w:tcMar>
                </w:tcPr>
                <w:p w14:paraId="12A1B288" w14:textId="77777777" w:rsidR="005927F1" w:rsidRPr="00510AA4" w:rsidRDefault="005927F1" w:rsidP="00DE45FA">
                  <w:pPr>
                    <w:jc w:val="center"/>
                    <w:rPr>
                      <w:szCs w:val="24"/>
                      <w:lang w:eastAsia="lt-LT"/>
                    </w:rPr>
                  </w:pPr>
                  <w:r w:rsidRPr="00510AA4">
                    <w:rPr>
                      <w:szCs w:val="24"/>
                      <w:lang w:eastAsia="lt-LT"/>
                    </w:rPr>
                    <w:t>25,75</w:t>
                  </w:r>
                </w:p>
              </w:tc>
              <w:tc>
                <w:tcPr>
                  <w:tcW w:w="1275" w:type="dxa"/>
                  <w:tcMar>
                    <w:top w:w="0" w:type="dxa"/>
                    <w:left w:w="108" w:type="dxa"/>
                    <w:bottom w:w="0" w:type="dxa"/>
                    <w:right w:w="108" w:type="dxa"/>
                  </w:tcMar>
                </w:tcPr>
                <w:p w14:paraId="604AC0AE" w14:textId="77777777" w:rsidR="005927F1" w:rsidRPr="00510AA4" w:rsidRDefault="005927F1" w:rsidP="00DE45FA">
                  <w:pPr>
                    <w:jc w:val="center"/>
                    <w:rPr>
                      <w:szCs w:val="24"/>
                      <w:lang w:eastAsia="lt-LT"/>
                    </w:rPr>
                  </w:pPr>
                  <w:r w:rsidRPr="00510AA4">
                    <w:rPr>
                      <w:szCs w:val="24"/>
                      <w:lang w:eastAsia="lt-LT"/>
                    </w:rPr>
                    <w:t>21</w:t>
                  </w:r>
                </w:p>
              </w:tc>
            </w:tr>
          </w:tbl>
          <w:p w14:paraId="7D03BEF1" w14:textId="77777777" w:rsidR="005927F1" w:rsidRPr="00510AA4" w:rsidRDefault="005927F1" w:rsidP="008E413C">
            <w:pPr>
              <w:jc w:val="both"/>
              <w:rPr>
                <w:b/>
                <w:szCs w:val="24"/>
                <w:lang w:eastAsia="lt-LT"/>
              </w:rPr>
            </w:pPr>
          </w:p>
          <w:p w14:paraId="75B211D2" w14:textId="4A4ADF35" w:rsidR="00994895" w:rsidRPr="00510AA4" w:rsidRDefault="007873A6" w:rsidP="001D2A9A">
            <w:pPr>
              <w:tabs>
                <w:tab w:val="left" w:pos="600"/>
              </w:tabs>
              <w:jc w:val="both"/>
              <w:rPr>
                <w:szCs w:val="24"/>
              </w:rPr>
            </w:pPr>
            <w:r w:rsidRPr="00510AA4">
              <w:rPr>
                <w:szCs w:val="24"/>
              </w:rPr>
              <w:t xml:space="preserve">       </w:t>
            </w:r>
            <w:r w:rsidR="00F879D8" w:rsidRPr="00510AA4">
              <w:rPr>
                <w:szCs w:val="24"/>
              </w:rPr>
              <w:t xml:space="preserve">    </w:t>
            </w:r>
            <w:r w:rsidR="00971006" w:rsidRPr="00510AA4">
              <w:rPr>
                <w:szCs w:val="24"/>
              </w:rPr>
              <w:t>202</w:t>
            </w:r>
            <w:r w:rsidR="00DA3C8A" w:rsidRPr="00510AA4">
              <w:rPr>
                <w:szCs w:val="24"/>
              </w:rPr>
              <w:t>4</w:t>
            </w:r>
            <w:r w:rsidR="004B6545" w:rsidRPr="00510AA4">
              <w:rPr>
                <w:szCs w:val="24"/>
              </w:rPr>
              <w:t xml:space="preserve"> m.</w:t>
            </w:r>
            <w:r w:rsidR="00971006" w:rsidRPr="00510AA4">
              <w:rPr>
                <w:szCs w:val="24"/>
              </w:rPr>
              <w:t xml:space="preserve"> rugsėjo </w:t>
            </w:r>
            <w:r w:rsidR="00DA3C8A" w:rsidRPr="00510AA4">
              <w:rPr>
                <w:szCs w:val="24"/>
              </w:rPr>
              <w:t>2</w:t>
            </w:r>
            <w:r w:rsidR="00971006" w:rsidRPr="00510AA4">
              <w:rPr>
                <w:szCs w:val="24"/>
              </w:rPr>
              <w:t xml:space="preserve"> d. Neringos gimnazijoje </w:t>
            </w:r>
            <w:r w:rsidR="00F879D8" w:rsidRPr="00510AA4">
              <w:rPr>
                <w:szCs w:val="24"/>
              </w:rPr>
              <w:t>mokslo metus pradėjo</w:t>
            </w:r>
            <w:r w:rsidR="00DA3C8A" w:rsidRPr="00510AA4">
              <w:rPr>
                <w:szCs w:val="24"/>
              </w:rPr>
              <w:t xml:space="preserve"> </w:t>
            </w:r>
            <w:r w:rsidR="00971006" w:rsidRPr="00510AA4">
              <w:rPr>
                <w:szCs w:val="24"/>
              </w:rPr>
              <w:t>1</w:t>
            </w:r>
            <w:r w:rsidR="00DA3C8A" w:rsidRPr="00510AA4">
              <w:rPr>
                <w:szCs w:val="24"/>
              </w:rPr>
              <w:t>61</w:t>
            </w:r>
            <w:r w:rsidR="00971006" w:rsidRPr="00510AA4">
              <w:rPr>
                <w:szCs w:val="24"/>
              </w:rPr>
              <w:t xml:space="preserve"> mokin</w:t>
            </w:r>
            <w:r w:rsidR="00DA3C8A" w:rsidRPr="00510AA4">
              <w:rPr>
                <w:szCs w:val="24"/>
              </w:rPr>
              <w:t>ys</w:t>
            </w:r>
            <w:r w:rsidR="001D2A9A" w:rsidRPr="00510AA4">
              <w:rPr>
                <w:szCs w:val="24"/>
              </w:rPr>
              <w:t xml:space="preserve"> (2023 m.</w:t>
            </w:r>
            <w:r w:rsidR="00DE45FA">
              <w:rPr>
                <w:szCs w:val="24"/>
              </w:rPr>
              <w:t xml:space="preserve"> </w:t>
            </w:r>
            <w:r w:rsidR="001D2A9A" w:rsidRPr="00510AA4">
              <w:rPr>
                <w:szCs w:val="24"/>
              </w:rPr>
              <w:t>– 154),</w:t>
            </w:r>
            <w:r w:rsidR="00994895" w:rsidRPr="00510AA4">
              <w:rPr>
                <w:szCs w:val="24"/>
              </w:rPr>
              <w:t xml:space="preserve"> sukomplektuot</w:t>
            </w:r>
            <w:r w:rsidR="004B7ED3" w:rsidRPr="00510AA4">
              <w:rPr>
                <w:szCs w:val="24"/>
              </w:rPr>
              <w:t>a</w:t>
            </w:r>
            <w:r w:rsidR="00994895" w:rsidRPr="00510AA4">
              <w:rPr>
                <w:szCs w:val="24"/>
              </w:rPr>
              <w:t xml:space="preserve"> 11 klasių (2023 m. – 10 klasių</w:t>
            </w:r>
            <w:r w:rsidR="001D2A9A" w:rsidRPr="00510AA4">
              <w:rPr>
                <w:szCs w:val="24"/>
              </w:rPr>
              <w:t>).</w:t>
            </w:r>
            <w:r w:rsidR="00994895" w:rsidRPr="00510AA4">
              <w:rPr>
                <w:szCs w:val="24"/>
              </w:rPr>
              <w:t xml:space="preserve"> </w:t>
            </w:r>
          </w:p>
          <w:p w14:paraId="5D0FA513" w14:textId="0936EC2E" w:rsidR="00971006" w:rsidRPr="00510AA4" w:rsidRDefault="00BC410B" w:rsidP="008E413C">
            <w:pPr>
              <w:jc w:val="both"/>
              <w:rPr>
                <w:szCs w:val="24"/>
                <w:lang w:eastAsia="lt-LT"/>
              </w:rPr>
            </w:pPr>
            <w:r w:rsidRPr="00510AA4">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2270"/>
              <w:gridCol w:w="2270"/>
              <w:gridCol w:w="1965"/>
              <w:gridCol w:w="1965"/>
            </w:tblGrid>
            <w:tr w:rsidR="00DA3C8A" w:rsidRPr="00510AA4" w14:paraId="2F6D861E" w14:textId="75FFE298" w:rsidTr="00524AB2">
              <w:trPr>
                <w:jc w:val="center"/>
              </w:trPr>
              <w:tc>
                <w:tcPr>
                  <w:tcW w:w="1725" w:type="dxa"/>
                  <w:shd w:val="clear" w:color="auto" w:fill="DEEAF6" w:themeFill="accent1" w:themeFillTint="33"/>
                </w:tcPr>
                <w:p w14:paraId="3C3CC1DD" w14:textId="77777777" w:rsidR="00DA3C8A" w:rsidRPr="00510AA4" w:rsidRDefault="00DA3C8A" w:rsidP="00DE45FA">
                  <w:pPr>
                    <w:autoSpaceDE w:val="0"/>
                    <w:autoSpaceDN w:val="0"/>
                    <w:adjustRightInd w:val="0"/>
                    <w:jc w:val="center"/>
                    <w:rPr>
                      <w:b/>
                      <w:szCs w:val="24"/>
                    </w:rPr>
                  </w:pPr>
                  <w:r w:rsidRPr="00510AA4">
                    <w:rPr>
                      <w:b/>
                      <w:szCs w:val="24"/>
                    </w:rPr>
                    <w:t>Klasės</w:t>
                  </w:r>
                </w:p>
              </w:tc>
              <w:tc>
                <w:tcPr>
                  <w:tcW w:w="2270" w:type="dxa"/>
                  <w:shd w:val="clear" w:color="auto" w:fill="DEEAF6" w:themeFill="accent1" w:themeFillTint="33"/>
                </w:tcPr>
                <w:p w14:paraId="1325B16D" w14:textId="77777777" w:rsidR="00DA3C8A" w:rsidRPr="00510AA4" w:rsidRDefault="00DA3C8A" w:rsidP="00DE45FA">
                  <w:pPr>
                    <w:autoSpaceDE w:val="0"/>
                    <w:autoSpaceDN w:val="0"/>
                    <w:adjustRightInd w:val="0"/>
                    <w:jc w:val="center"/>
                    <w:rPr>
                      <w:b/>
                      <w:szCs w:val="24"/>
                    </w:rPr>
                  </w:pPr>
                  <w:r w:rsidRPr="00510AA4">
                    <w:rPr>
                      <w:b/>
                      <w:szCs w:val="24"/>
                    </w:rPr>
                    <w:t>Mokinių skaičius</w:t>
                  </w:r>
                </w:p>
                <w:p w14:paraId="28145780" w14:textId="77777777" w:rsidR="00DA3C8A" w:rsidRPr="00510AA4" w:rsidRDefault="00DA3C8A" w:rsidP="00DE45FA">
                  <w:pPr>
                    <w:autoSpaceDE w:val="0"/>
                    <w:autoSpaceDN w:val="0"/>
                    <w:adjustRightInd w:val="0"/>
                    <w:jc w:val="center"/>
                    <w:rPr>
                      <w:b/>
                      <w:szCs w:val="24"/>
                    </w:rPr>
                  </w:pPr>
                  <w:r w:rsidRPr="00510AA4">
                    <w:rPr>
                      <w:b/>
                      <w:szCs w:val="24"/>
                    </w:rPr>
                    <w:t>2021-09-01</w:t>
                  </w:r>
                </w:p>
              </w:tc>
              <w:tc>
                <w:tcPr>
                  <w:tcW w:w="2270" w:type="dxa"/>
                  <w:shd w:val="clear" w:color="auto" w:fill="DEEAF6" w:themeFill="accent1" w:themeFillTint="33"/>
                </w:tcPr>
                <w:p w14:paraId="577F77BE" w14:textId="77777777" w:rsidR="00DA3C8A" w:rsidRPr="00510AA4" w:rsidRDefault="00DA3C8A" w:rsidP="00DE45FA">
                  <w:pPr>
                    <w:autoSpaceDE w:val="0"/>
                    <w:autoSpaceDN w:val="0"/>
                    <w:adjustRightInd w:val="0"/>
                    <w:jc w:val="center"/>
                    <w:rPr>
                      <w:b/>
                      <w:szCs w:val="24"/>
                    </w:rPr>
                  </w:pPr>
                  <w:r w:rsidRPr="00510AA4">
                    <w:rPr>
                      <w:b/>
                      <w:szCs w:val="24"/>
                    </w:rPr>
                    <w:t>Mokinių skaičius</w:t>
                  </w:r>
                </w:p>
                <w:p w14:paraId="58C76F04" w14:textId="325BA64F" w:rsidR="00DA3C8A" w:rsidRPr="00510AA4" w:rsidRDefault="00DA3C8A" w:rsidP="00DE45FA">
                  <w:pPr>
                    <w:autoSpaceDE w:val="0"/>
                    <w:autoSpaceDN w:val="0"/>
                    <w:adjustRightInd w:val="0"/>
                    <w:jc w:val="center"/>
                    <w:rPr>
                      <w:b/>
                      <w:szCs w:val="24"/>
                    </w:rPr>
                  </w:pPr>
                  <w:r w:rsidRPr="00510AA4">
                    <w:rPr>
                      <w:b/>
                      <w:szCs w:val="24"/>
                    </w:rPr>
                    <w:t>2022-09-01</w:t>
                  </w:r>
                </w:p>
              </w:tc>
              <w:tc>
                <w:tcPr>
                  <w:tcW w:w="1965" w:type="dxa"/>
                  <w:shd w:val="clear" w:color="auto" w:fill="DEEAF6" w:themeFill="accent1" w:themeFillTint="33"/>
                </w:tcPr>
                <w:p w14:paraId="57A7914A" w14:textId="77777777" w:rsidR="00DA3C8A" w:rsidRPr="00510AA4" w:rsidRDefault="00DA3C8A" w:rsidP="00DE45FA">
                  <w:pPr>
                    <w:autoSpaceDE w:val="0"/>
                    <w:autoSpaceDN w:val="0"/>
                    <w:adjustRightInd w:val="0"/>
                    <w:jc w:val="center"/>
                    <w:rPr>
                      <w:b/>
                      <w:szCs w:val="24"/>
                    </w:rPr>
                  </w:pPr>
                  <w:r w:rsidRPr="00510AA4">
                    <w:rPr>
                      <w:b/>
                      <w:szCs w:val="24"/>
                    </w:rPr>
                    <w:t>Mokinių skaičius</w:t>
                  </w:r>
                </w:p>
                <w:p w14:paraId="625BF499" w14:textId="529243B0" w:rsidR="00DA3C8A" w:rsidRPr="00510AA4" w:rsidRDefault="00DA3C8A" w:rsidP="00DE45FA">
                  <w:pPr>
                    <w:autoSpaceDE w:val="0"/>
                    <w:autoSpaceDN w:val="0"/>
                    <w:adjustRightInd w:val="0"/>
                    <w:jc w:val="center"/>
                    <w:rPr>
                      <w:b/>
                      <w:szCs w:val="24"/>
                    </w:rPr>
                  </w:pPr>
                  <w:r w:rsidRPr="00510AA4">
                    <w:rPr>
                      <w:b/>
                      <w:szCs w:val="24"/>
                    </w:rPr>
                    <w:t>2023-09-01</w:t>
                  </w:r>
                </w:p>
              </w:tc>
              <w:tc>
                <w:tcPr>
                  <w:tcW w:w="1965" w:type="dxa"/>
                  <w:shd w:val="clear" w:color="auto" w:fill="DEEAF6" w:themeFill="accent1" w:themeFillTint="33"/>
                </w:tcPr>
                <w:p w14:paraId="35BA61D7" w14:textId="77777777" w:rsidR="00DA3C8A" w:rsidRPr="00510AA4" w:rsidRDefault="00DA3C8A" w:rsidP="00DE45FA">
                  <w:pPr>
                    <w:autoSpaceDE w:val="0"/>
                    <w:autoSpaceDN w:val="0"/>
                    <w:adjustRightInd w:val="0"/>
                    <w:jc w:val="center"/>
                    <w:rPr>
                      <w:b/>
                      <w:szCs w:val="24"/>
                    </w:rPr>
                  </w:pPr>
                  <w:r w:rsidRPr="00510AA4">
                    <w:rPr>
                      <w:b/>
                      <w:szCs w:val="24"/>
                    </w:rPr>
                    <w:t>Mokinių skaičius</w:t>
                  </w:r>
                </w:p>
                <w:p w14:paraId="74A4D129" w14:textId="73FEA960" w:rsidR="00DA3C8A" w:rsidRPr="00510AA4" w:rsidRDefault="00DA3C8A" w:rsidP="00DE45FA">
                  <w:pPr>
                    <w:autoSpaceDE w:val="0"/>
                    <w:autoSpaceDN w:val="0"/>
                    <w:adjustRightInd w:val="0"/>
                    <w:jc w:val="center"/>
                    <w:rPr>
                      <w:b/>
                      <w:szCs w:val="24"/>
                    </w:rPr>
                  </w:pPr>
                  <w:r w:rsidRPr="00510AA4">
                    <w:rPr>
                      <w:b/>
                      <w:szCs w:val="24"/>
                    </w:rPr>
                    <w:t>2024-09-02</w:t>
                  </w:r>
                </w:p>
              </w:tc>
            </w:tr>
            <w:tr w:rsidR="00DA3C8A" w:rsidRPr="00510AA4" w14:paraId="10D4EF82" w14:textId="71F8FA1E" w:rsidTr="00524AB2">
              <w:trPr>
                <w:jc w:val="center"/>
              </w:trPr>
              <w:tc>
                <w:tcPr>
                  <w:tcW w:w="1725" w:type="dxa"/>
                  <w:shd w:val="clear" w:color="auto" w:fill="auto"/>
                </w:tcPr>
                <w:p w14:paraId="17BF04B8" w14:textId="77777777" w:rsidR="00DA3C8A" w:rsidRPr="00510AA4" w:rsidRDefault="00DA3C8A" w:rsidP="00DE45FA">
                  <w:pPr>
                    <w:autoSpaceDE w:val="0"/>
                    <w:autoSpaceDN w:val="0"/>
                    <w:adjustRightInd w:val="0"/>
                    <w:rPr>
                      <w:szCs w:val="24"/>
                    </w:rPr>
                  </w:pPr>
                  <w:r w:rsidRPr="00510AA4">
                    <w:rPr>
                      <w:szCs w:val="24"/>
                    </w:rPr>
                    <w:t>Ikimokyklinio ugdymo grupė</w:t>
                  </w:r>
                </w:p>
              </w:tc>
              <w:tc>
                <w:tcPr>
                  <w:tcW w:w="2270" w:type="dxa"/>
                </w:tcPr>
                <w:p w14:paraId="1A28230A" w14:textId="77777777" w:rsidR="00DA3C8A" w:rsidRPr="00510AA4" w:rsidRDefault="00DA3C8A" w:rsidP="00DE45FA">
                  <w:pPr>
                    <w:autoSpaceDE w:val="0"/>
                    <w:autoSpaceDN w:val="0"/>
                    <w:adjustRightInd w:val="0"/>
                    <w:jc w:val="center"/>
                    <w:rPr>
                      <w:szCs w:val="24"/>
                    </w:rPr>
                  </w:pPr>
                  <w:r w:rsidRPr="00510AA4">
                    <w:rPr>
                      <w:szCs w:val="24"/>
                    </w:rPr>
                    <w:t>12</w:t>
                  </w:r>
                </w:p>
              </w:tc>
              <w:tc>
                <w:tcPr>
                  <w:tcW w:w="2270" w:type="dxa"/>
                </w:tcPr>
                <w:p w14:paraId="3430B368" w14:textId="1E157728" w:rsidR="00DA3C8A" w:rsidRPr="00510AA4" w:rsidRDefault="00DA3C8A" w:rsidP="00DE45FA">
                  <w:pPr>
                    <w:autoSpaceDE w:val="0"/>
                    <w:autoSpaceDN w:val="0"/>
                    <w:adjustRightInd w:val="0"/>
                    <w:jc w:val="center"/>
                    <w:rPr>
                      <w:szCs w:val="24"/>
                    </w:rPr>
                  </w:pPr>
                  <w:r w:rsidRPr="00510AA4">
                    <w:rPr>
                      <w:szCs w:val="24"/>
                    </w:rPr>
                    <w:t>8</w:t>
                  </w:r>
                </w:p>
              </w:tc>
              <w:tc>
                <w:tcPr>
                  <w:tcW w:w="1965" w:type="dxa"/>
                </w:tcPr>
                <w:p w14:paraId="752A0449" w14:textId="503B8816" w:rsidR="00DA3C8A" w:rsidRPr="00510AA4" w:rsidRDefault="00DA3C8A" w:rsidP="00DE45FA">
                  <w:pPr>
                    <w:autoSpaceDE w:val="0"/>
                    <w:autoSpaceDN w:val="0"/>
                    <w:adjustRightInd w:val="0"/>
                    <w:jc w:val="center"/>
                    <w:rPr>
                      <w:szCs w:val="24"/>
                    </w:rPr>
                  </w:pPr>
                  <w:r w:rsidRPr="00510AA4">
                    <w:rPr>
                      <w:szCs w:val="24"/>
                    </w:rPr>
                    <w:t>6</w:t>
                  </w:r>
                </w:p>
              </w:tc>
              <w:tc>
                <w:tcPr>
                  <w:tcW w:w="1965" w:type="dxa"/>
                </w:tcPr>
                <w:p w14:paraId="77A04436" w14:textId="4953D5E8" w:rsidR="00DA3C8A" w:rsidRPr="00510AA4" w:rsidRDefault="00CE2F6C" w:rsidP="00DE45FA">
                  <w:pPr>
                    <w:autoSpaceDE w:val="0"/>
                    <w:autoSpaceDN w:val="0"/>
                    <w:adjustRightInd w:val="0"/>
                    <w:jc w:val="center"/>
                    <w:rPr>
                      <w:szCs w:val="24"/>
                    </w:rPr>
                  </w:pPr>
                  <w:r w:rsidRPr="00510AA4">
                    <w:rPr>
                      <w:szCs w:val="24"/>
                    </w:rPr>
                    <w:t>9</w:t>
                  </w:r>
                </w:p>
              </w:tc>
            </w:tr>
            <w:tr w:rsidR="00DA3C8A" w:rsidRPr="00510AA4" w14:paraId="5D36B019" w14:textId="5A65BA6F" w:rsidTr="00524AB2">
              <w:trPr>
                <w:jc w:val="center"/>
              </w:trPr>
              <w:tc>
                <w:tcPr>
                  <w:tcW w:w="1725" w:type="dxa"/>
                  <w:shd w:val="clear" w:color="auto" w:fill="auto"/>
                </w:tcPr>
                <w:p w14:paraId="53F4FC88" w14:textId="77777777" w:rsidR="00DA3C8A" w:rsidRPr="00510AA4" w:rsidRDefault="00DA3C8A" w:rsidP="00DE45FA">
                  <w:pPr>
                    <w:autoSpaceDE w:val="0"/>
                    <w:autoSpaceDN w:val="0"/>
                    <w:adjustRightInd w:val="0"/>
                    <w:rPr>
                      <w:szCs w:val="24"/>
                    </w:rPr>
                  </w:pPr>
                  <w:r w:rsidRPr="00510AA4">
                    <w:rPr>
                      <w:szCs w:val="24"/>
                    </w:rPr>
                    <w:t>Priešmokyklinė grupė Juodkrantės skyriuje</w:t>
                  </w:r>
                </w:p>
              </w:tc>
              <w:tc>
                <w:tcPr>
                  <w:tcW w:w="2270" w:type="dxa"/>
                </w:tcPr>
                <w:p w14:paraId="66301230" w14:textId="77777777" w:rsidR="00DA3C8A" w:rsidRPr="00510AA4" w:rsidRDefault="00DA3C8A" w:rsidP="00DE45FA">
                  <w:pPr>
                    <w:autoSpaceDE w:val="0"/>
                    <w:autoSpaceDN w:val="0"/>
                    <w:adjustRightInd w:val="0"/>
                    <w:jc w:val="center"/>
                    <w:rPr>
                      <w:szCs w:val="24"/>
                    </w:rPr>
                  </w:pPr>
                  <w:r w:rsidRPr="00510AA4">
                    <w:rPr>
                      <w:szCs w:val="24"/>
                    </w:rPr>
                    <w:t>15 (mišri grupė: 5 priešmokyklinio, 10 ikimokyklinio amžiaus vaikų)</w:t>
                  </w:r>
                </w:p>
              </w:tc>
              <w:tc>
                <w:tcPr>
                  <w:tcW w:w="2270" w:type="dxa"/>
                </w:tcPr>
                <w:p w14:paraId="25822407" w14:textId="5E125C61" w:rsidR="00DA3C8A" w:rsidRPr="00510AA4" w:rsidRDefault="00DA3C8A" w:rsidP="00DE45FA">
                  <w:pPr>
                    <w:autoSpaceDE w:val="0"/>
                    <w:autoSpaceDN w:val="0"/>
                    <w:adjustRightInd w:val="0"/>
                    <w:jc w:val="center"/>
                    <w:rPr>
                      <w:szCs w:val="24"/>
                    </w:rPr>
                  </w:pPr>
                  <w:r w:rsidRPr="00510AA4">
                    <w:rPr>
                      <w:szCs w:val="24"/>
                    </w:rPr>
                    <w:t>13 (mišri grupė: 6 priešmokyklinio, 7 ikimokyklinio amžiaus vaikai)</w:t>
                  </w:r>
                </w:p>
              </w:tc>
              <w:tc>
                <w:tcPr>
                  <w:tcW w:w="1965" w:type="dxa"/>
                </w:tcPr>
                <w:p w14:paraId="7C5E0221" w14:textId="50559480" w:rsidR="00DA3C8A" w:rsidRPr="00510AA4" w:rsidRDefault="00DA3C8A" w:rsidP="00DE45FA">
                  <w:pPr>
                    <w:autoSpaceDE w:val="0"/>
                    <w:autoSpaceDN w:val="0"/>
                    <w:adjustRightInd w:val="0"/>
                    <w:ind w:right="-108"/>
                    <w:jc w:val="center"/>
                    <w:rPr>
                      <w:szCs w:val="24"/>
                    </w:rPr>
                  </w:pPr>
                  <w:r w:rsidRPr="00510AA4">
                    <w:rPr>
                      <w:szCs w:val="24"/>
                    </w:rPr>
                    <w:t>11 (mišri grupė: 6</w:t>
                  </w:r>
                  <w:r w:rsidR="00DE45FA">
                    <w:rPr>
                      <w:szCs w:val="24"/>
                    </w:rPr>
                    <w:t> </w:t>
                  </w:r>
                  <w:r w:rsidRPr="00510AA4">
                    <w:rPr>
                      <w:szCs w:val="24"/>
                    </w:rPr>
                    <w:t>priešmokyklinio, 5 ikimokyklinio amžiaus vaikai)</w:t>
                  </w:r>
                </w:p>
              </w:tc>
              <w:tc>
                <w:tcPr>
                  <w:tcW w:w="1965" w:type="dxa"/>
                  <w:vAlign w:val="center"/>
                </w:tcPr>
                <w:p w14:paraId="49C484D1" w14:textId="633424DB" w:rsidR="00143180" w:rsidRPr="00510AA4" w:rsidRDefault="00CE2F6C" w:rsidP="00DE45FA">
                  <w:pPr>
                    <w:autoSpaceDE w:val="0"/>
                    <w:autoSpaceDN w:val="0"/>
                    <w:adjustRightInd w:val="0"/>
                    <w:ind w:right="-108"/>
                    <w:jc w:val="center"/>
                    <w:rPr>
                      <w:szCs w:val="24"/>
                    </w:rPr>
                  </w:pPr>
                  <w:r w:rsidRPr="00510AA4">
                    <w:rPr>
                      <w:szCs w:val="24"/>
                    </w:rPr>
                    <w:t>7 (mišri grupė: 4</w:t>
                  </w:r>
                  <w:r w:rsidR="00DE45FA">
                    <w:rPr>
                      <w:szCs w:val="24"/>
                    </w:rPr>
                    <w:t> </w:t>
                  </w:r>
                  <w:r w:rsidRPr="00510AA4">
                    <w:rPr>
                      <w:szCs w:val="24"/>
                    </w:rPr>
                    <w:t>priešmokyklinio,</w:t>
                  </w:r>
                </w:p>
                <w:p w14:paraId="0BAE270B" w14:textId="13281162" w:rsidR="00DA3C8A" w:rsidRPr="00510AA4" w:rsidRDefault="00CE2F6C" w:rsidP="00DE45FA">
                  <w:pPr>
                    <w:autoSpaceDE w:val="0"/>
                    <w:autoSpaceDN w:val="0"/>
                    <w:adjustRightInd w:val="0"/>
                    <w:ind w:right="-108"/>
                    <w:jc w:val="center"/>
                    <w:rPr>
                      <w:szCs w:val="24"/>
                    </w:rPr>
                  </w:pPr>
                  <w:r w:rsidRPr="00510AA4">
                    <w:rPr>
                      <w:szCs w:val="24"/>
                    </w:rPr>
                    <w:t>3 ikimokyklinio amžiaus vaikai)</w:t>
                  </w:r>
                </w:p>
              </w:tc>
            </w:tr>
            <w:tr w:rsidR="00DA3C8A" w:rsidRPr="00510AA4" w14:paraId="60590379" w14:textId="331C87FF" w:rsidTr="00524AB2">
              <w:trPr>
                <w:jc w:val="center"/>
              </w:trPr>
              <w:tc>
                <w:tcPr>
                  <w:tcW w:w="1725" w:type="dxa"/>
                  <w:tcBorders>
                    <w:right w:val="single" w:sz="4" w:space="0" w:color="auto"/>
                  </w:tcBorders>
                  <w:shd w:val="clear" w:color="auto" w:fill="auto"/>
                </w:tcPr>
                <w:p w14:paraId="160EA82B" w14:textId="0320EC6C" w:rsidR="00DA3C8A" w:rsidRPr="00510AA4" w:rsidRDefault="00DA3C8A" w:rsidP="00DE45FA">
                  <w:pPr>
                    <w:autoSpaceDE w:val="0"/>
                    <w:autoSpaceDN w:val="0"/>
                    <w:adjustRightInd w:val="0"/>
                    <w:rPr>
                      <w:szCs w:val="24"/>
                    </w:rPr>
                  </w:pPr>
                  <w:r w:rsidRPr="00510AA4">
                    <w:rPr>
                      <w:szCs w:val="24"/>
                    </w:rPr>
                    <w:t>Iš viso</w:t>
                  </w:r>
                </w:p>
              </w:tc>
              <w:tc>
                <w:tcPr>
                  <w:tcW w:w="2270" w:type="dxa"/>
                  <w:tcBorders>
                    <w:right w:val="single" w:sz="4" w:space="0" w:color="auto"/>
                  </w:tcBorders>
                </w:tcPr>
                <w:p w14:paraId="7AC7DC3D" w14:textId="77777777" w:rsidR="00DA3C8A" w:rsidRPr="00510AA4" w:rsidRDefault="00DA3C8A" w:rsidP="00DE45FA">
                  <w:pPr>
                    <w:autoSpaceDE w:val="0"/>
                    <w:autoSpaceDN w:val="0"/>
                    <w:adjustRightInd w:val="0"/>
                    <w:jc w:val="center"/>
                    <w:rPr>
                      <w:b/>
                      <w:szCs w:val="24"/>
                    </w:rPr>
                  </w:pPr>
                  <w:r w:rsidRPr="00510AA4">
                    <w:rPr>
                      <w:b/>
                      <w:szCs w:val="24"/>
                    </w:rPr>
                    <w:t>27</w:t>
                  </w:r>
                </w:p>
              </w:tc>
              <w:tc>
                <w:tcPr>
                  <w:tcW w:w="2270" w:type="dxa"/>
                  <w:tcBorders>
                    <w:right w:val="single" w:sz="4" w:space="0" w:color="auto"/>
                  </w:tcBorders>
                </w:tcPr>
                <w:p w14:paraId="5DA4D19B" w14:textId="5FF8A400" w:rsidR="00DA3C8A" w:rsidRPr="00510AA4" w:rsidRDefault="00DA3C8A" w:rsidP="00DE45FA">
                  <w:pPr>
                    <w:autoSpaceDE w:val="0"/>
                    <w:autoSpaceDN w:val="0"/>
                    <w:adjustRightInd w:val="0"/>
                    <w:jc w:val="center"/>
                    <w:rPr>
                      <w:b/>
                      <w:szCs w:val="24"/>
                    </w:rPr>
                  </w:pPr>
                  <w:r w:rsidRPr="00510AA4">
                    <w:rPr>
                      <w:b/>
                      <w:szCs w:val="24"/>
                    </w:rPr>
                    <w:t>23</w:t>
                  </w:r>
                </w:p>
              </w:tc>
              <w:tc>
                <w:tcPr>
                  <w:tcW w:w="1965" w:type="dxa"/>
                  <w:tcBorders>
                    <w:right w:val="single" w:sz="4" w:space="0" w:color="auto"/>
                  </w:tcBorders>
                </w:tcPr>
                <w:p w14:paraId="224AEE1B" w14:textId="66E673DD" w:rsidR="00DA3C8A" w:rsidRPr="00510AA4" w:rsidRDefault="00DA3C8A" w:rsidP="00DE45FA">
                  <w:pPr>
                    <w:autoSpaceDE w:val="0"/>
                    <w:autoSpaceDN w:val="0"/>
                    <w:adjustRightInd w:val="0"/>
                    <w:jc w:val="center"/>
                    <w:rPr>
                      <w:b/>
                      <w:szCs w:val="24"/>
                    </w:rPr>
                  </w:pPr>
                  <w:r w:rsidRPr="00510AA4">
                    <w:rPr>
                      <w:b/>
                      <w:szCs w:val="24"/>
                    </w:rPr>
                    <w:t>17</w:t>
                  </w:r>
                </w:p>
              </w:tc>
              <w:tc>
                <w:tcPr>
                  <w:tcW w:w="1965" w:type="dxa"/>
                  <w:shd w:val="clear" w:color="auto" w:fill="EFF5FB"/>
                  <w:vAlign w:val="center"/>
                </w:tcPr>
                <w:p w14:paraId="689A018C" w14:textId="66FD8199" w:rsidR="00DA3C8A" w:rsidRPr="00510AA4" w:rsidRDefault="00DA3C8A" w:rsidP="00DE45FA">
                  <w:pPr>
                    <w:autoSpaceDE w:val="0"/>
                    <w:autoSpaceDN w:val="0"/>
                    <w:adjustRightInd w:val="0"/>
                    <w:jc w:val="center"/>
                    <w:rPr>
                      <w:b/>
                      <w:szCs w:val="24"/>
                      <w:highlight w:val="yellow"/>
                    </w:rPr>
                  </w:pPr>
                  <w:r w:rsidRPr="00510AA4">
                    <w:rPr>
                      <w:b/>
                      <w:szCs w:val="24"/>
                    </w:rPr>
                    <w:t>16</w:t>
                  </w:r>
                </w:p>
              </w:tc>
            </w:tr>
            <w:tr w:rsidR="00DA3C8A" w:rsidRPr="00510AA4" w14:paraId="249759AB" w14:textId="773A55BC" w:rsidTr="00524AB2">
              <w:trPr>
                <w:jc w:val="center"/>
              </w:trPr>
              <w:tc>
                <w:tcPr>
                  <w:tcW w:w="1725" w:type="dxa"/>
                  <w:shd w:val="clear" w:color="auto" w:fill="auto"/>
                </w:tcPr>
                <w:p w14:paraId="51E727C6" w14:textId="77777777" w:rsidR="00DA3C8A" w:rsidRPr="00510AA4" w:rsidRDefault="00DA3C8A" w:rsidP="00DE45FA">
                  <w:pPr>
                    <w:autoSpaceDE w:val="0"/>
                    <w:autoSpaceDN w:val="0"/>
                    <w:adjustRightInd w:val="0"/>
                    <w:rPr>
                      <w:szCs w:val="24"/>
                    </w:rPr>
                  </w:pPr>
                  <w:r w:rsidRPr="00510AA4">
                    <w:rPr>
                      <w:szCs w:val="24"/>
                    </w:rPr>
                    <w:t>1 klasė</w:t>
                  </w:r>
                </w:p>
              </w:tc>
              <w:tc>
                <w:tcPr>
                  <w:tcW w:w="2270" w:type="dxa"/>
                </w:tcPr>
                <w:p w14:paraId="15F64A91" w14:textId="77777777" w:rsidR="00DA3C8A" w:rsidRPr="00510AA4" w:rsidRDefault="00DA3C8A" w:rsidP="00DE45FA">
                  <w:pPr>
                    <w:autoSpaceDE w:val="0"/>
                    <w:autoSpaceDN w:val="0"/>
                    <w:adjustRightInd w:val="0"/>
                    <w:jc w:val="center"/>
                    <w:rPr>
                      <w:szCs w:val="24"/>
                    </w:rPr>
                  </w:pPr>
                  <w:r w:rsidRPr="00510AA4">
                    <w:rPr>
                      <w:szCs w:val="24"/>
                    </w:rPr>
                    <w:t>10</w:t>
                  </w:r>
                </w:p>
              </w:tc>
              <w:tc>
                <w:tcPr>
                  <w:tcW w:w="2270" w:type="dxa"/>
                </w:tcPr>
                <w:p w14:paraId="7A41ADC7" w14:textId="60B87D46" w:rsidR="00DA3C8A" w:rsidRPr="00510AA4" w:rsidRDefault="00DA3C8A" w:rsidP="00DE45FA">
                  <w:pPr>
                    <w:autoSpaceDE w:val="0"/>
                    <w:autoSpaceDN w:val="0"/>
                    <w:adjustRightInd w:val="0"/>
                    <w:jc w:val="center"/>
                    <w:rPr>
                      <w:szCs w:val="24"/>
                    </w:rPr>
                  </w:pPr>
                  <w:r w:rsidRPr="00510AA4">
                    <w:rPr>
                      <w:szCs w:val="24"/>
                    </w:rPr>
                    <w:t>14</w:t>
                  </w:r>
                </w:p>
              </w:tc>
              <w:tc>
                <w:tcPr>
                  <w:tcW w:w="1965" w:type="dxa"/>
                </w:tcPr>
                <w:p w14:paraId="3CECA4E0" w14:textId="5EDF2720" w:rsidR="00DA3C8A" w:rsidRPr="00510AA4" w:rsidRDefault="00DA3C8A" w:rsidP="00DE45FA">
                  <w:pPr>
                    <w:autoSpaceDE w:val="0"/>
                    <w:autoSpaceDN w:val="0"/>
                    <w:adjustRightInd w:val="0"/>
                    <w:jc w:val="center"/>
                    <w:rPr>
                      <w:szCs w:val="24"/>
                    </w:rPr>
                  </w:pPr>
                  <w:r w:rsidRPr="00510AA4">
                    <w:rPr>
                      <w:szCs w:val="24"/>
                    </w:rPr>
                    <w:t>21</w:t>
                  </w:r>
                </w:p>
              </w:tc>
              <w:tc>
                <w:tcPr>
                  <w:tcW w:w="1965" w:type="dxa"/>
                  <w:shd w:val="clear" w:color="auto" w:fill="auto"/>
                  <w:vAlign w:val="center"/>
                </w:tcPr>
                <w:p w14:paraId="13F8137F" w14:textId="2661A5D9" w:rsidR="00DA3C8A" w:rsidRPr="00510AA4" w:rsidRDefault="00DA3C8A" w:rsidP="00DE45FA">
                  <w:pPr>
                    <w:autoSpaceDE w:val="0"/>
                    <w:autoSpaceDN w:val="0"/>
                    <w:adjustRightInd w:val="0"/>
                    <w:jc w:val="center"/>
                    <w:rPr>
                      <w:szCs w:val="24"/>
                      <w:highlight w:val="yellow"/>
                    </w:rPr>
                  </w:pPr>
                  <w:r w:rsidRPr="00510AA4">
                    <w:rPr>
                      <w:szCs w:val="24"/>
                    </w:rPr>
                    <w:t>16</w:t>
                  </w:r>
                </w:p>
              </w:tc>
            </w:tr>
            <w:tr w:rsidR="00DA3C8A" w:rsidRPr="00510AA4" w14:paraId="7747DFBE" w14:textId="2F10AEE7" w:rsidTr="00524AB2">
              <w:trPr>
                <w:jc w:val="center"/>
              </w:trPr>
              <w:tc>
                <w:tcPr>
                  <w:tcW w:w="1725" w:type="dxa"/>
                  <w:shd w:val="clear" w:color="auto" w:fill="auto"/>
                </w:tcPr>
                <w:p w14:paraId="5D57C96A" w14:textId="77777777" w:rsidR="00DA3C8A" w:rsidRPr="00510AA4" w:rsidRDefault="00DA3C8A" w:rsidP="00DE45FA">
                  <w:pPr>
                    <w:autoSpaceDE w:val="0"/>
                    <w:autoSpaceDN w:val="0"/>
                    <w:adjustRightInd w:val="0"/>
                    <w:rPr>
                      <w:szCs w:val="24"/>
                    </w:rPr>
                  </w:pPr>
                  <w:r w:rsidRPr="00510AA4">
                    <w:rPr>
                      <w:szCs w:val="24"/>
                    </w:rPr>
                    <w:t>2 klasė</w:t>
                  </w:r>
                </w:p>
              </w:tc>
              <w:tc>
                <w:tcPr>
                  <w:tcW w:w="2270" w:type="dxa"/>
                </w:tcPr>
                <w:p w14:paraId="288AFE3B" w14:textId="77777777" w:rsidR="00DA3C8A" w:rsidRPr="00510AA4" w:rsidRDefault="00DA3C8A" w:rsidP="00DE45FA">
                  <w:pPr>
                    <w:autoSpaceDE w:val="0"/>
                    <w:autoSpaceDN w:val="0"/>
                    <w:adjustRightInd w:val="0"/>
                    <w:jc w:val="center"/>
                    <w:rPr>
                      <w:szCs w:val="24"/>
                    </w:rPr>
                  </w:pPr>
                  <w:r w:rsidRPr="00510AA4">
                    <w:rPr>
                      <w:szCs w:val="24"/>
                    </w:rPr>
                    <w:t>12</w:t>
                  </w:r>
                </w:p>
              </w:tc>
              <w:tc>
                <w:tcPr>
                  <w:tcW w:w="2270" w:type="dxa"/>
                </w:tcPr>
                <w:p w14:paraId="6171C0E6" w14:textId="20AAC823" w:rsidR="00DA3C8A" w:rsidRPr="00510AA4" w:rsidRDefault="00DA3C8A" w:rsidP="00DE45FA">
                  <w:pPr>
                    <w:autoSpaceDE w:val="0"/>
                    <w:autoSpaceDN w:val="0"/>
                    <w:adjustRightInd w:val="0"/>
                    <w:jc w:val="center"/>
                    <w:rPr>
                      <w:szCs w:val="24"/>
                    </w:rPr>
                  </w:pPr>
                  <w:r w:rsidRPr="00510AA4">
                    <w:rPr>
                      <w:szCs w:val="24"/>
                    </w:rPr>
                    <w:t>14</w:t>
                  </w:r>
                </w:p>
              </w:tc>
              <w:tc>
                <w:tcPr>
                  <w:tcW w:w="1965" w:type="dxa"/>
                </w:tcPr>
                <w:p w14:paraId="422B3B64" w14:textId="31ECE260" w:rsidR="00DA3C8A" w:rsidRPr="00510AA4" w:rsidRDefault="00DA3C8A" w:rsidP="00DE45FA">
                  <w:pPr>
                    <w:autoSpaceDE w:val="0"/>
                    <w:autoSpaceDN w:val="0"/>
                    <w:adjustRightInd w:val="0"/>
                    <w:jc w:val="center"/>
                    <w:rPr>
                      <w:szCs w:val="24"/>
                    </w:rPr>
                  </w:pPr>
                  <w:r w:rsidRPr="00510AA4">
                    <w:rPr>
                      <w:szCs w:val="24"/>
                    </w:rPr>
                    <w:t>13</w:t>
                  </w:r>
                </w:p>
              </w:tc>
              <w:tc>
                <w:tcPr>
                  <w:tcW w:w="1965" w:type="dxa"/>
                  <w:shd w:val="clear" w:color="auto" w:fill="auto"/>
                </w:tcPr>
                <w:p w14:paraId="2E129D80" w14:textId="0B243274" w:rsidR="00DA3C8A" w:rsidRPr="00510AA4" w:rsidRDefault="00DA3C8A" w:rsidP="00DE45FA">
                  <w:pPr>
                    <w:autoSpaceDE w:val="0"/>
                    <w:autoSpaceDN w:val="0"/>
                    <w:adjustRightInd w:val="0"/>
                    <w:jc w:val="center"/>
                    <w:rPr>
                      <w:szCs w:val="24"/>
                      <w:highlight w:val="yellow"/>
                    </w:rPr>
                  </w:pPr>
                  <w:r w:rsidRPr="00510AA4">
                    <w:rPr>
                      <w:szCs w:val="24"/>
                    </w:rPr>
                    <w:t>21</w:t>
                  </w:r>
                </w:p>
              </w:tc>
            </w:tr>
            <w:tr w:rsidR="00DA3C8A" w:rsidRPr="00510AA4" w14:paraId="12B03D88" w14:textId="1B30F937" w:rsidTr="00524AB2">
              <w:trPr>
                <w:jc w:val="center"/>
              </w:trPr>
              <w:tc>
                <w:tcPr>
                  <w:tcW w:w="1725" w:type="dxa"/>
                  <w:shd w:val="clear" w:color="auto" w:fill="auto"/>
                </w:tcPr>
                <w:p w14:paraId="1B5F72B6" w14:textId="77777777" w:rsidR="00DA3C8A" w:rsidRPr="00510AA4" w:rsidRDefault="00DA3C8A" w:rsidP="00DE45FA">
                  <w:pPr>
                    <w:autoSpaceDE w:val="0"/>
                    <w:autoSpaceDN w:val="0"/>
                    <w:adjustRightInd w:val="0"/>
                    <w:rPr>
                      <w:szCs w:val="24"/>
                    </w:rPr>
                  </w:pPr>
                  <w:r w:rsidRPr="00510AA4">
                    <w:rPr>
                      <w:szCs w:val="24"/>
                    </w:rPr>
                    <w:t>3 klasė</w:t>
                  </w:r>
                </w:p>
              </w:tc>
              <w:tc>
                <w:tcPr>
                  <w:tcW w:w="2270" w:type="dxa"/>
                </w:tcPr>
                <w:p w14:paraId="2EB93843" w14:textId="77777777" w:rsidR="00DA3C8A" w:rsidRPr="00510AA4" w:rsidRDefault="00DA3C8A" w:rsidP="00DE45FA">
                  <w:pPr>
                    <w:autoSpaceDE w:val="0"/>
                    <w:autoSpaceDN w:val="0"/>
                    <w:adjustRightInd w:val="0"/>
                    <w:jc w:val="center"/>
                    <w:rPr>
                      <w:szCs w:val="24"/>
                    </w:rPr>
                  </w:pPr>
                  <w:r w:rsidRPr="00510AA4">
                    <w:rPr>
                      <w:szCs w:val="24"/>
                    </w:rPr>
                    <w:t>10</w:t>
                  </w:r>
                </w:p>
              </w:tc>
              <w:tc>
                <w:tcPr>
                  <w:tcW w:w="2270" w:type="dxa"/>
                </w:tcPr>
                <w:p w14:paraId="4327CA66" w14:textId="52CCBB29" w:rsidR="00DA3C8A" w:rsidRPr="00510AA4" w:rsidRDefault="00DA3C8A" w:rsidP="00DE45FA">
                  <w:pPr>
                    <w:autoSpaceDE w:val="0"/>
                    <w:autoSpaceDN w:val="0"/>
                    <w:adjustRightInd w:val="0"/>
                    <w:jc w:val="center"/>
                    <w:rPr>
                      <w:szCs w:val="24"/>
                    </w:rPr>
                  </w:pPr>
                  <w:r w:rsidRPr="00510AA4">
                    <w:rPr>
                      <w:szCs w:val="24"/>
                    </w:rPr>
                    <w:t>15</w:t>
                  </w:r>
                </w:p>
              </w:tc>
              <w:tc>
                <w:tcPr>
                  <w:tcW w:w="1965" w:type="dxa"/>
                </w:tcPr>
                <w:p w14:paraId="78747FCD" w14:textId="4CFE2663" w:rsidR="00DA3C8A" w:rsidRPr="00510AA4" w:rsidRDefault="00DA3C8A" w:rsidP="00DE45FA">
                  <w:pPr>
                    <w:autoSpaceDE w:val="0"/>
                    <w:autoSpaceDN w:val="0"/>
                    <w:adjustRightInd w:val="0"/>
                    <w:jc w:val="center"/>
                    <w:rPr>
                      <w:szCs w:val="24"/>
                    </w:rPr>
                  </w:pPr>
                  <w:r w:rsidRPr="00510AA4">
                    <w:rPr>
                      <w:szCs w:val="24"/>
                    </w:rPr>
                    <w:t>10</w:t>
                  </w:r>
                </w:p>
              </w:tc>
              <w:tc>
                <w:tcPr>
                  <w:tcW w:w="1965" w:type="dxa"/>
                </w:tcPr>
                <w:p w14:paraId="40D571EC" w14:textId="06B03D99" w:rsidR="00DA3C8A" w:rsidRPr="00510AA4" w:rsidRDefault="00DA3C8A" w:rsidP="00DE45FA">
                  <w:pPr>
                    <w:autoSpaceDE w:val="0"/>
                    <w:autoSpaceDN w:val="0"/>
                    <w:adjustRightInd w:val="0"/>
                    <w:jc w:val="center"/>
                    <w:rPr>
                      <w:szCs w:val="24"/>
                      <w:highlight w:val="yellow"/>
                    </w:rPr>
                  </w:pPr>
                  <w:r w:rsidRPr="00510AA4">
                    <w:rPr>
                      <w:szCs w:val="24"/>
                    </w:rPr>
                    <w:t>13</w:t>
                  </w:r>
                </w:p>
              </w:tc>
            </w:tr>
            <w:tr w:rsidR="00DA3C8A" w:rsidRPr="00510AA4" w14:paraId="4349CB85" w14:textId="57803463" w:rsidTr="00524AB2">
              <w:trPr>
                <w:jc w:val="center"/>
              </w:trPr>
              <w:tc>
                <w:tcPr>
                  <w:tcW w:w="1725" w:type="dxa"/>
                  <w:tcBorders>
                    <w:bottom w:val="single" w:sz="4" w:space="0" w:color="auto"/>
                  </w:tcBorders>
                  <w:shd w:val="clear" w:color="auto" w:fill="auto"/>
                </w:tcPr>
                <w:p w14:paraId="0E35400F" w14:textId="77777777" w:rsidR="00DA3C8A" w:rsidRPr="00510AA4" w:rsidRDefault="00DA3C8A" w:rsidP="00DE45FA">
                  <w:pPr>
                    <w:autoSpaceDE w:val="0"/>
                    <w:autoSpaceDN w:val="0"/>
                    <w:adjustRightInd w:val="0"/>
                    <w:rPr>
                      <w:szCs w:val="24"/>
                    </w:rPr>
                  </w:pPr>
                  <w:r w:rsidRPr="00510AA4">
                    <w:rPr>
                      <w:szCs w:val="24"/>
                    </w:rPr>
                    <w:t>4 klasė</w:t>
                  </w:r>
                </w:p>
              </w:tc>
              <w:tc>
                <w:tcPr>
                  <w:tcW w:w="2270" w:type="dxa"/>
                  <w:tcBorders>
                    <w:bottom w:val="single" w:sz="4" w:space="0" w:color="auto"/>
                  </w:tcBorders>
                </w:tcPr>
                <w:p w14:paraId="432A27E8" w14:textId="77777777" w:rsidR="00DA3C8A" w:rsidRPr="00510AA4" w:rsidRDefault="00DA3C8A" w:rsidP="00DE45FA">
                  <w:pPr>
                    <w:autoSpaceDE w:val="0"/>
                    <w:autoSpaceDN w:val="0"/>
                    <w:adjustRightInd w:val="0"/>
                    <w:jc w:val="center"/>
                    <w:rPr>
                      <w:szCs w:val="24"/>
                    </w:rPr>
                  </w:pPr>
                  <w:r w:rsidRPr="00510AA4">
                    <w:rPr>
                      <w:szCs w:val="24"/>
                    </w:rPr>
                    <w:t>15</w:t>
                  </w:r>
                </w:p>
              </w:tc>
              <w:tc>
                <w:tcPr>
                  <w:tcW w:w="2270" w:type="dxa"/>
                  <w:tcBorders>
                    <w:bottom w:val="single" w:sz="4" w:space="0" w:color="auto"/>
                  </w:tcBorders>
                </w:tcPr>
                <w:p w14:paraId="73BEA0BF" w14:textId="16E7D774" w:rsidR="00DA3C8A" w:rsidRPr="00510AA4" w:rsidRDefault="00DA3C8A" w:rsidP="00DE45FA">
                  <w:pPr>
                    <w:autoSpaceDE w:val="0"/>
                    <w:autoSpaceDN w:val="0"/>
                    <w:adjustRightInd w:val="0"/>
                    <w:jc w:val="center"/>
                    <w:rPr>
                      <w:szCs w:val="24"/>
                    </w:rPr>
                  </w:pPr>
                  <w:r w:rsidRPr="00510AA4">
                    <w:rPr>
                      <w:szCs w:val="24"/>
                    </w:rPr>
                    <w:t>15</w:t>
                  </w:r>
                </w:p>
              </w:tc>
              <w:tc>
                <w:tcPr>
                  <w:tcW w:w="1965" w:type="dxa"/>
                  <w:tcBorders>
                    <w:bottom w:val="single" w:sz="4" w:space="0" w:color="auto"/>
                  </w:tcBorders>
                </w:tcPr>
                <w:p w14:paraId="4AFB4B65" w14:textId="4D13720A" w:rsidR="00DA3C8A" w:rsidRPr="00510AA4" w:rsidRDefault="00DA3C8A" w:rsidP="00DE45FA">
                  <w:pPr>
                    <w:autoSpaceDE w:val="0"/>
                    <w:autoSpaceDN w:val="0"/>
                    <w:adjustRightInd w:val="0"/>
                    <w:jc w:val="center"/>
                    <w:rPr>
                      <w:szCs w:val="24"/>
                    </w:rPr>
                  </w:pPr>
                  <w:r w:rsidRPr="00510AA4">
                    <w:rPr>
                      <w:szCs w:val="24"/>
                    </w:rPr>
                    <w:t>14</w:t>
                  </w:r>
                </w:p>
              </w:tc>
              <w:tc>
                <w:tcPr>
                  <w:tcW w:w="1965" w:type="dxa"/>
                </w:tcPr>
                <w:p w14:paraId="6C66A902" w14:textId="3237C590" w:rsidR="00DA3C8A" w:rsidRPr="00510AA4" w:rsidRDefault="00DA3C8A" w:rsidP="00DE45FA">
                  <w:pPr>
                    <w:autoSpaceDE w:val="0"/>
                    <w:autoSpaceDN w:val="0"/>
                    <w:adjustRightInd w:val="0"/>
                    <w:jc w:val="center"/>
                    <w:rPr>
                      <w:szCs w:val="24"/>
                      <w:highlight w:val="yellow"/>
                    </w:rPr>
                  </w:pPr>
                  <w:r w:rsidRPr="00510AA4">
                    <w:rPr>
                      <w:szCs w:val="24"/>
                    </w:rPr>
                    <w:t>9</w:t>
                  </w:r>
                </w:p>
              </w:tc>
            </w:tr>
            <w:tr w:rsidR="00DA3C8A" w:rsidRPr="00510AA4" w14:paraId="6460AF3D" w14:textId="396E92E9" w:rsidTr="00524AB2">
              <w:trPr>
                <w:jc w:val="center"/>
              </w:trPr>
              <w:tc>
                <w:tcPr>
                  <w:tcW w:w="1725" w:type="dxa"/>
                  <w:tcBorders>
                    <w:right w:val="single" w:sz="4" w:space="0" w:color="auto"/>
                  </w:tcBorders>
                  <w:shd w:val="clear" w:color="auto" w:fill="auto"/>
                </w:tcPr>
                <w:p w14:paraId="011177CD" w14:textId="211A9DE3" w:rsidR="00DA3C8A" w:rsidRPr="00510AA4" w:rsidRDefault="00DA3C8A" w:rsidP="00DE45FA">
                  <w:pPr>
                    <w:autoSpaceDE w:val="0"/>
                    <w:autoSpaceDN w:val="0"/>
                    <w:adjustRightInd w:val="0"/>
                    <w:rPr>
                      <w:szCs w:val="24"/>
                    </w:rPr>
                  </w:pPr>
                  <w:r w:rsidRPr="00510AA4">
                    <w:rPr>
                      <w:szCs w:val="24"/>
                    </w:rPr>
                    <w:t>Iš viso</w:t>
                  </w:r>
                </w:p>
              </w:tc>
              <w:tc>
                <w:tcPr>
                  <w:tcW w:w="2270" w:type="dxa"/>
                  <w:tcBorders>
                    <w:right w:val="single" w:sz="4" w:space="0" w:color="auto"/>
                  </w:tcBorders>
                </w:tcPr>
                <w:p w14:paraId="78F183F8" w14:textId="77777777" w:rsidR="00DA3C8A" w:rsidRPr="00510AA4" w:rsidRDefault="00DA3C8A" w:rsidP="00DE45FA">
                  <w:pPr>
                    <w:autoSpaceDE w:val="0"/>
                    <w:autoSpaceDN w:val="0"/>
                    <w:adjustRightInd w:val="0"/>
                    <w:jc w:val="center"/>
                    <w:rPr>
                      <w:b/>
                      <w:szCs w:val="24"/>
                    </w:rPr>
                  </w:pPr>
                  <w:r w:rsidRPr="00510AA4">
                    <w:rPr>
                      <w:b/>
                      <w:szCs w:val="24"/>
                    </w:rPr>
                    <w:t>47</w:t>
                  </w:r>
                </w:p>
              </w:tc>
              <w:tc>
                <w:tcPr>
                  <w:tcW w:w="2270" w:type="dxa"/>
                  <w:tcBorders>
                    <w:right w:val="single" w:sz="4" w:space="0" w:color="auto"/>
                  </w:tcBorders>
                </w:tcPr>
                <w:p w14:paraId="21774EC0" w14:textId="7B26B83E" w:rsidR="00DA3C8A" w:rsidRPr="00510AA4" w:rsidRDefault="00DA3C8A" w:rsidP="00DE45FA">
                  <w:pPr>
                    <w:autoSpaceDE w:val="0"/>
                    <w:autoSpaceDN w:val="0"/>
                    <w:adjustRightInd w:val="0"/>
                    <w:jc w:val="center"/>
                    <w:rPr>
                      <w:b/>
                      <w:szCs w:val="24"/>
                    </w:rPr>
                  </w:pPr>
                  <w:r w:rsidRPr="00510AA4">
                    <w:rPr>
                      <w:b/>
                      <w:szCs w:val="24"/>
                    </w:rPr>
                    <w:t>58</w:t>
                  </w:r>
                </w:p>
              </w:tc>
              <w:tc>
                <w:tcPr>
                  <w:tcW w:w="1965" w:type="dxa"/>
                  <w:tcBorders>
                    <w:right w:val="single" w:sz="4" w:space="0" w:color="auto"/>
                  </w:tcBorders>
                </w:tcPr>
                <w:p w14:paraId="753E4F23" w14:textId="16FA656F" w:rsidR="00DA3C8A" w:rsidRPr="00510AA4" w:rsidRDefault="00DA3C8A" w:rsidP="00DE45FA">
                  <w:pPr>
                    <w:autoSpaceDE w:val="0"/>
                    <w:autoSpaceDN w:val="0"/>
                    <w:adjustRightInd w:val="0"/>
                    <w:jc w:val="center"/>
                    <w:rPr>
                      <w:b/>
                      <w:szCs w:val="24"/>
                    </w:rPr>
                  </w:pPr>
                  <w:r w:rsidRPr="00510AA4">
                    <w:rPr>
                      <w:b/>
                      <w:szCs w:val="24"/>
                    </w:rPr>
                    <w:t>59</w:t>
                  </w:r>
                </w:p>
              </w:tc>
              <w:tc>
                <w:tcPr>
                  <w:tcW w:w="1965" w:type="dxa"/>
                  <w:shd w:val="clear" w:color="auto" w:fill="EFF5FB"/>
                  <w:vAlign w:val="center"/>
                </w:tcPr>
                <w:p w14:paraId="6206BEBF" w14:textId="1527DF38" w:rsidR="00DA3C8A" w:rsidRPr="00510AA4" w:rsidRDefault="00DA3C8A" w:rsidP="00DE45FA">
                  <w:pPr>
                    <w:autoSpaceDE w:val="0"/>
                    <w:autoSpaceDN w:val="0"/>
                    <w:adjustRightInd w:val="0"/>
                    <w:jc w:val="center"/>
                    <w:rPr>
                      <w:b/>
                      <w:szCs w:val="24"/>
                      <w:highlight w:val="yellow"/>
                    </w:rPr>
                  </w:pPr>
                  <w:r w:rsidRPr="00510AA4">
                    <w:rPr>
                      <w:b/>
                      <w:szCs w:val="24"/>
                    </w:rPr>
                    <w:t>59</w:t>
                  </w:r>
                </w:p>
              </w:tc>
            </w:tr>
            <w:tr w:rsidR="00DA3C8A" w:rsidRPr="00510AA4" w14:paraId="39F2538E" w14:textId="37D097E1" w:rsidTr="00524AB2">
              <w:trPr>
                <w:jc w:val="center"/>
              </w:trPr>
              <w:tc>
                <w:tcPr>
                  <w:tcW w:w="1725" w:type="dxa"/>
                  <w:shd w:val="clear" w:color="auto" w:fill="auto"/>
                </w:tcPr>
                <w:p w14:paraId="6C2F9199" w14:textId="77777777" w:rsidR="00DA3C8A" w:rsidRPr="00510AA4" w:rsidRDefault="00DA3C8A" w:rsidP="00DE45FA">
                  <w:pPr>
                    <w:autoSpaceDE w:val="0"/>
                    <w:autoSpaceDN w:val="0"/>
                    <w:adjustRightInd w:val="0"/>
                    <w:rPr>
                      <w:szCs w:val="24"/>
                    </w:rPr>
                  </w:pPr>
                  <w:r w:rsidRPr="00510AA4">
                    <w:rPr>
                      <w:szCs w:val="24"/>
                    </w:rPr>
                    <w:t>5 klasė</w:t>
                  </w:r>
                </w:p>
              </w:tc>
              <w:tc>
                <w:tcPr>
                  <w:tcW w:w="2270" w:type="dxa"/>
                </w:tcPr>
                <w:p w14:paraId="48171E4D" w14:textId="77777777" w:rsidR="00DA3C8A" w:rsidRPr="00510AA4" w:rsidRDefault="00DA3C8A" w:rsidP="00DE45FA">
                  <w:pPr>
                    <w:autoSpaceDE w:val="0"/>
                    <w:autoSpaceDN w:val="0"/>
                    <w:adjustRightInd w:val="0"/>
                    <w:jc w:val="center"/>
                    <w:rPr>
                      <w:szCs w:val="24"/>
                    </w:rPr>
                  </w:pPr>
                  <w:r w:rsidRPr="00510AA4">
                    <w:rPr>
                      <w:szCs w:val="24"/>
                    </w:rPr>
                    <w:t>12</w:t>
                  </w:r>
                </w:p>
              </w:tc>
              <w:tc>
                <w:tcPr>
                  <w:tcW w:w="2270" w:type="dxa"/>
                </w:tcPr>
                <w:p w14:paraId="2E02B9E2" w14:textId="5A2F5FC6" w:rsidR="00DA3C8A" w:rsidRPr="00510AA4" w:rsidRDefault="00DA3C8A" w:rsidP="00DE45FA">
                  <w:pPr>
                    <w:autoSpaceDE w:val="0"/>
                    <w:autoSpaceDN w:val="0"/>
                    <w:adjustRightInd w:val="0"/>
                    <w:jc w:val="center"/>
                    <w:rPr>
                      <w:szCs w:val="24"/>
                    </w:rPr>
                  </w:pPr>
                  <w:r w:rsidRPr="00510AA4">
                    <w:rPr>
                      <w:szCs w:val="24"/>
                    </w:rPr>
                    <w:t>19</w:t>
                  </w:r>
                </w:p>
              </w:tc>
              <w:tc>
                <w:tcPr>
                  <w:tcW w:w="1965" w:type="dxa"/>
                </w:tcPr>
                <w:p w14:paraId="245500C7" w14:textId="1F121616" w:rsidR="00DA3C8A" w:rsidRPr="00510AA4" w:rsidRDefault="00DA3C8A" w:rsidP="00DE45FA">
                  <w:pPr>
                    <w:autoSpaceDE w:val="0"/>
                    <w:autoSpaceDN w:val="0"/>
                    <w:adjustRightInd w:val="0"/>
                    <w:jc w:val="center"/>
                    <w:rPr>
                      <w:szCs w:val="24"/>
                    </w:rPr>
                  </w:pPr>
                  <w:r w:rsidRPr="00510AA4">
                    <w:rPr>
                      <w:szCs w:val="24"/>
                    </w:rPr>
                    <w:t>15</w:t>
                  </w:r>
                </w:p>
              </w:tc>
              <w:tc>
                <w:tcPr>
                  <w:tcW w:w="1965" w:type="dxa"/>
                  <w:shd w:val="clear" w:color="auto" w:fill="auto"/>
                  <w:vAlign w:val="center"/>
                </w:tcPr>
                <w:p w14:paraId="585F5B31" w14:textId="277F7437" w:rsidR="00DA3C8A" w:rsidRPr="00510AA4" w:rsidRDefault="00DA3C8A" w:rsidP="00DE45FA">
                  <w:pPr>
                    <w:autoSpaceDE w:val="0"/>
                    <w:autoSpaceDN w:val="0"/>
                    <w:adjustRightInd w:val="0"/>
                    <w:jc w:val="center"/>
                    <w:rPr>
                      <w:szCs w:val="24"/>
                      <w:highlight w:val="yellow"/>
                    </w:rPr>
                  </w:pPr>
                  <w:r w:rsidRPr="00510AA4">
                    <w:rPr>
                      <w:szCs w:val="24"/>
                    </w:rPr>
                    <w:t>15</w:t>
                  </w:r>
                </w:p>
              </w:tc>
            </w:tr>
            <w:tr w:rsidR="00DA3C8A" w:rsidRPr="00510AA4" w14:paraId="4A0ED1A3" w14:textId="5D3A5971" w:rsidTr="00524AB2">
              <w:trPr>
                <w:jc w:val="center"/>
              </w:trPr>
              <w:tc>
                <w:tcPr>
                  <w:tcW w:w="1725" w:type="dxa"/>
                  <w:shd w:val="clear" w:color="auto" w:fill="auto"/>
                </w:tcPr>
                <w:p w14:paraId="207C316D" w14:textId="77777777" w:rsidR="00DA3C8A" w:rsidRPr="00510AA4" w:rsidRDefault="00DA3C8A" w:rsidP="00DE45FA">
                  <w:pPr>
                    <w:autoSpaceDE w:val="0"/>
                    <w:autoSpaceDN w:val="0"/>
                    <w:adjustRightInd w:val="0"/>
                    <w:rPr>
                      <w:szCs w:val="24"/>
                    </w:rPr>
                  </w:pPr>
                  <w:r w:rsidRPr="00510AA4">
                    <w:rPr>
                      <w:szCs w:val="24"/>
                    </w:rPr>
                    <w:t>6 klasė</w:t>
                  </w:r>
                </w:p>
              </w:tc>
              <w:tc>
                <w:tcPr>
                  <w:tcW w:w="2270" w:type="dxa"/>
                </w:tcPr>
                <w:p w14:paraId="302D0468" w14:textId="77777777" w:rsidR="00DA3C8A" w:rsidRPr="00510AA4" w:rsidRDefault="00DA3C8A" w:rsidP="00DE45FA">
                  <w:pPr>
                    <w:autoSpaceDE w:val="0"/>
                    <w:autoSpaceDN w:val="0"/>
                    <w:adjustRightInd w:val="0"/>
                    <w:jc w:val="center"/>
                    <w:rPr>
                      <w:szCs w:val="24"/>
                    </w:rPr>
                  </w:pPr>
                  <w:r w:rsidRPr="00510AA4">
                    <w:rPr>
                      <w:szCs w:val="24"/>
                    </w:rPr>
                    <w:t>11</w:t>
                  </w:r>
                </w:p>
              </w:tc>
              <w:tc>
                <w:tcPr>
                  <w:tcW w:w="2270" w:type="dxa"/>
                </w:tcPr>
                <w:p w14:paraId="10C450FD" w14:textId="667A120F" w:rsidR="00DA3C8A" w:rsidRPr="00510AA4" w:rsidRDefault="00DA3C8A" w:rsidP="00DE45FA">
                  <w:pPr>
                    <w:autoSpaceDE w:val="0"/>
                    <w:autoSpaceDN w:val="0"/>
                    <w:adjustRightInd w:val="0"/>
                    <w:jc w:val="center"/>
                    <w:rPr>
                      <w:szCs w:val="24"/>
                    </w:rPr>
                  </w:pPr>
                  <w:r w:rsidRPr="00510AA4">
                    <w:rPr>
                      <w:szCs w:val="24"/>
                    </w:rPr>
                    <w:t>14</w:t>
                  </w:r>
                </w:p>
              </w:tc>
              <w:tc>
                <w:tcPr>
                  <w:tcW w:w="1965" w:type="dxa"/>
                </w:tcPr>
                <w:p w14:paraId="164D6C3C" w14:textId="13E61DC4" w:rsidR="00DA3C8A" w:rsidRPr="00510AA4" w:rsidRDefault="00DA3C8A" w:rsidP="00DE45FA">
                  <w:pPr>
                    <w:autoSpaceDE w:val="0"/>
                    <w:autoSpaceDN w:val="0"/>
                    <w:adjustRightInd w:val="0"/>
                    <w:jc w:val="center"/>
                    <w:rPr>
                      <w:szCs w:val="24"/>
                    </w:rPr>
                  </w:pPr>
                  <w:r w:rsidRPr="00510AA4">
                    <w:rPr>
                      <w:szCs w:val="24"/>
                    </w:rPr>
                    <w:t>19</w:t>
                  </w:r>
                </w:p>
              </w:tc>
              <w:tc>
                <w:tcPr>
                  <w:tcW w:w="1965" w:type="dxa"/>
                  <w:vAlign w:val="center"/>
                </w:tcPr>
                <w:p w14:paraId="22861A72" w14:textId="5F9A19BA" w:rsidR="00DA3C8A" w:rsidRPr="00510AA4" w:rsidRDefault="00DA3C8A" w:rsidP="00DE45FA">
                  <w:pPr>
                    <w:autoSpaceDE w:val="0"/>
                    <w:autoSpaceDN w:val="0"/>
                    <w:adjustRightInd w:val="0"/>
                    <w:jc w:val="center"/>
                    <w:rPr>
                      <w:szCs w:val="24"/>
                      <w:highlight w:val="yellow"/>
                    </w:rPr>
                  </w:pPr>
                  <w:r w:rsidRPr="00510AA4">
                    <w:rPr>
                      <w:szCs w:val="24"/>
                    </w:rPr>
                    <w:t>13</w:t>
                  </w:r>
                </w:p>
              </w:tc>
            </w:tr>
            <w:tr w:rsidR="00DA3C8A" w:rsidRPr="00510AA4" w14:paraId="125F4DB5" w14:textId="0DB14B74" w:rsidTr="00524AB2">
              <w:trPr>
                <w:jc w:val="center"/>
              </w:trPr>
              <w:tc>
                <w:tcPr>
                  <w:tcW w:w="1725" w:type="dxa"/>
                  <w:shd w:val="clear" w:color="auto" w:fill="auto"/>
                </w:tcPr>
                <w:p w14:paraId="358D3B79" w14:textId="77777777" w:rsidR="00DA3C8A" w:rsidRPr="00510AA4" w:rsidRDefault="00DA3C8A" w:rsidP="00DE45FA">
                  <w:pPr>
                    <w:autoSpaceDE w:val="0"/>
                    <w:autoSpaceDN w:val="0"/>
                    <w:adjustRightInd w:val="0"/>
                    <w:rPr>
                      <w:szCs w:val="24"/>
                    </w:rPr>
                  </w:pPr>
                  <w:r w:rsidRPr="00510AA4">
                    <w:rPr>
                      <w:szCs w:val="24"/>
                    </w:rPr>
                    <w:t>7 klasė</w:t>
                  </w:r>
                </w:p>
              </w:tc>
              <w:tc>
                <w:tcPr>
                  <w:tcW w:w="2270" w:type="dxa"/>
                </w:tcPr>
                <w:p w14:paraId="1180B9A9" w14:textId="77777777" w:rsidR="00DA3C8A" w:rsidRPr="00510AA4" w:rsidRDefault="00DA3C8A" w:rsidP="00DE45FA">
                  <w:pPr>
                    <w:autoSpaceDE w:val="0"/>
                    <w:autoSpaceDN w:val="0"/>
                    <w:adjustRightInd w:val="0"/>
                    <w:jc w:val="center"/>
                    <w:rPr>
                      <w:szCs w:val="24"/>
                    </w:rPr>
                  </w:pPr>
                  <w:r w:rsidRPr="00510AA4">
                    <w:rPr>
                      <w:szCs w:val="24"/>
                    </w:rPr>
                    <w:t>12</w:t>
                  </w:r>
                </w:p>
              </w:tc>
              <w:tc>
                <w:tcPr>
                  <w:tcW w:w="2270" w:type="dxa"/>
                </w:tcPr>
                <w:p w14:paraId="4B0AA919" w14:textId="7413AF33" w:rsidR="00DA3C8A" w:rsidRPr="00510AA4" w:rsidRDefault="00DA3C8A" w:rsidP="00DE45FA">
                  <w:pPr>
                    <w:autoSpaceDE w:val="0"/>
                    <w:autoSpaceDN w:val="0"/>
                    <w:adjustRightInd w:val="0"/>
                    <w:jc w:val="center"/>
                    <w:rPr>
                      <w:szCs w:val="24"/>
                    </w:rPr>
                  </w:pPr>
                  <w:r w:rsidRPr="00510AA4">
                    <w:rPr>
                      <w:szCs w:val="24"/>
                    </w:rPr>
                    <w:t>11</w:t>
                  </w:r>
                </w:p>
              </w:tc>
              <w:tc>
                <w:tcPr>
                  <w:tcW w:w="1965" w:type="dxa"/>
                </w:tcPr>
                <w:p w14:paraId="6A9EDE45" w14:textId="7E109E86" w:rsidR="00DA3C8A" w:rsidRPr="00510AA4" w:rsidRDefault="00DA3C8A" w:rsidP="00DE45FA">
                  <w:pPr>
                    <w:autoSpaceDE w:val="0"/>
                    <w:autoSpaceDN w:val="0"/>
                    <w:adjustRightInd w:val="0"/>
                    <w:jc w:val="center"/>
                    <w:rPr>
                      <w:szCs w:val="24"/>
                    </w:rPr>
                  </w:pPr>
                  <w:r w:rsidRPr="00510AA4">
                    <w:rPr>
                      <w:szCs w:val="24"/>
                    </w:rPr>
                    <w:t>13</w:t>
                  </w:r>
                </w:p>
              </w:tc>
              <w:tc>
                <w:tcPr>
                  <w:tcW w:w="1965" w:type="dxa"/>
                  <w:vAlign w:val="center"/>
                </w:tcPr>
                <w:p w14:paraId="65A851EB" w14:textId="35D9D3CE" w:rsidR="00DA3C8A" w:rsidRPr="00510AA4" w:rsidRDefault="00DA3C8A" w:rsidP="00DE45FA">
                  <w:pPr>
                    <w:autoSpaceDE w:val="0"/>
                    <w:autoSpaceDN w:val="0"/>
                    <w:adjustRightInd w:val="0"/>
                    <w:jc w:val="center"/>
                    <w:rPr>
                      <w:szCs w:val="24"/>
                      <w:highlight w:val="yellow"/>
                    </w:rPr>
                  </w:pPr>
                  <w:r w:rsidRPr="00510AA4">
                    <w:rPr>
                      <w:szCs w:val="24"/>
                    </w:rPr>
                    <w:t>19</w:t>
                  </w:r>
                </w:p>
              </w:tc>
            </w:tr>
            <w:tr w:rsidR="00DA3C8A" w:rsidRPr="00510AA4" w14:paraId="173CC5CE" w14:textId="055B87BB" w:rsidTr="00524AB2">
              <w:trPr>
                <w:jc w:val="center"/>
              </w:trPr>
              <w:tc>
                <w:tcPr>
                  <w:tcW w:w="1725" w:type="dxa"/>
                  <w:tcBorders>
                    <w:bottom w:val="single" w:sz="4" w:space="0" w:color="auto"/>
                  </w:tcBorders>
                  <w:shd w:val="clear" w:color="auto" w:fill="auto"/>
                </w:tcPr>
                <w:p w14:paraId="6D34CCE7" w14:textId="77777777" w:rsidR="00DA3C8A" w:rsidRPr="00510AA4" w:rsidRDefault="00DA3C8A" w:rsidP="00DE45FA">
                  <w:pPr>
                    <w:autoSpaceDE w:val="0"/>
                    <w:autoSpaceDN w:val="0"/>
                    <w:adjustRightInd w:val="0"/>
                    <w:rPr>
                      <w:szCs w:val="24"/>
                    </w:rPr>
                  </w:pPr>
                  <w:r w:rsidRPr="00510AA4">
                    <w:rPr>
                      <w:szCs w:val="24"/>
                    </w:rPr>
                    <w:t>8 klasė</w:t>
                  </w:r>
                </w:p>
              </w:tc>
              <w:tc>
                <w:tcPr>
                  <w:tcW w:w="2270" w:type="dxa"/>
                  <w:tcBorders>
                    <w:bottom w:val="single" w:sz="4" w:space="0" w:color="auto"/>
                  </w:tcBorders>
                </w:tcPr>
                <w:p w14:paraId="5D68C43A" w14:textId="77777777" w:rsidR="00DA3C8A" w:rsidRPr="00510AA4" w:rsidRDefault="00DA3C8A" w:rsidP="00DE45FA">
                  <w:pPr>
                    <w:autoSpaceDE w:val="0"/>
                    <w:autoSpaceDN w:val="0"/>
                    <w:adjustRightInd w:val="0"/>
                    <w:jc w:val="center"/>
                    <w:rPr>
                      <w:szCs w:val="24"/>
                    </w:rPr>
                  </w:pPr>
                  <w:r w:rsidRPr="00510AA4">
                    <w:rPr>
                      <w:szCs w:val="24"/>
                    </w:rPr>
                    <w:t>14</w:t>
                  </w:r>
                </w:p>
              </w:tc>
              <w:tc>
                <w:tcPr>
                  <w:tcW w:w="2270" w:type="dxa"/>
                  <w:tcBorders>
                    <w:bottom w:val="single" w:sz="4" w:space="0" w:color="auto"/>
                  </w:tcBorders>
                </w:tcPr>
                <w:p w14:paraId="4A6EFB70" w14:textId="4D3D50C4" w:rsidR="00DA3C8A" w:rsidRPr="00510AA4" w:rsidRDefault="00DA3C8A" w:rsidP="00DE45FA">
                  <w:pPr>
                    <w:autoSpaceDE w:val="0"/>
                    <w:autoSpaceDN w:val="0"/>
                    <w:adjustRightInd w:val="0"/>
                    <w:jc w:val="center"/>
                    <w:rPr>
                      <w:szCs w:val="24"/>
                    </w:rPr>
                  </w:pPr>
                  <w:r w:rsidRPr="00510AA4">
                    <w:rPr>
                      <w:szCs w:val="24"/>
                    </w:rPr>
                    <w:t>14</w:t>
                  </w:r>
                </w:p>
              </w:tc>
              <w:tc>
                <w:tcPr>
                  <w:tcW w:w="1965" w:type="dxa"/>
                  <w:tcBorders>
                    <w:bottom w:val="single" w:sz="4" w:space="0" w:color="auto"/>
                  </w:tcBorders>
                </w:tcPr>
                <w:p w14:paraId="0B1B5D62" w14:textId="5E9E6EF8" w:rsidR="00DA3C8A" w:rsidRPr="00510AA4" w:rsidRDefault="00DA3C8A" w:rsidP="00DE45FA">
                  <w:pPr>
                    <w:autoSpaceDE w:val="0"/>
                    <w:autoSpaceDN w:val="0"/>
                    <w:adjustRightInd w:val="0"/>
                    <w:jc w:val="center"/>
                    <w:rPr>
                      <w:szCs w:val="24"/>
                    </w:rPr>
                  </w:pPr>
                  <w:r w:rsidRPr="00510AA4">
                    <w:rPr>
                      <w:szCs w:val="24"/>
                    </w:rPr>
                    <w:t>11</w:t>
                  </w:r>
                </w:p>
              </w:tc>
              <w:tc>
                <w:tcPr>
                  <w:tcW w:w="1965" w:type="dxa"/>
                  <w:vAlign w:val="center"/>
                </w:tcPr>
                <w:p w14:paraId="2372BEDE" w14:textId="009F5A82" w:rsidR="00DA3C8A" w:rsidRPr="00510AA4" w:rsidRDefault="00DA3C8A" w:rsidP="00DE45FA">
                  <w:pPr>
                    <w:autoSpaceDE w:val="0"/>
                    <w:autoSpaceDN w:val="0"/>
                    <w:adjustRightInd w:val="0"/>
                    <w:jc w:val="center"/>
                    <w:rPr>
                      <w:szCs w:val="24"/>
                      <w:highlight w:val="yellow"/>
                    </w:rPr>
                  </w:pPr>
                  <w:r w:rsidRPr="00510AA4">
                    <w:rPr>
                      <w:szCs w:val="24"/>
                    </w:rPr>
                    <w:t>10</w:t>
                  </w:r>
                </w:p>
              </w:tc>
            </w:tr>
            <w:tr w:rsidR="00DA3C8A" w:rsidRPr="00510AA4" w14:paraId="62610B35" w14:textId="04110B64" w:rsidTr="00524AB2">
              <w:trPr>
                <w:jc w:val="center"/>
              </w:trPr>
              <w:tc>
                <w:tcPr>
                  <w:tcW w:w="1725" w:type="dxa"/>
                  <w:tcBorders>
                    <w:right w:val="single" w:sz="4" w:space="0" w:color="auto"/>
                  </w:tcBorders>
                  <w:shd w:val="clear" w:color="auto" w:fill="auto"/>
                </w:tcPr>
                <w:p w14:paraId="117D366C" w14:textId="35AB11FB" w:rsidR="00DA3C8A" w:rsidRPr="00510AA4" w:rsidRDefault="00DA3C8A" w:rsidP="00DE45FA">
                  <w:pPr>
                    <w:autoSpaceDE w:val="0"/>
                    <w:autoSpaceDN w:val="0"/>
                    <w:adjustRightInd w:val="0"/>
                    <w:rPr>
                      <w:szCs w:val="24"/>
                    </w:rPr>
                  </w:pPr>
                  <w:r w:rsidRPr="00510AA4">
                    <w:rPr>
                      <w:szCs w:val="24"/>
                    </w:rPr>
                    <w:t>Iš viso</w:t>
                  </w:r>
                </w:p>
              </w:tc>
              <w:tc>
                <w:tcPr>
                  <w:tcW w:w="2270" w:type="dxa"/>
                  <w:tcBorders>
                    <w:right w:val="single" w:sz="4" w:space="0" w:color="auto"/>
                  </w:tcBorders>
                </w:tcPr>
                <w:p w14:paraId="6CE9DA1A" w14:textId="77777777" w:rsidR="00DA3C8A" w:rsidRPr="00510AA4" w:rsidRDefault="00DA3C8A" w:rsidP="00DE45FA">
                  <w:pPr>
                    <w:autoSpaceDE w:val="0"/>
                    <w:autoSpaceDN w:val="0"/>
                    <w:adjustRightInd w:val="0"/>
                    <w:jc w:val="center"/>
                    <w:rPr>
                      <w:b/>
                      <w:szCs w:val="24"/>
                    </w:rPr>
                  </w:pPr>
                  <w:r w:rsidRPr="00510AA4">
                    <w:rPr>
                      <w:b/>
                      <w:szCs w:val="24"/>
                    </w:rPr>
                    <w:t>49</w:t>
                  </w:r>
                </w:p>
              </w:tc>
              <w:tc>
                <w:tcPr>
                  <w:tcW w:w="2270" w:type="dxa"/>
                  <w:tcBorders>
                    <w:right w:val="single" w:sz="4" w:space="0" w:color="auto"/>
                  </w:tcBorders>
                </w:tcPr>
                <w:p w14:paraId="7FFB7E5E" w14:textId="5956826A" w:rsidR="00DA3C8A" w:rsidRPr="00510AA4" w:rsidRDefault="00DA3C8A" w:rsidP="00DE45FA">
                  <w:pPr>
                    <w:autoSpaceDE w:val="0"/>
                    <w:autoSpaceDN w:val="0"/>
                    <w:adjustRightInd w:val="0"/>
                    <w:jc w:val="center"/>
                    <w:rPr>
                      <w:b/>
                      <w:szCs w:val="24"/>
                    </w:rPr>
                  </w:pPr>
                  <w:r w:rsidRPr="00510AA4">
                    <w:rPr>
                      <w:b/>
                      <w:szCs w:val="24"/>
                    </w:rPr>
                    <w:t>58</w:t>
                  </w:r>
                </w:p>
              </w:tc>
              <w:tc>
                <w:tcPr>
                  <w:tcW w:w="1965" w:type="dxa"/>
                  <w:tcBorders>
                    <w:right w:val="single" w:sz="4" w:space="0" w:color="auto"/>
                  </w:tcBorders>
                </w:tcPr>
                <w:p w14:paraId="51DFE3B3" w14:textId="7F13F655" w:rsidR="00DA3C8A" w:rsidRPr="00510AA4" w:rsidRDefault="00DA3C8A" w:rsidP="00DE45FA">
                  <w:pPr>
                    <w:autoSpaceDE w:val="0"/>
                    <w:autoSpaceDN w:val="0"/>
                    <w:adjustRightInd w:val="0"/>
                    <w:jc w:val="center"/>
                    <w:rPr>
                      <w:b/>
                      <w:szCs w:val="24"/>
                    </w:rPr>
                  </w:pPr>
                  <w:r w:rsidRPr="00510AA4">
                    <w:rPr>
                      <w:b/>
                      <w:szCs w:val="24"/>
                    </w:rPr>
                    <w:t>58</w:t>
                  </w:r>
                </w:p>
              </w:tc>
              <w:tc>
                <w:tcPr>
                  <w:tcW w:w="1965" w:type="dxa"/>
                  <w:shd w:val="clear" w:color="auto" w:fill="EFF5FB"/>
                  <w:vAlign w:val="center"/>
                </w:tcPr>
                <w:p w14:paraId="1CEEAC69" w14:textId="7EDD8B38" w:rsidR="00DA3C8A" w:rsidRPr="00510AA4" w:rsidRDefault="00DA3C8A" w:rsidP="00DE45FA">
                  <w:pPr>
                    <w:autoSpaceDE w:val="0"/>
                    <w:autoSpaceDN w:val="0"/>
                    <w:adjustRightInd w:val="0"/>
                    <w:jc w:val="center"/>
                    <w:rPr>
                      <w:b/>
                      <w:szCs w:val="24"/>
                      <w:highlight w:val="yellow"/>
                    </w:rPr>
                  </w:pPr>
                  <w:r w:rsidRPr="00510AA4">
                    <w:rPr>
                      <w:b/>
                      <w:szCs w:val="24"/>
                    </w:rPr>
                    <w:t>57</w:t>
                  </w:r>
                </w:p>
              </w:tc>
            </w:tr>
            <w:tr w:rsidR="00DA3C8A" w:rsidRPr="00510AA4" w14:paraId="34B4E0B9" w14:textId="0B58EAA6" w:rsidTr="00524AB2">
              <w:trPr>
                <w:jc w:val="center"/>
              </w:trPr>
              <w:tc>
                <w:tcPr>
                  <w:tcW w:w="1725" w:type="dxa"/>
                  <w:shd w:val="clear" w:color="auto" w:fill="auto"/>
                </w:tcPr>
                <w:p w14:paraId="3FF7E285" w14:textId="4FF6F93C" w:rsidR="00DA3C8A" w:rsidRPr="00510AA4" w:rsidRDefault="00DA3C8A" w:rsidP="00DE45FA">
                  <w:pPr>
                    <w:autoSpaceDE w:val="0"/>
                    <w:autoSpaceDN w:val="0"/>
                    <w:adjustRightInd w:val="0"/>
                    <w:rPr>
                      <w:szCs w:val="24"/>
                    </w:rPr>
                  </w:pPr>
                  <w:r w:rsidRPr="00510AA4">
                    <w:rPr>
                      <w:szCs w:val="24"/>
                    </w:rPr>
                    <w:t>I gimnazijos klasė</w:t>
                  </w:r>
                </w:p>
              </w:tc>
              <w:tc>
                <w:tcPr>
                  <w:tcW w:w="2270" w:type="dxa"/>
                </w:tcPr>
                <w:p w14:paraId="0BC23696" w14:textId="77777777" w:rsidR="00DA3C8A" w:rsidRPr="00510AA4" w:rsidRDefault="00DA3C8A" w:rsidP="00DE45FA">
                  <w:pPr>
                    <w:autoSpaceDE w:val="0"/>
                    <w:autoSpaceDN w:val="0"/>
                    <w:adjustRightInd w:val="0"/>
                    <w:jc w:val="center"/>
                    <w:rPr>
                      <w:szCs w:val="24"/>
                    </w:rPr>
                  </w:pPr>
                  <w:r w:rsidRPr="00510AA4">
                    <w:rPr>
                      <w:szCs w:val="24"/>
                    </w:rPr>
                    <w:t>8</w:t>
                  </w:r>
                </w:p>
              </w:tc>
              <w:tc>
                <w:tcPr>
                  <w:tcW w:w="2270" w:type="dxa"/>
                </w:tcPr>
                <w:p w14:paraId="22DC8404" w14:textId="3A63D9FA" w:rsidR="00DA3C8A" w:rsidRPr="00510AA4" w:rsidRDefault="00DA3C8A" w:rsidP="00DE45FA">
                  <w:pPr>
                    <w:autoSpaceDE w:val="0"/>
                    <w:autoSpaceDN w:val="0"/>
                    <w:adjustRightInd w:val="0"/>
                    <w:jc w:val="center"/>
                    <w:rPr>
                      <w:szCs w:val="24"/>
                    </w:rPr>
                  </w:pPr>
                  <w:r w:rsidRPr="00510AA4">
                    <w:rPr>
                      <w:szCs w:val="24"/>
                    </w:rPr>
                    <w:t>14</w:t>
                  </w:r>
                </w:p>
              </w:tc>
              <w:tc>
                <w:tcPr>
                  <w:tcW w:w="1965" w:type="dxa"/>
                </w:tcPr>
                <w:p w14:paraId="4BE4944E" w14:textId="3BDE1DB4" w:rsidR="00DA3C8A" w:rsidRPr="00510AA4" w:rsidRDefault="00DA3C8A" w:rsidP="00DE45FA">
                  <w:pPr>
                    <w:autoSpaceDE w:val="0"/>
                    <w:autoSpaceDN w:val="0"/>
                    <w:adjustRightInd w:val="0"/>
                    <w:jc w:val="center"/>
                    <w:rPr>
                      <w:szCs w:val="24"/>
                    </w:rPr>
                  </w:pPr>
                  <w:r w:rsidRPr="00510AA4">
                    <w:rPr>
                      <w:szCs w:val="24"/>
                    </w:rPr>
                    <w:t>8</w:t>
                  </w:r>
                </w:p>
              </w:tc>
              <w:tc>
                <w:tcPr>
                  <w:tcW w:w="1965" w:type="dxa"/>
                  <w:shd w:val="clear" w:color="auto" w:fill="auto"/>
                  <w:vAlign w:val="center"/>
                </w:tcPr>
                <w:p w14:paraId="6D2EA61D" w14:textId="06B1DA41" w:rsidR="00DA3C8A" w:rsidRPr="00510AA4" w:rsidRDefault="00DA3C8A" w:rsidP="00DE45FA">
                  <w:pPr>
                    <w:autoSpaceDE w:val="0"/>
                    <w:autoSpaceDN w:val="0"/>
                    <w:adjustRightInd w:val="0"/>
                    <w:jc w:val="center"/>
                    <w:rPr>
                      <w:szCs w:val="24"/>
                      <w:highlight w:val="yellow"/>
                    </w:rPr>
                  </w:pPr>
                  <w:r w:rsidRPr="00510AA4">
                    <w:rPr>
                      <w:szCs w:val="24"/>
                    </w:rPr>
                    <w:t>10</w:t>
                  </w:r>
                </w:p>
              </w:tc>
            </w:tr>
            <w:tr w:rsidR="00DA3C8A" w:rsidRPr="00510AA4" w14:paraId="7C805E3F" w14:textId="31A78F23" w:rsidTr="00524AB2">
              <w:trPr>
                <w:jc w:val="center"/>
              </w:trPr>
              <w:tc>
                <w:tcPr>
                  <w:tcW w:w="1725" w:type="dxa"/>
                  <w:shd w:val="clear" w:color="auto" w:fill="auto"/>
                </w:tcPr>
                <w:p w14:paraId="1A1DF6F2" w14:textId="150AA2E8" w:rsidR="00DA3C8A" w:rsidRPr="00510AA4" w:rsidRDefault="00DA3C8A" w:rsidP="00DE45FA">
                  <w:pPr>
                    <w:autoSpaceDE w:val="0"/>
                    <w:autoSpaceDN w:val="0"/>
                    <w:adjustRightInd w:val="0"/>
                    <w:rPr>
                      <w:szCs w:val="24"/>
                    </w:rPr>
                  </w:pPr>
                  <w:r w:rsidRPr="00510AA4">
                    <w:rPr>
                      <w:szCs w:val="24"/>
                    </w:rPr>
                    <w:t>II gimnazijos klasė</w:t>
                  </w:r>
                </w:p>
              </w:tc>
              <w:tc>
                <w:tcPr>
                  <w:tcW w:w="2270" w:type="dxa"/>
                </w:tcPr>
                <w:p w14:paraId="5FBD4EAE" w14:textId="77777777" w:rsidR="00DA3C8A" w:rsidRPr="00510AA4" w:rsidRDefault="00DA3C8A" w:rsidP="00DE45FA">
                  <w:pPr>
                    <w:autoSpaceDE w:val="0"/>
                    <w:autoSpaceDN w:val="0"/>
                    <w:adjustRightInd w:val="0"/>
                    <w:jc w:val="center"/>
                    <w:rPr>
                      <w:szCs w:val="24"/>
                    </w:rPr>
                  </w:pPr>
                  <w:r w:rsidRPr="00510AA4">
                    <w:rPr>
                      <w:szCs w:val="24"/>
                    </w:rPr>
                    <w:t>7</w:t>
                  </w:r>
                </w:p>
              </w:tc>
              <w:tc>
                <w:tcPr>
                  <w:tcW w:w="2270" w:type="dxa"/>
                </w:tcPr>
                <w:p w14:paraId="1196F41E" w14:textId="6AE4B632" w:rsidR="00DA3C8A" w:rsidRPr="00510AA4" w:rsidRDefault="00DA3C8A" w:rsidP="00DE45FA">
                  <w:pPr>
                    <w:autoSpaceDE w:val="0"/>
                    <w:autoSpaceDN w:val="0"/>
                    <w:adjustRightInd w:val="0"/>
                    <w:jc w:val="center"/>
                    <w:rPr>
                      <w:szCs w:val="24"/>
                    </w:rPr>
                  </w:pPr>
                  <w:r w:rsidRPr="00510AA4">
                    <w:rPr>
                      <w:szCs w:val="24"/>
                    </w:rPr>
                    <w:t>13</w:t>
                  </w:r>
                </w:p>
              </w:tc>
              <w:tc>
                <w:tcPr>
                  <w:tcW w:w="1965" w:type="dxa"/>
                </w:tcPr>
                <w:p w14:paraId="59FF73FC" w14:textId="532661EC" w:rsidR="00DA3C8A" w:rsidRPr="00510AA4" w:rsidRDefault="00DA3C8A" w:rsidP="00DE45FA">
                  <w:pPr>
                    <w:autoSpaceDE w:val="0"/>
                    <w:autoSpaceDN w:val="0"/>
                    <w:adjustRightInd w:val="0"/>
                    <w:jc w:val="center"/>
                    <w:rPr>
                      <w:szCs w:val="24"/>
                    </w:rPr>
                  </w:pPr>
                  <w:r w:rsidRPr="00510AA4">
                    <w:rPr>
                      <w:szCs w:val="24"/>
                    </w:rPr>
                    <w:t>13</w:t>
                  </w:r>
                </w:p>
              </w:tc>
              <w:tc>
                <w:tcPr>
                  <w:tcW w:w="1965" w:type="dxa"/>
                  <w:vAlign w:val="center"/>
                </w:tcPr>
                <w:p w14:paraId="042AFB13" w14:textId="700EAF86" w:rsidR="00DA3C8A" w:rsidRPr="00510AA4" w:rsidRDefault="00DA3C8A" w:rsidP="00DE45FA">
                  <w:pPr>
                    <w:autoSpaceDE w:val="0"/>
                    <w:autoSpaceDN w:val="0"/>
                    <w:adjustRightInd w:val="0"/>
                    <w:jc w:val="center"/>
                    <w:rPr>
                      <w:szCs w:val="24"/>
                      <w:highlight w:val="yellow"/>
                    </w:rPr>
                  </w:pPr>
                  <w:r w:rsidRPr="00510AA4">
                    <w:rPr>
                      <w:szCs w:val="24"/>
                    </w:rPr>
                    <w:t>7</w:t>
                  </w:r>
                </w:p>
              </w:tc>
            </w:tr>
            <w:tr w:rsidR="00DA3C8A" w:rsidRPr="00510AA4" w14:paraId="49A273F4" w14:textId="7FEEB4B5" w:rsidTr="00524AB2">
              <w:trPr>
                <w:jc w:val="center"/>
              </w:trPr>
              <w:tc>
                <w:tcPr>
                  <w:tcW w:w="1725" w:type="dxa"/>
                  <w:shd w:val="clear" w:color="auto" w:fill="auto"/>
                </w:tcPr>
                <w:p w14:paraId="63AC8C73" w14:textId="47BFA636" w:rsidR="00DA3C8A" w:rsidRPr="00510AA4" w:rsidRDefault="00DA3C8A" w:rsidP="00DE45FA">
                  <w:pPr>
                    <w:autoSpaceDE w:val="0"/>
                    <w:autoSpaceDN w:val="0"/>
                    <w:adjustRightInd w:val="0"/>
                    <w:rPr>
                      <w:szCs w:val="24"/>
                    </w:rPr>
                  </w:pPr>
                  <w:r w:rsidRPr="00510AA4">
                    <w:rPr>
                      <w:szCs w:val="24"/>
                    </w:rPr>
                    <w:lastRenderedPageBreak/>
                    <w:t>III gimnazijos klasė</w:t>
                  </w:r>
                </w:p>
              </w:tc>
              <w:tc>
                <w:tcPr>
                  <w:tcW w:w="2270" w:type="dxa"/>
                </w:tcPr>
                <w:p w14:paraId="5D7AC347" w14:textId="77777777" w:rsidR="00DA3C8A" w:rsidRPr="00510AA4" w:rsidRDefault="00DA3C8A" w:rsidP="00DE45FA">
                  <w:pPr>
                    <w:autoSpaceDE w:val="0"/>
                    <w:autoSpaceDN w:val="0"/>
                    <w:adjustRightInd w:val="0"/>
                    <w:jc w:val="center"/>
                    <w:rPr>
                      <w:szCs w:val="24"/>
                    </w:rPr>
                  </w:pPr>
                  <w:r w:rsidRPr="00510AA4">
                    <w:rPr>
                      <w:szCs w:val="24"/>
                    </w:rPr>
                    <w:t>15</w:t>
                  </w:r>
                </w:p>
              </w:tc>
              <w:tc>
                <w:tcPr>
                  <w:tcW w:w="2270" w:type="dxa"/>
                </w:tcPr>
                <w:p w14:paraId="4D52E852" w14:textId="5A6F6E6A" w:rsidR="00DA3C8A" w:rsidRPr="00510AA4" w:rsidRDefault="00DA3C8A" w:rsidP="00DE45FA">
                  <w:pPr>
                    <w:autoSpaceDE w:val="0"/>
                    <w:autoSpaceDN w:val="0"/>
                    <w:adjustRightInd w:val="0"/>
                    <w:jc w:val="center"/>
                    <w:rPr>
                      <w:szCs w:val="24"/>
                    </w:rPr>
                  </w:pPr>
                  <w:r w:rsidRPr="00510AA4">
                    <w:rPr>
                      <w:szCs w:val="24"/>
                    </w:rPr>
                    <w:t>Nėra</w:t>
                  </w:r>
                </w:p>
              </w:tc>
              <w:tc>
                <w:tcPr>
                  <w:tcW w:w="1965" w:type="dxa"/>
                </w:tcPr>
                <w:p w14:paraId="11A91495" w14:textId="50373C30" w:rsidR="00DA3C8A" w:rsidRPr="00510AA4" w:rsidRDefault="00BA468A" w:rsidP="00DE45FA">
                  <w:pPr>
                    <w:autoSpaceDE w:val="0"/>
                    <w:autoSpaceDN w:val="0"/>
                    <w:adjustRightInd w:val="0"/>
                    <w:jc w:val="center"/>
                    <w:rPr>
                      <w:szCs w:val="24"/>
                    </w:rPr>
                  </w:pPr>
                  <w:r w:rsidRPr="00510AA4">
                    <w:rPr>
                      <w:szCs w:val="24"/>
                    </w:rPr>
                    <w:t>N</w:t>
                  </w:r>
                  <w:r w:rsidR="00DA3C8A" w:rsidRPr="00510AA4">
                    <w:rPr>
                      <w:szCs w:val="24"/>
                    </w:rPr>
                    <w:t>ėra</w:t>
                  </w:r>
                </w:p>
              </w:tc>
              <w:tc>
                <w:tcPr>
                  <w:tcW w:w="1965" w:type="dxa"/>
                  <w:vAlign w:val="center"/>
                </w:tcPr>
                <w:p w14:paraId="0397756D" w14:textId="7E70A58E" w:rsidR="00DA3C8A" w:rsidRPr="00510AA4" w:rsidRDefault="00DA3C8A" w:rsidP="00DE45FA">
                  <w:pPr>
                    <w:autoSpaceDE w:val="0"/>
                    <w:autoSpaceDN w:val="0"/>
                    <w:adjustRightInd w:val="0"/>
                    <w:jc w:val="center"/>
                    <w:rPr>
                      <w:szCs w:val="24"/>
                      <w:highlight w:val="yellow"/>
                    </w:rPr>
                  </w:pPr>
                  <w:r w:rsidRPr="00510AA4">
                    <w:rPr>
                      <w:szCs w:val="24"/>
                    </w:rPr>
                    <w:t>12</w:t>
                  </w:r>
                </w:p>
              </w:tc>
            </w:tr>
            <w:tr w:rsidR="00DA3C8A" w:rsidRPr="00510AA4" w14:paraId="4CC8FCE8" w14:textId="648078D7" w:rsidTr="00524AB2">
              <w:trPr>
                <w:jc w:val="center"/>
              </w:trPr>
              <w:tc>
                <w:tcPr>
                  <w:tcW w:w="1725" w:type="dxa"/>
                  <w:tcBorders>
                    <w:bottom w:val="single" w:sz="4" w:space="0" w:color="auto"/>
                  </w:tcBorders>
                  <w:shd w:val="clear" w:color="auto" w:fill="auto"/>
                </w:tcPr>
                <w:p w14:paraId="78472676" w14:textId="3C6467B5" w:rsidR="00DA3C8A" w:rsidRPr="00510AA4" w:rsidRDefault="00DA3C8A" w:rsidP="00DE45FA">
                  <w:pPr>
                    <w:autoSpaceDE w:val="0"/>
                    <w:autoSpaceDN w:val="0"/>
                    <w:adjustRightInd w:val="0"/>
                    <w:rPr>
                      <w:szCs w:val="24"/>
                    </w:rPr>
                  </w:pPr>
                  <w:r w:rsidRPr="00510AA4">
                    <w:rPr>
                      <w:szCs w:val="24"/>
                    </w:rPr>
                    <w:t>IV gimnazijos klasė</w:t>
                  </w:r>
                </w:p>
              </w:tc>
              <w:tc>
                <w:tcPr>
                  <w:tcW w:w="2270" w:type="dxa"/>
                  <w:tcBorders>
                    <w:bottom w:val="single" w:sz="4" w:space="0" w:color="auto"/>
                  </w:tcBorders>
                </w:tcPr>
                <w:p w14:paraId="0C26EFC5" w14:textId="77777777" w:rsidR="00DA3C8A" w:rsidRPr="00510AA4" w:rsidRDefault="00DA3C8A" w:rsidP="00DE45FA">
                  <w:pPr>
                    <w:autoSpaceDE w:val="0"/>
                    <w:autoSpaceDN w:val="0"/>
                    <w:adjustRightInd w:val="0"/>
                    <w:jc w:val="center"/>
                    <w:rPr>
                      <w:szCs w:val="24"/>
                    </w:rPr>
                  </w:pPr>
                  <w:r w:rsidRPr="00510AA4">
                    <w:rPr>
                      <w:szCs w:val="24"/>
                    </w:rPr>
                    <w:t>Nėra</w:t>
                  </w:r>
                </w:p>
              </w:tc>
              <w:tc>
                <w:tcPr>
                  <w:tcW w:w="2270" w:type="dxa"/>
                  <w:tcBorders>
                    <w:bottom w:val="single" w:sz="4" w:space="0" w:color="auto"/>
                  </w:tcBorders>
                </w:tcPr>
                <w:p w14:paraId="33B31BD3" w14:textId="0C83C289" w:rsidR="00DA3C8A" w:rsidRPr="00510AA4" w:rsidRDefault="00DA3C8A" w:rsidP="00DE45FA">
                  <w:pPr>
                    <w:autoSpaceDE w:val="0"/>
                    <w:autoSpaceDN w:val="0"/>
                    <w:adjustRightInd w:val="0"/>
                    <w:jc w:val="center"/>
                    <w:rPr>
                      <w:szCs w:val="24"/>
                    </w:rPr>
                  </w:pPr>
                  <w:r w:rsidRPr="00510AA4">
                    <w:rPr>
                      <w:szCs w:val="24"/>
                    </w:rPr>
                    <w:t>16</w:t>
                  </w:r>
                </w:p>
              </w:tc>
              <w:tc>
                <w:tcPr>
                  <w:tcW w:w="1965" w:type="dxa"/>
                  <w:tcBorders>
                    <w:bottom w:val="single" w:sz="4" w:space="0" w:color="auto"/>
                  </w:tcBorders>
                </w:tcPr>
                <w:p w14:paraId="4A9126C5" w14:textId="75436714" w:rsidR="00DA3C8A" w:rsidRPr="00510AA4" w:rsidRDefault="00BA468A" w:rsidP="00DE45FA">
                  <w:pPr>
                    <w:autoSpaceDE w:val="0"/>
                    <w:autoSpaceDN w:val="0"/>
                    <w:adjustRightInd w:val="0"/>
                    <w:jc w:val="center"/>
                    <w:rPr>
                      <w:szCs w:val="24"/>
                    </w:rPr>
                  </w:pPr>
                  <w:r w:rsidRPr="00510AA4">
                    <w:rPr>
                      <w:szCs w:val="24"/>
                    </w:rPr>
                    <w:t>N</w:t>
                  </w:r>
                  <w:r w:rsidR="00DA3C8A" w:rsidRPr="00510AA4">
                    <w:rPr>
                      <w:szCs w:val="24"/>
                    </w:rPr>
                    <w:t>ėra</w:t>
                  </w:r>
                </w:p>
              </w:tc>
              <w:tc>
                <w:tcPr>
                  <w:tcW w:w="1965" w:type="dxa"/>
                  <w:shd w:val="clear" w:color="auto" w:fill="EFF5FB"/>
                  <w:vAlign w:val="center"/>
                </w:tcPr>
                <w:p w14:paraId="2FA8AA52" w14:textId="7B8BE8AF" w:rsidR="00DA3C8A" w:rsidRPr="00510AA4" w:rsidRDefault="00BA468A" w:rsidP="00DE45FA">
                  <w:pPr>
                    <w:autoSpaceDE w:val="0"/>
                    <w:autoSpaceDN w:val="0"/>
                    <w:adjustRightInd w:val="0"/>
                    <w:jc w:val="center"/>
                    <w:rPr>
                      <w:szCs w:val="24"/>
                      <w:highlight w:val="yellow"/>
                    </w:rPr>
                  </w:pPr>
                  <w:r w:rsidRPr="00510AA4">
                    <w:rPr>
                      <w:szCs w:val="24"/>
                    </w:rPr>
                    <w:t>N</w:t>
                  </w:r>
                  <w:r w:rsidR="00DA3C8A" w:rsidRPr="00510AA4">
                    <w:rPr>
                      <w:szCs w:val="24"/>
                    </w:rPr>
                    <w:t>ėra</w:t>
                  </w:r>
                </w:p>
              </w:tc>
            </w:tr>
            <w:tr w:rsidR="00DA3C8A" w:rsidRPr="00510AA4" w14:paraId="6C95861E" w14:textId="749AD9F0" w:rsidTr="00524AB2">
              <w:trPr>
                <w:jc w:val="center"/>
              </w:trPr>
              <w:tc>
                <w:tcPr>
                  <w:tcW w:w="1725" w:type="dxa"/>
                  <w:tcBorders>
                    <w:right w:val="single" w:sz="4" w:space="0" w:color="auto"/>
                  </w:tcBorders>
                  <w:shd w:val="clear" w:color="auto" w:fill="auto"/>
                </w:tcPr>
                <w:p w14:paraId="559B2DCA" w14:textId="1432D6A9" w:rsidR="00DA3C8A" w:rsidRPr="00510AA4" w:rsidRDefault="00DA3C8A" w:rsidP="00DE45FA">
                  <w:pPr>
                    <w:autoSpaceDE w:val="0"/>
                    <w:autoSpaceDN w:val="0"/>
                    <w:adjustRightInd w:val="0"/>
                    <w:rPr>
                      <w:szCs w:val="24"/>
                    </w:rPr>
                  </w:pPr>
                  <w:r w:rsidRPr="00510AA4">
                    <w:rPr>
                      <w:szCs w:val="24"/>
                    </w:rPr>
                    <w:t>Iš viso</w:t>
                  </w:r>
                </w:p>
              </w:tc>
              <w:tc>
                <w:tcPr>
                  <w:tcW w:w="2270" w:type="dxa"/>
                  <w:tcBorders>
                    <w:right w:val="single" w:sz="4" w:space="0" w:color="auto"/>
                  </w:tcBorders>
                </w:tcPr>
                <w:p w14:paraId="721D6416" w14:textId="77777777" w:rsidR="00DA3C8A" w:rsidRPr="00510AA4" w:rsidRDefault="00DA3C8A" w:rsidP="00DE45FA">
                  <w:pPr>
                    <w:autoSpaceDE w:val="0"/>
                    <w:autoSpaceDN w:val="0"/>
                    <w:adjustRightInd w:val="0"/>
                    <w:jc w:val="center"/>
                    <w:rPr>
                      <w:b/>
                      <w:szCs w:val="24"/>
                    </w:rPr>
                  </w:pPr>
                  <w:r w:rsidRPr="00510AA4">
                    <w:rPr>
                      <w:b/>
                      <w:szCs w:val="24"/>
                    </w:rPr>
                    <w:t>30</w:t>
                  </w:r>
                </w:p>
              </w:tc>
              <w:tc>
                <w:tcPr>
                  <w:tcW w:w="2270" w:type="dxa"/>
                  <w:tcBorders>
                    <w:right w:val="single" w:sz="4" w:space="0" w:color="auto"/>
                  </w:tcBorders>
                </w:tcPr>
                <w:p w14:paraId="076ADAB5" w14:textId="35CAB818" w:rsidR="00DA3C8A" w:rsidRPr="00510AA4" w:rsidRDefault="00DA3C8A" w:rsidP="00DE45FA">
                  <w:pPr>
                    <w:autoSpaceDE w:val="0"/>
                    <w:autoSpaceDN w:val="0"/>
                    <w:adjustRightInd w:val="0"/>
                    <w:jc w:val="center"/>
                    <w:rPr>
                      <w:b/>
                      <w:szCs w:val="24"/>
                    </w:rPr>
                  </w:pPr>
                  <w:r w:rsidRPr="00510AA4">
                    <w:rPr>
                      <w:b/>
                      <w:szCs w:val="24"/>
                    </w:rPr>
                    <w:t>43</w:t>
                  </w:r>
                </w:p>
              </w:tc>
              <w:tc>
                <w:tcPr>
                  <w:tcW w:w="1965" w:type="dxa"/>
                  <w:tcBorders>
                    <w:right w:val="single" w:sz="4" w:space="0" w:color="auto"/>
                  </w:tcBorders>
                </w:tcPr>
                <w:p w14:paraId="521B8667" w14:textId="3143F02B" w:rsidR="00DA3C8A" w:rsidRPr="00510AA4" w:rsidRDefault="00DA3C8A" w:rsidP="00DE45FA">
                  <w:pPr>
                    <w:autoSpaceDE w:val="0"/>
                    <w:autoSpaceDN w:val="0"/>
                    <w:adjustRightInd w:val="0"/>
                    <w:jc w:val="center"/>
                    <w:rPr>
                      <w:b/>
                      <w:szCs w:val="24"/>
                    </w:rPr>
                  </w:pPr>
                  <w:r w:rsidRPr="00510AA4">
                    <w:rPr>
                      <w:b/>
                      <w:szCs w:val="24"/>
                    </w:rPr>
                    <w:t>21</w:t>
                  </w:r>
                </w:p>
              </w:tc>
              <w:tc>
                <w:tcPr>
                  <w:tcW w:w="1965" w:type="dxa"/>
                  <w:shd w:val="clear" w:color="auto" w:fill="EFF5FB"/>
                  <w:vAlign w:val="center"/>
                </w:tcPr>
                <w:p w14:paraId="73A7B755" w14:textId="7BD8AA84" w:rsidR="00DA3C8A" w:rsidRPr="00510AA4" w:rsidRDefault="00DA3C8A" w:rsidP="00DE45FA">
                  <w:pPr>
                    <w:autoSpaceDE w:val="0"/>
                    <w:autoSpaceDN w:val="0"/>
                    <w:adjustRightInd w:val="0"/>
                    <w:jc w:val="center"/>
                    <w:rPr>
                      <w:b/>
                      <w:szCs w:val="24"/>
                      <w:highlight w:val="yellow"/>
                    </w:rPr>
                  </w:pPr>
                  <w:r w:rsidRPr="00510AA4">
                    <w:rPr>
                      <w:b/>
                      <w:szCs w:val="24"/>
                    </w:rPr>
                    <w:t>29</w:t>
                  </w:r>
                </w:p>
              </w:tc>
            </w:tr>
            <w:tr w:rsidR="00DA3C8A" w:rsidRPr="00510AA4" w14:paraId="696431A7" w14:textId="04312E7F" w:rsidTr="00524AB2">
              <w:trPr>
                <w:jc w:val="center"/>
              </w:trPr>
              <w:tc>
                <w:tcPr>
                  <w:tcW w:w="1725" w:type="dxa"/>
                  <w:tcBorders>
                    <w:right w:val="single" w:sz="4" w:space="0" w:color="auto"/>
                  </w:tcBorders>
                  <w:shd w:val="clear" w:color="auto" w:fill="auto"/>
                </w:tcPr>
                <w:p w14:paraId="3F471CEB" w14:textId="7D61D9D9" w:rsidR="00DA3C8A" w:rsidRPr="00510AA4" w:rsidRDefault="00DA3C8A" w:rsidP="00DE45FA">
                  <w:pPr>
                    <w:autoSpaceDE w:val="0"/>
                    <w:autoSpaceDN w:val="0"/>
                    <w:adjustRightInd w:val="0"/>
                    <w:rPr>
                      <w:b/>
                      <w:szCs w:val="24"/>
                    </w:rPr>
                  </w:pPr>
                  <w:r w:rsidRPr="00510AA4">
                    <w:rPr>
                      <w:b/>
                      <w:szCs w:val="24"/>
                    </w:rPr>
                    <w:t>Iš viso</w:t>
                  </w:r>
                </w:p>
              </w:tc>
              <w:tc>
                <w:tcPr>
                  <w:tcW w:w="2270" w:type="dxa"/>
                  <w:tcBorders>
                    <w:right w:val="single" w:sz="4" w:space="0" w:color="auto"/>
                  </w:tcBorders>
                </w:tcPr>
                <w:p w14:paraId="786C2F6C" w14:textId="77777777" w:rsidR="00DA3C8A" w:rsidRPr="00510AA4" w:rsidRDefault="00DA3C8A" w:rsidP="00DE45FA">
                  <w:pPr>
                    <w:autoSpaceDE w:val="0"/>
                    <w:autoSpaceDN w:val="0"/>
                    <w:adjustRightInd w:val="0"/>
                    <w:jc w:val="center"/>
                    <w:rPr>
                      <w:b/>
                      <w:szCs w:val="24"/>
                    </w:rPr>
                  </w:pPr>
                  <w:r w:rsidRPr="00510AA4">
                    <w:rPr>
                      <w:b/>
                      <w:szCs w:val="24"/>
                    </w:rPr>
                    <w:t>153</w:t>
                  </w:r>
                </w:p>
              </w:tc>
              <w:tc>
                <w:tcPr>
                  <w:tcW w:w="2270" w:type="dxa"/>
                  <w:tcBorders>
                    <w:right w:val="single" w:sz="4" w:space="0" w:color="auto"/>
                  </w:tcBorders>
                </w:tcPr>
                <w:p w14:paraId="3CF8C2A4" w14:textId="3FF4AD82" w:rsidR="00DA3C8A" w:rsidRPr="00510AA4" w:rsidRDefault="00DA3C8A" w:rsidP="00DE45FA">
                  <w:pPr>
                    <w:autoSpaceDE w:val="0"/>
                    <w:autoSpaceDN w:val="0"/>
                    <w:adjustRightInd w:val="0"/>
                    <w:jc w:val="center"/>
                    <w:rPr>
                      <w:b/>
                      <w:szCs w:val="24"/>
                    </w:rPr>
                  </w:pPr>
                  <w:r w:rsidRPr="00510AA4">
                    <w:rPr>
                      <w:b/>
                      <w:szCs w:val="24"/>
                    </w:rPr>
                    <w:t>180</w:t>
                  </w:r>
                </w:p>
              </w:tc>
              <w:tc>
                <w:tcPr>
                  <w:tcW w:w="1965" w:type="dxa"/>
                  <w:tcBorders>
                    <w:right w:val="single" w:sz="4" w:space="0" w:color="auto"/>
                  </w:tcBorders>
                </w:tcPr>
                <w:p w14:paraId="6A55F54D" w14:textId="16615EEA" w:rsidR="00DA3C8A" w:rsidRPr="00510AA4" w:rsidRDefault="00DA3C8A" w:rsidP="00DE45FA">
                  <w:pPr>
                    <w:autoSpaceDE w:val="0"/>
                    <w:autoSpaceDN w:val="0"/>
                    <w:adjustRightInd w:val="0"/>
                    <w:jc w:val="center"/>
                    <w:rPr>
                      <w:b/>
                      <w:szCs w:val="24"/>
                    </w:rPr>
                  </w:pPr>
                  <w:r w:rsidRPr="00510AA4">
                    <w:rPr>
                      <w:b/>
                      <w:szCs w:val="24"/>
                    </w:rPr>
                    <w:t>154</w:t>
                  </w:r>
                </w:p>
              </w:tc>
              <w:tc>
                <w:tcPr>
                  <w:tcW w:w="1965" w:type="dxa"/>
                  <w:shd w:val="clear" w:color="auto" w:fill="9CC2E5" w:themeFill="accent1" w:themeFillTint="99"/>
                  <w:vAlign w:val="center"/>
                </w:tcPr>
                <w:p w14:paraId="6DD15FED" w14:textId="62943C99" w:rsidR="00DA3C8A" w:rsidRPr="00510AA4" w:rsidRDefault="00DA3C8A" w:rsidP="00DE45FA">
                  <w:pPr>
                    <w:autoSpaceDE w:val="0"/>
                    <w:autoSpaceDN w:val="0"/>
                    <w:adjustRightInd w:val="0"/>
                    <w:jc w:val="center"/>
                    <w:rPr>
                      <w:b/>
                      <w:szCs w:val="24"/>
                      <w:highlight w:val="yellow"/>
                    </w:rPr>
                  </w:pPr>
                  <w:r w:rsidRPr="00510AA4">
                    <w:rPr>
                      <w:b/>
                      <w:szCs w:val="24"/>
                    </w:rPr>
                    <w:t>161</w:t>
                  </w:r>
                </w:p>
              </w:tc>
            </w:tr>
          </w:tbl>
          <w:p w14:paraId="5AFBCEBD" w14:textId="77777777" w:rsidR="001D2A9A" w:rsidRPr="00510AA4" w:rsidRDefault="001D2A9A" w:rsidP="001D2A9A">
            <w:pPr>
              <w:jc w:val="both"/>
              <w:rPr>
                <w:b/>
                <w:szCs w:val="24"/>
                <w:highlight w:val="yellow"/>
                <w:lang w:eastAsia="lt-LT"/>
              </w:rPr>
            </w:pPr>
          </w:p>
          <w:p w14:paraId="4557A95D" w14:textId="693ACD37" w:rsidR="00994895" w:rsidRPr="00510AA4" w:rsidRDefault="001D2A9A" w:rsidP="001D2A9A">
            <w:pPr>
              <w:tabs>
                <w:tab w:val="left" w:pos="675"/>
              </w:tabs>
              <w:jc w:val="both"/>
              <w:rPr>
                <w:szCs w:val="24"/>
              </w:rPr>
            </w:pPr>
            <w:r w:rsidRPr="00510AA4">
              <w:rPr>
                <w:szCs w:val="24"/>
                <w:lang w:eastAsia="lt-LT"/>
              </w:rPr>
              <w:t xml:space="preserve">           </w:t>
            </w:r>
            <w:r w:rsidR="00D41234" w:rsidRPr="00510AA4">
              <w:rPr>
                <w:szCs w:val="24"/>
                <w:lang w:eastAsia="lt-LT"/>
              </w:rPr>
              <w:t>S</w:t>
            </w:r>
            <w:r w:rsidR="0076100B" w:rsidRPr="00510AA4">
              <w:rPr>
                <w:szCs w:val="24"/>
                <w:lang w:eastAsia="lt-LT"/>
              </w:rPr>
              <w:t>iek</w:t>
            </w:r>
            <w:r w:rsidR="00347A39" w:rsidRPr="00510AA4">
              <w:rPr>
                <w:szCs w:val="24"/>
                <w:lang w:eastAsia="lt-LT"/>
              </w:rPr>
              <w:t>iama</w:t>
            </w:r>
            <w:r w:rsidR="0076100B" w:rsidRPr="00510AA4">
              <w:rPr>
                <w:szCs w:val="24"/>
                <w:lang w:eastAsia="lt-LT"/>
              </w:rPr>
              <w:t xml:space="preserve"> kokybiško ugdymo(</w:t>
            </w:r>
            <w:proofErr w:type="spellStart"/>
            <w:r w:rsidR="0076100B" w:rsidRPr="00510AA4">
              <w:rPr>
                <w:szCs w:val="24"/>
                <w:lang w:eastAsia="lt-LT"/>
              </w:rPr>
              <w:t>si</w:t>
            </w:r>
            <w:proofErr w:type="spellEnd"/>
            <w:r w:rsidR="0076100B" w:rsidRPr="00510AA4">
              <w:rPr>
                <w:szCs w:val="24"/>
                <w:lang w:eastAsia="lt-LT"/>
              </w:rPr>
              <w:t xml:space="preserve">) ir kiekvieno mokinio pažangos. </w:t>
            </w:r>
            <w:r w:rsidR="00F63F61" w:rsidRPr="00510AA4">
              <w:rPr>
                <w:szCs w:val="24"/>
                <w:lang w:eastAsia="lt-LT"/>
              </w:rPr>
              <w:t xml:space="preserve">Ugdymo kokybei užtikrinti kasmet </w:t>
            </w:r>
            <w:r w:rsidR="00347A39" w:rsidRPr="00510AA4">
              <w:rPr>
                <w:szCs w:val="24"/>
                <w:lang w:eastAsia="lt-LT"/>
              </w:rPr>
              <w:t xml:space="preserve">stebimas ir </w:t>
            </w:r>
            <w:r w:rsidR="00F63F61" w:rsidRPr="00510AA4">
              <w:rPr>
                <w:szCs w:val="24"/>
                <w:lang w:eastAsia="lt-LT"/>
              </w:rPr>
              <w:t>analizuojamas naujai atvykusių mokinių adaptacijos laikotarpis. Nuolat stebimi mokinių individualios pažangos pokyčiai. Sudaroma galimybė kiekvienam mokiniui dirbti aktyviai, stiprinti mokymosi motyvaciją, žemesnių gebėjimų mokiniams (žinių, gebėjimų spragoms kompensuoti)</w:t>
            </w:r>
            <w:r w:rsidR="00DA3C8A" w:rsidRPr="00510AA4">
              <w:rPr>
                <w:szCs w:val="24"/>
                <w:lang w:eastAsia="lt-LT"/>
              </w:rPr>
              <w:t xml:space="preserve"> organizuojamos dalykų konsult</w:t>
            </w:r>
            <w:r w:rsidR="00047C49" w:rsidRPr="00510AA4">
              <w:rPr>
                <w:szCs w:val="24"/>
                <w:lang w:eastAsia="lt-LT"/>
              </w:rPr>
              <w:t>a</w:t>
            </w:r>
            <w:r w:rsidR="00DA3C8A" w:rsidRPr="00510AA4">
              <w:rPr>
                <w:szCs w:val="24"/>
                <w:lang w:eastAsia="lt-LT"/>
              </w:rPr>
              <w:t>cijos, specialiųjų ugdymosi poreikių mokiniams užtikrinama švietimo pagalba</w:t>
            </w:r>
            <w:r w:rsidR="00F63F61" w:rsidRPr="00510AA4">
              <w:rPr>
                <w:szCs w:val="24"/>
                <w:lang w:eastAsia="lt-LT"/>
              </w:rPr>
              <w:t>.</w:t>
            </w:r>
            <w:r w:rsidR="00994895" w:rsidRPr="00510AA4">
              <w:rPr>
                <w:szCs w:val="24"/>
              </w:rPr>
              <w:t xml:space="preserve"> </w:t>
            </w:r>
          </w:p>
          <w:p w14:paraId="6459C57B" w14:textId="02262BE2" w:rsidR="00124B87" w:rsidRPr="00510AA4" w:rsidRDefault="00EB3409" w:rsidP="008E413C">
            <w:pPr>
              <w:jc w:val="both"/>
              <w:rPr>
                <w:szCs w:val="24"/>
                <w:lang w:eastAsia="lt-LT"/>
              </w:rPr>
            </w:pPr>
            <w:r w:rsidRPr="00510AA4">
              <w:rPr>
                <w:szCs w:val="24"/>
                <w:lang w:eastAsia="lt-LT"/>
              </w:rPr>
              <w:t xml:space="preserve">          </w:t>
            </w:r>
            <w:r w:rsidR="001D2A9A" w:rsidRPr="00510AA4">
              <w:rPr>
                <w:b/>
                <w:szCs w:val="24"/>
                <w:lang w:eastAsia="lt-LT"/>
              </w:rPr>
              <w:t>1 u</w:t>
            </w:r>
            <w:r w:rsidRPr="00510AA4">
              <w:rPr>
                <w:b/>
                <w:szCs w:val="24"/>
                <w:lang w:eastAsia="lt-LT"/>
              </w:rPr>
              <w:t>ždavin</w:t>
            </w:r>
            <w:r w:rsidR="001D2A9A" w:rsidRPr="00510AA4">
              <w:rPr>
                <w:b/>
                <w:szCs w:val="24"/>
                <w:lang w:eastAsia="lt-LT"/>
              </w:rPr>
              <w:t>io įgyvendinimas</w:t>
            </w:r>
            <w:r w:rsidR="00124B87" w:rsidRPr="00510AA4">
              <w:rPr>
                <w:b/>
                <w:szCs w:val="24"/>
                <w:lang w:eastAsia="lt-LT"/>
              </w:rPr>
              <w:t xml:space="preserve"> </w:t>
            </w:r>
            <w:r w:rsidR="00DE45FA">
              <w:rPr>
                <w:rFonts w:eastAsia="Aptos"/>
                <w:kern w:val="2"/>
                <w:szCs w:val="24"/>
                <w14:ligatures w14:val="standardContextual"/>
              </w:rPr>
              <w:t>–</w:t>
            </w:r>
            <w:r w:rsidRPr="00510AA4">
              <w:rPr>
                <w:szCs w:val="24"/>
                <w:lang w:eastAsia="lt-LT"/>
              </w:rPr>
              <w:t xml:space="preserve"> </w:t>
            </w:r>
            <w:r w:rsidR="00124B87" w:rsidRPr="00510AA4">
              <w:rPr>
                <w:szCs w:val="24"/>
                <w:lang w:eastAsia="lt-LT"/>
              </w:rPr>
              <w:t>k</w:t>
            </w:r>
            <w:r w:rsidRPr="00510AA4">
              <w:rPr>
                <w:szCs w:val="24"/>
                <w:lang w:eastAsia="lt-LT"/>
              </w:rPr>
              <w:t xml:space="preserve">okybiškai suplanuotas ugdymo turinys numatant ugdymo metodų įvairovę, užtikrinant, kad mokomųjų dalykų ilgalaikiai planai būtų orientuoti į ugdymo kokybės siekimą. </w:t>
            </w:r>
            <w:r w:rsidR="00124B87" w:rsidRPr="00510AA4">
              <w:rPr>
                <w:szCs w:val="24"/>
                <w:lang w:eastAsia="lt-LT"/>
              </w:rPr>
              <w:t xml:space="preserve">        </w:t>
            </w:r>
          </w:p>
          <w:p w14:paraId="5B8B4822" w14:textId="35FEB682" w:rsidR="00994895" w:rsidRPr="00510AA4" w:rsidRDefault="00124B87" w:rsidP="008E413C">
            <w:pPr>
              <w:jc w:val="both"/>
              <w:rPr>
                <w:szCs w:val="24"/>
                <w:lang w:eastAsia="lt-LT"/>
              </w:rPr>
            </w:pPr>
            <w:r w:rsidRPr="00510AA4">
              <w:rPr>
                <w:szCs w:val="24"/>
                <w:lang w:eastAsia="lt-LT"/>
              </w:rPr>
              <w:t xml:space="preserve">          </w:t>
            </w:r>
            <w:r w:rsidR="00994895" w:rsidRPr="00510AA4">
              <w:rPr>
                <w:szCs w:val="24"/>
                <w:lang w:eastAsia="lt-LT"/>
              </w:rPr>
              <w:t>2024</w:t>
            </w:r>
            <w:r w:rsidR="00DE45FA">
              <w:rPr>
                <w:rFonts w:eastAsia="Aptos"/>
                <w:kern w:val="2"/>
                <w:szCs w:val="24"/>
                <w14:ligatures w14:val="standardContextual"/>
              </w:rPr>
              <w:t>–</w:t>
            </w:r>
            <w:r w:rsidR="00994895" w:rsidRPr="00510AA4">
              <w:rPr>
                <w:szCs w:val="24"/>
                <w:lang w:eastAsia="lt-LT"/>
              </w:rPr>
              <w:t>2025 m.</w:t>
            </w:r>
            <w:r w:rsidR="001D2A9A" w:rsidRPr="00510AA4">
              <w:rPr>
                <w:szCs w:val="24"/>
                <w:lang w:eastAsia="lt-LT"/>
              </w:rPr>
              <w:t xml:space="preserve"> </w:t>
            </w:r>
            <w:r w:rsidR="00994895" w:rsidRPr="00510AA4">
              <w:rPr>
                <w:szCs w:val="24"/>
                <w:lang w:eastAsia="lt-LT"/>
              </w:rPr>
              <w:t>m. Neringos gimnazijoje pradėjus įgyvendinti Kūrybinių industrijų, gamtamokslinio bei meninio ugdymo klasterį „Neringos talentai 2030“ buvo inovatyviai pratur</w:t>
            </w:r>
            <w:r w:rsidR="001D2A9A" w:rsidRPr="00510AA4">
              <w:rPr>
                <w:szCs w:val="24"/>
                <w:lang w:eastAsia="lt-LT"/>
              </w:rPr>
              <w:t>t</w:t>
            </w:r>
            <w:r w:rsidR="00994895" w:rsidRPr="00510AA4">
              <w:rPr>
                <w:szCs w:val="24"/>
                <w:lang w:eastAsia="lt-LT"/>
              </w:rPr>
              <w:t xml:space="preserve">intos Neringos gimnazijos mokytojų dalykininkų vedamos pamokos, mokytojų darbinėje veikloje diegiami nauji ugdymo metodai bei gerinamos mokytojų ir mokinių kompetencijos kūrybinių industrijų, meninio bei gamtamokslinio ugdymo srityse. Bendradarbiaujant su Kuršių nerijos nacionalinio parko, Nidos meno kolonijos </w:t>
            </w:r>
            <w:proofErr w:type="spellStart"/>
            <w:r w:rsidR="00994895" w:rsidRPr="00510AA4">
              <w:rPr>
                <w:szCs w:val="24"/>
                <w:lang w:eastAsia="lt-LT"/>
              </w:rPr>
              <w:t>edukatoriais</w:t>
            </w:r>
            <w:proofErr w:type="spellEnd"/>
            <w:r w:rsidR="00994895" w:rsidRPr="00510AA4">
              <w:rPr>
                <w:szCs w:val="24"/>
                <w:lang w:eastAsia="lt-LT"/>
              </w:rPr>
              <w:t xml:space="preserve"> buvo organizuotos integruotos pamokos 1</w:t>
            </w:r>
            <w:r w:rsidR="00DE45FA">
              <w:rPr>
                <w:rFonts w:eastAsia="Aptos"/>
                <w:kern w:val="2"/>
                <w:szCs w:val="24"/>
                <w14:ligatures w14:val="standardContextual"/>
              </w:rPr>
              <w:t>–</w:t>
            </w:r>
            <w:r w:rsidR="00994895" w:rsidRPr="00510AA4">
              <w:rPr>
                <w:szCs w:val="24"/>
                <w:lang w:eastAsia="lt-LT"/>
              </w:rPr>
              <w:t>4 klasių mokiniams: pradinių klasių mokiniai pagal sudarytą atskirą tvarkaraštį turėjo galimybę dvi dienas per pirmąjį 2024</w:t>
            </w:r>
            <w:r w:rsidR="00DE45FA">
              <w:rPr>
                <w:rFonts w:eastAsia="Aptos"/>
                <w:kern w:val="2"/>
                <w:szCs w:val="24"/>
                <w14:ligatures w14:val="standardContextual"/>
              </w:rPr>
              <w:t>–</w:t>
            </w:r>
            <w:r w:rsidR="00994895" w:rsidRPr="00510AA4">
              <w:rPr>
                <w:szCs w:val="24"/>
                <w:lang w:eastAsia="lt-LT"/>
              </w:rPr>
              <w:t>2025 m.</w:t>
            </w:r>
            <w:r w:rsidR="001D2A9A" w:rsidRPr="00510AA4">
              <w:rPr>
                <w:szCs w:val="24"/>
                <w:lang w:eastAsia="lt-LT"/>
              </w:rPr>
              <w:t xml:space="preserve"> </w:t>
            </w:r>
            <w:r w:rsidR="00994895" w:rsidRPr="00510AA4">
              <w:rPr>
                <w:szCs w:val="24"/>
                <w:lang w:eastAsia="lt-LT"/>
              </w:rPr>
              <w:t xml:space="preserve">m. pusmetį ugdytis lauko erdvėse integruojant ugdymo turinį su gamtos temomis, skatinant gilesnį gamtinės ir kultūrinės aplinkos suvokimą. Siekiant ugdyti </w:t>
            </w:r>
            <w:proofErr w:type="spellStart"/>
            <w:r w:rsidR="00994895" w:rsidRPr="00510AA4">
              <w:rPr>
                <w:szCs w:val="24"/>
                <w:lang w:eastAsia="lt-LT"/>
              </w:rPr>
              <w:t>patyriminį</w:t>
            </w:r>
            <w:proofErr w:type="spellEnd"/>
            <w:r w:rsidR="00994895" w:rsidRPr="00510AA4">
              <w:rPr>
                <w:szCs w:val="24"/>
                <w:lang w:eastAsia="lt-LT"/>
              </w:rPr>
              <w:t xml:space="preserve"> gamtosauginį bei meninį ugdymą netradicinėse erdvėse bendradarbiavimas su Kuršių nerijos nacionaliniu parku, Nidos meno kolonija galėtų būti tęsiamas įtraukiant ne tik pradinių, bet ir vyresniųjų klasių mokinius. Asociacijos projekto „Vaikų kino fabrikas Neringoje“ veiklos suteikė galimybę 8</w:t>
            </w:r>
            <w:r w:rsidR="002A65DA">
              <w:rPr>
                <w:rFonts w:eastAsia="Aptos"/>
                <w:kern w:val="2"/>
                <w:szCs w:val="24"/>
                <w14:ligatures w14:val="standardContextual"/>
              </w:rPr>
              <w:t>–</w:t>
            </w:r>
            <w:r w:rsidR="00994895" w:rsidRPr="00510AA4">
              <w:rPr>
                <w:szCs w:val="24"/>
                <w:lang w:eastAsia="lt-LT"/>
              </w:rPr>
              <w:t>II gimnazijos klasių mokiniams artimiau pažinti kino kūrimo procesą ir medijų raštingumą. Mokiniams buvo organizuotos dvi paskaitos bei dvi kūrybinės sesijos, k</w:t>
            </w:r>
            <w:r w:rsidR="002A65DA">
              <w:rPr>
                <w:szCs w:val="24"/>
                <w:lang w:eastAsia="lt-LT"/>
              </w:rPr>
              <w:t>urių metu</w:t>
            </w:r>
            <w:r w:rsidR="00994895" w:rsidRPr="00510AA4">
              <w:rPr>
                <w:szCs w:val="24"/>
                <w:lang w:eastAsia="lt-LT"/>
              </w:rPr>
              <w:t xml:space="preserve"> mokiniai kūrė scenarijų, mokėsi vaidinti, filmuoti, montuoti. Nors planuota audiovizualinio meno ir mokomųjų dalykų programų integracija nebuvo glaudi, tačiau buvo ugdomos komunikavimo, kūrybiškumo, pažinimo kompetencijos. Organizuojant šokio pamokas su Šeiko šokio teatro projekto „Neringa – atvira meno mokykla“</w:t>
            </w:r>
            <w:r w:rsidR="001D2A9A" w:rsidRPr="00510AA4">
              <w:rPr>
                <w:szCs w:val="24"/>
                <w:lang w:eastAsia="lt-LT"/>
              </w:rPr>
              <w:t xml:space="preserve"> rengėjais</w:t>
            </w:r>
            <w:r w:rsidR="00994895" w:rsidRPr="00510AA4">
              <w:rPr>
                <w:szCs w:val="24"/>
                <w:lang w:eastAsia="lt-LT"/>
              </w:rPr>
              <w:t xml:space="preserve"> buvo siekta lavinti mokinių kūrybiškumą, saviraišką, tačiau įgyvendinant integruotas veiklas susidurta su mokinių motyvacijos problema</w:t>
            </w:r>
            <w:r w:rsidR="001D2A9A" w:rsidRPr="00510AA4">
              <w:rPr>
                <w:szCs w:val="24"/>
                <w:lang w:eastAsia="lt-LT"/>
              </w:rPr>
              <w:t>.</w:t>
            </w:r>
            <w:r w:rsidR="00F63F61" w:rsidRPr="00510AA4">
              <w:rPr>
                <w:szCs w:val="24"/>
                <w:lang w:eastAsia="lt-LT"/>
              </w:rPr>
              <w:t xml:space="preserve"> </w:t>
            </w:r>
          </w:p>
          <w:p w14:paraId="7E4FAA82" w14:textId="51C5EB73" w:rsidR="00292A7C" w:rsidRPr="00510AA4" w:rsidRDefault="001D2A9A" w:rsidP="00124B87">
            <w:pPr>
              <w:tabs>
                <w:tab w:val="left" w:pos="600"/>
              </w:tabs>
              <w:ind w:firstLine="567"/>
              <w:jc w:val="both"/>
              <w:rPr>
                <w:szCs w:val="24"/>
              </w:rPr>
            </w:pPr>
            <w:r w:rsidRPr="00510AA4">
              <w:rPr>
                <w:b/>
                <w:szCs w:val="24"/>
              </w:rPr>
              <w:t>2</w:t>
            </w:r>
            <w:r w:rsidR="00292A7C" w:rsidRPr="00510AA4">
              <w:rPr>
                <w:szCs w:val="24"/>
              </w:rPr>
              <w:t xml:space="preserve"> </w:t>
            </w:r>
            <w:r w:rsidRPr="00510AA4">
              <w:rPr>
                <w:b/>
                <w:szCs w:val="24"/>
                <w:lang w:eastAsia="lt-LT"/>
              </w:rPr>
              <w:t>uždavinio įgyvendinimas</w:t>
            </w:r>
            <w:r w:rsidR="00124B87" w:rsidRPr="00510AA4">
              <w:rPr>
                <w:b/>
                <w:szCs w:val="24"/>
                <w:lang w:eastAsia="lt-LT"/>
              </w:rPr>
              <w:t xml:space="preserve"> </w:t>
            </w:r>
            <w:r w:rsidR="002A65DA">
              <w:rPr>
                <w:rFonts w:eastAsia="Aptos"/>
                <w:kern w:val="2"/>
                <w:szCs w:val="24"/>
                <w14:ligatures w14:val="standardContextual"/>
              </w:rPr>
              <w:t>–</w:t>
            </w:r>
            <w:r w:rsidR="00124B87" w:rsidRPr="00510AA4">
              <w:rPr>
                <w:b/>
                <w:szCs w:val="24"/>
                <w:lang w:eastAsia="lt-LT"/>
              </w:rPr>
              <w:t xml:space="preserve"> </w:t>
            </w:r>
            <w:r w:rsidR="00124B87" w:rsidRPr="00510AA4">
              <w:rPr>
                <w:szCs w:val="24"/>
                <w:lang w:eastAsia="lt-LT"/>
              </w:rPr>
              <w:t>u</w:t>
            </w:r>
            <w:r w:rsidR="00292A7C" w:rsidRPr="00510AA4">
              <w:rPr>
                <w:szCs w:val="24"/>
              </w:rPr>
              <w:t>gd</w:t>
            </w:r>
            <w:r w:rsidRPr="00510AA4">
              <w:rPr>
                <w:szCs w:val="24"/>
              </w:rPr>
              <w:t>oma</w:t>
            </w:r>
            <w:r w:rsidR="00292A7C" w:rsidRPr="00510AA4">
              <w:rPr>
                <w:szCs w:val="24"/>
              </w:rPr>
              <w:t xml:space="preserve"> mokinių atsakomyb</w:t>
            </w:r>
            <w:r w:rsidRPr="00510AA4">
              <w:rPr>
                <w:szCs w:val="24"/>
              </w:rPr>
              <w:t>ė</w:t>
            </w:r>
            <w:r w:rsidR="00292A7C" w:rsidRPr="00510AA4">
              <w:rPr>
                <w:szCs w:val="24"/>
              </w:rPr>
              <w:t xml:space="preserve"> už savo mokymąsi (pamokų lankomumo kontrolė ir t.</w:t>
            </w:r>
            <w:r w:rsidR="002A65DA">
              <w:rPr>
                <w:szCs w:val="24"/>
              </w:rPr>
              <w:t> </w:t>
            </w:r>
            <w:r w:rsidR="00292A7C" w:rsidRPr="00510AA4">
              <w:rPr>
                <w:szCs w:val="24"/>
              </w:rPr>
              <w:t>t.):</w:t>
            </w:r>
          </w:p>
          <w:p w14:paraId="17265C2C" w14:textId="77777777" w:rsidR="005927F1" w:rsidRPr="00510AA4" w:rsidRDefault="005927F1" w:rsidP="00124B87">
            <w:pPr>
              <w:tabs>
                <w:tab w:val="left" w:pos="600"/>
              </w:tabs>
              <w:ind w:firstLine="567"/>
              <w:jc w:val="both"/>
              <w:rPr>
                <w:szCs w:val="24"/>
              </w:rPr>
            </w:pPr>
          </w:p>
          <w:p w14:paraId="20BF1E0C" w14:textId="72F381DE" w:rsidR="00292A7C" w:rsidRPr="00510AA4" w:rsidRDefault="00292A7C" w:rsidP="001D2A9A">
            <w:pPr>
              <w:jc w:val="center"/>
              <w:rPr>
                <w:b/>
                <w:szCs w:val="24"/>
              </w:rPr>
            </w:pPr>
            <w:r w:rsidRPr="00510AA4">
              <w:rPr>
                <w:b/>
                <w:szCs w:val="24"/>
              </w:rPr>
              <w:t>Lyginamieji 2023</w:t>
            </w:r>
            <w:r w:rsidR="002A65DA">
              <w:rPr>
                <w:rFonts w:eastAsia="Aptos"/>
                <w:kern w:val="2"/>
                <w:szCs w:val="24"/>
                <w14:ligatures w14:val="standardContextual"/>
              </w:rPr>
              <w:t>–</w:t>
            </w:r>
            <w:r w:rsidRPr="00510AA4">
              <w:rPr>
                <w:b/>
                <w:szCs w:val="24"/>
              </w:rPr>
              <w:t>2024 m.</w:t>
            </w:r>
            <w:r w:rsidR="002A65DA">
              <w:rPr>
                <w:b/>
                <w:szCs w:val="24"/>
              </w:rPr>
              <w:t> </w:t>
            </w:r>
            <w:r w:rsidRPr="00510AA4">
              <w:rPr>
                <w:b/>
                <w:szCs w:val="24"/>
              </w:rPr>
              <w:t>m. ir 2024</w:t>
            </w:r>
            <w:r w:rsidR="002A65DA">
              <w:rPr>
                <w:rFonts w:eastAsia="Aptos"/>
                <w:kern w:val="2"/>
                <w:szCs w:val="24"/>
                <w14:ligatures w14:val="standardContextual"/>
              </w:rPr>
              <w:t>–</w:t>
            </w:r>
            <w:r w:rsidRPr="00510AA4">
              <w:rPr>
                <w:b/>
                <w:szCs w:val="24"/>
              </w:rPr>
              <w:t>2025 m.</w:t>
            </w:r>
            <w:r w:rsidR="002A65DA">
              <w:rPr>
                <w:b/>
                <w:szCs w:val="24"/>
              </w:rPr>
              <w:t> </w:t>
            </w:r>
            <w:r w:rsidRPr="00510AA4">
              <w:rPr>
                <w:b/>
                <w:szCs w:val="24"/>
              </w:rPr>
              <w:t>m. I pusmečio lankomumo duomenys</w:t>
            </w:r>
          </w:p>
          <w:tbl>
            <w:tblPr>
              <w:tblStyle w:val="Lentelstinklelis"/>
              <w:tblW w:w="0" w:type="auto"/>
              <w:tblLayout w:type="fixed"/>
              <w:tblLook w:val="04A0" w:firstRow="1" w:lastRow="0" w:firstColumn="1" w:lastColumn="0" w:noHBand="0" w:noVBand="1"/>
            </w:tblPr>
            <w:tblGrid>
              <w:gridCol w:w="1588"/>
              <w:gridCol w:w="1701"/>
              <w:gridCol w:w="1701"/>
              <w:gridCol w:w="1559"/>
              <w:gridCol w:w="1984"/>
              <w:gridCol w:w="1560"/>
            </w:tblGrid>
            <w:tr w:rsidR="00292A7C" w:rsidRPr="00510AA4" w14:paraId="0118683F" w14:textId="77777777" w:rsidTr="005927F1">
              <w:tc>
                <w:tcPr>
                  <w:tcW w:w="1588" w:type="dxa"/>
                  <w:shd w:val="clear" w:color="auto" w:fill="D9E2F3" w:themeFill="accent5" w:themeFillTint="33"/>
                </w:tcPr>
                <w:p w14:paraId="5EF0672F" w14:textId="16BCA42D" w:rsidR="00292A7C" w:rsidRPr="00510AA4" w:rsidRDefault="00292A7C" w:rsidP="002A65DA">
                  <w:pPr>
                    <w:jc w:val="center"/>
                    <w:rPr>
                      <w:sz w:val="22"/>
                      <w:szCs w:val="22"/>
                    </w:rPr>
                  </w:pPr>
                  <w:r w:rsidRPr="00510AA4">
                    <w:rPr>
                      <w:sz w:val="22"/>
                      <w:szCs w:val="22"/>
                    </w:rPr>
                    <w:t>Klasė</w:t>
                  </w:r>
                </w:p>
                <w:p w14:paraId="47B35216" w14:textId="5DF31CAD" w:rsidR="00292A7C" w:rsidRPr="00510AA4" w:rsidRDefault="00292A7C" w:rsidP="002A65DA">
                  <w:pPr>
                    <w:jc w:val="center"/>
                    <w:rPr>
                      <w:sz w:val="22"/>
                      <w:szCs w:val="22"/>
                    </w:rPr>
                  </w:pPr>
                  <w:r w:rsidRPr="00510AA4">
                    <w:rPr>
                      <w:sz w:val="22"/>
                      <w:szCs w:val="22"/>
                    </w:rPr>
                    <w:t>2023</w:t>
                  </w:r>
                  <w:r w:rsidR="002A65DA">
                    <w:rPr>
                      <w:rFonts w:eastAsia="Aptos"/>
                      <w:kern w:val="2"/>
                      <w:szCs w:val="24"/>
                      <w14:ligatures w14:val="standardContextual"/>
                    </w:rPr>
                    <w:t>–</w:t>
                  </w:r>
                  <w:r w:rsidRPr="00510AA4">
                    <w:rPr>
                      <w:sz w:val="22"/>
                      <w:szCs w:val="22"/>
                    </w:rPr>
                    <w:t>2024 m.</w:t>
                  </w:r>
                  <w:r w:rsidR="002A65DA">
                    <w:rPr>
                      <w:sz w:val="22"/>
                      <w:szCs w:val="22"/>
                    </w:rPr>
                    <w:t> </w:t>
                  </w:r>
                  <w:r w:rsidRPr="00510AA4">
                    <w:rPr>
                      <w:sz w:val="22"/>
                      <w:szCs w:val="22"/>
                    </w:rPr>
                    <w:t>m.</w:t>
                  </w:r>
                </w:p>
              </w:tc>
              <w:tc>
                <w:tcPr>
                  <w:tcW w:w="1701" w:type="dxa"/>
                  <w:shd w:val="clear" w:color="auto" w:fill="D9E2F3" w:themeFill="accent5" w:themeFillTint="33"/>
                </w:tcPr>
                <w:p w14:paraId="4560F1EE" w14:textId="529FF9E1" w:rsidR="00292A7C" w:rsidRPr="00510AA4" w:rsidRDefault="00292A7C" w:rsidP="002A65DA">
                  <w:pPr>
                    <w:jc w:val="center"/>
                    <w:rPr>
                      <w:sz w:val="22"/>
                      <w:szCs w:val="22"/>
                    </w:rPr>
                  </w:pPr>
                  <w:r w:rsidRPr="00510AA4">
                    <w:rPr>
                      <w:sz w:val="22"/>
                      <w:szCs w:val="22"/>
                    </w:rPr>
                    <w:t>2023</w:t>
                  </w:r>
                  <w:r w:rsidR="002A65DA">
                    <w:rPr>
                      <w:rFonts w:eastAsia="Aptos"/>
                      <w:kern w:val="2"/>
                      <w:szCs w:val="24"/>
                      <w14:ligatures w14:val="standardContextual"/>
                    </w:rPr>
                    <w:t>–</w:t>
                  </w:r>
                  <w:r w:rsidRPr="00510AA4">
                    <w:rPr>
                      <w:sz w:val="22"/>
                      <w:szCs w:val="22"/>
                    </w:rPr>
                    <w:t>2024 m.</w:t>
                  </w:r>
                  <w:r w:rsidR="002A65DA">
                    <w:rPr>
                      <w:sz w:val="22"/>
                      <w:szCs w:val="22"/>
                    </w:rPr>
                    <w:t> </w:t>
                  </w:r>
                  <w:r w:rsidRPr="00510AA4">
                    <w:rPr>
                      <w:sz w:val="22"/>
                      <w:szCs w:val="22"/>
                    </w:rPr>
                    <w:t>m. I</w:t>
                  </w:r>
                  <w:r w:rsidR="002A65DA">
                    <w:rPr>
                      <w:sz w:val="22"/>
                      <w:szCs w:val="22"/>
                    </w:rPr>
                    <w:t> </w:t>
                  </w:r>
                  <w:r w:rsidRPr="00510AA4">
                    <w:rPr>
                      <w:sz w:val="22"/>
                      <w:szCs w:val="22"/>
                    </w:rPr>
                    <w:t>pusmečio praleistų pamokų skaičius</w:t>
                  </w:r>
                </w:p>
              </w:tc>
              <w:tc>
                <w:tcPr>
                  <w:tcW w:w="1701" w:type="dxa"/>
                  <w:shd w:val="clear" w:color="auto" w:fill="D9E2F3" w:themeFill="accent5" w:themeFillTint="33"/>
                </w:tcPr>
                <w:p w14:paraId="332E0C6E" w14:textId="32B8FF77" w:rsidR="00292A7C" w:rsidRPr="00510AA4" w:rsidRDefault="00292A7C" w:rsidP="002A65DA">
                  <w:pPr>
                    <w:jc w:val="center"/>
                    <w:rPr>
                      <w:sz w:val="22"/>
                      <w:szCs w:val="22"/>
                    </w:rPr>
                  </w:pPr>
                  <w:r w:rsidRPr="00510AA4">
                    <w:rPr>
                      <w:sz w:val="22"/>
                      <w:szCs w:val="22"/>
                    </w:rPr>
                    <w:t>2023</w:t>
                  </w:r>
                  <w:r w:rsidR="002A65DA">
                    <w:rPr>
                      <w:rFonts w:eastAsia="Aptos"/>
                      <w:kern w:val="2"/>
                      <w:szCs w:val="24"/>
                      <w14:ligatures w14:val="standardContextual"/>
                    </w:rPr>
                    <w:t>–</w:t>
                  </w:r>
                  <w:r w:rsidRPr="00510AA4">
                    <w:rPr>
                      <w:sz w:val="22"/>
                      <w:szCs w:val="22"/>
                    </w:rPr>
                    <w:t>2024 m.</w:t>
                  </w:r>
                  <w:r w:rsidR="002A65DA">
                    <w:rPr>
                      <w:sz w:val="22"/>
                      <w:szCs w:val="22"/>
                    </w:rPr>
                    <w:t> </w:t>
                  </w:r>
                  <w:r w:rsidRPr="00510AA4">
                    <w:rPr>
                      <w:sz w:val="22"/>
                      <w:szCs w:val="22"/>
                    </w:rPr>
                    <w:t>m. I</w:t>
                  </w:r>
                  <w:r w:rsidR="002A65DA">
                    <w:rPr>
                      <w:sz w:val="22"/>
                      <w:szCs w:val="22"/>
                    </w:rPr>
                    <w:t> </w:t>
                  </w:r>
                  <w:r w:rsidRPr="00510AA4">
                    <w:rPr>
                      <w:sz w:val="22"/>
                      <w:szCs w:val="22"/>
                    </w:rPr>
                    <w:t>pusmečio pamokų skaičius, tenkantis 1 mokiniui</w:t>
                  </w:r>
                </w:p>
              </w:tc>
              <w:tc>
                <w:tcPr>
                  <w:tcW w:w="1559" w:type="dxa"/>
                  <w:shd w:val="clear" w:color="auto" w:fill="D9E2F3" w:themeFill="accent5" w:themeFillTint="33"/>
                </w:tcPr>
                <w:p w14:paraId="089FB10E" w14:textId="5E420F31" w:rsidR="00292A7C" w:rsidRPr="00510AA4" w:rsidRDefault="00292A7C" w:rsidP="002A65DA">
                  <w:pPr>
                    <w:jc w:val="center"/>
                    <w:rPr>
                      <w:sz w:val="22"/>
                      <w:szCs w:val="22"/>
                    </w:rPr>
                  </w:pPr>
                  <w:r w:rsidRPr="00510AA4">
                    <w:rPr>
                      <w:sz w:val="22"/>
                      <w:szCs w:val="22"/>
                    </w:rPr>
                    <w:t>Klasė</w:t>
                  </w:r>
                </w:p>
                <w:p w14:paraId="7158186F" w14:textId="4F97F5C7" w:rsidR="00292A7C" w:rsidRPr="00510AA4" w:rsidRDefault="00292A7C" w:rsidP="002A65DA">
                  <w:pPr>
                    <w:jc w:val="center"/>
                    <w:rPr>
                      <w:sz w:val="22"/>
                      <w:szCs w:val="22"/>
                    </w:rPr>
                  </w:pPr>
                  <w:r w:rsidRPr="00510AA4">
                    <w:rPr>
                      <w:sz w:val="22"/>
                      <w:szCs w:val="22"/>
                    </w:rPr>
                    <w:t>2024</w:t>
                  </w:r>
                  <w:r w:rsidR="002A65DA">
                    <w:rPr>
                      <w:rFonts w:eastAsia="Aptos"/>
                      <w:kern w:val="2"/>
                      <w:szCs w:val="24"/>
                      <w14:ligatures w14:val="standardContextual"/>
                    </w:rPr>
                    <w:t>–</w:t>
                  </w:r>
                  <w:r w:rsidRPr="00510AA4">
                    <w:rPr>
                      <w:sz w:val="22"/>
                      <w:szCs w:val="22"/>
                    </w:rPr>
                    <w:t>2025 m.</w:t>
                  </w:r>
                  <w:r w:rsidR="002A65DA">
                    <w:rPr>
                      <w:sz w:val="22"/>
                      <w:szCs w:val="22"/>
                    </w:rPr>
                    <w:t> </w:t>
                  </w:r>
                  <w:r w:rsidRPr="00510AA4">
                    <w:rPr>
                      <w:sz w:val="22"/>
                      <w:szCs w:val="22"/>
                    </w:rPr>
                    <w:t>m.</w:t>
                  </w:r>
                </w:p>
              </w:tc>
              <w:tc>
                <w:tcPr>
                  <w:tcW w:w="1984" w:type="dxa"/>
                  <w:shd w:val="clear" w:color="auto" w:fill="D9E2F3" w:themeFill="accent5" w:themeFillTint="33"/>
                </w:tcPr>
                <w:p w14:paraId="5BAE5CEC" w14:textId="5BA668A4" w:rsidR="00292A7C" w:rsidRPr="00510AA4" w:rsidRDefault="00292A7C" w:rsidP="002A65DA">
                  <w:pPr>
                    <w:jc w:val="center"/>
                    <w:rPr>
                      <w:sz w:val="22"/>
                      <w:szCs w:val="22"/>
                    </w:rPr>
                  </w:pPr>
                  <w:r w:rsidRPr="00510AA4">
                    <w:rPr>
                      <w:sz w:val="22"/>
                      <w:szCs w:val="22"/>
                    </w:rPr>
                    <w:t>2024</w:t>
                  </w:r>
                  <w:r w:rsidR="002A65DA">
                    <w:rPr>
                      <w:rFonts w:eastAsia="Aptos"/>
                      <w:kern w:val="2"/>
                      <w:szCs w:val="24"/>
                      <w14:ligatures w14:val="standardContextual"/>
                    </w:rPr>
                    <w:t>–</w:t>
                  </w:r>
                  <w:r w:rsidRPr="00510AA4">
                    <w:rPr>
                      <w:sz w:val="22"/>
                      <w:szCs w:val="22"/>
                    </w:rPr>
                    <w:t>2025 m.</w:t>
                  </w:r>
                  <w:r w:rsidR="002A65DA">
                    <w:rPr>
                      <w:sz w:val="22"/>
                      <w:szCs w:val="22"/>
                    </w:rPr>
                    <w:t> </w:t>
                  </w:r>
                  <w:r w:rsidRPr="00510AA4">
                    <w:rPr>
                      <w:sz w:val="22"/>
                      <w:szCs w:val="22"/>
                    </w:rPr>
                    <w:t>m. I</w:t>
                  </w:r>
                  <w:r w:rsidR="002A65DA">
                    <w:rPr>
                      <w:sz w:val="22"/>
                      <w:szCs w:val="22"/>
                    </w:rPr>
                    <w:t> </w:t>
                  </w:r>
                  <w:r w:rsidRPr="00510AA4">
                    <w:rPr>
                      <w:sz w:val="22"/>
                      <w:szCs w:val="22"/>
                    </w:rPr>
                    <w:t>pusmečio praleistų pamokų skaičius</w:t>
                  </w:r>
                </w:p>
              </w:tc>
              <w:tc>
                <w:tcPr>
                  <w:tcW w:w="1560" w:type="dxa"/>
                  <w:shd w:val="clear" w:color="auto" w:fill="D9E2F3" w:themeFill="accent5" w:themeFillTint="33"/>
                </w:tcPr>
                <w:p w14:paraId="4B2FBAA7" w14:textId="6270A6D2" w:rsidR="00292A7C" w:rsidRPr="00510AA4" w:rsidRDefault="00292A7C" w:rsidP="002A65DA">
                  <w:pPr>
                    <w:jc w:val="center"/>
                    <w:rPr>
                      <w:sz w:val="22"/>
                      <w:szCs w:val="22"/>
                    </w:rPr>
                  </w:pPr>
                  <w:r w:rsidRPr="00510AA4">
                    <w:rPr>
                      <w:sz w:val="22"/>
                      <w:szCs w:val="22"/>
                    </w:rPr>
                    <w:t>2024</w:t>
                  </w:r>
                  <w:r w:rsidR="002A65DA">
                    <w:rPr>
                      <w:rFonts w:eastAsia="Aptos"/>
                      <w:kern w:val="2"/>
                      <w:szCs w:val="24"/>
                      <w14:ligatures w14:val="standardContextual"/>
                    </w:rPr>
                    <w:t>–</w:t>
                  </w:r>
                  <w:r w:rsidRPr="00510AA4">
                    <w:rPr>
                      <w:sz w:val="22"/>
                      <w:szCs w:val="22"/>
                    </w:rPr>
                    <w:t>2025 m.</w:t>
                  </w:r>
                  <w:r w:rsidR="002A65DA">
                    <w:rPr>
                      <w:sz w:val="22"/>
                      <w:szCs w:val="22"/>
                    </w:rPr>
                    <w:t> </w:t>
                  </w:r>
                  <w:r w:rsidRPr="00510AA4">
                    <w:rPr>
                      <w:sz w:val="22"/>
                      <w:szCs w:val="22"/>
                    </w:rPr>
                    <w:t>m. I</w:t>
                  </w:r>
                  <w:r w:rsidR="002A65DA">
                    <w:rPr>
                      <w:sz w:val="22"/>
                      <w:szCs w:val="22"/>
                    </w:rPr>
                    <w:t> </w:t>
                  </w:r>
                  <w:r w:rsidRPr="00510AA4">
                    <w:rPr>
                      <w:sz w:val="22"/>
                      <w:szCs w:val="22"/>
                    </w:rPr>
                    <w:t>pusmečio pamokų skaičius, tenkantis 1</w:t>
                  </w:r>
                  <w:r w:rsidR="002A65DA">
                    <w:rPr>
                      <w:sz w:val="22"/>
                      <w:szCs w:val="22"/>
                    </w:rPr>
                    <w:t> </w:t>
                  </w:r>
                  <w:r w:rsidRPr="00510AA4">
                    <w:rPr>
                      <w:sz w:val="22"/>
                      <w:szCs w:val="22"/>
                    </w:rPr>
                    <w:t>mokiniui</w:t>
                  </w:r>
                </w:p>
              </w:tc>
            </w:tr>
            <w:tr w:rsidR="00292A7C" w:rsidRPr="00510AA4" w14:paraId="5D5548BE" w14:textId="77777777" w:rsidTr="005927F1">
              <w:tc>
                <w:tcPr>
                  <w:tcW w:w="1588" w:type="dxa"/>
                </w:tcPr>
                <w:p w14:paraId="2063E89E" w14:textId="77777777" w:rsidR="00292A7C" w:rsidRPr="00510AA4" w:rsidRDefault="00292A7C" w:rsidP="008E413C">
                  <w:pPr>
                    <w:jc w:val="both"/>
                    <w:rPr>
                      <w:szCs w:val="24"/>
                    </w:rPr>
                  </w:pPr>
                  <w:r w:rsidRPr="00510AA4">
                    <w:rPr>
                      <w:szCs w:val="24"/>
                    </w:rPr>
                    <w:t xml:space="preserve">1 </w:t>
                  </w:r>
                </w:p>
              </w:tc>
              <w:tc>
                <w:tcPr>
                  <w:tcW w:w="1701" w:type="dxa"/>
                </w:tcPr>
                <w:p w14:paraId="33DFC3ED" w14:textId="77777777" w:rsidR="00292A7C" w:rsidRPr="00510AA4" w:rsidRDefault="00292A7C" w:rsidP="002A65DA">
                  <w:pPr>
                    <w:jc w:val="center"/>
                    <w:rPr>
                      <w:szCs w:val="24"/>
                    </w:rPr>
                  </w:pPr>
                  <w:r w:rsidRPr="00510AA4">
                    <w:rPr>
                      <w:szCs w:val="24"/>
                    </w:rPr>
                    <w:t>435</w:t>
                  </w:r>
                </w:p>
              </w:tc>
              <w:tc>
                <w:tcPr>
                  <w:tcW w:w="1701" w:type="dxa"/>
                </w:tcPr>
                <w:p w14:paraId="2A6C27DD" w14:textId="77777777" w:rsidR="00292A7C" w:rsidRPr="00510AA4" w:rsidRDefault="00292A7C" w:rsidP="002A65DA">
                  <w:pPr>
                    <w:jc w:val="center"/>
                    <w:rPr>
                      <w:szCs w:val="24"/>
                    </w:rPr>
                  </w:pPr>
                  <w:r w:rsidRPr="00510AA4">
                    <w:rPr>
                      <w:szCs w:val="24"/>
                    </w:rPr>
                    <w:t>19,77</w:t>
                  </w:r>
                </w:p>
              </w:tc>
              <w:tc>
                <w:tcPr>
                  <w:tcW w:w="1559" w:type="dxa"/>
                </w:tcPr>
                <w:p w14:paraId="1242136E" w14:textId="77777777" w:rsidR="00292A7C" w:rsidRPr="00510AA4" w:rsidRDefault="00292A7C" w:rsidP="002A65DA">
                  <w:pPr>
                    <w:jc w:val="center"/>
                    <w:rPr>
                      <w:sz w:val="22"/>
                      <w:szCs w:val="22"/>
                    </w:rPr>
                  </w:pPr>
                  <w:r w:rsidRPr="00510AA4">
                    <w:rPr>
                      <w:sz w:val="22"/>
                      <w:szCs w:val="22"/>
                    </w:rPr>
                    <w:t>2</w:t>
                  </w:r>
                </w:p>
              </w:tc>
              <w:tc>
                <w:tcPr>
                  <w:tcW w:w="1984" w:type="dxa"/>
                  <w:shd w:val="clear" w:color="auto" w:fill="E2EFD9" w:themeFill="accent6" w:themeFillTint="33"/>
                </w:tcPr>
                <w:p w14:paraId="0BF01F65" w14:textId="77777777" w:rsidR="00292A7C" w:rsidRPr="00510AA4" w:rsidRDefault="00292A7C" w:rsidP="002A65DA">
                  <w:pPr>
                    <w:jc w:val="center"/>
                    <w:rPr>
                      <w:szCs w:val="24"/>
                    </w:rPr>
                  </w:pPr>
                  <w:r w:rsidRPr="00510AA4">
                    <w:rPr>
                      <w:szCs w:val="24"/>
                    </w:rPr>
                    <w:t>247</w:t>
                  </w:r>
                </w:p>
              </w:tc>
              <w:tc>
                <w:tcPr>
                  <w:tcW w:w="1560" w:type="dxa"/>
                  <w:shd w:val="clear" w:color="auto" w:fill="E2EFD9" w:themeFill="accent6" w:themeFillTint="33"/>
                </w:tcPr>
                <w:p w14:paraId="15F118E8" w14:textId="77777777" w:rsidR="00292A7C" w:rsidRPr="00510AA4" w:rsidRDefault="00292A7C" w:rsidP="002A65DA">
                  <w:pPr>
                    <w:jc w:val="center"/>
                    <w:rPr>
                      <w:szCs w:val="24"/>
                    </w:rPr>
                  </w:pPr>
                  <w:r w:rsidRPr="00510AA4">
                    <w:rPr>
                      <w:szCs w:val="24"/>
                    </w:rPr>
                    <w:t>11,23</w:t>
                  </w:r>
                </w:p>
              </w:tc>
            </w:tr>
            <w:tr w:rsidR="00292A7C" w:rsidRPr="00510AA4" w14:paraId="23629AB9" w14:textId="77777777" w:rsidTr="005927F1">
              <w:tc>
                <w:tcPr>
                  <w:tcW w:w="1588" w:type="dxa"/>
                </w:tcPr>
                <w:p w14:paraId="2BD49C05" w14:textId="77777777" w:rsidR="00292A7C" w:rsidRPr="00510AA4" w:rsidRDefault="00292A7C" w:rsidP="008E413C">
                  <w:pPr>
                    <w:jc w:val="both"/>
                    <w:rPr>
                      <w:szCs w:val="24"/>
                    </w:rPr>
                  </w:pPr>
                  <w:r w:rsidRPr="00510AA4">
                    <w:rPr>
                      <w:szCs w:val="24"/>
                    </w:rPr>
                    <w:t>2</w:t>
                  </w:r>
                </w:p>
              </w:tc>
              <w:tc>
                <w:tcPr>
                  <w:tcW w:w="1701" w:type="dxa"/>
                </w:tcPr>
                <w:p w14:paraId="167238B2" w14:textId="77777777" w:rsidR="00292A7C" w:rsidRPr="00510AA4" w:rsidRDefault="00292A7C" w:rsidP="002A65DA">
                  <w:pPr>
                    <w:jc w:val="center"/>
                    <w:rPr>
                      <w:szCs w:val="24"/>
                    </w:rPr>
                  </w:pPr>
                  <w:r w:rsidRPr="00510AA4">
                    <w:rPr>
                      <w:szCs w:val="24"/>
                    </w:rPr>
                    <w:t>125</w:t>
                  </w:r>
                </w:p>
              </w:tc>
              <w:tc>
                <w:tcPr>
                  <w:tcW w:w="1701" w:type="dxa"/>
                </w:tcPr>
                <w:p w14:paraId="36F5C614" w14:textId="77777777" w:rsidR="00292A7C" w:rsidRPr="00510AA4" w:rsidRDefault="00292A7C" w:rsidP="002A65DA">
                  <w:pPr>
                    <w:jc w:val="center"/>
                    <w:rPr>
                      <w:szCs w:val="24"/>
                    </w:rPr>
                  </w:pPr>
                  <w:r w:rsidRPr="00510AA4">
                    <w:rPr>
                      <w:szCs w:val="24"/>
                    </w:rPr>
                    <w:t>9,62</w:t>
                  </w:r>
                </w:p>
              </w:tc>
              <w:tc>
                <w:tcPr>
                  <w:tcW w:w="1559" w:type="dxa"/>
                </w:tcPr>
                <w:p w14:paraId="0DBCB6B3" w14:textId="77777777" w:rsidR="00292A7C" w:rsidRPr="00510AA4" w:rsidRDefault="00292A7C" w:rsidP="002A65DA">
                  <w:pPr>
                    <w:jc w:val="center"/>
                    <w:rPr>
                      <w:sz w:val="22"/>
                      <w:szCs w:val="22"/>
                    </w:rPr>
                  </w:pPr>
                  <w:r w:rsidRPr="00510AA4">
                    <w:rPr>
                      <w:sz w:val="22"/>
                      <w:szCs w:val="22"/>
                    </w:rPr>
                    <w:t>3</w:t>
                  </w:r>
                </w:p>
              </w:tc>
              <w:tc>
                <w:tcPr>
                  <w:tcW w:w="1984" w:type="dxa"/>
                  <w:shd w:val="clear" w:color="auto" w:fill="FBE4D5" w:themeFill="accent2" w:themeFillTint="33"/>
                </w:tcPr>
                <w:p w14:paraId="1BB9A4CE" w14:textId="77777777" w:rsidR="00292A7C" w:rsidRPr="00510AA4" w:rsidRDefault="00292A7C" w:rsidP="002A65DA">
                  <w:pPr>
                    <w:jc w:val="center"/>
                    <w:rPr>
                      <w:szCs w:val="24"/>
                    </w:rPr>
                  </w:pPr>
                  <w:r w:rsidRPr="00510AA4">
                    <w:rPr>
                      <w:szCs w:val="24"/>
                    </w:rPr>
                    <w:t>353</w:t>
                  </w:r>
                </w:p>
              </w:tc>
              <w:tc>
                <w:tcPr>
                  <w:tcW w:w="1560" w:type="dxa"/>
                  <w:shd w:val="clear" w:color="auto" w:fill="FBE4D5" w:themeFill="accent2" w:themeFillTint="33"/>
                </w:tcPr>
                <w:p w14:paraId="3BF43A05" w14:textId="77777777" w:rsidR="00292A7C" w:rsidRPr="00510AA4" w:rsidRDefault="00292A7C" w:rsidP="002A65DA">
                  <w:pPr>
                    <w:jc w:val="center"/>
                    <w:rPr>
                      <w:szCs w:val="24"/>
                    </w:rPr>
                  </w:pPr>
                  <w:r w:rsidRPr="00510AA4">
                    <w:rPr>
                      <w:szCs w:val="24"/>
                    </w:rPr>
                    <w:t>27,15</w:t>
                  </w:r>
                </w:p>
              </w:tc>
            </w:tr>
            <w:tr w:rsidR="00292A7C" w:rsidRPr="00510AA4" w14:paraId="32C3120C" w14:textId="77777777" w:rsidTr="005927F1">
              <w:tc>
                <w:tcPr>
                  <w:tcW w:w="1588" w:type="dxa"/>
                </w:tcPr>
                <w:p w14:paraId="18D67AEF" w14:textId="77777777" w:rsidR="00292A7C" w:rsidRPr="00510AA4" w:rsidRDefault="00292A7C" w:rsidP="008E413C">
                  <w:pPr>
                    <w:jc w:val="both"/>
                    <w:rPr>
                      <w:szCs w:val="24"/>
                    </w:rPr>
                  </w:pPr>
                  <w:r w:rsidRPr="00510AA4">
                    <w:rPr>
                      <w:szCs w:val="24"/>
                    </w:rPr>
                    <w:t>3</w:t>
                  </w:r>
                </w:p>
              </w:tc>
              <w:tc>
                <w:tcPr>
                  <w:tcW w:w="1701" w:type="dxa"/>
                </w:tcPr>
                <w:p w14:paraId="7736E07D" w14:textId="77777777" w:rsidR="00292A7C" w:rsidRPr="00510AA4" w:rsidRDefault="00292A7C" w:rsidP="002A65DA">
                  <w:pPr>
                    <w:jc w:val="center"/>
                    <w:rPr>
                      <w:szCs w:val="24"/>
                    </w:rPr>
                  </w:pPr>
                  <w:r w:rsidRPr="00510AA4">
                    <w:rPr>
                      <w:szCs w:val="24"/>
                    </w:rPr>
                    <w:t>172</w:t>
                  </w:r>
                </w:p>
              </w:tc>
              <w:tc>
                <w:tcPr>
                  <w:tcW w:w="1701" w:type="dxa"/>
                </w:tcPr>
                <w:p w14:paraId="0F4F080F" w14:textId="77777777" w:rsidR="00292A7C" w:rsidRPr="00510AA4" w:rsidRDefault="00292A7C" w:rsidP="002A65DA">
                  <w:pPr>
                    <w:jc w:val="center"/>
                    <w:rPr>
                      <w:szCs w:val="24"/>
                    </w:rPr>
                  </w:pPr>
                  <w:r w:rsidRPr="00510AA4">
                    <w:rPr>
                      <w:szCs w:val="24"/>
                    </w:rPr>
                    <w:t>19,11</w:t>
                  </w:r>
                </w:p>
              </w:tc>
              <w:tc>
                <w:tcPr>
                  <w:tcW w:w="1559" w:type="dxa"/>
                </w:tcPr>
                <w:p w14:paraId="65F4E99C" w14:textId="77777777" w:rsidR="00292A7C" w:rsidRPr="00510AA4" w:rsidRDefault="00292A7C" w:rsidP="002A65DA">
                  <w:pPr>
                    <w:jc w:val="center"/>
                    <w:rPr>
                      <w:sz w:val="22"/>
                      <w:szCs w:val="22"/>
                    </w:rPr>
                  </w:pPr>
                  <w:r w:rsidRPr="00510AA4">
                    <w:rPr>
                      <w:sz w:val="22"/>
                      <w:szCs w:val="22"/>
                    </w:rPr>
                    <w:t>4</w:t>
                  </w:r>
                </w:p>
              </w:tc>
              <w:tc>
                <w:tcPr>
                  <w:tcW w:w="1984" w:type="dxa"/>
                  <w:shd w:val="clear" w:color="auto" w:fill="E2EFD9" w:themeFill="accent6" w:themeFillTint="33"/>
                </w:tcPr>
                <w:p w14:paraId="7FB2EE6B" w14:textId="77777777" w:rsidR="00292A7C" w:rsidRPr="00510AA4" w:rsidRDefault="00292A7C" w:rsidP="002A65DA">
                  <w:pPr>
                    <w:jc w:val="center"/>
                    <w:rPr>
                      <w:szCs w:val="24"/>
                    </w:rPr>
                  </w:pPr>
                  <w:r w:rsidRPr="00510AA4">
                    <w:rPr>
                      <w:szCs w:val="24"/>
                    </w:rPr>
                    <w:t>165</w:t>
                  </w:r>
                </w:p>
              </w:tc>
              <w:tc>
                <w:tcPr>
                  <w:tcW w:w="1560" w:type="dxa"/>
                  <w:shd w:val="clear" w:color="auto" w:fill="E2EFD9" w:themeFill="accent6" w:themeFillTint="33"/>
                </w:tcPr>
                <w:p w14:paraId="0E717C87" w14:textId="77777777" w:rsidR="00292A7C" w:rsidRPr="00510AA4" w:rsidRDefault="00292A7C" w:rsidP="002A65DA">
                  <w:pPr>
                    <w:jc w:val="center"/>
                    <w:rPr>
                      <w:szCs w:val="24"/>
                    </w:rPr>
                  </w:pPr>
                  <w:r w:rsidRPr="00510AA4">
                    <w:rPr>
                      <w:szCs w:val="24"/>
                    </w:rPr>
                    <w:t>18,33</w:t>
                  </w:r>
                </w:p>
              </w:tc>
            </w:tr>
            <w:tr w:rsidR="00292A7C" w:rsidRPr="00510AA4" w14:paraId="2520A1FA" w14:textId="77777777" w:rsidTr="005927F1">
              <w:tc>
                <w:tcPr>
                  <w:tcW w:w="1588" w:type="dxa"/>
                </w:tcPr>
                <w:p w14:paraId="00982962" w14:textId="77777777" w:rsidR="00292A7C" w:rsidRPr="00510AA4" w:rsidRDefault="00292A7C" w:rsidP="008E413C">
                  <w:pPr>
                    <w:jc w:val="both"/>
                    <w:rPr>
                      <w:szCs w:val="24"/>
                    </w:rPr>
                  </w:pPr>
                  <w:r w:rsidRPr="00510AA4">
                    <w:rPr>
                      <w:szCs w:val="24"/>
                    </w:rPr>
                    <w:t>4</w:t>
                  </w:r>
                </w:p>
              </w:tc>
              <w:tc>
                <w:tcPr>
                  <w:tcW w:w="1701" w:type="dxa"/>
                </w:tcPr>
                <w:p w14:paraId="687851F7" w14:textId="77777777" w:rsidR="00292A7C" w:rsidRPr="00510AA4" w:rsidRDefault="00292A7C" w:rsidP="002A65DA">
                  <w:pPr>
                    <w:jc w:val="center"/>
                    <w:rPr>
                      <w:szCs w:val="24"/>
                    </w:rPr>
                  </w:pPr>
                  <w:r w:rsidRPr="00510AA4">
                    <w:rPr>
                      <w:szCs w:val="24"/>
                    </w:rPr>
                    <w:t>608</w:t>
                  </w:r>
                </w:p>
              </w:tc>
              <w:tc>
                <w:tcPr>
                  <w:tcW w:w="1701" w:type="dxa"/>
                </w:tcPr>
                <w:p w14:paraId="6AED67DE" w14:textId="77777777" w:rsidR="00292A7C" w:rsidRPr="00510AA4" w:rsidRDefault="00292A7C" w:rsidP="002A65DA">
                  <w:pPr>
                    <w:jc w:val="center"/>
                    <w:rPr>
                      <w:szCs w:val="24"/>
                    </w:rPr>
                  </w:pPr>
                  <w:r w:rsidRPr="00510AA4">
                    <w:rPr>
                      <w:szCs w:val="24"/>
                    </w:rPr>
                    <w:t>43,43</w:t>
                  </w:r>
                </w:p>
              </w:tc>
              <w:tc>
                <w:tcPr>
                  <w:tcW w:w="1559" w:type="dxa"/>
                </w:tcPr>
                <w:p w14:paraId="30B68D9C" w14:textId="77777777" w:rsidR="00292A7C" w:rsidRPr="00510AA4" w:rsidRDefault="00292A7C" w:rsidP="002A65DA">
                  <w:pPr>
                    <w:jc w:val="center"/>
                    <w:rPr>
                      <w:sz w:val="22"/>
                      <w:szCs w:val="22"/>
                    </w:rPr>
                  </w:pPr>
                  <w:r w:rsidRPr="00510AA4">
                    <w:rPr>
                      <w:sz w:val="22"/>
                      <w:szCs w:val="22"/>
                    </w:rPr>
                    <w:t>5</w:t>
                  </w:r>
                </w:p>
              </w:tc>
              <w:tc>
                <w:tcPr>
                  <w:tcW w:w="1984" w:type="dxa"/>
                  <w:shd w:val="clear" w:color="auto" w:fill="E2EFD9" w:themeFill="accent6" w:themeFillTint="33"/>
                </w:tcPr>
                <w:p w14:paraId="66636B1E" w14:textId="77777777" w:rsidR="00292A7C" w:rsidRPr="00510AA4" w:rsidRDefault="00292A7C" w:rsidP="002A65DA">
                  <w:pPr>
                    <w:jc w:val="center"/>
                    <w:rPr>
                      <w:szCs w:val="24"/>
                    </w:rPr>
                  </w:pPr>
                  <w:r w:rsidRPr="00510AA4">
                    <w:rPr>
                      <w:szCs w:val="24"/>
                    </w:rPr>
                    <w:t>493</w:t>
                  </w:r>
                </w:p>
              </w:tc>
              <w:tc>
                <w:tcPr>
                  <w:tcW w:w="1560" w:type="dxa"/>
                  <w:shd w:val="clear" w:color="auto" w:fill="E2EFD9" w:themeFill="accent6" w:themeFillTint="33"/>
                </w:tcPr>
                <w:p w14:paraId="0F1148C0" w14:textId="77777777" w:rsidR="00292A7C" w:rsidRPr="00510AA4" w:rsidRDefault="00292A7C" w:rsidP="002A65DA">
                  <w:pPr>
                    <w:jc w:val="center"/>
                    <w:rPr>
                      <w:szCs w:val="24"/>
                    </w:rPr>
                  </w:pPr>
                  <w:r w:rsidRPr="00510AA4">
                    <w:rPr>
                      <w:szCs w:val="24"/>
                    </w:rPr>
                    <w:t>31,12</w:t>
                  </w:r>
                </w:p>
              </w:tc>
            </w:tr>
            <w:tr w:rsidR="00292A7C" w:rsidRPr="00510AA4" w14:paraId="539BE5C3" w14:textId="77777777" w:rsidTr="005927F1">
              <w:tc>
                <w:tcPr>
                  <w:tcW w:w="1588" w:type="dxa"/>
                </w:tcPr>
                <w:p w14:paraId="6FF2BE72" w14:textId="77777777" w:rsidR="00292A7C" w:rsidRPr="00510AA4" w:rsidRDefault="00292A7C" w:rsidP="008E413C">
                  <w:pPr>
                    <w:jc w:val="both"/>
                    <w:rPr>
                      <w:szCs w:val="24"/>
                    </w:rPr>
                  </w:pPr>
                  <w:r w:rsidRPr="00510AA4">
                    <w:rPr>
                      <w:szCs w:val="24"/>
                    </w:rPr>
                    <w:t>5</w:t>
                  </w:r>
                </w:p>
              </w:tc>
              <w:tc>
                <w:tcPr>
                  <w:tcW w:w="1701" w:type="dxa"/>
                </w:tcPr>
                <w:p w14:paraId="4E811852" w14:textId="77777777" w:rsidR="00292A7C" w:rsidRPr="00510AA4" w:rsidRDefault="00292A7C" w:rsidP="002A65DA">
                  <w:pPr>
                    <w:jc w:val="center"/>
                    <w:rPr>
                      <w:szCs w:val="24"/>
                    </w:rPr>
                  </w:pPr>
                  <w:r w:rsidRPr="00510AA4">
                    <w:rPr>
                      <w:szCs w:val="24"/>
                    </w:rPr>
                    <w:t>519</w:t>
                  </w:r>
                </w:p>
              </w:tc>
              <w:tc>
                <w:tcPr>
                  <w:tcW w:w="1701" w:type="dxa"/>
                </w:tcPr>
                <w:p w14:paraId="498ED3D6" w14:textId="77777777" w:rsidR="00292A7C" w:rsidRPr="00510AA4" w:rsidRDefault="00292A7C" w:rsidP="002A65DA">
                  <w:pPr>
                    <w:jc w:val="center"/>
                    <w:rPr>
                      <w:szCs w:val="24"/>
                    </w:rPr>
                  </w:pPr>
                  <w:r w:rsidRPr="00510AA4">
                    <w:rPr>
                      <w:szCs w:val="24"/>
                    </w:rPr>
                    <w:t>39,92</w:t>
                  </w:r>
                </w:p>
              </w:tc>
              <w:tc>
                <w:tcPr>
                  <w:tcW w:w="1559" w:type="dxa"/>
                </w:tcPr>
                <w:p w14:paraId="07618E9D" w14:textId="77777777" w:rsidR="00292A7C" w:rsidRPr="00510AA4" w:rsidRDefault="00292A7C" w:rsidP="002A65DA">
                  <w:pPr>
                    <w:jc w:val="center"/>
                    <w:rPr>
                      <w:sz w:val="22"/>
                      <w:szCs w:val="22"/>
                    </w:rPr>
                  </w:pPr>
                  <w:r w:rsidRPr="00510AA4">
                    <w:rPr>
                      <w:sz w:val="22"/>
                      <w:szCs w:val="22"/>
                    </w:rPr>
                    <w:t>6</w:t>
                  </w:r>
                </w:p>
              </w:tc>
              <w:tc>
                <w:tcPr>
                  <w:tcW w:w="1984" w:type="dxa"/>
                  <w:shd w:val="clear" w:color="auto" w:fill="FBE4D5" w:themeFill="accent2" w:themeFillTint="33"/>
                </w:tcPr>
                <w:p w14:paraId="44A8D6A8" w14:textId="77777777" w:rsidR="00292A7C" w:rsidRPr="00510AA4" w:rsidRDefault="00292A7C" w:rsidP="002A65DA">
                  <w:pPr>
                    <w:jc w:val="center"/>
                    <w:rPr>
                      <w:szCs w:val="24"/>
                    </w:rPr>
                  </w:pPr>
                  <w:r w:rsidRPr="00510AA4">
                    <w:rPr>
                      <w:szCs w:val="24"/>
                    </w:rPr>
                    <w:t>770</w:t>
                  </w:r>
                </w:p>
              </w:tc>
              <w:tc>
                <w:tcPr>
                  <w:tcW w:w="1560" w:type="dxa"/>
                  <w:shd w:val="clear" w:color="auto" w:fill="FBE4D5" w:themeFill="accent2" w:themeFillTint="33"/>
                </w:tcPr>
                <w:p w14:paraId="1C3FB8A9" w14:textId="77777777" w:rsidR="00292A7C" w:rsidRPr="00510AA4" w:rsidRDefault="00292A7C" w:rsidP="002A65DA">
                  <w:pPr>
                    <w:jc w:val="center"/>
                    <w:rPr>
                      <w:szCs w:val="24"/>
                    </w:rPr>
                  </w:pPr>
                  <w:r w:rsidRPr="00510AA4">
                    <w:rPr>
                      <w:szCs w:val="24"/>
                    </w:rPr>
                    <w:t>59,23</w:t>
                  </w:r>
                </w:p>
              </w:tc>
            </w:tr>
            <w:tr w:rsidR="00292A7C" w:rsidRPr="00510AA4" w14:paraId="6FA26B9F" w14:textId="77777777" w:rsidTr="005927F1">
              <w:tc>
                <w:tcPr>
                  <w:tcW w:w="1588" w:type="dxa"/>
                </w:tcPr>
                <w:p w14:paraId="1ECA56CA" w14:textId="77777777" w:rsidR="00292A7C" w:rsidRPr="00510AA4" w:rsidRDefault="00292A7C" w:rsidP="008E413C">
                  <w:pPr>
                    <w:jc w:val="both"/>
                    <w:rPr>
                      <w:szCs w:val="24"/>
                    </w:rPr>
                  </w:pPr>
                  <w:r w:rsidRPr="00510AA4">
                    <w:rPr>
                      <w:szCs w:val="24"/>
                    </w:rPr>
                    <w:t>6</w:t>
                  </w:r>
                </w:p>
              </w:tc>
              <w:tc>
                <w:tcPr>
                  <w:tcW w:w="1701" w:type="dxa"/>
                </w:tcPr>
                <w:p w14:paraId="53703AE7" w14:textId="77777777" w:rsidR="00292A7C" w:rsidRPr="00510AA4" w:rsidRDefault="00292A7C" w:rsidP="002A65DA">
                  <w:pPr>
                    <w:jc w:val="center"/>
                    <w:rPr>
                      <w:szCs w:val="24"/>
                    </w:rPr>
                  </w:pPr>
                  <w:r w:rsidRPr="00510AA4">
                    <w:rPr>
                      <w:szCs w:val="24"/>
                    </w:rPr>
                    <w:t>673</w:t>
                  </w:r>
                </w:p>
              </w:tc>
              <w:tc>
                <w:tcPr>
                  <w:tcW w:w="1701" w:type="dxa"/>
                </w:tcPr>
                <w:p w14:paraId="1390A09D" w14:textId="77777777" w:rsidR="00292A7C" w:rsidRPr="00510AA4" w:rsidRDefault="00292A7C" w:rsidP="002A65DA">
                  <w:pPr>
                    <w:jc w:val="center"/>
                    <w:rPr>
                      <w:szCs w:val="24"/>
                    </w:rPr>
                  </w:pPr>
                  <w:r w:rsidRPr="00510AA4">
                    <w:rPr>
                      <w:szCs w:val="24"/>
                    </w:rPr>
                    <w:t>35,42</w:t>
                  </w:r>
                </w:p>
              </w:tc>
              <w:tc>
                <w:tcPr>
                  <w:tcW w:w="1559" w:type="dxa"/>
                </w:tcPr>
                <w:p w14:paraId="2E6E61B5" w14:textId="77777777" w:rsidR="00292A7C" w:rsidRPr="00510AA4" w:rsidRDefault="00292A7C" w:rsidP="002A65DA">
                  <w:pPr>
                    <w:jc w:val="center"/>
                    <w:rPr>
                      <w:sz w:val="22"/>
                      <w:szCs w:val="22"/>
                    </w:rPr>
                  </w:pPr>
                  <w:r w:rsidRPr="00510AA4">
                    <w:rPr>
                      <w:sz w:val="22"/>
                      <w:szCs w:val="22"/>
                    </w:rPr>
                    <w:t>7</w:t>
                  </w:r>
                </w:p>
              </w:tc>
              <w:tc>
                <w:tcPr>
                  <w:tcW w:w="1984" w:type="dxa"/>
                  <w:shd w:val="clear" w:color="auto" w:fill="FBE4D5" w:themeFill="accent2" w:themeFillTint="33"/>
                </w:tcPr>
                <w:p w14:paraId="5BA718D8" w14:textId="77777777" w:rsidR="00292A7C" w:rsidRPr="00510AA4" w:rsidRDefault="00292A7C" w:rsidP="002A65DA">
                  <w:pPr>
                    <w:jc w:val="center"/>
                    <w:rPr>
                      <w:szCs w:val="24"/>
                    </w:rPr>
                  </w:pPr>
                  <w:r w:rsidRPr="00510AA4">
                    <w:rPr>
                      <w:szCs w:val="24"/>
                    </w:rPr>
                    <w:t>899</w:t>
                  </w:r>
                </w:p>
              </w:tc>
              <w:tc>
                <w:tcPr>
                  <w:tcW w:w="1560" w:type="dxa"/>
                  <w:shd w:val="clear" w:color="auto" w:fill="FBE4D5" w:themeFill="accent2" w:themeFillTint="33"/>
                </w:tcPr>
                <w:p w14:paraId="34710A3C" w14:textId="77777777" w:rsidR="00292A7C" w:rsidRPr="00510AA4" w:rsidRDefault="00292A7C" w:rsidP="002A65DA">
                  <w:pPr>
                    <w:jc w:val="center"/>
                    <w:rPr>
                      <w:szCs w:val="24"/>
                    </w:rPr>
                  </w:pPr>
                  <w:r w:rsidRPr="00510AA4">
                    <w:rPr>
                      <w:szCs w:val="24"/>
                    </w:rPr>
                    <w:t>49,94</w:t>
                  </w:r>
                </w:p>
              </w:tc>
            </w:tr>
            <w:tr w:rsidR="00292A7C" w:rsidRPr="00510AA4" w14:paraId="7486D0F3" w14:textId="77777777" w:rsidTr="005927F1">
              <w:tc>
                <w:tcPr>
                  <w:tcW w:w="1588" w:type="dxa"/>
                </w:tcPr>
                <w:p w14:paraId="4507AC12" w14:textId="77777777" w:rsidR="00292A7C" w:rsidRPr="00510AA4" w:rsidRDefault="00292A7C" w:rsidP="008E413C">
                  <w:pPr>
                    <w:jc w:val="both"/>
                    <w:rPr>
                      <w:szCs w:val="24"/>
                    </w:rPr>
                  </w:pPr>
                  <w:r w:rsidRPr="00510AA4">
                    <w:rPr>
                      <w:szCs w:val="24"/>
                    </w:rPr>
                    <w:t>7</w:t>
                  </w:r>
                </w:p>
              </w:tc>
              <w:tc>
                <w:tcPr>
                  <w:tcW w:w="1701" w:type="dxa"/>
                </w:tcPr>
                <w:p w14:paraId="52610B60" w14:textId="77777777" w:rsidR="00292A7C" w:rsidRPr="00510AA4" w:rsidRDefault="00292A7C" w:rsidP="002A65DA">
                  <w:pPr>
                    <w:jc w:val="center"/>
                    <w:rPr>
                      <w:szCs w:val="24"/>
                    </w:rPr>
                  </w:pPr>
                  <w:r w:rsidRPr="00510AA4">
                    <w:rPr>
                      <w:szCs w:val="24"/>
                    </w:rPr>
                    <w:t>525</w:t>
                  </w:r>
                </w:p>
              </w:tc>
              <w:tc>
                <w:tcPr>
                  <w:tcW w:w="1701" w:type="dxa"/>
                </w:tcPr>
                <w:p w14:paraId="6FFE3DBC" w14:textId="77777777" w:rsidR="00292A7C" w:rsidRPr="00510AA4" w:rsidRDefault="00292A7C" w:rsidP="002A65DA">
                  <w:pPr>
                    <w:jc w:val="center"/>
                    <w:rPr>
                      <w:szCs w:val="24"/>
                    </w:rPr>
                  </w:pPr>
                  <w:r w:rsidRPr="00510AA4">
                    <w:rPr>
                      <w:szCs w:val="24"/>
                    </w:rPr>
                    <w:t>43,75</w:t>
                  </w:r>
                </w:p>
              </w:tc>
              <w:tc>
                <w:tcPr>
                  <w:tcW w:w="1559" w:type="dxa"/>
                </w:tcPr>
                <w:p w14:paraId="079349AA" w14:textId="77777777" w:rsidR="00292A7C" w:rsidRPr="00510AA4" w:rsidRDefault="00292A7C" w:rsidP="002A65DA">
                  <w:pPr>
                    <w:jc w:val="center"/>
                    <w:rPr>
                      <w:sz w:val="22"/>
                      <w:szCs w:val="22"/>
                    </w:rPr>
                  </w:pPr>
                  <w:r w:rsidRPr="00510AA4">
                    <w:rPr>
                      <w:sz w:val="22"/>
                      <w:szCs w:val="22"/>
                    </w:rPr>
                    <w:t>8</w:t>
                  </w:r>
                </w:p>
              </w:tc>
              <w:tc>
                <w:tcPr>
                  <w:tcW w:w="1984" w:type="dxa"/>
                  <w:shd w:val="clear" w:color="auto" w:fill="E2EFD9" w:themeFill="accent6" w:themeFillTint="33"/>
                </w:tcPr>
                <w:p w14:paraId="387DB5AE" w14:textId="77777777" w:rsidR="00292A7C" w:rsidRPr="00510AA4" w:rsidRDefault="00292A7C" w:rsidP="002A65DA">
                  <w:pPr>
                    <w:jc w:val="center"/>
                    <w:rPr>
                      <w:szCs w:val="24"/>
                    </w:rPr>
                  </w:pPr>
                  <w:r w:rsidRPr="00510AA4">
                    <w:rPr>
                      <w:szCs w:val="24"/>
                    </w:rPr>
                    <w:t>467</w:t>
                  </w:r>
                </w:p>
              </w:tc>
              <w:tc>
                <w:tcPr>
                  <w:tcW w:w="1560" w:type="dxa"/>
                  <w:shd w:val="clear" w:color="auto" w:fill="E2EFD9" w:themeFill="accent6" w:themeFillTint="33"/>
                </w:tcPr>
                <w:p w14:paraId="49AFB385" w14:textId="77777777" w:rsidR="00292A7C" w:rsidRPr="00510AA4" w:rsidRDefault="00292A7C" w:rsidP="002A65DA">
                  <w:pPr>
                    <w:jc w:val="center"/>
                    <w:rPr>
                      <w:szCs w:val="24"/>
                    </w:rPr>
                  </w:pPr>
                  <w:r w:rsidRPr="00510AA4">
                    <w:rPr>
                      <w:szCs w:val="24"/>
                    </w:rPr>
                    <w:t>46,7</w:t>
                  </w:r>
                </w:p>
              </w:tc>
            </w:tr>
            <w:tr w:rsidR="00292A7C" w:rsidRPr="00510AA4" w14:paraId="1FD21707" w14:textId="77777777" w:rsidTr="005927F1">
              <w:tc>
                <w:tcPr>
                  <w:tcW w:w="1588" w:type="dxa"/>
                </w:tcPr>
                <w:p w14:paraId="730B0019" w14:textId="77777777" w:rsidR="00292A7C" w:rsidRPr="00510AA4" w:rsidRDefault="00292A7C" w:rsidP="008E413C">
                  <w:pPr>
                    <w:jc w:val="both"/>
                    <w:rPr>
                      <w:szCs w:val="24"/>
                    </w:rPr>
                  </w:pPr>
                  <w:r w:rsidRPr="00510AA4">
                    <w:rPr>
                      <w:szCs w:val="24"/>
                    </w:rPr>
                    <w:t>8</w:t>
                  </w:r>
                </w:p>
              </w:tc>
              <w:tc>
                <w:tcPr>
                  <w:tcW w:w="1701" w:type="dxa"/>
                </w:tcPr>
                <w:p w14:paraId="080FA8CF" w14:textId="77777777" w:rsidR="00292A7C" w:rsidRPr="00510AA4" w:rsidRDefault="00292A7C" w:rsidP="002A65DA">
                  <w:pPr>
                    <w:jc w:val="center"/>
                    <w:rPr>
                      <w:szCs w:val="24"/>
                    </w:rPr>
                  </w:pPr>
                  <w:r w:rsidRPr="00510AA4">
                    <w:rPr>
                      <w:szCs w:val="24"/>
                    </w:rPr>
                    <w:t>349</w:t>
                  </w:r>
                </w:p>
              </w:tc>
              <w:tc>
                <w:tcPr>
                  <w:tcW w:w="1701" w:type="dxa"/>
                </w:tcPr>
                <w:p w14:paraId="5BCBCC10" w14:textId="77777777" w:rsidR="00292A7C" w:rsidRPr="00510AA4" w:rsidRDefault="00292A7C" w:rsidP="002A65DA">
                  <w:pPr>
                    <w:jc w:val="center"/>
                    <w:rPr>
                      <w:szCs w:val="24"/>
                    </w:rPr>
                  </w:pPr>
                  <w:r w:rsidRPr="00510AA4">
                    <w:rPr>
                      <w:szCs w:val="24"/>
                    </w:rPr>
                    <w:t>31,73</w:t>
                  </w:r>
                </w:p>
              </w:tc>
              <w:tc>
                <w:tcPr>
                  <w:tcW w:w="1559" w:type="dxa"/>
                </w:tcPr>
                <w:p w14:paraId="34606ADD" w14:textId="274DBE91" w:rsidR="00292A7C" w:rsidRPr="00510AA4" w:rsidRDefault="00292A7C" w:rsidP="002A65DA">
                  <w:pPr>
                    <w:jc w:val="center"/>
                    <w:rPr>
                      <w:sz w:val="22"/>
                      <w:szCs w:val="22"/>
                    </w:rPr>
                  </w:pPr>
                  <w:r w:rsidRPr="00510AA4">
                    <w:rPr>
                      <w:sz w:val="22"/>
                      <w:szCs w:val="22"/>
                    </w:rPr>
                    <w:t>I gimnazijos</w:t>
                  </w:r>
                </w:p>
              </w:tc>
              <w:tc>
                <w:tcPr>
                  <w:tcW w:w="1984" w:type="dxa"/>
                  <w:shd w:val="clear" w:color="auto" w:fill="FBE4D5" w:themeFill="accent2" w:themeFillTint="33"/>
                </w:tcPr>
                <w:p w14:paraId="71F06D15" w14:textId="77777777" w:rsidR="00292A7C" w:rsidRPr="00510AA4" w:rsidRDefault="00292A7C" w:rsidP="002A65DA">
                  <w:pPr>
                    <w:jc w:val="center"/>
                    <w:rPr>
                      <w:szCs w:val="24"/>
                    </w:rPr>
                  </w:pPr>
                  <w:r w:rsidRPr="00510AA4">
                    <w:rPr>
                      <w:szCs w:val="24"/>
                    </w:rPr>
                    <w:t>559</w:t>
                  </w:r>
                </w:p>
              </w:tc>
              <w:tc>
                <w:tcPr>
                  <w:tcW w:w="1560" w:type="dxa"/>
                  <w:shd w:val="clear" w:color="auto" w:fill="FBE4D5" w:themeFill="accent2" w:themeFillTint="33"/>
                </w:tcPr>
                <w:p w14:paraId="2F95C5CD" w14:textId="77777777" w:rsidR="00292A7C" w:rsidRPr="00510AA4" w:rsidRDefault="00292A7C" w:rsidP="002A65DA">
                  <w:pPr>
                    <w:jc w:val="center"/>
                    <w:rPr>
                      <w:szCs w:val="24"/>
                    </w:rPr>
                  </w:pPr>
                  <w:r w:rsidRPr="00510AA4">
                    <w:rPr>
                      <w:szCs w:val="24"/>
                    </w:rPr>
                    <w:t>55,9</w:t>
                  </w:r>
                </w:p>
              </w:tc>
            </w:tr>
            <w:tr w:rsidR="00292A7C" w:rsidRPr="00510AA4" w14:paraId="310DBB52" w14:textId="77777777" w:rsidTr="005927F1">
              <w:tc>
                <w:tcPr>
                  <w:tcW w:w="1588" w:type="dxa"/>
                </w:tcPr>
                <w:p w14:paraId="59CA1AF1" w14:textId="77777777" w:rsidR="00292A7C" w:rsidRPr="00510AA4" w:rsidRDefault="00292A7C" w:rsidP="008E413C">
                  <w:pPr>
                    <w:jc w:val="both"/>
                    <w:rPr>
                      <w:szCs w:val="24"/>
                    </w:rPr>
                  </w:pPr>
                  <w:r w:rsidRPr="00510AA4">
                    <w:rPr>
                      <w:szCs w:val="24"/>
                    </w:rPr>
                    <w:lastRenderedPageBreak/>
                    <w:t>I gimnazijos</w:t>
                  </w:r>
                </w:p>
              </w:tc>
              <w:tc>
                <w:tcPr>
                  <w:tcW w:w="1701" w:type="dxa"/>
                </w:tcPr>
                <w:p w14:paraId="3978809E" w14:textId="77777777" w:rsidR="00292A7C" w:rsidRPr="00510AA4" w:rsidRDefault="00292A7C" w:rsidP="002A65DA">
                  <w:pPr>
                    <w:jc w:val="center"/>
                    <w:rPr>
                      <w:szCs w:val="24"/>
                    </w:rPr>
                  </w:pPr>
                  <w:r w:rsidRPr="00510AA4">
                    <w:rPr>
                      <w:szCs w:val="24"/>
                    </w:rPr>
                    <w:t>608</w:t>
                  </w:r>
                </w:p>
              </w:tc>
              <w:tc>
                <w:tcPr>
                  <w:tcW w:w="1701" w:type="dxa"/>
                </w:tcPr>
                <w:p w14:paraId="5EEB0AE8" w14:textId="77777777" w:rsidR="00292A7C" w:rsidRPr="00510AA4" w:rsidRDefault="00292A7C" w:rsidP="002A65DA">
                  <w:pPr>
                    <w:jc w:val="center"/>
                    <w:rPr>
                      <w:szCs w:val="24"/>
                    </w:rPr>
                  </w:pPr>
                  <w:r w:rsidRPr="00510AA4">
                    <w:rPr>
                      <w:szCs w:val="24"/>
                    </w:rPr>
                    <w:t>76</w:t>
                  </w:r>
                </w:p>
              </w:tc>
              <w:tc>
                <w:tcPr>
                  <w:tcW w:w="1559" w:type="dxa"/>
                </w:tcPr>
                <w:p w14:paraId="7A0E5A7E" w14:textId="77777777" w:rsidR="00292A7C" w:rsidRPr="00510AA4" w:rsidRDefault="00292A7C" w:rsidP="002A65DA">
                  <w:pPr>
                    <w:jc w:val="center"/>
                    <w:rPr>
                      <w:sz w:val="22"/>
                      <w:szCs w:val="22"/>
                    </w:rPr>
                  </w:pPr>
                  <w:r w:rsidRPr="00510AA4">
                    <w:rPr>
                      <w:sz w:val="22"/>
                      <w:szCs w:val="22"/>
                    </w:rPr>
                    <w:t>II gimnazijos</w:t>
                  </w:r>
                </w:p>
              </w:tc>
              <w:tc>
                <w:tcPr>
                  <w:tcW w:w="1984" w:type="dxa"/>
                  <w:shd w:val="clear" w:color="auto" w:fill="E2EFD9" w:themeFill="accent6" w:themeFillTint="33"/>
                </w:tcPr>
                <w:p w14:paraId="13B2896A" w14:textId="77777777" w:rsidR="00292A7C" w:rsidRPr="00510AA4" w:rsidRDefault="00292A7C" w:rsidP="002A65DA">
                  <w:pPr>
                    <w:jc w:val="center"/>
                    <w:rPr>
                      <w:szCs w:val="24"/>
                    </w:rPr>
                  </w:pPr>
                  <w:r w:rsidRPr="00510AA4">
                    <w:rPr>
                      <w:szCs w:val="24"/>
                    </w:rPr>
                    <w:t>535</w:t>
                  </w:r>
                </w:p>
              </w:tc>
              <w:tc>
                <w:tcPr>
                  <w:tcW w:w="1560" w:type="dxa"/>
                  <w:shd w:val="clear" w:color="auto" w:fill="E2EFD9" w:themeFill="accent6" w:themeFillTint="33"/>
                </w:tcPr>
                <w:p w14:paraId="434E61E1" w14:textId="77777777" w:rsidR="00292A7C" w:rsidRPr="00510AA4" w:rsidRDefault="00292A7C" w:rsidP="002A65DA">
                  <w:pPr>
                    <w:jc w:val="center"/>
                    <w:rPr>
                      <w:szCs w:val="24"/>
                    </w:rPr>
                  </w:pPr>
                  <w:r w:rsidRPr="00510AA4">
                    <w:rPr>
                      <w:szCs w:val="24"/>
                    </w:rPr>
                    <w:t>76,43</w:t>
                  </w:r>
                </w:p>
              </w:tc>
            </w:tr>
            <w:tr w:rsidR="00292A7C" w:rsidRPr="00510AA4" w14:paraId="22A20618" w14:textId="77777777" w:rsidTr="005927F1">
              <w:tc>
                <w:tcPr>
                  <w:tcW w:w="1588" w:type="dxa"/>
                </w:tcPr>
                <w:p w14:paraId="76D816AC" w14:textId="77777777" w:rsidR="00292A7C" w:rsidRPr="00510AA4" w:rsidRDefault="00292A7C" w:rsidP="008E413C">
                  <w:pPr>
                    <w:jc w:val="both"/>
                    <w:rPr>
                      <w:szCs w:val="24"/>
                    </w:rPr>
                  </w:pPr>
                  <w:r w:rsidRPr="00510AA4">
                    <w:rPr>
                      <w:szCs w:val="24"/>
                    </w:rPr>
                    <w:t xml:space="preserve">II gimnazijos </w:t>
                  </w:r>
                </w:p>
              </w:tc>
              <w:tc>
                <w:tcPr>
                  <w:tcW w:w="1701" w:type="dxa"/>
                </w:tcPr>
                <w:p w14:paraId="5AEAB52D" w14:textId="77777777" w:rsidR="00292A7C" w:rsidRPr="00510AA4" w:rsidRDefault="00292A7C" w:rsidP="002A65DA">
                  <w:pPr>
                    <w:jc w:val="center"/>
                    <w:rPr>
                      <w:szCs w:val="24"/>
                    </w:rPr>
                  </w:pPr>
                  <w:r w:rsidRPr="00510AA4">
                    <w:rPr>
                      <w:szCs w:val="24"/>
                    </w:rPr>
                    <w:t>787</w:t>
                  </w:r>
                </w:p>
              </w:tc>
              <w:tc>
                <w:tcPr>
                  <w:tcW w:w="1701" w:type="dxa"/>
                </w:tcPr>
                <w:p w14:paraId="79356060" w14:textId="77777777" w:rsidR="00292A7C" w:rsidRPr="00510AA4" w:rsidRDefault="00292A7C" w:rsidP="002A65DA">
                  <w:pPr>
                    <w:jc w:val="center"/>
                    <w:rPr>
                      <w:szCs w:val="24"/>
                    </w:rPr>
                  </w:pPr>
                  <w:r w:rsidRPr="00510AA4">
                    <w:rPr>
                      <w:szCs w:val="24"/>
                    </w:rPr>
                    <w:t>60,54</w:t>
                  </w:r>
                </w:p>
              </w:tc>
              <w:tc>
                <w:tcPr>
                  <w:tcW w:w="1559" w:type="dxa"/>
                </w:tcPr>
                <w:p w14:paraId="0FBF4BB3" w14:textId="77777777" w:rsidR="00292A7C" w:rsidRPr="00510AA4" w:rsidRDefault="00292A7C" w:rsidP="002A65DA">
                  <w:pPr>
                    <w:jc w:val="center"/>
                    <w:rPr>
                      <w:sz w:val="22"/>
                      <w:szCs w:val="22"/>
                    </w:rPr>
                  </w:pPr>
                  <w:r w:rsidRPr="00510AA4">
                    <w:rPr>
                      <w:sz w:val="22"/>
                      <w:szCs w:val="22"/>
                    </w:rPr>
                    <w:t>III gimnazijos</w:t>
                  </w:r>
                </w:p>
              </w:tc>
              <w:tc>
                <w:tcPr>
                  <w:tcW w:w="1984" w:type="dxa"/>
                  <w:shd w:val="clear" w:color="auto" w:fill="E2EFD9" w:themeFill="accent6" w:themeFillTint="33"/>
                </w:tcPr>
                <w:p w14:paraId="38C7B937" w14:textId="77777777" w:rsidR="00292A7C" w:rsidRPr="00510AA4" w:rsidRDefault="00292A7C" w:rsidP="002A65DA">
                  <w:pPr>
                    <w:jc w:val="center"/>
                    <w:rPr>
                      <w:szCs w:val="24"/>
                    </w:rPr>
                  </w:pPr>
                  <w:r w:rsidRPr="00510AA4">
                    <w:rPr>
                      <w:szCs w:val="24"/>
                    </w:rPr>
                    <w:t>581</w:t>
                  </w:r>
                </w:p>
              </w:tc>
              <w:tc>
                <w:tcPr>
                  <w:tcW w:w="1560" w:type="dxa"/>
                  <w:shd w:val="clear" w:color="auto" w:fill="E2EFD9" w:themeFill="accent6" w:themeFillTint="33"/>
                </w:tcPr>
                <w:p w14:paraId="61194CBE" w14:textId="77777777" w:rsidR="00292A7C" w:rsidRPr="00510AA4" w:rsidRDefault="00292A7C" w:rsidP="002A65DA">
                  <w:pPr>
                    <w:jc w:val="center"/>
                    <w:rPr>
                      <w:szCs w:val="24"/>
                    </w:rPr>
                  </w:pPr>
                  <w:r w:rsidRPr="00510AA4">
                    <w:rPr>
                      <w:szCs w:val="24"/>
                    </w:rPr>
                    <w:t>52,82</w:t>
                  </w:r>
                </w:p>
              </w:tc>
            </w:tr>
          </w:tbl>
          <w:p w14:paraId="3CD07DDE" w14:textId="6C948C80" w:rsidR="00292A7C" w:rsidRPr="00510AA4" w:rsidRDefault="00292A7C" w:rsidP="008E413C">
            <w:pPr>
              <w:jc w:val="both"/>
              <w:rPr>
                <w:sz w:val="20"/>
              </w:rPr>
            </w:pPr>
            <w:r w:rsidRPr="00510AA4">
              <w:rPr>
                <w:sz w:val="20"/>
              </w:rPr>
              <w:t xml:space="preserve">Pastaba: </w:t>
            </w:r>
            <w:r w:rsidRPr="00510AA4">
              <w:rPr>
                <w:sz w:val="20"/>
                <w:shd w:val="clear" w:color="auto" w:fill="E2EFD9" w:themeFill="accent6" w:themeFillTint="33"/>
              </w:rPr>
              <w:t xml:space="preserve">šešių klasių mokinių lankomumo rezultatai pagerėjo </w:t>
            </w:r>
            <w:r w:rsidRPr="00510AA4">
              <w:rPr>
                <w:sz w:val="20"/>
              </w:rPr>
              <w:t>(pažymėta žalsvai),</w:t>
            </w:r>
          </w:p>
          <w:p w14:paraId="25797B80" w14:textId="77777777" w:rsidR="00292A7C" w:rsidRPr="00510AA4" w:rsidRDefault="00292A7C" w:rsidP="008E413C">
            <w:pPr>
              <w:jc w:val="both"/>
              <w:rPr>
                <w:sz w:val="20"/>
              </w:rPr>
            </w:pPr>
            <w:r w:rsidRPr="00510AA4">
              <w:rPr>
                <w:sz w:val="20"/>
              </w:rPr>
              <w:t xml:space="preserve">               </w:t>
            </w:r>
            <w:r w:rsidRPr="00510AA4">
              <w:rPr>
                <w:sz w:val="20"/>
                <w:shd w:val="clear" w:color="auto" w:fill="FBE4D5" w:themeFill="accent2" w:themeFillTint="33"/>
              </w:rPr>
              <w:t>keturių klasių mokinių lankomumas suprastėjo</w:t>
            </w:r>
            <w:r w:rsidRPr="00510AA4">
              <w:rPr>
                <w:sz w:val="20"/>
              </w:rPr>
              <w:t xml:space="preserve"> (pažymėta rausvai).</w:t>
            </w:r>
          </w:p>
          <w:p w14:paraId="78C44331" w14:textId="77777777" w:rsidR="00124B87" w:rsidRPr="00510AA4" w:rsidRDefault="00124B87" w:rsidP="00124B87">
            <w:pPr>
              <w:ind w:left="600" w:hanging="600"/>
              <w:jc w:val="both"/>
              <w:rPr>
                <w:szCs w:val="24"/>
              </w:rPr>
            </w:pPr>
            <w:r w:rsidRPr="00510AA4">
              <w:rPr>
                <w:szCs w:val="24"/>
              </w:rPr>
              <w:t xml:space="preserve">         </w:t>
            </w:r>
          </w:p>
          <w:p w14:paraId="54830687" w14:textId="243BA217" w:rsidR="00124B87" w:rsidRPr="00510AA4" w:rsidRDefault="00124B87" w:rsidP="00BB4011">
            <w:pPr>
              <w:ind w:left="600" w:hanging="600"/>
              <w:jc w:val="both"/>
              <w:rPr>
                <w:szCs w:val="24"/>
              </w:rPr>
            </w:pPr>
            <w:r w:rsidRPr="00510AA4">
              <w:rPr>
                <w:szCs w:val="24"/>
              </w:rPr>
              <w:t xml:space="preserve">         </w:t>
            </w:r>
            <w:r w:rsidR="00BB4011" w:rsidRPr="00510AA4">
              <w:rPr>
                <w:szCs w:val="24"/>
              </w:rPr>
              <w:t>Dažniausios</w:t>
            </w:r>
            <w:r w:rsidR="001D6980" w:rsidRPr="00510AA4">
              <w:rPr>
                <w:szCs w:val="24"/>
              </w:rPr>
              <w:t xml:space="preserve"> praleistų pamokų priežastys – sergamumas. </w:t>
            </w:r>
          </w:p>
          <w:p w14:paraId="1EC60707" w14:textId="77777777" w:rsidR="008D02C3" w:rsidRPr="00510AA4" w:rsidRDefault="008D02C3" w:rsidP="00BB4011">
            <w:pPr>
              <w:ind w:left="600" w:hanging="600"/>
              <w:jc w:val="both"/>
              <w:rPr>
                <w:szCs w:val="24"/>
              </w:rPr>
            </w:pPr>
          </w:p>
          <w:p w14:paraId="026D3174" w14:textId="31719E83" w:rsidR="0068318B" w:rsidRPr="00510AA4" w:rsidRDefault="0068318B" w:rsidP="008E413C">
            <w:pPr>
              <w:pBdr>
                <w:top w:val="nil"/>
                <w:left w:val="nil"/>
                <w:bottom w:val="nil"/>
                <w:right w:val="nil"/>
                <w:between w:val="nil"/>
              </w:pBdr>
              <w:ind w:firstLine="567"/>
              <w:jc w:val="both"/>
              <w:rPr>
                <w:color w:val="000000"/>
                <w:szCs w:val="24"/>
                <w:lang w:eastAsia="en-GB"/>
              </w:rPr>
            </w:pPr>
            <w:r w:rsidRPr="00510AA4">
              <w:rPr>
                <w:color w:val="000000"/>
                <w:szCs w:val="24"/>
                <w:lang w:eastAsia="en-GB"/>
              </w:rPr>
              <w:t>Pagrindinį išsilavinimą 2023</w:t>
            </w:r>
            <w:r w:rsidR="004618B8">
              <w:rPr>
                <w:rFonts w:eastAsia="Aptos"/>
                <w:kern w:val="2"/>
                <w:szCs w:val="24"/>
                <w14:ligatures w14:val="standardContextual"/>
              </w:rPr>
              <w:t>–</w:t>
            </w:r>
            <w:r w:rsidRPr="00510AA4">
              <w:rPr>
                <w:color w:val="000000"/>
                <w:szCs w:val="24"/>
                <w:lang w:eastAsia="en-GB"/>
              </w:rPr>
              <w:t xml:space="preserve">2024 m. m. įgijo 13 II gimnazijos klasės mokinių. Pagrindinio ugdymo pasiekimų patikrinime dalyvavo 13 mokinių. </w:t>
            </w:r>
          </w:p>
          <w:p w14:paraId="71FF3385" w14:textId="77777777" w:rsidR="005927F1" w:rsidRPr="00510AA4" w:rsidRDefault="005927F1" w:rsidP="008E413C">
            <w:pPr>
              <w:pBdr>
                <w:top w:val="nil"/>
                <w:left w:val="nil"/>
                <w:bottom w:val="nil"/>
                <w:right w:val="nil"/>
                <w:between w:val="nil"/>
              </w:pBdr>
              <w:ind w:firstLine="567"/>
              <w:jc w:val="both"/>
              <w:rPr>
                <w:color w:val="000000"/>
                <w:szCs w:val="24"/>
                <w:lang w:eastAsia="en-GB"/>
              </w:rPr>
            </w:pPr>
          </w:p>
          <w:p w14:paraId="3B6057FF" w14:textId="5EB87262" w:rsidR="00124B87" w:rsidRPr="00510AA4" w:rsidRDefault="00124B87" w:rsidP="00124B87">
            <w:pPr>
              <w:pBdr>
                <w:top w:val="nil"/>
                <w:left w:val="nil"/>
                <w:bottom w:val="nil"/>
                <w:right w:val="nil"/>
                <w:between w:val="nil"/>
              </w:pBdr>
              <w:ind w:firstLine="567"/>
              <w:jc w:val="center"/>
              <w:rPr>
                <w:b/>
                <w:color w:val="000000"/>
                <w:szCs w:val="24"/>
                <w:lang w:eastAsia="en-GB"/>
              </w:rPr>
            </w:pPr>
            <w:r w:rsidRPr="00510AA4">
              <w:rPr>
                <w:b/>
                <w:color w:val="000000"/>
                <w:szCs w:val="24"/>
                <w:lang w:eastAsia="en-GB"/>
              </w:rPr>
              <w:t>Pagrindinio ugdymo pasiekimų rezultatai</w:t>
            </w:r>
          </w:p>
          <w:tbl>
            <w:tblPr>
              <w:tblW w:w="9072" w:type="dxa"/>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0"/>
              <w:gridCol w:w="1272"/>
              <w:gridCol w:w="1134"/>
              <w:gridCol w:w="1276"/>
              <w:gridCol w:w="1417"/>
              <w:gridCol w:w="1418"/>
              <w:gridCol w:w="1275"/>
            </w:tblGrid>
            <w:tr w:rsidR="0068318B" w:rsidRPr="00510AA4" w14:paraId="271038B6" w14:textId="77777777" w:rsidTr="005A1697">
              <w:tc>
                <w:tcPr>
                  <w:tcW w:w="1280" w:type="dxa"/>
                  <w:tcBorders>
                    <w:top w:val="single" w:sz="4" w:space="0" w:color="auto"/>
                    <w:left w:val="single" w:sz="4" w:space="0" w:color="auto"/>
                    <w:bottom w:val="single" w:sz="4" w:space="0" w:color="000000"/>
                    <w:right w:val="single" w:sz="4" w:space="0" w:color="000000"/>
                  </w:tcBorders>
                  <w:shd w:val="clear" w:color="auto" w:fill="DEEAF6" w:themeFill="accent1" w:themeFillTint="33"/>
                </w:tcPr>
                <w:p w14:paraId="320EEB62" w14:textId="77777777" w:rsidR="0068318B" w:rsidRPr="00510AA4" w:rsidRDefault="0068318B" w:rsidP="008E413C">
                  <w:pPr>
                    <w:pBdr>
                      <w:top w:val="nil"/>
                      <w:left w:val="nil"/>
                      <w:bottom w:val="nil"/>
                      <w:right w:val="nil"/>
                      <w:between w:val="nil"/>
                    </w:pBdr>
                    <w:jc w:val="both"/>
                    <w:rPr>
                      <w:color w:val="000000"/>
                      <w:sz w:val="22"/>
                      <w:szCs w:val="22"/>
                      <w:lang w:eastAsia="en-GB"/>
                    </w:rPr>
                  </w:pPr>
                </w:p>
              </w:tc>
              <w:tc>
                <w:tcPr>
                  <w:tcW w:w="3682"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168E9F2" w14:textId="77777777" w:rsidR="0068318B" w:rsidRPr="00510AA4" w:rsidRDefault="0068318B" w:rsidP="00124B87">
                  <w:pPr>
                    <w:pBdr>
                      <w:top w:val="nil"/>
                      <w:left w:val="nil"/>
                      <w:bottom w:val="nil"/>
                      <w:right w:val="nil"/>
                      <w:between w:val="nil"/>
                    </w:pBdr>
                    <w:jc w:val="center"/>
                    <w:rPr>
                      <w:color w:val="000000"/>
                      <w:sz w:val="22"/>
                      <w:szCs w:val="22"/>
                      <w:lang w:eastAsia="en-GB"/>
                    </w:rPr>
                  </w:pPr>
                  <w:r w:rsidRPr="00510AA4">
                    <w:rPr>
                      <w:b/>
                      <w:color w:val="000000"/>
                      <w:sz w:val="22"/>
                      <w:szCs w:val="22"/>
                      <w:lang w:eastAsia="en-GB"/>
                    </w:rPr>
                    <w:t>Matematika</w:t>
                  </w:r>
                </w:p>
              </w:tc>
              <w:tc>
                <w:tcPr>
                  <w:tcW w:w="4110" w:type="dxa"/>
                  <w:gridSpan w:val="3"/>
                  <w:tcBorders>
                    <w:top w:val="single" w:sz="4" w:space="0" w:color="000000"/>
                    <w:left w:val="single" w:sz="4" w:space="0" w:color="000000"/>
                    <w:bottom w:val="single" w:sz="4" w:space="0" w:color="000000"/>
                  </w:tcBorders>
                  <w:shd w:val="clear" w:color="auto" w:fill="DEEAF6"/>
                </w:tcPr>
                <w:p w14:paraId="30E39D24" w14:textId="77777777" w:rsidR="0068318B" w:rsidRPr="00510AA4" w:rsidRDefault="0068318B" w:rsidP="00124B87">
                  <w:pPr>
                    <w:pBdr>
                      <w:top w:val="nil"/>
                      <w:left w:val="nil"/>
                      <w:bottom w:val="nil"/>
                      <w:right w:val="nil"/>
                      <w:between w:val="nil"/>
                    </w:pBdr>
                    <w:jc w:val="center"/>
                    <w:rPr>
                      <w:color w:val="000000"/>
                      <w:sz w:val="22"/>
                      <w:szCs w:val="22"/>
                      <w:lang w:eastAsia="en-GB"/>
                    </w:rPr>
                  </w:pPr>
                  <w:r w:rsidRPr="00510AA4">
                    <w:rPr>
                      <w:b/>
                      <w:color w:val="000000"/>
                      <w:sz w:val="22"/>
                      <w:szCs w:val="22"/>
                      <w:lang w:eastAsia="en-GB"/>
                    </w:rPr>
                    <w:t>Lietuvių kalba</w:t>
                  </w:r>
                </w:p>
              </w:tc>
            </w:tr>
            <w:tr w:rsidR="0068318B" w:rsidRPr="00510AA4" w14:paraId="00D7294A" w14:textId="77777777" w:rsidTr="001D6980">
              <w:tc>
                <w:tcPr>
                  <w:tcW w:w="1280" w:type="dxa"/>
                  <w:tcBorders>
                    <w:top w:val="single" w:sz="4" w:space="0" w:color="000000"/>
                  </w:tcBorders>
                  <w:shd w:val="clear" w:color="auto" w:fill="auto"/>
                </w:tcPr>
                <w:p w14:paraId="345C59CC"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Įvertinimas</w:t>
                  </w:r>
                </w:p>
              </w:tc>
              <w:tc>
                <w:tcPr>
                  <w:tcW w:w="1272" w:type="dxa"/>
                  <w:tcBorders>
                    <w:top w:val="single" w:sz="4" w:space="0" w:color="000000"/>
                  </w:tcBorders>
                  <w:shd w:val="clear" w:color="auto" w:fill="auto"/>
                </w:tcPr>
                <w:p w14:paraId="55EDC7BA"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PUPP rezultatai</w:t>
                  </w:r>
                </w:p>
                <w:p w14:paraId="1E14203F" w14:textId="5BD3A3FB"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2021</w:t>
                  </w:r>
                  <w:r w:rsidR="004618B8">
                    <w:rPr>
                      <w:rFonts w:eastAsia="Aptos"/>
                      <w:kern w:val="2"/>
                      <w:szCs w:val="24"/>
                      <w14:ligatures w14:val="standardContextual"/>
                    </w:rPr>
                    <w:t>–</w:t>
                  </w:r>
                  <w:r w:rsidRPr="00510AA4">
                    <w:rPr>
                      <w:color w:val="000000"/>
                      <w:sz w:val="22"/>
                      <w:szCs w:val="22"/>
                      <w:lang w:eastAsia="en-GB"/>
                    </w:rPr>
                    <w:t>2022</w:t>
                  </w:r>
                </w:p>
              </w:tc>
              <w:tc>
                <w:tcPr>
                  <w:tcW w:w="1134" w:type="dxa"/>
                  <w:tcBorders>
                    <w:top w:val="single" w:sz="4" w:space="0" w:color="000000"/>
                  </w:tcBorders>
                  <w:shd w:val="clear" w:color="auto" w:fill="FFFFFF"/>
                </w:tcPr>
                <w:p w14:paraId="0525E1D0"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PUPP rezultatai</w:t>
                  </w:r>
                </w:p>
                <w:p w14:paraId="1954A2A2" w14:textId="6FD3EABF"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2022</w:t>
                  </w:r>
                  <w:r w:rsidR="004618B8">
                    <w:rPr>
                      <w:rFonts w:eastAsia="Aptos"/>
                      <w:kern w:val="2"/>
                      <w:szCs w:val="24"/>
                      <w14:ligatures w14:val="standardContextual"/>
                    </w:rPr>
                    <w:t>–</w:t>
                  </w:r>
                  <w:r w:rsidRPr="00510AA4">
                    <w:rPr>
                      <w:color w:val="000000"/>
                      <w:sz w:val="22"/>
                      <w:szCs w:val="22"/>
                      <w:lang w:eastAsia="en-GB"/>
                    </w:rPr>
                    <w:t>2023</w:t>
                  </w:r>
                </w:p>
              </w:tc>
              <w:tc>
                <w:tcPr>
                  <w:tcW w:w="1276" w:type="dxa"/>
                  <w:tcBorders>
                    <w:top w:val="single" w:sz="4" w:space="0" w:color="000000"/>
                  </w:tcBorders>
                  <w:shd w:val="clear" w:color="auto" w:fill="E7E6E6"/>
                </w:tcPr>
                <w:p w14:paraId="5EEFF1EC"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PUPP rezultatai</w:t>
                  </w:r>
                </w:p>
                <w:p w14:paraId="3620D91B" w14:textId="7A9CD6A8"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2023</w:t>
                  </w:r>
                  <w:r w:rsidR="004618B8">
                    <w:rPr>
                      <w:rFonts w:eastAsia="Aptos"/>
                      <w:kern w:val="2"/>
                      <w:szCs w:val="24"/>
                      <w14:ligatures w14:val="standardContextual"/>
                    </w:rPr>
                    <w:t>–</w:t>
                  </w:r>
                  <w:r w:rsidRPr="00510AA4">
                    <w:rPr>
                      <w:color w:val="000000"/>
                      <w:sz w:val="22"/>
                      <w:szCs w:val="22"/>
                      <w:lang w:eastAsia="en-GB"/>
                    </w:rPr>
                    <w:t>2024</w:t>
                  </w:r>
                </w:p>
              </w:tc>
              <w:tc>
                <w:tcPr>
                  <w:tcW w:w="1417" w:type="dxa"/>
                  <w:tcBorders>
                    <w:top w:val="single" w:sz="4" w:space="0" w:color="000000"/>
                  </w:tcBorders>
                  <w:shd w:val="clear" w:color="auto" w:fill="auto"/>
                </w:tcPr>
                <w:p w14:paraId="2535A9A4"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PUPP rezultatai</w:t>
                  </w:r>
                </w:p>
                <w:p w14:paraId="16B9C156" w14:textId="59882834"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2021</w:t>
                  </w:r>
                  <w:r w:rsidR="004618B8">
                    <w:rPr>
                      <w:rFonts w:eastAsia="Aptos"/>
                      <w:kern w:val="2"/>
                      <w:szCs w:val="24"/>
                      <w14:ligatures w14:val="standardContextual"/>
                    </w:rPr>
                    <w:t>–</w:t>
                  </w:r>
                  <w:r w:rsidRPr="00510AA4">
                    <w:rPr>
                      <w:color w:val="000000"/>
                      <w:sz w:val="22"/>
                      <w:szCs w:val="22"/>
                      <w:lang w:eastAsia="en-GB"/>
                    </w:rPr>
                    <w:t>2022</w:t>
                  </w:r>
                </w:p>
              </w:tc>
              <w:tc>
                <w:tcPr>
                  <w:tcW w:w="1418" w:type="dxa"/>
                  <w:tcBorders>
                    <w:top w:val="single" w:sz="4" w:space="0" w:color="000000"/>
                  </w:tcBorders>
                  <w:shd w:val="clear" w:color="auto" w:fill="FFFFFF"/>
                </w:tcPr>
                <w:p w14:paraId="6F3AC207"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PUPP rezultatai</w:t>
                  </w:r>
                </w:p>
                <w:p w14:paraId="3C3272D1" w14:textId="2D8C3B4B"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2022</w:t>
                  </w:r>
                  <w:r w:rsidR="004618B8">
                    <w:rPr>
                      <w:rFonts w:eastAsia="Aptos"/>
                      <w:kern w:val="2"/>
                      <w:szCs w:val="24"/>
                      <w14:ligatures w14:val="standardContextual"/>
                    </w:rPr>
                    <w:t>–</w:t>
                  </w:r>
                  <w:r w:rsidRPr="00510AA4">
                    <w:rPr>
                      <w:color w:val="000000"/>
                      <w:sz w:val="22"/>
                      <w:szCs w:val="22"/>
                      <w:lang w:eastAsia="en-GB"/>
                    </w:rPr>
                    <w:t>2023</w:t>
                  </w:r>
                </w:p>
              </w:tc>
              <w:tc>
                <w:tcPr>
                  <w:tcW w:w="1275" w:type="dxa"/>
                  <w:tcBorders>
                    <w:top w:val="single" w:sz="4" w:space="0" w:color="000000"/>
                  </w:tcBorders>
                  <w:shd w:val="clear" w:color="auto" w:fill="EDEDED"/>
                </w:tcPr>
                <w:p w14:paraId="766B8188"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PUPP rezultatai</w:t>
                  </w:r>
                </w:p>
                <w:p w14:paraId="155534CC" w14:textId="54B3195F"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2023</w:t>
                  </w:r>
                  <w:r w:rsidR="004618B8">
                    <w:rPr>
                      <w:rFonts w:eastAsia="Aptos"/>
                      <w:kern w:val="2"/>
                      <w:szCs w:val="24"/>
                      <w14:ligatures w14:val="standardContextual"/>
                    </w:rPr>
                    <w:t>–</w:t>
                  </w:r>
                  <w:r w:rsidRPr="00510AA4">
                    <w:rPr>
                      <w:color w:val="000000"/>
                      <w:sz w:val="22"/>
                      <w:szCs w:val="22"/>
                      <w:lang w:eastAsia="en-GB"/>
                    </w:rPr>
                    <w:t>2024</w:t>
                  </w:r>
                </w:p>
              </w:tc>
            </w:tr>
            <w:tr w:rsidR="0068318B" w:rsidRPr="00510AA4" w14:paraId="0342E142" w14:textId="77777777" w:rsidTr="001D6980">
              <w:tc>
                <w:tcPr>
                  <w:tcW w:w="1280" w:type="dxa"/>
                  <w:shd w:val="clear" w:color="auto" w:fill="auto"/>
                </w:tcPr>
                <w:p w14:paraId="5957B1AE" w14:textId="77777777" w:rsidR="0068318B" w:rsidRPr="00510AA4" w:rsidRDefault="0068318B" w:rsidP="008E413C">
                  <w:pPr>
                    <w:pBdr>
                      <w:top w:val="nil"/>
                      <w:left w:val="nil"/>
                      <w:bottom w:val="nil"/>
                      <w:right w:val="nil"/>
                      <w:between w:val="nil"/>
                    </w:pBdr>
                    <w:jc w:val="both"/>
                    <w:rPr>
                      <w:color w:val="000000"/>
                      <w:sz w:val="22"/>
                      <w:szCs w:val="22"/>
                      <w:lang w:eastAsia="en-GB"/>
                    </w:rPr>
                  </w:pPr>
                  <w:r w:rsidRPr="00510AA4">
                    <w:rPr>
                      <w:color w:val="000000"/>
                      <w:sz w:val="22"/>
                      <w:szCs w:val="22"/>
                      <w:lang w:eastAsia="en-GB"/>
                    </w:rPr>
                    <w:t>10</w:t>
                  </w:r>
                </w:p>
              </w:tc>
              <w:tc>
                <w:tcPr>
                  <w:tcW w:w="1272" w:type="dxa"/>
                  <w:shd w:val="clear" w:color="auto" w:fill="auto"/>
                </w:tcPr>
                <w:p w14:paraId="14484A17"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w:t>
                  </w:r>
                </w:p>
              </w:tc>
              <w:tc>
                <w:tcPr>
                  <w:tcW w:w="1134" w:type="dxa"/>
                  <w:shd w:val="clear" w:color="auto" w:fill="FFFFFF"/>
                </w:tcPr>
                <w:p w14:paraId="344F062F"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c>
                <w:tcPr>
                  <w:tcW w:w="1276" w:type="dxa"/>
                  <w:shd w:val="clear" w:color="auto" w:fill="E7E6E6"/>
                </w:tcPr>
                <w:p w14:paraId="56AD0AE5"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w:t>
                  </w:r>
                </w:p>
              </w:tc>
              <w:tc>
                <w:tcPr>
                  <w:tcW w:w="1417" w:type="dxa"/>
                  <w:shd w:val="clear" w:color="auto" w:fill="auto"/>
                </w:tcPr>
                <w:p w14:paraId="4787DA84"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w:t>
                  </w:r>
                </w:p>
              </w:tc>
              <w:tc>
                <w:tcPr>
                  <w:tcW w:w="1418" w:type="dxa"/>
                  <w:shd w:val="clear" w:color="auto" w:fill="FFFFFF"/>
                </w:tcPr>
                <w:p w14:paraId="41D6E64D"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c>
                <w:tcPr>
                  <w:tcW w:w="1275" w:type="dxa"/>
                  <w:shd w:val="clear" w:color="auto" w:fill="EDEDED"/>
                </w:tcPr>
                <w:p w14:paraId="6C4DE479"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r>
            <w:tr w:rsidR="0068318B" w:rsidRPr="00510AA4" w14:paraId="4ECB4718" w14:textId="77777777" w:rsidTr="001D6980">
              <w:tc>
                <w:tcPr>
                  <w:tcW w:w="1280" w:type="dxa"/>
                  <w:shd w:val="clear" w:color="auto" w:fill="auto"/>
                </w:tcPr>
                <w:p w14:paraId="37C858A6" w14:textId="77777777" w:rsidR="0068318B" w:rsidRPr="00510AA4" w:rsidRDefault="0068318B" w:rsidP="008E413C">
                  <w:pPr>
                    <w:pBdr>
                      <w:top w:val="nil"/>
                      <w:left w:val="nil"/>
                      <w:bottom w:val="nil"/>
                      <w:right w:val="nil"/>
                      <w:between w:val="nil"/>
                    </w:pBdr>
                    <w:jc w:val="both"/>
                    <w:rPr>
                      <w:color w:val="000000"/>
                      <w:sz w:val="22"/>
                      <w:szCs w:val="22"/>
                      <w:lang w:eastAsia="en-GB"/>
                    </w:rPr>
                  </w:pPr>
                  <w:r w:rsidRPr="00510AA4">
                    <w:rPr>
                      <w:color w:val="000000"/>
                      <w:sz w:val="22"/>
                      <w:szCs w:val="22"/>
                      <w:lang w:eastAsia="en-GB"/>
                    </w:rPr>
                    <w:t>9</w:t>
                  </w:r>
                </w:p>
              </w:tc>
              <w:tc>
                <w:tcPr>
                  <w:tcW w:w="1272" w:type="dxa"/>
                  <w:shd w:val="clear" w:color="auto" w:fill="auto"/>
                </w:tcPr>
                <w:p w14:paraId="1BFDB093"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w:t>
                  </w:r>
                </w:p>
              </w:tc>
              <w:tc>
                <w:tcPr>
                  <w:tcW w:w="1134" w:type="dxa"/>
                  <w:shd w:val="clear" w:color="auto" w:fill="FFFFFF"/>
                </w:tcPr>
                <w:p w14:paraId="6E6BC0D4"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c>
                <w:tcPr>
                  <w:tcW w:w="1276" w:type="dxa"/>
                  <w:shd w:val="clear" w:color="auto" w:fill="E7E6E6"/>
                </w:tcPr>
                <w:p w14:paraId="36D18585"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w:t>
                  </w:r>
                </w:p>
              </w:tc>
              <w:tc>
                <w:tcPr>
                  <w:tcW w:w="1417" w:type="dxa"/>
                  <w:shd w:val="clear" w:color="auto" w:fill="auto"/>
                </w:tcPr>
                <w:p w14:paraId="1EFC0693"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w:t>
                  </w:r>
                </w:p>
              </w:tc>
              <w:tc>
                <w:tcPr>
                  <w:tcW w:w="1418" w:type="dxa"/>
                  <w:shd w:val="clear" w:color="auto" w:fill="FFFFFF"/>
                </w:tcPr>
                <w:p w14:paraId="45950547"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c>
                <w:tcPr>
                  <w:tcW w:w="1275" w:type="dxa"/>
                  <w:shd w:val="clear" w:color="auto" w:fill="EDEDED"/>
                </w:tcPr>
                <w:p w14:paraId="00F84066"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5</w:t>
                  </w:r>
                </w:p>
              </w:tc>
            </w:tr>
            <w:tr w:rsidR="0068318B" w:rsidRPr="00510AA4" w14:paraId="74C7FF14" w14:textId="77777777" w:rsidTr="001D6980">
              <w:tc>
                <w:tcPr>
                  <w:tcW w:w="1280" w:type="dxa"/>
                  <w:shd w:val="clear" w:color="auto" w:fill="auto"/>
                </w:tcPr>
                <w:p w14:paraId="67734CD8" w14:textId="77777777" w:rsidR="0068318B" w:rsidRPr="00510AA4" w:rsidRDefault="0068318B" w:rsidP="008E413C">
                  <w:pPr>
                    <w:pBdr>
                      <w:top w:val="nil"/>
                      <w:left w:val="nil"/>
                      <w:bottom w:val="nil"/>
                      <w:right w:val="nil"/>
                      <w:between w:val="nil"/>
                    </w:pBdr>
                    <w:jc w:val="both"/>
                    <w:rPr>
                      <w:color w:val="000000"/>
                      <w:sz w:val="22"/>
                      <w:szCs w:val="22"/>
                      <w:lang w:eastAsia="en-GB"/>
                    </w:rPr>
                  </w:pPr>
                  <w:r w:rsidRPr="00510AA4">
                    <w:rPr>
                      <w:color w:val="000000"/>
                      <w:sz w:val="22"/>
                      <w:szCs w:val="22"/>
                      <w:lang w:eastAsia="en-GB"/>
                    </w:rPr>
                    <w:t>8</w:t>
                  </w:r>
                </w:p>
              </w:tc>
              <w:tc>
                <w:tcPr>
                  <w:tcW w:w="1272" w:type="dxa"/>
                  <w:shd w:val="clear" w:color="auto" w:fill="auto"/>
                </w:tcPr>
                <w:p w14:paraId="4D57D9B4"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w:t>
                  </w:r>
                </w:p>
              </w:tc>
              <w:tc>
                <w:tcPr>
                  <w:tcW w:w="1134" w:type="dxa"/>
                  <w:shd w:val="clear" w:color="auto" w:fill="FFFFFF"/>
                </w:tcPr>
                <w:p w14:paraId="3E47A30F"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c>
                <w:tcPr>
                  <w:tcW w:w="1276" w:type="dxa"/>
                  <w:shd w:val="clear" w:color="auto" w:fill="E7E6E6"/>
                </w:tcPr>
                <w:p w14:paraId="5D475A07"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1</w:t>
                  </w:r>
                </w:p>
              </w:tc>
              <w:tc>
                <w:tcPr>
                  <w:tcW w:w="1417" w:type="dxa"/>
                  <w:shd w:val="clear" w:color="auto" w:fill="auto"/>
                </w:tcPr>
                <w:p w14:paraId="1555A7BF"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1</w:t>
                  </w:r>
                </w:p>
              </w:tc>
              <w:tc>
                <w:tcPr>
                  <w:tcW w:w="1418" w:type="dxa"/>
                  <w:shd w:val="clear" w:color="auto" w:fill="FFFFFF"/>
                </w:tcPr>
                <w:p w14:paraId="1210FEC4"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c>
                <w:tcPr>
                  <w:tcW w:w="1275" w:type="dxa"/>
                  <w:shd w:val="clear" w:color="auto" w:fill="EDEDED"/>
                </w:tcPr>
                <w:p w14:paraId="310A5768"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3</w:t>
                  </w:r>
                </w:p>
              </w:tc>
            </w:tr>
            <w:tr w:rsidR="0068318B" w:rsidRPr="00510AA4" w14:paraId="76A6D5D9" w14:textId="77777777" w:rsidTr="001D6980">
              <w:tc>
                <w:tcPr>
                  <w:tcW w:w="1280" w:type="dxa"/>
                  <w:shd w:val="clear" w:color="auto" w:fill="auto"/>
                </w:tcPr>
                <w:p w14:paraId="37919B5A" w14:textId="77777777" w:rsidR="0068318B" w:rsidRPr="00510AA4" w:rsidRDefault="0068318B" w:rsidP="008E413C">
                  <w:pPr>
                    <w:pBdr>
                      <w:top w:val="nil"/>
                      <w:left w:val="nil"/>
                      <w:bottom w:val="nil"/>
                      <w:right w:val="nil"/>
                      <w:between w:val="nil"/>
                    </w:pBdr>
                    <w:jc w:val="both"/>
                    <w:rPr>
                      <w:color w:val="000000"/>
                      <w:sz w:val="22"/>
                      <w:szCs w:val="22"/>
                      <w:lang w:eastAsia="en-GB"/>
                    </w:rPr>
                  </w:pPr>
                  <w:r w:rsidRPr="00510AA4">
                    <w:rPr>
                      <w:color w:val="000000"/>
                      <w:sz w:val="22"/>
                      <w:szCs w:val="22"/>
                      <w:lang w:eastAsia="en-GB"/>
                    </w:rPr>
                    <w:t>7</w:t>
                  </w:r>
                </w:p>
              </w:tc>
              <w:tc>
                <w:tcPr>
                  <w:tcW w:w="1272" w:type="dxa"/>
                  <w:shd w:val="clear" w:color="auto" w:fill="auto"/>
                </w:tcPr>
                <w:p w14:paraId="6801938D"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w:t>
                  </w:r>
                </w:p>
              </w:tc>
              <w:tc>
                <w:tcPr>
                  <w:tcW w:w="1134" w:type="dxa"/>
                  <w:shd w:val="clear" w:color="auto" w:fill="FFFFFF"/>
                </w:tcPr>
                <w:p w14:paraId="1F86697B"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c>
                <w:tcPr>
                  <w:tcW w:w="1276" w:type="dxa"/>
                  <w:shd w:val="clear" w:color="auto" w:fill="E7E6E6"/>
                </w:tcPr>
                <w:p w14:paraId="028964AF"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5</w:t>
                  </w:r>
                </w:p>
              </w:tc>
              <w:tc>
                <w:tcPr>
                  <w:tcW w:w="1417" w:type="dxa"/>
                  <w:shd w:val="clear" w:color="auto" w:fill="auto"/>
                </w:tcPr>
                <w:p w14:paraId="6BE84E9C"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2</w:t>
                  </w:r>
                </w:p>
              </w:tc>
              <w:tc>
                <w:tcPr>
                  <w:tcW w:w="1418" w:type="dxa"/>
                  <w:shd w:val="clear" w:color="auto" w:fill="FFFFFF"/>
                </w:tcPr>
                <w:p w14:paraId="4A1CA9FD"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3</w:t>
                  </w:r>
                </w:p>
              </w:tc>
              <w:tc>
                <w:tcPr>
                  <w:tcW w:w="1275" w:type="dxa"/>
                  <w:shd w:val="clear" w:color="auto" w:fill="EDEDED"/>
                </w:tcPr>
                <w:p w14:paraId="48B22E4B"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3</w:t>
                  </w:r>
                </w:p>
              </w:tc>
            </w:tr>
            <w:tr w:rsidR="0068318B" w:rsidRPr="00510AA4" w14:paraId="2D33300A" w14:textId="77777777" w:rsidTr="001D6980">
              <w:tc>
                <w:tcPr>
                  <w:tcW w:w="1280" w:type="dxa"/>
                  <w:shd w:val="clear" w:color="auto" w:fill="auto"/>
                </w:tcPr>
                <w:p w14:paraId="7966E788" w14:textId="77777777" w:rsidR="0068318B" w:rsidRPr="00510AA4" w:rsidRDefault="0068318B" w:rsidP="008E413C">
                  <w:pPr>
                    <w:pBdr>
                      <w:top w:val="nil"/>
                      <w:left w:val="nil"/>
                      <w:bottom w:val="nil"/>
                      <w:right w:val="nil"/>
                      <w:between w:val="nil"/>
                    </w:pBdr>
                    <w:jc w:val="both"/>
                    <w:rPr>
                      <w:color w:val="000000"/>
                      <w:sz w:val="22"/>
                      <w:szCs w:val="22"/>
                      <w:lang w:eastAsia="en-GB"/>
                    </w:rPr>
                  </w:pPr>
                  <w:r w:rsidRPr="00510AA4">
                    <w:rPr>
                      <w:color w:val="000000"/>
                      <w:sz w:val="22"/>
                      <w:szCs w:val="22"/>
                      <w:lang w:eastAsia="en-GB"/>
                    </w:rPr>
                    <w:t>6</w:t>
                  </w:r>
                </w:p>
              </w:tc>
              <w:tc>
                <w:tcPr>
                  <w:tcW w:w="1272" w:type="dxa"/>
                  <w:shd w:val="clear" w:color="auto" w:fill="auto"/>
                </w:tcPr>
                <w:p w14:paraId="7BCD366D"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w:t>
                  </w:r>
                </w:p>
              </w:tc>
              <w:tc>
                <w:tcPr>
                  <w:tcW w:w="1134" w:type="dxa"/>
                  <w:shd w:val="clear" w:color="auto" w:fill="FFFFFF"/>
                </w:tcPr>
                <w:p w14:paraId="0AADF4B4"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2</w:t>
                  </w:r>
                </w:p>
              </w:tc>
              <w:tc>
                <w:tcPr>
                  <w:tcW w:w="1276" w:type="dxa"/>
                  <w:shd w:val="clear" w:color="auto" w:fill="E7E6E6"/>
                </w:tcPr>
                <w:p w14:paraId="4E914FAB"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2</w:t>
                  </w:r>
                </w:p>
              </w:tc>
              <w:tc>
                <w:tcPr>
                  <w:tcW w:w="1417" w:type="dxa"/>
                  <w:shd w:val="clear" w:color="auto" w:fill="auto"/>
                </w:tcPr>
                <w:p w14:paraId="37AA2864"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2</w:t>
                  </w:r>
                </w:p>
              </w:tc>
              <w:tc>
                <w:tcPr>
                  <w:tcW w:w="1418" w:type="dxa"/>
                  <w:shd w:val="clear" w:color="auto" w:fill="FFFFFF"/>
                </w:tcPr>
                <w:p w14:paraId="15DC52EE"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2</w:t>
                  </w:r>
                </w:p>
              </w:tc>
              <w:tc>
                <w:tcPr>
                  <w:tcW w:w="1275" w:type="dxa"/>
                  <w:shd w:val="clear" w:color="auto" w:fill="EDEDED"/>
                </w:tcPr>
                <w:p w14:paraId="40663CB1"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2</w:t>
                  </w:r>
                </w:p>
              </w:tc>
            </w:tr>
            <w:tr w:rsidR="0068318B" w:rsidRPr="00510AA4" w14:paraId="216D4EA6" w14:textId="77777777" w:rsidTr="001D6980">
              <w:tc>
                <w:tcPr>
                  <w:tcW w:w="1280" w:type="dxa"/>
                  <w:shd w:val="clear" w:color="auto" w:fill="auto"/>
                </w:tcPr>
                <w:p w14:paraId="1FC6AC07" w14:textId="77777777" w:rsidR="0068318B" w:rsidRPr="00510AA4" w:rsidRDefault="0068318B" w:rsidP="008E413C">
                  <w:pPr>
                    <w:pBdr>
                      <w:top w:val="nil"/>
                      <w:left w:val="nil"/>
                      <w:bottom w:val="nil"/>
                      <w:right w:val="nil"/>
                      <w:between w:val="nil"/>
                    </w:pBdr>
                    <w:jc w:val="both"/>
                    <w:rPr>
                      <w:color w:val="000000"/>
                      <w:sz w:val="22"/>
                      <w:szCs w:val="22"/>
                      <w:lang w:eastAsia="en-GB"/>
                    </w:rPr>
                  </w:pPr>
                  <w:r w:rsidRPr="00510AA4">
                    <w:rPr>
                      <w:color w:val="000000"/>
                      <w:sz w:val="22"/>
                      <w:szCs w:val="22"/>
                      <w:lang w:eastAsia="en-GB"/>
                    </w:rPr>
                    <w:t>5</w:t>
                  </w:r>
                </w:p>
              </w:tc>
              <w:tc>
                <w:tcPr>
                  <w:tcW w:w="1272" w:type="dxa"/>
                  <w:shd w:val="clear" w:color="auto" w:fill="auto"/>
                </w:tcPr>
                <w:p w14:paraId="23C24B75"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2</w:t>
                  </w:r>
                </w:p>
              </w:tc>
              <w:tc>
                <w:tcPr>
                  <w:tcW w:w="1134" w:type="dxa"/>
                  <w:shd w:val="clear" w:color="auto" w:fill="FFFFFF"/>
                </w:tcPr>
                <w:p w14:paraId="6FD582D8"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c>
                <w:tcPr>
                  <w:tcW w:w="1276" w:type="dxa"/>
                  <w:shd w:val="clear" w:color="auto" w:fill="E7E6E6"/>
                </w:tcPr>
                <w:p w14:paraId="6D099346"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5</w:t>
                  </w:r>
                </w:p>
              </w:tc>
              <w:tc>
                <w:tcPr>
                  <w:tcW w:w="1417" w:type="dxa"/>
                  <w:shd w:val="clear" w:color="auto" w:fill="auto"/>
                </w:tcPr>
                <w:p w14:paraId="2363D98B"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w:t>
                  </w:r>
                </w:p>
              </w:tc>
              <w:tc>
                <w:tcPr>
                  <w:tcW w:w="1418" w:type="dxa"/>
                  <w:shd w:val="clear" w:color="auto" w:fill="FFFFFF"/>
                </w:tcPr>
                <w:p w14:paraId="489D7FBD"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1</w:t>
                  </w:r>
                </w:p>
              </w:tc>
              <w:tc>
                <w:tcPr>
                  <w:tcW w:w="1275" w:type="dxa"/>
                  <w:shd w:val="clear" w:color="auto" w:fill="EDEDED"/>
                </w:tcPr>
                <w:p w14:paraId="5D3A521F"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r>
            <w:tr w:rsidR="0068318B" w:rsidRPr="00510AA4" w14:paraId="7B04C79C" w14:textId="77777777" w:rsidTr="001D6980">
              <w:tc>
                <w:tcPr>
                  <w:tcW w:w="1280" w:type="dxa"/>
                  <w:shd w:val="clear" w:color="auto" w:fill="auto"/>
                </w:tcPr>
                <w:p w14:paraId="796EF28B" w14:textId="77777777" w:rsidR="0068318B" w:rsidRPr="00510AA4" w:rsidRDefault="0068318B" w:rsidP="008E413C">
                  <w:pPr>
                    <w:pBdr>
                      <w:top w:val="nil"/>
                      <w:left w:val="nil"/>
                      <w:bottom w:val="nil"/>
                      <w:right w:val="nil"/>
                      <w:between w:val="nil"/>
                    </w:pBdr>
                    <w:jc w:val="both"/>
                    <w:rPr>
                      <w:color w:val="000000"/>
                      <w:sz w:val="22"/>
                      <w:szCs w:val="22"/>
                      <w:lang w:eastAsia="en-GB"/>
                    </w:rPr>
                  </w:pPr>
                  <w:r w:rsidRPr="00510AA4">
                    <w:rPr>
                      <w:color w:val="000000"/>
                      <w:sz w:val="22"/>
                      <w:szCs w:val="22"/>
                      <w:lang w:eastAsia="en-GB"/>
                    </w:rPr>
                    <w:t>4</w:t>
                  </w:r>
                </w:p>
              </w:tc>
              <w:tc>
                <w:tcPr>
                  <w:tcW w:w="1272" w:type="dxa"/>
                  <w:shd w:val="clear" w:color="auto" w:fill="FFFFFF"/>
                </w:tcPr>
                <w:p w14:paraId="305BC033"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2</w:t>
                  </w:r>
                </w:p>
              </w:tc>
              <w:tc>
                <w:tcPr>
                  <w:tcW w:w="1134" w:type="dxa"/>
                  <w:shd w:val="clear" w:color="auto" w:fill="FFFFFF"/>
                </w:tcPr>
                <w:p w14:paraId="4AE92830"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c>
                <w:tcPr>
                  <w:tcW w:w="1276" w:type="dxa"/>
                  <w:shd w:val="clear" w:color="auto" w:fill="E7E6E6"/>
                </w:tcPr>
                <w:p w14:paraId="6DB79419"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w:t>
                  </w:r>
                </w:p>
              </w:tc>
              <w:tc>
                <w:tcPr>
                  <w:tcW w:w="1417" w:type="dxa"/>
                  <w:shd w:val="clear" w:color="auto" w:fill="FFFFFF"/>
                </w:tcPr>
                <w:p w14:paraId="36B97B0B"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2</w:t>
                  </w:r>
                </w:p>
              </w:tc>
              <w:tc>
                <w:tcPr>
                  <w:tcW w:w="1418" w:type="dxa"/>
                  <w:shd w:val="clear" w:color="auto" w:fill="FFFFFF"/>
                </w:tcPr>
                <w:p w14:paraId="04B2277F"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c>
                <w:tcPr>
                  <w:tcW w:w="1275" w:type="dxa"/>
                  <w:shd w:val="clear" w:color="auto" w:fill="EDEDED"/>
                </w:tcPr>
                <w:p w14:paraId="41A1E617"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r>
            <w:tr w:rsidR="0068318B" w:rsidRPr="00510AA4" w14:paraId="29F31784" w14:textId="77777777" w:rsidTr="001D6980">
              <w:tc>
                <w:tcPr>
                  <w:tcW w:w="1280" w:type="dxa"/>
                  <w:shd w:val="clear" w:color="auto" w:fill="auto"/>
                </w:tcPr>
                <w:p w14:paraId="016AA1EA" w14:textId="77777777" w:rsidR="0068318B" w:rsidRPr="00510AA4" w:rsidRDefault="0068318B" w:rsidP="008E413C">
                  <w:pPr>
                    <w:pBdr>
                      <w:top w:val="nil"/>
                      <w:left w:val="nil"/>
                      <w:bottom w:val="nil"/>
                      <w:right w:val="nil"/>
                      <w:between w:val="nil"/>
                    </w:pBdr>
                    <w:jc w:val="both"/>
                    <w:rPr>
                      <w:color w:val="000000"/>
                      <w:sz w:val="22"/>
                      <w:szCs w:val="22"/>
                      <w:lang w:eastAsia="en-GB"/>
                    </w:rPr>
                  </w:pPr>
                  <w:r w:rsidRPr="00510AA4">
                    <w:rPr>
                      <w:color w:val="000000"/>
                      <w:sz w:val="22"/>
                      <w:szCs w:val="22"/>
                      <w:lang w:eastAsia="en-GB"/>
                    </w:rPr>
                    <w:t>Neišlaikė</w:t>
                  </w:r>
                </w:p>
              </w:tc>
              <w:tc>
                <w:tcPr>
                  <w:tcW w:w="1272" w:type="dxa"/>
                  <w:shd w:val="clear" w:color="auto" w:fill="FFFFFF"/>
                </w:tcPr>
                <w:p w14:paraId="72D23365"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3</w:t>
                  </w:r>
                </w:p>
              </w:tc>
              <w:tc>
                <w:tcPr>
                  <w:tcW w:w="1134" w:type="dxa"/>
                  <w:shd w:val="clear" w:color="auto" w:fill="FFFFFF"/>
                </w:tcPr>
                <w:p w14:paraId="050A9C09"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4</w:t>
                  </w:r>
                </w:p>
              </w:tc>
              <w:tc>
                <w:tcPr>
                  <w:tcW w:w="1276" w:type="dxa"/>
                  <w:shd w:val="clear" w:color="auto" w:fill="E7E6E6"/>
                </w:tcPr>
                <w:p w14:paraId="0310CB55"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w:t>
                  </w:r>
                </w:p>
              </w:tc>
              <w:tc>
                <w:tcPr>
                  <w:tcW w:w="1417" w:type="dxa"/>
                  <w:shd w:val="clear" w:color="auto" w:fill="FFFFFF"/>
                </w:tcPr>
                <w:p w14:paraId="365528FD"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color w:val="000000"/>
                      <w:sz w:val="22"/>
                      <w:szCs w:val="22"/>
                      <w:lang w:eastAsia="en-GB"/>
                    </w:rPr>
                    <w:t>-</w:t>
                  </w:r>
                </w:p>
              </w:tc>
              <w:tc>
                <w:tcPr>
                  <w:tcW w:w="1418" w:type="dxa"/>
                  <w:shd w:val="clear" w:color="auto" w:fill="FFFFFF"/>
                </w:tcPr>
                <w:p w14:paraId="7C1232B9"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c>
                <w:tcPr>
                  <w:tcW w:w="1275" w:type="dxa"/>
                  <w:shd w:val="clear" w:color="auto" w:fill="EDEDED"/>
                </w:tcPr>
                <w:p w14:paraId="6130D89E"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color w:val="000000"/>
                      <w:sz w:val="22"/>
                      <w:szCs w:val="22"/>
                      <w:lang w:eastAsia="en-GB"/>
                    </w:rPr>
                    <w:t>-</w:t>
                  </w:r>
                </w:p>
              </w:tc>
            </w:tr>
            <w:tr w:rsidR="0068318B" w:rsidRPr="00510AA4" w14:paraId="1466DB32" w14:textId="77777777" w:rsidTr="001D6980">
              <w:tc>
                <w:tcPr>
                  <w:tcW w:w="1280" w:type="dxa"/>
                  <w:shd w:val="clear" w:color="auto" w:fill="9CC2E5" w:themeFill="accent1" w:themeFillTint="99"/>
                </w:tcPr>
                <w:p w14:paraId="6DD9EEEE" w14:textId="77777777" w:rsidR="0068318B" w:rsidRPr="00510AA4" w:rsidRDefault="0068318B" w:rsidP="008E413C">
                  <w:pPr>
                    <w:pBdr>
                      <w:top w:val="nil"/>
                      <w:left w:val="nil"/>
                      <w:bottom w:val="nil"/>
                      <w:right w:val="nil"/>
                      <w:between w:val="nil"/>
                    </w:pBdr>
                    <w:jc w:val="both"/>
                    <w:rPr>
                      <w:color w:val="000000"/>
                      <w:sz w:val="22"/>
                      <w:szCs w:val="22"/>
                      <w:lang w:eastAsia="en-GB"/>
                    </w:rPr>
                  </w:pPr>
                  <w:r w:rsidRPr="00510AA4">
                    <w:rPr>
                      <w:b/>
                      <w:color w:val="000000"/>
                      <w:sz w:val="22"/>
                      <w:szCs w:val="22"/>
                      <w:lang w:eastAsia="en-GB"/>
                    </w:rPr>
                    <w:t>Įvertinimo vidurkis</w:t>
                  </w:r>
                </w:p>
              </w:tc>
              <w:tc>
                <w:tcPr>
                  <w:tcW w:w="1272" w:type="dxa"/>
                  <w:shd w:val="clear" w:color="auto" w:fill="FFFFFF" w:themeFill="background1"/>
                </w:tcPr>
                <w:p w14:paraId="5CB00158"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b/>
                      <w:color w:val="000000"/>
                      <w:sz w:val="22"/>
                      <w:szCs w:val="22"/>
                      <w:lang w:eastAsia="en-GB"/>
                    </w:rPr>
                    <w:t>3,43</w:t>
                  </w:r>
                </w:p>
              </w:tc>
              <w:tc>
                <w:tcPr>
                  <w:tcW w:w="1134" w:type="dxa"/>
                  <w:shd w:val="clear" w:color="auto" w:fill="FFFFFF" w:themeFill="background1"/>
                </w:tcPr>
                <w:p w14:paraId="67306190"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b/>
                      <w:color w:val="000000"/>
                      <w:sz w:val="22"/>
                      <w:szCs w:val="22"/>
                      <w:lang w:eastAsia="en-GB"/>
                    </w:rPr>
                    <w:t>3,8</w:t>
                  </w:r>
                </w:p>
              </w:tc>
              <w:tc>
                <w:tcPr>
                  <w:tcW w:w="1276" w:type="dxa"/>
                  <w:shd w:val="clear" w:color="auto" w:fill="AEAAAA" w:themeFill="background2" w:themeFillShade="BF"/>
                </w:tcPr>
                <w:p w14:paraId="461BADEC"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b/>
                      <w:color w:val="000000"/>
                      <w:sz w:val="22"/>
                      <w:szCs w:val="22"/>
                      <w:lang w:eastAsia="en-GB"/>
                    </w:rPr>
                    <w:t>6,15</w:t>
                  </w:r>
                </w:p>
              </w:tc>
              <w:tc>
                <w:tcPr>
                  <w:tcW w:w="1417" w:type="dxa"/>
                  <w:shd w:val="clear" w:color="auto" w:fill="FFFFFF" w:themeFill="background1"/>
                </w:tcPr>
                <w:p w14:paraId="2EEC240E" w14:textId="77777777" w:rsidR="0068318B" w:rsidRPr="00510AA4" w:rsidRDefault="0068318B" w:rsidP="004618B8">
                  <w:pPr>
                    <w:pBdr>
                      <w:top w:val="nil"/>
                      <w:left w:val="nil"/>
                      <w:bottom w:val="nil"/>
                      <w:right w:val="nil"/>
                      <w:between w:val="nil"/>
                    </w:pBdr>
                    <w:jc w:val="center"/>
                    <w:rPr>
                      <w:rFonts w:ascii="Cambria" w:eastAsia="Cambria" w:hAnsi="Cambria" w:cs="Cambria"/>
                      <w:color w:val="000000"/>
                      <w:sz w:val="22"/>
                      <w:szCs w:val="22"/>
                      <w:lang w:eastAsia="en-GB"/>
                    </w:rPr>
                  </w:pPr>
                  <w:r w:rsidRPr="00510AA4">
                    <w:rPr>
                      <w:rFonts w:ascii="Cambria" w:eastAsia="Cambria" w:hAnsi="Cambria" w:cs="Cambria"/>
                      <w:b/>
                      <w:color w:val="000000"/>
                      <w:sz w:val="22"/>
                      <w:szCs w:val="22"/>
                      <w:lang w:eastAsia="en-GB"/>
                    </w:rPr>
                    <w:t>6</w:t>
                  </w:r>
                </w:p>
              </w:tc>
              <w:tc>
                <w:tcPr>
                  <w:tcW w:w="1418" w:type="dxa"/>
                  <w:shd w:val="clear" w:color="auto" w:fill="FFFFFF" w:themeFill="background1"/>
                </w:tcPr>
                <w:p w14:paraId="34300773"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b/>
                      <w:color w:val="000000"/>
                      <w:sz w:val="22"/>
                      <w:szCs w:val="22"/>
                      <w:lang w:eastAsia="en-GB"/>
                    </w:rPr>
                    <w:t>6,3</w:t>
                  </w:r>
                </w:p>
              </w:tc>
              <w:tc>
                <w:tcPr>
                  <w:tcW w:w="1275" w:type="dxa"/>
                  <w:shd w:val="clear" w:color="auto" w:fill="AEAAAA" w:themeFill="background2" w:themeFillShade="BF"/>
                </w:tcPr>
                <w:p w14:paraId="319AA2DE" w14:textId="77777777" w:rsidR="0068318B" w:rsidRPr="00510AA4" w:rsidRDefault="0068318B" w:rsidP="004618B8">
                  <w:pPr>
                    <w:pBdr>
                      <w:top w:val="nil"/>
                      <w:left w:val="nil"/>
                      <w:bottom w:val="nil"/>
                      <w:right w:val="nil"/>
                      <w:between w:val="nil"/>
                    </w:pBdr>
                    <w:jc w:val="center"/>
                    <w:rPr>
                      <w:color w:val="000000"/>
                      <w:sz w:val="22"/>
                      <w:szCs w:val="22"/>
                      <w:lang w:eastAsia="en-GB"/>
                    </w:rPr>
                  </w:pPr>
                  <w:r w:rsidRPr="00510AA4">
                    <w:rPr>
                      <w:b/>
                      <w:color w:val="000000"/>
                      <w:sz w:val="22"/>
                      <w:szCs w:val="22"/>
                      <w:lang w:eastAsia="en-GB"/>
                    </w:rPr>
                    <w:t>7,8</w:t>
                  </w:r>
                </w:p>
              </w:tc>
            </w:tr>
          </w:tbl>
          <w:p w14:paraId="7047A076" w14:textId="77777777" w:rsidR="00124B87" w:rsidRPr="00510AA4" w:rsidRDefault="00124B87" w:rsidP="008E413C">
            <w:pPr>
              <w:ind w:firstLine="567"/>
              <w:jc w:val="both"/>
              <w:rPr>
                <w:szCs w:val="24"/>
              </w:rPr>
            </w:pPr>
          </w:p>
          <w:p w14:paraId="685FF6B2" w14:textId="419E4847" w:rsidR="0068318B" w:rsidRPr="00510AA4" w:rsidRDefault="0068318B" w:rsidP="008E413C">
            <w:pPr>
              <w:ind w:firstLine="567"/>
              <w:jc w:val="both"/>
              <w:rPr>
                <w:szCs w:val="24"/>
              </w:rPr>
            </w:pPr>
            <w:r w:rsidRPr="00510AA4">
              <w:rPr>
                <w:szCs w:val="24"/>
              </w:rPr>
              <w:t>2023–2024 mokslo metus baigė 59 pradinių klasių mokiniai, visi perkelti į aukštesnę klasę. 14 pradinių klasių mokinių mok</w:t>
            </w:r>
            <w:r w:rsidR="00E7115E" w:rsidRPr="00510AA4">
              <w:rPr>
                <w:szCs w:val="24"/>
              </w:rPr>
              <w:t>sl</w:t>
            </w:r>
            <w:r w:rsidRPr="00510AA4">
              <w:rPr>
                <w:szCs w:val="24"/>
              </w:rPr>
              <w:t xml:space="preserve">o metus baigė pasiekę pradinio ugdymo dalykų aukštesnįjį lygį.  </w:t>
            </w:r>
          </w:p>
          <w:p w14:paraId="4487F849" w14:textId="10204520" w:rsidR="0068318B" w:rsidRPr="00510AA4" w:rsidRDefault="0068318B" w:rsidP="008E413C">
            <w:pPr>
              <w:pBdr>
                <w:top w:val="nil"/>
                <w:left w:val="nil"/>
                <w:bottom w:val="nil"/>
                <w:right w:val="nil"/>
                <w:between w:val="nil"/>
              </w:pBdr>
              <w:ind w:firstLine="567"/>
              <w:jc w:val="both"/>
              <w:rPr>
                <w:color w:val="000000"/>
                <w:szCs w:val="24"/>
                <w:lang w:eastAsia="en-GB"/>
              </w:rPr>
            </w:pPr>
            <w:r w:rsidRPr="00510AA4">
              <w:rPr>
                <w:szCs w:val="24"/>
              </w:rPr>
              <w:t xml:space="preserve">56 mokiniai iš 5–8 klasių perkelti į aukštesnę klasę, </w:t>
            </w:r>
            <w:r w:rsidRPr="00510AA4">
              <w:rPr>
                <w:color w:val="000000"/>
                <w:szCs w:val="24"/>
                <w:lang w:eastAsia="en-GB"/>
              </w:rPr>
              <w:t>2023</w:t>
            </w:r>
            <w:r w:rsidR="00140CDE">
              <w:rPr>
                <w:rFonts w:eastAsia="Aptos"/>
                <w:kern w:val="2"/>
                <w:szCs w:val="24"/>
                <w14:ligatures w14:val="standardContextual"/>
              </w:rPr>
              <w:t>–</w:t>
            </w:r>
            <w:r w:rsidRPr="00510AA4">
              <w:rPr>
                <w:color w:val="000000"/>
                <w:szCs w:val="24"/>
                <w:lang w:eastAsia="en-GB"/>
              </w:rPr>
              <w:t>2024 m.</w:t>
            </w:r>
            <w:r w:rsidR="00E7115E" w:rsidRPr="00510AA4">
              <w:rPr>
                <w:color w:val="000000"/>
                <w:szCs w:val="24"/>
                <w:lang w:eastAsia="en-GB"/>
              </w:rPr>
              <w:t xml:space="preserve"> </w:t>
            </w:r>
            <w:r w:rsidRPr="00510AA4">
              <w:rPr>
                <w:color w:val="000000"/>
                <w:szCs w:val="24"/>
                <w:lang w:eastAsia="en-GB"/>
              </w:rPr>
              <w:t>m. kursą kartoti buvo palikta viena 5 klasės mokinė, atvykusi mokytis iš Ukrainos.</w:t>
            </w:r>
          </w:p>
          <w:p w14:paraId="2F4CD865" w14:textId="67DEFE0C" w:rsidR="0068318B" w:rsidRPr="00510AA4" w:rsidRDefault="0068318B" w:rsidP="00124B87">
            <w:pPr>
              <w:tabs>
                <w:tab w:val="left" w:pos="570"/>
              </w:tabs>
              <w:ind w:firstLine="567"/>
              <w:jc w:val="both"/>
              <w:rPr>
                <w:b/>
                <w:szCs w:val="24"/>
              </w:rPr>
            </w:pPr>
            <w:r w:rsidRPr="00510AA4">
              <w:rPr>
                <w:szCs w:val="24"/>
              </w:rPr>
              <w:t>2023</w:t>
            </w:r>
            <w:r w:rsidR="00140CDE">
              <w:rPr>
                <w:rFonts w:eastAsia="Aptos"/>
                <w:kern w:val="2"/>
                <w:szCs w:val="24"/>
                <w14:ligatures w14:val="standardContextual"/>
              </w:rPr>
              <w:t>–</w:t>
            </w:r>
            <w:r w:rsidRPr="00510AA4">
              <w:rPr>
                <w:szCs w:val="24"/>
              </w:rPr>
              <w:t>2024 m.</w:t>
            </w:r>
            <w:r w:rsidR="00E7115E" w:rsidRPr="00510AA4">
              <w:rPr>
                <w:szCs w:val="24"/>
              </w:rPr>
              <w:t xml:space="preserve"> </w:t>
            </w:r>
            <w:r w:rsidRPr="00510AA4">
              <w:rPr>
                <w:szCs w:val="24"/>
              </w:rPr>
              <w:t>m. mokinių pažangumas – 98,2 proc., bendras klasių metinis vidurkis – 7,73 (0,08 dalimi didesnis nei 2022</w:t>
            </w:r>
            <w:r w:rsidR="00140CDE">
              <w:rPr>
                <w:rFonts w:eastAsia="Aptos"/>
                <w:kern w:val="2"/>
                <w:szCs w:val="24"/>
                <w14:ligatures w14:val="standardContextual"/>
              </w:rPr>
              <w:t>–</w:t>
            </w:r>
            <w:r w:rsidRPr="00510AA4">
              <w:rPr>
                <w:szCs w:val="24"/>
              </w:rPr>
              <w:t>2023 m.</w:t>
            </w:r>
            <w:r w:rsidR="00E7115E" w:rsidRPr="00510AA4">
              <w:rPr>
                <w:szCs w:val="24"/>
              </w:rPr>
              <w:t xml:space="preserve"> </w:t>
            </w:r>
            <w:r w:rsidRPr="00510AA4">
              <w:rPr>
                <w:szCs w:val="24"/>
              </w:rPr>
              <w:t>m.). Aukščiausius metinius visų dalykų įvertinimus (9</w:t>
            </w:r>
            <w:r w:rsidR="00140CDE">
              <w:rPr>
                <w:rFonts w:eastAsia="Aptos"/>
                <w:kern w:val="2"/>
                <w:szCs w:val="24"/>
                <w14:ligatures w14:val="standardContextual"/>
              </w:rPr>
              <w:t>–</w:t>
            </w:r>
            <w:r w:rsidRPr="00510AA4">
              <w:rPr>
                <w:szCs w:val="24"/>
              </w:rPr>
              <w:t xml:space="preserve">10 balų) pasiekė 4 mokiniai. </w:t>
            </w:r>
          </w:p>
          <w:p w14:paraId="3216664C" w14:textId="4FAB9AEB" w:rsidR="0068318B" w:rsidRPr="00510AA4" w:rsidRDefault="0068318B" w:rsidP="008E413C">
            <w:pPr>
              <w:ind w:firstLine="567"/>
              <w:jc w:val="both"/>
              <w:rPr>
                <w:szCs w:val="24"/>
              </w:rPr>
            </w:pPr>
            <w:r w:rsidRPr="00510AA4">
              <w:rPr>
                <w:szCs w:val="24"/>
              </w:rPr>
              <w:t>I–II gimnazijos klasėse mokėsi 21 mokinys, mokinių pažangumas – 100 proc. Bendras I</w:t>
            </w:r>
            <w:r w:rsidR="00140CDE">
              <w:rPr>
                <w:rFonts w:eastAsia="Aptos"/>
                <w:kern w:val="2"/>
                <w:szCs w:val="24"/>
                <w14:ligatures w14:val="standardContextual"/>
              </w:rPr>
              <w:t>–</w:t>
            </w:r>
            <w:r w:rsidRPr="00510AA4">
              <w:rPr>
                <w:szCs w:val="24"/>
              </w:rPr>
              <w:t>II gimnazijos klasių vidurkis – 7,5.</w:t>
            </w:r>
          </w:p>
          <w:p w14:paraId="68455595" w14:textId="3DE798F6" w:rsidR="00292A7C" w:rsidRPr="00510AA4" w:rsidRDefault="0068318B" w:rsidP="00BB4011">
            <w:pPr>
              <w:ind w:firstLine="567"/>
              <w:jc w:val="both"/>
              <w:rPr>
                <w:szCs w:val="24"/>
              </w:rPr>
            </w:pPr>
            <w:r w:rsidRPr="00510AA4">
              <w:rPr>
                <w:szCs w:val="24"/>
              </w:rPr>
              <w:t xml:space="preserve">Visiems mokiniams buvo skiriamos ilgalaikės lietuvių kalbos, matematikos, užsienio kalbų, fizikos, istorijos dalykinės konsultacijos, atsižvelgiant į iškylančius mokymosi sunkumus, pagrindinio ugdymo pasiekimų patikrinimų, nacionalinių mokinių pasiekimų patikrinimų </w:t>
            </w:r>
            <w:r w:rsidR="00607C77" w:rsidRPr="00510AA4">
              <w:rPr>
                <w:szCs w:val="24"/>
              </w:rPr>
              <w:t>rezultatus ir analizių išvadas.</w:t>
            </w:r>
          </w:p>
          <w:p w14:paraId="05B7FEE0" w14:textId="4644D4D6" w:rsidR="000B62E0" w:rsidRPr="00510AA4" w:rsidRDefault="00124B87" w:rsidP="008E413C">
            <w:pPr>
              <w:ind w:firstLine="567"/>
              <w:jc w:val="both"/>
              <w:rPr>
                <w:szCs w:val="24"/>
              </w:rPr>
            </w:pPr>
            <w:r w:rsidRPr="00510AA4">
              <w:rPr>
                <w:b/>
                <w:szCs w:val="24"/>
              </w:rPr>
              <w:t xml:space="preserve">3 uždavinio įgyvendinimas </w:t>
            </w:r>
            <w:r w:rsidR="00140CDE">
              <w:rPr>
                <w:rFonts w:eastAsia="Aptos"/>
                <w:kern w:val="2"/>
                <w:szCs w:val="24"/>
                <w14:ligatures w14:val="standardContextual"/>
              </w:rPr>
              <w:t>–</w:t>
            </w:r>
            <w:r w:rsidRPr="00510AA4">
              <w:rPr>
                <w:b/>
                <w:szCs w:val="24"/>
              </w:rPr>
              <w:t xml:space="preserve"> </w:t>
            </w:r>
            <w:r w:rsidRPr="00510AA4">
              <w:rPr>
                <w:szCs w:val="24"/>
              </w:rPr>
              <w:t>s</w:t>
            </w:r>
            <w:r w:rsidR="001D6980" w:rsidRPr="00510AA4">
              <w:rPr>
                <w:szCs w:val="24"/>
              </w:rPr>
              <w:t>udar</w:t>
            </w:r>
            <w:r w:rsidRPr="00510AA4">
              <w:rPr>
                <w:szCs w:val="24"/>
              </w:rPr>
              <w:t>omos</w:t>
            </w:r>
            <w:r w:rsidR="001D6980" w:rsidRPr="00510AA4">
              <w:rPr>
                <w:szCs w:val="24"/>
              </w:rPr>
              <w:t xml:space="preserve"> sąlyg</w:t>
            </w:r>
            <w:r w:rsidR="000E5695" w:rsidRPr="00510AA4">
              <w:rPr>
                <w:szCs w:val="24"/>
              </w:rPr>
              <w:t>o</w:t>
            </w:r>
            <w:r w:rsidR="001D6980" w:rsidRPr="00510AA4">
              <w:rPr>
                <w:szCs w:val="24"/>
              </w:rPr>
              <w:t>s mokiniams kryptingai plėtoti turimas ir įgytas naujas kompetencijas</w:t>
            </w:r>
            <w:r w:rsidRPr="00510AA4">
              <w:rPr>
                <w:szCs w:val="24"/>
              </w:rPr>
              <w:t xml:space="preserve"> </w:t>
            </w:r>
            <w:r w:rsidR="001D6980" w:rsidRPr="00510AA4">
              <w:rPr>
                <w:szCs w:val="24"/>
              </w:rPr>
              <w:t>(didesnis dėmesys skiriamas gabiems mokiniams).</w:t>
            </w:r>
            <w:r w:rsidR="000B62E0" w:rsidRPr="00510AA4">
              <w:rPr>
                <w:szCs w:val="24"/>
              </w:rPr>
              <w:t xml:space="preserve"> </w:t>
            </w:r>
          </w:p>
          <w:p w14:paraId="0DBB5EC9" w14:textId="7108C3B2" w:rsidR="00124B87" w:rsidRPr="00510AA4" w:rsidRDefault="00124B87" w:rsidP="00124B87">
            <w:pPr>
              <w:pBdr>
                <w:top w:val="nil"/>
                <w:left w:val="nil"/>
                <w:bottom w:val="nil"/>
                <w:right w:val="nil"/>
                <w:between w:val="nil"/>
              </w:pBdr>
              <w:jc w:val="both"/>
              <w:rPr>
                <w:szCs w:val="24"/>
              </w:rPr>
            </w:pPr>
            <w:r w:rsidRPr="00510AA4">
              <w:rPr>
                <w:szCs w:val="24"/>
              </w:rPr>
              <w:t xml:space="preserve">          Nuo 2022 m. sausio mėn. dvejus metus buvo vykdomas </w:t>
            </w:r>
            <w:r w:rsidR="009F7DBA">
              <w:rPr>
                <w:szCs w:val="24"/>
              </w:rPr>
              <w:t>„</w:t>
            </w:r>
            <w:r w:rsidRPr="00510AA4">
              <w:rPr>
                <w:szCs w:val="24"/>
              </w:rPr>
              <w:t>Erasmus+</w:t>
            </w:r>
            <w:r w:rsidR="009F7DBA">
              <w:rPr>
                <w:szCs w:val="24"/>
              </w:rPr>
              <w:t>“</w:t>
            </w:r>
            <w:r w:rsidRPr="00510AA4">
              <w:rPr>
                <w:szCs w:val="24"/>
              </w:rPr>
              <w:t xml:space="preserve"> projektas „</w:t>
            </w:r>
            <w:proofErr w:type="spellStart"/>
            <w:r w:rsidRPr="00510AA4">
              <w:rPr>
                <w:szCs w:val="24"/>
              </w:rPr>
              <w:t>Let‘s</w:t>
            </w:r>
            <w:proofErr w:type="spellEnd"/>
            <w:r w:rsidRPr="00510AA4">
              <w:rPr>
                <w:szCs w:val="24"/>
              </w:rPr>
              <w:t xml:space="preserve"> </w:t>
            </w:r>
            <w:proofErr w:type="spellStart"/>
            <w:r w:rsidRPr="00510AA4">
              <w:rPr>
                <w:szCs w:val="24"/>
              </w:rPr>
              <w:t>go</w:t>
            </w:r>
            <w:proofErr w:type="spellEnd"/>
            <w:r w:rsidRPr="00510AA4">
              <w:rPr>
                <w:szCs w:val="24"/>
              </w:rPr>
              <w:t xml:space="preserve"> </w:t>
            </w:r>
            <w:proofErr w:type="spellStart"/>
            <w:r w:rsidRPr="00510AA4">
              <w:rPr>
                <w:szCs w:val="24"/>
              </w:rPr>
              <w:t>green</w:t>
            </w:r>
            <w:proofErr w:type="spellEnd"/>
            <w:r w:rsidRPr="00510AA4">
              <w:rPr>
                <w:szCs w:val="24"/>
              </w:rPr>
              <w:t xml:space="preserve">“ ekologijos tema, atliepiantis Europos Sąjungos žaliosios sutarties strategiją iki 2050 m. Tobulinami užsienio kalbos (anglų), geografijos, IT raštingumo įgūdžiai, kūrybiškumas, bendrosios kompetencijos. </w:t>
            </w:r>
          </w:p>
          <w:p w14:paraId="682FF7D2" w14:textId="77777777" w:rsidR="00124B87" w:rsidRPr="00510AA4" w:rsidRDefault="00124B87" w:rsidP="00C338B6">
            <w:pPr>
              <w:tabs>
                <w:tab w:val="left" w:pos="600"/>
              </w:tabs>
              <w:ind w:firstLine="567"/>
              <w:jc w:val="both"/>
              <w:rPr>
                <w:szCs w:val="24"/>
              </w:rPr>
            </w:pPr>
            <w:r w:rsidRPr="00510AA4">
              <w:rPr>
                <w:szCs w:val="24"/>
              </w:rPr>
              <w:t xml:space="preserve">Neringos gimnazija vykdo </w:t>
            </w:r>
            <w:proofErr w:type="spellStart"/>
            <w:r w:rsidRPr="00510AA4">
              <w:rPr>
                <w:i/>
                <w:szCs w:val="24"/>
              </w:rPr>
              <w:t>The</w:t>
            </w:r>
            <w:proofErr w:type="spellEnd"/>
            <w:r w:rsidRPr="00510AA4">
              <w:rPr>
                <w:i/>
                <w:szCs w:val="24"/>
              </w:rPr>
              <w:t xml:space="preserve"> </w:t>
            </w:r>
            <w:proofErr w:type="spellStart"/>
            <w:r w:rsidRPr="00510AA4">
              <w:rPr>
                <w:i/>
                <w:szCs w:val="24"/>
              </w:rPr>
              <w:t>Duke</w:t>
            </w:r>
            <w:proofErr w:type="spellEnd"/>
            <w:r w:rsidRPr="00510AA4">
              <w:rPr>
                <w:i/>
                <w:szCs w:val="24"/>
              </w:rPr>
              <w:t xml:space="preserve"> </w:t>
            </w:r>
            <w:proofErr w:type="spellStart"/>
            <w:r w:rsidRPr="00510AA4">
              <w:rPr>
                <w:i/>
                <w:szCs w:val="24"/>
              </w:rPr>
              <w:t>of</w:t>
            </w:r>
            <w:proofErr w:type="spellEnd"/>
            <w:r w:rsidRPr="00510AA4">
              <w:rPr>
                <w:i/>
                <w:szCs w:val="24"/>
              </w:rPr>
              <w:t xml:space="preserve"> </w:t>
            </w:r>
            <w:proofErr w:type="spellStart"/>
            <w:r w:rsidRPr="00510AA4">
              <w:rPr>
                <w:i/>
                <w:szCs w:val="24"/>
              </w:rPr>
              <w:t>Edinburgh's</w:t>
            </w:r>
            <w:proofErr w:type="spellEnd"/>
            <w:r w:rsidRPr="00510AA4">
              <w:rPr>
                <w:i/>
                <w:szCs w:val="24"/>
              </w:rPr>
              <w:t xml:space="preserve"> International </w:t>
            </w:r>
            <w:proofErr w:type="spellStart"/>
            <w:r w:rsidRPr="00510AA4">
              <w:rPr>
                <w:i/>
                <w:szCs w:val="24"/>
              </w:rPr>
              <w:t>Award</w:t>
            </w:r>
            <w:proofErr w:type="spellEnd"/>
            <w:r w:rsidRPr="00510AA4">
              <w:rPr>
                <w:szCs w:val="24"/>
              </w:rPr>
              <w:t xml:space="preserve"> (</w:t>
            </w:r>
            <w:proofErr w:type="spellStart"/>
            <w:r w:rsidRPr="00510AA4">
              <w:rPr>
                <w:szCs w:val="24"/>
              </w:rPr>
              <w:t>DofE</w:t>
            </w:r>
            <w:proofErr w:type="spellEnd"/>
            <w:r w:rsidRPr="00510AA4">
              <w:rPr>
                <w:szCs w:val="24"/>
              </w:rPr>
              <w:t xml:space="preserve">) išskirtinę neformalaus ugdymo programą jauniems žmonėms nuo 14 metų. Programa padeda mokiniams ugdyti savo talentus, mokytis iš patirties įveikiant iššūkius, taip įprasminant savo laisvalaikį.  </w:t>
            </w:r>
          </w:p>
          <w:p w14:paraId="46F1339C" w14:textId="66685BBE" w:rsidR="00292A7C" w:rsidRPr="00510AA4" w:rsidRDefault="00124B87" w:rsidP="00124B87">
            <w:pPr>
              <w:jc w:val="both"/>
              <w:rPr>
                <w:szCs w:val="24"/>
              </w:rPr>
            </w:pPr>
            <w:r w:rsidRPr="00510AA4">
              <w:rPr>
                <w:szCs w:val="24"/>
              </w:rPr>
              <w:t xml:space="preserve">          Mokiniai aktyviai skatinami dalyvauti regiono, šalies bei tarptautiniuose konkursuose, olimpiadose, varžybose.</w:t>
            </w:r>
          </w:p>
          <w:p w14:paraId="4C946D8D" w14:textId="77777777" w:rsidR="005927F1" w:rsidRDefault="005927F1" w:rsidP="00124B87">
            <w:pPr>
              <w:jc w:val="both"/>
              <w:rPr>
                <w:szCs w:val="24"/>
              </w:rPr>
            </w:pPr>
          </w:p>
          <w:p w14:paraId="1AEEAF5D" w14:textId="77777777" w:rsidR="009F7DBA" w:rsidRDefault="009F7DBA" w:rsidP="00124B87">
            <w:pPr>
              <w:jc w:val="both"/>
              <w:rPr>
                <w:szCs w:val="24"/>
              </w:rPr>
            </w:pPr>
          </w:p>
          <w:p w14:paraId="59F18793" w14:textId="77777777" w:rsidR="009F7DBA" w:rsidRDefault="009F7DBA" w:rsidP="00124B87">
            <w:pPr>
              <w:jc w:val="both"/>
              <w:rPr>
                <w:szCs w:val="24"/>
              </w:rPr>
            </w:pPr>
          </w:p>
          <w:p w14:paraId="4CFFD1FD" w14:textId="77777777" w:rsidR="009F7DBA" w:rsidRPr="00510AA4" w:rsidRDefault="009F7DBA" w:rsidP="00124B87">
            <w:pPr>
              <w:jc w:val="both"/>
              <w:rPr>
                <w:szCs w:val="24"/>
              </w:rPr>
            </w:pPr>
          </w:p>
          <w:p w14:paraId="28AEAA21" w14:textId="11ACC553" w:rsidR="00292A7C" w:rsidRPr="00510AA4" w:rsidRDefault="00292A7C" w:rsidP="00124B87">
            <w:pPr>
              <w:shd w:val="clear" w:color="auto" w:fill="FFFFFF"/>
              <w:tabs>
                <w:tab w:val="left" w:pos="0"/>
              </w:tabs>
              <w:ind w:firstLine="709"/>
              <w:jc w:val="both"/>
              <w:rPr>
                <w:b/>
                <w:szCs w:val="24"/>
              </w:rPr>
            </w:pPr>
            <w:r w:rsidRPr="00510AA4">
              <w:rPr>
                <w:b/>
                <w:szCs w:val="24"/>
              </w:rPr>
              <w:lastRenderedPageBreak/>
              <w:t>Dalyvavimas regiono ir šalies olimpiadose, sporto varžybose ir konkursuose</w:t>
            </w:r>
            <w:r w:rsidR="00124B87" w:rsidRPr="00510AA4">
              <w:rPr>
                <w:b/>
                <w:szCs w:val="24"/>
              </w:rPr>
              <w:t xml:space="preserve"> 2023</w:t>
            </w:r>
            <w:r w:rsidR="009F7DBA">
              <w:rPr>
                <w:rFonts w:eastAsia="Aptos"/>
                <w:kern w:val="2"/>
                <w:szCs w:val="24"/>
                <w14:ligatures w14:val="standardContextual"/>
              </w:rPr>
              <w:t>–</w:t>
            </w:r>
            <w:r w:rsidR="00124B87" w:rsidRPr="00510AA4">
              <w:rPr>
                <w:b/>
                <w:szCs w:val="24"/>
              </w:rPr>
              <w:t xml:space="preserve">2024 m. m. </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4564"/>
            </w:tblGrid>
            <w:tr w:rsidR="00292A7C" w:rsidRPr="00510AA4" w14:paraId="016ABDDA" w14:textId="77777777" w:rsidTr="00BB4011">
              <w:trPr>
                <w:trHeight w:val="260"/>
              </w:trPr>
              <w:tc>
                <w:tcPr>
                  <w:tcW w:w="5529" w:type="dxa"/>
                  <w:tcBorders>
                    <w:bottom w:val="single" w:sz="4" w:space="0" w:color="000000"/>
                  </w:tcBorders>
                  <w:shd w:val="clear" w:color="auto" w:fill="DEEAF6" w:themeFill="accent1" w:themeFillTint="33"/>
                </w:tcPr>
                <w:p w14:paraId="4FC17999" w14:textId="3E4A09A8" w:rsidR="00292A7C" w:rsidRPr="00510AA4" w:rsidRDefault="00124B87" w:rsidP="00124B87">
                  <w:pPr>
                    <w:spacing w:after="160" w:line="259" w:lineRule="auto"/>
                    <w:jc w:val="center"/>
                    <w:rPr>
                      <w:b/>
                      <w:szCs w:val="24"/>
                      <w:lang w:eastAsia="en-GB"/>
                    </w:rPr>
                  </w:pPr>
                  <w:r w:rsidRPr="00510AA4">
                    <w:rPr>
                      <w:b/>
                      <w:szCs w:val="24"/>
                      <w:lang w:eastAsia="en-GB"/>
                    </w:rPr>
                    <w:t>Pavadinimas</w:t>
                  </w:r>
                </w:p>
              </w:tc>
              <w:tc>
                <w:tcPr>
                  <w:tcW w:w="4564" w:type="dxa"/>
                  <w:tcBorders>
                    <w:bottom w:val="single" w:sz="4" w:space="0" w:color="000000"/>
                  </w:tcBorders>
                  <w:shd w:val="clear" w:color="auto" w:fill="DEEAF6" w:themeFill="accent1" w:themeFillTint="33"/>
                </w:tcPr>
                <w:p w14:paraId="4C62B29B" w14:textId="625E1610" w:rsidR="00292A7C" w:rsidRPr="00510AA4" w:rsidRDefault="00124B87" w:rsidP="00124B87">
                  <w:pPr>
                    <w:spacing w:after="160" w:line="259" w:lineRule="auto"/>
                    <w:jc w:val="center"/>
                    <w:rPr>
                      <w:b/>
                      <w:szCs w:val="24"/>
                      <w:lang w:eastAsia="en-GB"/>
                    </w:rPr>
                  </w:pPr>
                  <w:r w:rsidRPr="00510AA4">
                    <w:rPr>
                      <w:b/>
                      <w:szCs w:val="24"/>
                      <w:lang w:eastAsia="en-GB"/>
                    </w:rPr>
                    <w:t>Pasiekimai</w:t>
                  </w:r>
                </w:p>
              </w:tc>
            </w:tr>
            <w:tr w:rsidR="00292A7C" w:rsidRPr="00510AA4" w14:paraId="35F16D25" w14:textId="77777777" w:rsidTr="00BB4011">
              <w:trPr>
                <w:cantSplit/>
                <w:trHeight w:val="207"/>
              </w:trPr>
              <w:tc>
                <w:tcPr>
                  <w:tcW w:w="5529" w:type="dxa"/>
                  <w:tcBorders>
                    <w:top w:val="single" w:sz="4" w:space="0" w:color="000000"/>
                    <w:bottom w:val="single" w:sz="4" w:space="0" w:color="000000"/>
                  </w:tcBorders>
                  <w:shd w:val="clear" w:color="auto" w:fill="FFFFFF"/>
                </w:tcPr>
                <w:p w14:paraId="770209FE" w14:textId="08B71822" w:rsidR="00292A7C" w:rsidRPr="00510AA4" w:rsidRDefault="00292A7C" w:rsidP="008E413C">
                  <w:pPr>
                    <w:jc w:val="both"/>
                    <w:rPr>
                      <w:szCs w:val="24"/>
                      <w:lang w:eastAsia="en-GB"/>
                    </w:rPr>
                  </w:pPr>
                  <w:r w:rsidRPr="00510AA4">
                    <w:rPr>
                      <w:szCs w:val="24"/>
                      <w:lang w:eastAsia="en-GB"/>
                    </w:rPr>
                    <w:t xml:space="preserve">Anglų k. konkursas </w:t>
                  </w:r>
                  <w:r w:rsidR="00C338B6" w:rsidRPr="00510AA4">
                    <w:rPr>
                      <w:szCs w:val="24"/>
                      <w:lang w:eastAsia="en-GB"/>
                    </w:rPr>
                    <w:t>„</w:t>
                  </w:r>
                  <w:r w:rsidRPr="00510AA4">
                    <w:rPr>
                      <w:szCs w:val="24"/>
                      <w:lang w:eastAsia="en-GB"/>
                    </w:rPr>
                    <w:t>Kengūra 2024</w:t>
                  </w:r>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24463F26" w14:textId="77777777" w:rsidR="00292A7C" w:rsidRPr="00510AA4" w:rsidRDefault="00292A7C" w:rsidP="008E413C">
                  <w:pPr>
                    <w:jc w:val="both"/>
                    <w:rPr>
                      <w:szCs w:val="24"/>
                      <w:lang w:eastAsia="en-GB"/>
                    </w:rPr>
                  </w:pPr>
                  <w:r w:rsidRPr="00510AA4">
                    <w:rPr>
                      <w:szCs w:val="24"/>
                      <w:lang w:eastAsia="en-GB"/>
                    </w:rPr>
                    <w:t>Sidabrinė kengūros diplomas</w:t>
                  </w:r>
                </w:p>
              </w:tc>
            </w:tr>
            <w:tr w:rsidR="00292A7C" w:rsidRPr="00510AA4" w14:paraId="2E5E08C5" w14:textId="77777777" w:rsidTr="00BB4011">
              <w:trPr>
                <w:cantSplit/>
                <w:trHeight w:val="407"/>
              </w:trPr>
              <w:tc>
                <w:tcPr>
                  <w:tcW w:w="5529" w:type="dxa"/>
                  <w:tcBorders>
                    <w:top w:val="single" w:sz="4" w:space="0" w:color="000000"/>
                    <w:bottom w:val="single" w:sz="4" w:space="0" w:color="000000"/>
                  </w:tcBorders>
                  <w:shd w:val="clear" w:color="auto" w:fill="FFFFFF"/>
                </w:tcPr>
                <w:p w14:paraId="09F50434" w14:textId="06969CFA" w:rsidR="00292A7C" w:rsidRPr="00510AA4" w:rsidRDefault="00292A7C" w:rsidP="008E413C">
                  <w:pPr>
                    <w:jc w:val="both"/>
                    <w:rPr>
                      <w:szCs w:val="24"/>
                      <w:lang w:eastAsia="en-GB"/>
                    </w:rPr>
                  </w:pPr>
                  <w:r w:rsidRPr="00510AA4">
                    <w:rPr>
                      <w:szCs w:val="24"/>
                      <w:lang w:eastAsia="en-GB"/>
                    </w:rPr>
                    <w:t xml:space="preserve">Tarptautinis projektas </w:t>
                  </w:r>
                  <w:r w:rsidR="00C338B6" w:rsidRPr="00510AA4">
                    <w:rPr>
                      <w:szCs w:val="24"/>
                      <w:lang w:eastAsia="en-GB"/>
                    </w:rPr>
                    <w:t>„</w:t>
                  </w:r>
                  <w:proofErr w:type="spellStart"/>
                  <w:r w:rsidRPr="009F7DBA">
                    <w:rPr>
                      <w:i/>
                      <w:iCs/>
                      <w:szCs w:val="24"/>
                      <w:lang w:eastAsia="en-GB"/>
                    </w:rPr>
                    <w:t>BeActive</w:t>
                  </w:r>
                  <w:proofErr w:type="spellEnd"/>
                  <w:r w:rsidRPr="00510AA4">
                    <w:rPr>
                      <w:szCs w:val="24"/>
                      <w:lang w:eastAsia="en-GB"/>
                    </w:rPr>
                    <w:t xml:space="preserve"> Pasaulinė sniego diena</w:t>
                  </w:r>
                  <w:r w:rsidR="009F7DBA">
                    <w:rPr>
                      <w:szCs w:val="24"/>
                      <w:lang w:eastAsia="en-GB"/>
                    </w:rPr>
                    <w:t xml:space="preserve"> </w:t>
                  </w:r>
                  <w:r w:rsidR="009F7DBA">
                    <w:rPr>
                      <w:rFonts w:eastAsia="Aptos"/>
                      <w:kern w:val="2"/>
                      <w:szCs w:val="24"/>
                      <w14:ligatures w14:val="standardContextual"/>
                    </w:rPr>
                    <w:t xml:space="preserve">– </w:t>
                  </w:r>
                  <w:r w:rsidRPr="00510AA4">
                    <w:rPr>
                      <w:szCs w:val="24"/>
                      <w:lang w:eastAsia="en-GB"/>
                    </w:rPr>
                    <w:t>2024</w:t>
                  </w:r>
                  <w:r w:rsidR="00C338B6" w:rsidRPr="00510AA4">
                    <w:rPr>
                      <w:szCs w:val="24"/>
                      <w:lang w:eastAsia="en-GB"/>
                    </w:rPr>
                    <w:t>“</w:t>
                  </w:r>
                  <w:r w:rsidRPr="00510AA4">
                    <w:rPr>
                      <w:szCs w:val="24"/>
                      <w:lang w:eastAsia="en-GB"/>
                    </w:rPr>
                    <w:t xml:space="preserve"> </w:t>
                  </w:r>
                </w:p>
              </w:tc>
              <w:tc>
                <w:tcPr>
                  <w:tcW w:w="4564" w:type="dxa"/>
                  <w:tcBorders>
                    <w:top w:val="single" w:sz="4" w:space="0" w:color="000000"/>
                    <w:bottom w:val="single" w:sz="4" w:space="0" w:color="000000"/>
                  </w:tcBorders>
                  <w:shd w:val="clear" w:color="auto" w:fill="FFFFFF"/>
                </w:tcPr>
                <w:p w14:paraId="17AEF79D" w14:textId="410D1CCD" w:rsidR="00292A7C" w:rsidRPr="00510AA4" w:rsidRDefault="00292A7C" w:rsidP="008E413C">
                  <w:pPr>
                    <w:jc w:val="both"/>
                    <w:rPr>
                      <w:szCs w:val="24"/>
                      <w:lang w:eastAsia="en-GB"/>
                    </w:rPr>
                  </w:pPr>
                  <w:r w:rsidRPr="00510AA4">
                    <w:rPr>
                      <w:szCs w:val="24"/>
                      <w:lang w:eastAsia="en-GB"/>
                    </w:rPr>
                    <w:t xml:space="preserve">Dalyviai </w:t>
                  </w:r>
                  <w:r w:rsidR="009F7DBA">
                    <w:rPr>
                      <w:rFonts w:eastAsia="Aptos"/>
                      <w:kern w:val="2"/>
                      <w:szCs w:val="24"/>
                      <w14:ligatures w14:val="standardContextual"/>
                    </w:rPr>
                    <w:t>–</w:t>
                  </w:r>
                  <w:r w:rsidRPr="00510AA4">
                    <w:rPr>
                      <w:szCs w:val="24"/>
                      <w:lang w:eastAsia="en-GB"/>
                    </w:rPr>
                    <w:t xml:space="preserve"> 5</w:t>
                  </w:r>
                  <w:r w:rsidR="009F7DBA">
                    <w:rPr>
                      <w:rFonts w:eastAsia="Aptos"/>
                      <w:kern w:val="2"/>
                      <w:szCs w:val="24"/>
                      <w14:ligatures w14:val="standardContextual"/>
                    </w:rPr>
                    <w:t>–</w:t>
                  </w:r>
                  <w:r w:rsidRPr="00510AA4">
                    <w:rPr>
                      <w:szCs w:val="24"/>
                      <w:lang w:eastAsia="en-GB"/>
                    </w:rPr>
                    <w:t>8, I</w:t>
                  </w:r>
                  <w:r w:rsidR="009F7DBA">
                    <w:rPr>
                      <w:rFonts w:eastAsia="Aptos"/>
                      <w:kern w:val="2"/>
                      <w:szCs w:val="24"/>
                      <w14:ligatures w14:val="standardContextual"/>
                    </w:rPr>
                    <w:t>–</w:t>
                  </w:r>
                  <w:r w:rsidRPr="00510AA4">
                    <w:rPr>
                      <w:szCs w:val="24"/>
                      <w:lang w:eastAsia="en-GB"/>
                    </w:rPr>
                    <w:t>II gimnazijos klasių mokiniai</w:t>
                  </w:r>
                </w:p>
              </w:tc>
            </w:tr>
            <w:tr w:rsidR="00292A7C" w:rsidRPr="00510AA4" w14:paraId="7466E344" w14:textId="77777777" w:rsidTr="00BB4011">
              <w:trPr>
                <w:cantSplit/>
                <w:trHeight w:val="555"/>
              </w:trPr>
              <w:tc>
                <w:tcPr>
                  <w:tcW w:w="5529" w:type="dxa"/>
                  <w:tcBorders>
                    <w:top w:val="single" w:sz="4" w:space="0" w:color="000000"/>
                    <w:bottom w:val="single" w:sz="4" w:space="0" w:color="000000"/>
                  </w:tcBorders>
                  <w:shd w:val="clear" w:color="auto" w:fill="FFFFFF"/>
                </w:tcPr>
                <w:p w14:paraId="68833306" w14:textId="7571230E" w:rsidR="00292A7C" w:rsidRPr="00510AA4" w:rsidRDefault="00292A7C" w:rsidP="008E413C">
                  <w:pPr>
                    <w:jc w:val="both"/>
                    <w:rPr>
                      <w:szCs w:val="24"/>
                      <w:lang w:eastAsia="en-GB"/>
                    </w:rPr>
                  </w:pPr>
                  <w:r w:rsidRPr="00510AA4">
                    <w:rPr>
                      <w:szCs w:val="24"/>
                      <w:lang w:eastAsia="en-GB"/>
                    </w:rPr>
                    <w:t>Tarptautinė 5</w:t>
                  </w:r>
                  <w:r w:rsidR="009F7DBA">
                    <w:rPr>
                      <w:rFonts w:eastAsia="Aptos"/>
                      <w:kern w:val="2"/>
                      <w:szCs w:val="24"/>
                      <w14:ligatures w14:val="standardContextual"/>
                    </w:rPr>
                    <w:t>–</w:t>
                  </w:r>
                  <w:r w:rsidRPr="00510AA4">
                    <w:rPr>
                      <w:szCs w:val="24"/>
                      <w:lang w:eastAsia="en-GB"/>
                    </w:rPr>
                    <w:t xml:space="preserve">8 kl. mokinių konferencija </w:t>
                  </w:r>
                  <w:r w:rsidR="00C338B6" w:rsidRPr="00510AA4">
                    <w:rPr>
                      <w:szCs w:val="24"/>
                      <w:lang w:eastAsia="en-GB"/>
                    </w:rPr>
                    <w:t>„</w:t>
                  </w:r>
                  <w:r w:rsidRPr="00510AA4">
                    <w:rPr>
                      <w:szCs w:val="24"/>
                      <w:lang w:eastAsia="en-GB"/>
                    </w:rPr>
                    <w:t xml:space="preserve">Kurortų pėdsakais/ </w:t>
                  </w:r>
                  <w:proofErr w:type="spellStart"/>
                  <w:r w:rsidRPr="009F7DBA">
                    <w:rPr>
                      <w:i/>
                      <w:iCs/>
                      <w:szCs w:val="24"/>
                      <w:lang w:eastAsia="en-GB"/>
                    </w:rPr>
                    <w:t>In</w:t>
                  </w:r>
                  <w:proofErr w:type="spellEnd"/>
                  <w:r w:rsidRPr="009F7DBA">
                    <w:rPr>
                      <w:i/>
                      <w:iCs/>
                      <w:szCs w:val="24"/>
                      <w:lang w:eastAsia="en-GB"/>
                    </w:rPr>
                    <w:t xml:space="preserve"> </w:t>
                  </w:r>
                  <w:proofErr w:type="spellStart"/>
                  <w:r w:rsidRPr="009F7DBA">
                    <w:rPr>
                      <w:i/>
                      <w:iCs/>
                      <w:szCs w:val="24"/>
                      <w:lang w:eastAsia="en-GB"/>
                    </w:rPr>
                    <w:t>the</w:t>
                  </w:r>
                  <w:proofErr w:type="spellEnd"/>
                  <w:r w:rsidRPr="009F7DBA">
                    <w:rPr>
                      <w:i/>
                      <w:iCs/>
                      <w:szCs w:val="24"/>
                      <w:lang w:eastAsia="en-GB"/>
                    </w:rPr>
                    <w:t xml:space="preserve"> </w:t>
                  </w:r>
                  <w:proofErr w:type="spellStart"/>
                  <w:r w:rsidRPr="009F7DBA">
                    <w:rPr>
                      <w:i/>
                      <w:iCs/>
                      <w:szCs w:val="24"/>
                      <w:lang w:eastAsia="en-GB"/>
                    </w:rPr>
                    <w:t>Footprints</w:t>
                  </w:r>
                  <w:proofErr w:type="spellEnd"/>
                  <w:r w:rsidRPr="009F7DBA">
                    <w:rPr>
                      <w:i/>
                      <w:iCs/>
                      <w:szCs w:val="24"/>
                      <w:lang w:eastAsia="en-GB"/>
                    </w:rPr>
                    <w:t xml:space="preserve"> </w:t>
                  </w:r>
                  <w:proofErr w:type="spellStart"/>
                  <w:r w:rsidRPr="009F7DBA">
                    <w:rPr>
                      <w:i/>
                      <w:iCs/>
                      <w:szCs w:val="24"/>
                      <w:lang w:eastAsia="en-GB"/>
                    </w:rPr>
                    <w:t>of</w:t>
                  </w:r>
                  <w:proofErr w:type="spellEnd"/>
                  <w:r w:rsidRPr="009F7DBA">
                    <w:rPr>
                      <w:i/>
                      <w:iCs/>
                      <w:szCs w:val="24"/>
                      <w:lang w:eastAsia="en-GB"/>
                    </w:rPr>
                    <w:t xml:space="preserve"> </w:t>
                  </w:r>
                  <w:proofErr w:type="spellStart"/>
                  <w:r w:rsidRPr="009F7DBA">
                    <w:rPr>
                      <w:i/>
                      <w:iCs/>
                      <w:szCs w:val="24"/>
                      <w:lang w:eastAsia="en-GB"/>
                    </w:rPr>
                    <w:t>the</w:t>
                  </w:r>
                  <w:proofErr w:type="spellEnd"/>
                  <w:r w:rsidRPr="009F7DBA">
                    <w:rPr>
                      <w:i/>
                      <w:iCs/>
                      <w:szCs w:val="24"/>
                      <w:lang w:eastAsia="en-GB"/>
                    </w:rPr>
                    <w:t xml:space="preserve"> </w:t>
                  </w:r>
                  <w:proofErr w:type="spellStart"/>
                  <w:r w:rsidRPr="009F7DBA">
                    <w:rPr>
                      <w:i/>
                      <w:iCs/>
                      <w:szCs w:val="24"/>
                      <w:lang w:eastAsia="en-GB"/>
                    </w:rPr>
                    <w:t>Resorts</w:t>
                  </w:r>
                  <w:proofErr w:type="spellEnd"/>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0C4955A2" w14:textId="77777777" w:rsidR="00292A7C" w:rsidRPr="00510AA4" w:rsidRDefault="00292A7C" w:rsidP="008E413C">
                  <w:pPr>
                    <w:widowControl w:val="0"/>
                    <w:jc w:val="both"/>
                    <w:rPr>
                      <w:szCs w:val="24"/>
                      <w:lang w:eastAsia="en-GB"/>
                    </w:rPr>
                  </w:pPr>
                  <w:r w:rsidRPr="00510AA4">
                    <w:rPr>
                      <w:szCs w:val="24"/>
                      <w:lang w:eastAsia="en-GB"/>
                    </w:rPr>
                    <w:t>3 padėkos</w:t>
                  </w:r>
                </w:p>
              </w:tc>
            </w:tr>
            <w:tr w:rsidR="00292A7C" w:rsidRPr="00510AA4" w14:paraId="0B5E59BD" w14:textId="77777777" w:rsidTr="00BB4011">
              <w:trPr>
                <w:cantSplit/>
                <w:trHeight w:val="468"/>
              </w:trPr>
              <w:tc>
                <w:tcPr>
                  <w:tcW w:w="5529" w:type="dxa"/>
                  <w:shd w:val="clear" w:color="auto" w:fill="FFFFFF"/>
                </w:tcPr>
                <w:p w14:paraId="2A29A97B" w14:textId="138AC0CC" w:rsidR="00292A7C" w:rsidRPr="00510AA4" w:rsidRDefault="00292A7C" w:rsidP="008E413C">
                  <w:pPr>
                    <w:jc w:val="both"/>
                    <w:rPr>
                      <w:szCs w:val="24"/>
                      <w:lang w:eastAsia="en-GB"/>
                    </w:rPr>
                  </w:pPr>
                  <w:r w:rsidRPr="00510AA4">
                    <w:rPr>
                      <w:szCs w:val="24"/>
                      <w:lang w:eastAsia="en-GB"/>
                    </w:rPr>
                    <w:t>Lietuvių kalbos instituto, VLKK konkursas ,,Mūsų kalbinis kraštovaizdis</w:t>
                  </w:r>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1B579E3D" w14:textId="2F16BDB7" w:rsidR="00292A7C" w:rsidRPr="00510AA4" w:rsidRDefault="00292A7C" w:rsidP="008E413C">
                  <w:pPr>
                    <w:jc w:val="both"/>
                    <w:rPr>
                      <w:szCs w:val="24"/>
                      <w:lang w:eastAsia="en-GB"/>
                    </w:rPr>
                  </w:pPr>
                  <w:r w:rsidRPr="00510AA4">
                    <w:rPr>
                      <w:szCs w:val="24"/>
                      <w:lang w:eastAsia="en-GB"/>
                    </w:rPr>
                    <w:t>1</w:t>
                  </w:r>
                  <w:r w:rsidR="009F7DBA">
                    <w:rPr>
                      <w:szCs w:val="24"/>
                      <w:lang w:eastAsia="en-GB"/>
                    </w:rPr>
                    <w:t> </w:t>
                  </w:r>
                  <w:r w:rsidRPr="00510AA4">
                    <w:rPr>
                      <w:szCs w:val="24"/>
                      <w:lang w:eastAsia="en-GB"/>
                    </w:rPr>
                    <w:t>padėka, 1 nominacija ,,Už aktualų ir informatyvų darbą”</w:t>
                  </w:r>
                </w:p>
              </w:tc>
            </w:tr>
            <w:tr w:rsidR="00292A7C" w:rsidRPr="00510AA4" w14:paraId="754E43D1" w14:textId="77777777" w:rsidTr="00BB4011">
              <w:trPr>
                <w:cantSplit/>
                <w:trHeight w:val="287"/>
              </w:trPr>
              <w:tc>
                <w:tcPr>
                  <w:tcW w:w="5529" w:type="dxa"/>
                  <w:shd w:val="clear" w:color="auto" w:fill="FFFFFF"/>
                </w:tcPr>
                <w:p w14:paraId="3DA55764" w14:textId="2F619A23" w:rsidR="00292A7C" w:rsidRPr="00510AA4" w:rsidRDefault="00292A7C" w:rsidP="008E413C">
                  <w:pPr>
                    <w:jc w:val="both"/>
                    <w:rPr>
                      <w:szCs w:val="24"/>
                      <w:lang w:eastAsia="en-GB"/>
                    </w:rPr>
                  </w:pPr>
                  <w:r w:rsidRPr="00510AA4">
                    <w:rPr>
                      <w:szCs w:val="24"/>
                      <w:lang w:eastAsia="en-GB"/>
                    </w:rPr>
                    <w:t>Europarlamentaro L.</w:t>
                  </w:r>
                  <w:r w:rsidR="009F7DBA">
                    <w:rPr>
                      <w:szCs w:val="24"/>
                      <w:lang w:eastAsia="en-GB"/>
                    </w:rPr>
                    <w:t> </w:t>
                  </w:r>
                  <w:r w:rsidRPr="00510AA4">
                    <w:rPr>
                      <w:szCs w:val="24"/>
                      <w:lang w:eastAsia="en-GB"/>
                    </w:rPr>
                    <w:t xml:space="preserve">Mažylio inicijuotas eilėraščių ir </w:t>
                  </w:r>
                  <w:proofErr w:type="spellStart"/>
                  <w:r w:rsidRPr="00510AA4">
                    <w:rPr>
                      <w:szCs w:val="24"/>
                      <w:lang w:eastAsia="en-GB"/>
                    </w:rPr>
                    <w:t>esė</w:t>
                  </w:r>
                  <w:proofErr w:type="spellEnd"/>
                  <w:r w:rsidRPr="00510AA4">
                    <w:rPr>
                      <w:szCs w:val="24"/>
                      <w:lang w:eastAsia="en-GB"/>
                    </w:rPr>
                    <w:t xml:space="preserve"> konkursas ,,Švenčiu Lietuvą</w:t>
                  </w:r>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0B1665DB" w14:textId="77777777" w:rsidR="00292A7C" w:rsidRPr="00510AA4" w:rsidRDefault="00292A7C" w:rsidP="008E413C">
                  <w:pPr>
                    <w:jc w:val="both"/>
                    <w:rPr>
                      <w:szCs w:val="24"/>
                      <w:lang w:eastAsia="en-GB"/>
                    </w:rPr>
                  </w:pPr>
                  <w:r w:rsidRPr="00510AA4">
                    <w:rPr>
                      <w:szCs w:val="24"/>
                      <w:lang w:eastAsia="en-GB"/>
                    </w:rPr>
                    <w:t>III vietos laureatas</w:t>
                  </w:r>
                </w:p>
              </w:tc>
            </w:tr>
            <w:tr w:rsidR="00292A7C" w:rsidRPr="00510AA4" w14:paraId="0F35B6D4" w14:textId="77777777" w:rsidTr="00BB4011">
              <w:trPr>
                <w:cantSplit/>
                <w:trHeight w:val="263"/>
              </w:trPr>
              <w:tc>
                <w:tcPr>
                  <w:tcW w:w="5529" w:type="dxa"/>
                  <w:shd w:val="clear" w:color="auto" w:fill="FFFFFF"/>
                </w:tcPr>
                <w:p w14:paraId="568CB125" w14:textId="46C43056" w:rsidR="00292A7C" w:rsidRPr="00510AA4" w:rsidRDefault="00292A7C" w:rsidP="008E413C">
                  <w:pPr>
                    <w:jc w:val="both"/>
                    <w:rPr>
                      <w:szCs w:val="24"/>
                      <w:lang w:eastAsia="en-GB"/>
                    </w:rPr>
                  </w:pPr>
                  <w:r w:rsidRPr="00510AA4">
                    <w:rPr>
                      <w:szCs w:val="24"/>
                      <w:lang w:eastAsia="en-GB"/>
                    </w:rPr>
                    <w:t>Nacionalinės M.</w:t>
                  </w:r>
                  <w:r w:rsidR="009F7DBA">
                    <w:rPr>
                      <w:szCs w:val="24"/>
                      <w:lang w:eastAsia="en-GB"/>
                    </w:rPr>
                    <w:t> </w:t>
                  </w:r>
                  <w:r w:rsidRPr="00510AA4">
                    <w:rPr>
                      <w:szCs w:val="24"/>
                      <w:lang w:eastAsia="en-GB"/>
                    </w:rPr>
                    <w:t>Mažvydo bibliotekos konkursas ,,Lietuva Europoje, Europa Lietuvoje</w:t>
                  </w:r>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6E74BAF8" w14:textId="77777777" w:rsidR="00292A7C" w:rsidRPr="00510AA4" w:rsidRDefault="00292A7C" w:rsidP="008E413C">
                  <w:pPr>
                    <w:jc w:val="both"/>
                    <w:rPr>
                      <w:szCs w:val="24"/>
                      <w:lang w:eastAsia="en-GB"/>
                    </w:rPr>
                  </w:pPr>
                  <w:r w:rsidRPr="00510AA4">
                    <w:rPr>
                      <w:szCs w:val="24"/>
                      <w:lang w:eastAsia="en-GB"/>
                    </w:rPr>
                    <w:t>I vietos laureatas</w:t>
                  </w:r>
                </w:p>
              </w:tc>
            </w:tr>
            <w:tr w:rsidR="00292A7C" w:rsidRPr="00510AA4" w14:paraId="4BC33E10" w14:textId="77777777" w:rsidTr="00BB4011">
              <w:trPr>
                <w:cantSplit/>
                <w:trHeight w:val="480"/>
              </w:trPr>
              <w:tc>
                <w:tcPr>
                  <w:tcW w:w="5529" w:type="dxa"/>
                  <w:tcBorders>
                    <w:top w:val="single" w:sz="4" w:space="0" w:color="000000"/>
                    <w:bottom w:val="single" w:sz="4" w:space="0" w:color="000000"/>
                  </w:tcBorders>
                  <w:shd w:val="clear" w:color="auto" w:fill="FFFFFF"/>
                </w:tcPr>
                <w:p w14:paraId="1AB3AAE0" w14:textId="5EACF013" w:rsidR="00292A7C" w:rsidRPr="00510AA4" w:rsidRDefault="00292A7C" w:rsidP="008E413C">
                  <w:pPr>
                    <w:jc w:val="both"/>
                    <w:rPr>
                      <w:szCs w:val="24"/>
                      <w:lang w:eastAsia="en-GB"/>
                    </w:rPr>
                  </w:pPr>
                  <w:r w:rsidRPr="00510AA4">
                    <w:rPr>
                      <w:szCs w:val="24"/>
                      <w:lang w:eastAsia="en-GB"/>
                    </w:rPr>
                    <w:t xml:space="preserve">VU Komunikacijos fakulteto </w:t>
                  </w:r>
                  <w:proofErr w:type="spellStart"/>
                  <w:r w:rsidRPr="00510AA4">
                    <w:rPr>
                      <w:szCs w:val="24"/>
                      <w:lang w:eastAsia="en-GB"/>
                    </w:rPr>
                    <w:t>multimedijų</w:t>
                  </w:r>
                  <w:proofErr w:type="spellEnd"/>
                  <w:r w:rsidRPr="00510AA4">
                    <w:rPr>
                      <w:szCs w:val="24"/>
                      <w:lang w:eastAsia="en-GB"/>
                    </w:rPr>
                    <w:t xml:space="preserve"> konkursas ,,Antspaudas</w:t>
                  </w:r>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79AF0E44" w14:textId="77777777" w:rsidR="00292A7C" w:rsidRPr="00510AA4" w:rsidRDefault="00292A7C" w:rsidP="008E413C">
                  <w:pPr>
                    <w:jc w:val="both"/>
                    <w:rPr>
                      <w:szCs w:val="24"/>
                      <w:lang w:eastAsia="en-GB"/>
                    </w:rPr>
                  </w:pPr>
                  <w:r w:rsidRPr="00510AA4">
                    <w:rPr>
                      <w:szCs w:val="24"/>
                      <w:lang w:eastAsia="en-GB"/>
                    </w:rPr>
                    <w:t>1 laureatė nominuota už išskirtinę kalbą ir rašto kultūrą</w:t>
                  </w:r>
                </w:p>
              </w:tc>
            </w:tr>
            <w:tr w:rsidR="00292A7C" w:rsidRPr="00510AA4" w14:paraId="1AB45019" w14:textId="77777777" w:rsidTr="00BB4011">
              <w:trPr>
                <w:cantSplit/>
                <w:trHeight w:val="276"/>
              </w:trPr>
              <w:tc>
                <w:tcPr>
                  <w:tcW w:w="5529" w:type="dxa"/>
                  <w:tcBorders>
                    <w:top w:val="single" w:sz="4" w:space="0" w:color="000000"/>
                    <w:bottom w:val="single" w:sz="4" w:space="0" w:color="000000"/>
                  </w:tcBorders>
                  <w:shd w:val="clear" w:color="auto" w:fill="FFFFFF"/>
                </w:tcPr>
                <w:p w14:paraId="1C30D34A" w14:textId="28C5ED8F" w:rsidR="00292A7C" w:rsidRPr="00510AA4" w:rsidRDefault="00292A7C" w:rsidP="008E413C">
                  <w:pPr>
                    <w:jc w:val="both"/>
                    <w:rPr>
                      <w:szCs w:val="24"/>
                      <w:lang w:eastAsia="en-GB"/>
                    </w:rPr>
                  </w:pPr>
                  <w:r w:rsidRPr="00510AA4">
                    <w:rPr>
                      <w:szCs w:val="24"/>
                      <w:lang w:eastAsia="en-GB"/>
                    </w:rPr>
                    <w:t>Piešinių konkursas „Pakruojo dvaro kosminė stotis</w:t>
                  </w:r>
                  <w:r w:rsidR="009F7DBA">
                    <w:rPr>
                      <w:szCs w:val="24"/>
                      <w:lang w:eastAsia="en-GB"/>
                    </w:rPr>
                    <w:t xml:space="preserve"> </w:t>
                  </w:r>
                  <w:r w:rsidR="009F7DBA">
                    <w:rPr>
                      <w:rFonts w:eastAsia="Aptos"/>
                      <w:kern w:val="2"/>
                      <w:szCs w:val="24"/>
                      <w14:ligatures w14:val="standardContextual"/>
                    </w:rPr>
                    <w:t>–</w:t>
                  </w:r>
                  <w:r w:rsidRPr="00510AA4">
                    <w:rPr>
                      <w:szCs w:val="24"/>
                      <w:lang w:eastAsia="en-GB"/>
                    </w:rPr>
                    <w:t>sukurk kosminės stoties vėliavą“</w:t>
                  </w:r>
                </w:p>
              </w:tc>
              <w:tc>
                <w:tcPr>
                  <w:tcW w:w="4564" w:type="dxa"/>
                  <w:tcBorders>
                    <w:top w:val="single" w:sz="4" w:space="0" w:color="000000"/>
                    <w:bottom w:val="single" w:sz="4" w:space="0" w:color="000000"/>
                  </w:tcBorders>
                  <w:shd w:val="clear" w:color="auto" w:fill="FFFFFF"/>
                </w:tcPr>
                <w:p w14:paraId="182691CE" w14:textId="77777777" w:rsidR="00292A7C" w:rsidRPr="00510AA4" w:rsidRDefault="00292A7C" w:rsidP="008E413C">
                  <w:pPr>
                    <w:jc w:val="both"/>
                    <w:rPr>
                      <w:szCs w:val="24"/>
                      <w:lang w:eastAsia="en-GB"/>
                    </w:rPr>
                  </w:pPr>
                  <w:r w:rsidRPr="00510AA4">
                    <w:rPr>
                      <w:szCs w:val="24"/>
                      <w:lang w:eastAsia="en-GB"/>
                    </w:rPr>
                    <w:t>1 padėka</w:t>
                  </w:r>
                </w:p>
              </w:tc>
            </w:tr>
            <w:tr w:rsidR="00292A7C" w:rsidRPr="00510AA4" w14:paraId="7EDF2594" w14:textId="77777777" w:rsidTr="00BB4011">
              <w:trPr>
                <w:cantSplit/>
                <w:trHeight w:val="243"/>
              </w:trPr>
              <w:tc>
                <w:tcPr>
                  <w:tcW w:w="5529" w:type="dxa"/>
                  <w:tcBorders>
                    <w:top w:val="single" w:sz="4" w:space="0" w:color="000000"/>
                    <w:bottom w:val="single" w:sz="4" w:space="0" w:color="000000"/>
                  </w:tcBorders>
                  <w:shd w:val="clear" w:color="auto" w:fill="FFFFFF"/>
                </w:tcPr>
                <w:p w14:paraId="127194C5" w14:textId="7FEB60B2" w:rsidR="00292A7C" w:rsidRPr="00510AA4" w:rsidRDefault="00292A7C" w:rsidP="008E413C">
                  <w:pPr>
                    <w:jc w:val="both"/>
                    <w:rPr>
                      <w:szCs w:val="24"/>
                      <w:lang w:eastAsia="en-GB"/>
                    </w:rPr>
                  </w:pPr>
                  <w:r w:rsidRPr="00510AA4">
                    <w:rPr>
                      <w:szCs w:val="24"/>
                      <w:lang w:eastAsia="en-GB"/>
                    </w:rPr>
                    <w:t>Respublikinis 5</w:t>
                  </w:r>
                  <w:r w:rsidR="009F7DBA">
                    <w:rPr>
                      <w:rFonts w:eastAsia="Aptos"/>
                      <w:kern w:val="2"/>
                      <w:szCs w:val="24"/>
                      <w14:ligatures w14:val="standardContextual"/>
                    </w:rPr>
                    <w:t>–</w:t>
                  </w:r>
                  <w:r w:rsidRPr="00510AA4">
                    <w:rPr>
                      <w:szCs w:val="24"/>
                      <w:lang w:eastAsia="en-GB"/>
                    </w:rPr>
                    <w:t xml:space="preserve">6 klasių mokinių anglų kalbos vaizdo įrašo konkursas </w:t>
                  </w:r>
                  <w:r w:rsidR="00C338B6" w:rsidRPr="00510AA4">
                    <w:rPr>
                      <w:szCs w:val="24"/>
                      <w:lang w:eastAsia="en-GB"/>
                    </w:rPr>
                    <w:t>„</w:t>
                  </w:r>
                  <w:r w:rsidRPr="00510AA4">
                    <w:rPr>
                      <w:szCs w:val="24"/>
                      <w:lang w:eastAsia="en-GB"/>
                    </w:rPr>
                    <w:t xml:space="preserve">English </w:t>
                  </w:r>
                  <w:proofErr w:type="spellStart"/>
                  <w:r w:rsidRPr="00510AA4">
                    <w:rPr>
                      <w:szCs w:val="24"/>
                      <w:lang w:eastAsia="en-GB"/>
                    </w:rPr>
                    <w:t>in</w:t>
                  </w:r>
                  <w:proofErr w:type="spellEnd"/>
                  <w:r w:rsidRPr="00510AA4">
                    <w:rPr>
                      <w:szCs w:val="24"/>
                      <w:lang w:eastAsia="en-GB"/>
                    </w:rPr>
                    <w:t xml:space="preserve"> </w:t>
                  </w:r>
                  <w:proofErr w:type="spellStart"/>
                  <w:r w:rsidRPr="00510AA4">
                    <w:rPr>
                      <w:szCs w:val="24"/>
                      <w:lang w:eastAsia="en-GB"/>
                    </w:rPr>
                    <w:t>real</w:t>
                  </w:r>
                  <w:proofErr w:type="spellEnd"/>
                  <w:r w:rsidRPr="00510AA4">
                    <w:rPr>
                      <w:szCs w:val="24"/>
                      <w:lang w:eastAsia="en-GB"/>
                    </w:rPr>
                    <w:t xml:space="preserve"> </w:t>
                  </w:r>
                  <w:proofErr w:type="spellStart"/>
                  <w:r w:rsidRPr="00510AA4">
                    <w:rPr>
                      <w:szCs w:val="24"/>
                      <w:lang w:eastAsia="en-GB"/>
                    </w:rPr>
                    <w:t>life</w:t>
                  </w:r>
                  <w:proofErr w:type="spellEnd"/>
                  <w:r w:rsidRPr="00510AA4">
                    <w:rPr>
                      <w:szCs w:val="24"/>
                      <w:lang w:eastAsia="en-GB"/>
                    </w:rPr>
                    <w:t xml:space="preserve"> </w:t>
                  </w:r>
                  <w:proofErr w:type="spellStart"/>
                  <w:r w:rsidRPr="00510AA4">
                    <w:rPr>
                      <w:szCs w:val="24"/>
                      <w:lang w:eastAsia="en-GB"/>
                    </w:rPr>
                    <w:t>situations</w:t>
                  </w:r>
                  <w:proofErr w:type="spellEnd"/>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2A64FA32" w14:textId="77777777" w:rsidR="00292A7C" w:rsidRPr="00510AA4" w:rsidRDefault="00292A7C" w:rsidP="008E413C">
                  <w:pPr>
                    <w:jc w:val="both"/>
                    <w:rPr>
                      <w:szCs w:val="24"/>
                      <w:lang w:eastAsia="en-GB"/>
                    </w:rPr>
                  </w:pPr>
                  <w:r w:rsidRPr="00510AA4">
                    <w:rPr>
                      <w:szCs w:val="24"/>
                      <w:lang w:eastAsia="en-GB"/>
                    </w:rPr>
                    <w:t>Speciali nominacija už kūrybiškai ir nuotaikingai sukurtą filmuką</w:t>
                  </w:r>
                </w:p>
              </w:tc>
            </w:tr>
            <w:tr w:rsidR="00292A7C" w:rsidRPr="00510AA4" w14:paraId="11993988" w14:textId="77777777" w:rsidTr="00BB4011">
              <w:trPr>
                <w:cantSplit/>
                <w:trHeight w:val="480"/>
              </w:trPr>
              <w:tc>
                <w:tcPr>
                  <w:tcW w:w="5529" w:type="dxa"/>
                  <w:tcBorders>
                    <w:top w:val="single" w:sz="4" w:space="0" w:color="000000"/>
                    <w:bottom w:val="single" w:sz="4" w:space="0" w:color="000000"/>
                  </w:tcBorders>
                  <w:shd w:val="clear" w:color="auto" w:fill="FFFFFF"/>
                </w:tcPr>
                <w:p w14:paraId="51B1A1AA" w14:textId="343D5DEC" w:rsidR="00292A7C" w:rsidRPr="00510AA4" w:rsidRDefault="00292A7C" w:rsidP="008E413C">
                  <w:pPr>
                    <w:jc w:val="both"/>
                    <w:rPr>
                      <w:szCs w:val="24"/>
                      <w:lang w:eastAsia="en-GB"/>
                    </w:rPr>
                  </w:pPr>
                  <w:r w:rsidRPr="00510AA4">
                    <w:rPr>
                      <w:szCs w:val="24"/>
                      <w:lang w:eastAsia="en-GB"/>
                    </w:rPr>
                    <w:t xml:space="preserve">Respublikinis 4 klasių mokinių integruotos anglų k. bei dailės ir technologijų kūrybinių darbų konkursas </w:t>
                  </w:r>
                  <w:r w:rsidR="00C338B6" w:rsidRPr="00510AA4">
                    <w:rPr>
                      <w:szCs w:val="24"/>
                      <w:lang w:eastAsia="en-GB"/>
                    </w:rPr>
                    <w:t>„</w:t>
                  </w:r>
                  <w:proofErr w:type="spellStart"/>
                  <w:r w:rsidRPr="00510AA4">
                    <w:rPr>
                      <w:szCs w:val="24"/>
                      <w:lang w:eastAsia="en-GB"/>
                    </w:rPr>
                    <w:t>My</w:t>
                  </w:r>
                  <w:proofErr w:type="spellEnd"/>
                  <w:r w:rsidRPr="00510AA4">
                    <w:rPr>
                      <w:szCs w:val="24"/>
                      <w:lang w:eastAsia="en-GB"/>
                    </w:rPr>
                    <w:t xml:space="preserve"> </w:t>
                  </w:r>
                  <w:proofErr w:type="spellStart"/>
                  <w:r w:rsidRPr="00510AA4">
                    <w:rPr>
                      <w:szCs w:val="24"/>
                      <w:lang w:eastAsia="en-GB"/>
                    </w:rPr>
                    <w:t>Mum</w:t>
                  </w:r>
                  <w:proofErr w:type="spellEnd"/>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2693DD30" w14:textId="03E97CB0" w:rsidR="00292A7C" w:rsidRPr="00510AA4" w:rsidRDefault="00292A7C" w:rsidP="008E413C">
                  <w:pPr>
                    <w:jc w:val="both"/>
                    <w:rPr>
                      <w:szCs w:val="24"/>
                      <w:lang w:eastAsia="en-GB"/>
                    </w:rPr>
                  </w:pPr>
                  <w:r w:rsidRPr="00510AA4">
                    <w:rPr>
                      <w:szCs w:val="24"/>
                      <w:lang w:eastAsia="en-GB"/>
                    </w:rPr>
                    <w:t>1 padėka už dalyvavimą</w:t>
                  </w:r>
                </w:p>
              </w:tc>
            </w:tr>
            <w:tr w:rsidR="00292A7C" w:rsidRPr="00510AA4" w14:paraId="457E56EE" w14:textId="77777777" w:rsidTr="00BB4011">
              <w:trPr>
                <w:cantSplit/>
                <w:trHeight w:val="468"/>
              </w:trPr>
              <w:tc>
                <w:tcPr>
                  <w:tcW w:w="5529" w:type="dxa"/>
                  <w:tcBorders>
                    <w:top w:val="single" w:sz="4" w:space="0" w:color="000000"/>
                    <w:bottom w:val="single" w:sz="4" w:space="0" w:color="000000"/>
                  </w:tcBorders>
                  <w:shd w:val="clear" w:color="auto" w:fill="FFFFFF"/>
                </w:tcPr>
                <w:p w14:paraId="3E40C7A2" w14:textId="364DD73F" w:rsidR="00292A7C" w:rsidRPr="00510AA4" w:rsidRDefault="00292A7C" w:rsidP="008E413C">
                  <w:pPr>
                    <w:jc w:val="both"/>
                    <w:rPr>
                      <w:szCs w:val="24"/>
                      <w:lang w:eastAsia="en-GB"/>
                    </w:rPr>
                  </w:pPr>
                  <w:r w:rsidRPr="00510AA4">
                    <w:rPr>
                      <w:szCs w:val="24"/>
                      <w:lang w:eastAsia="en-GB"/>
                    </w:rPr>
                    <w:t xml:space="preserve">Respublikinis 3 klasės mokinių anglų kalba diktantas </w:t>
                  </w:r>
                  <w:r w:rsidR="00C338B6" w:rsidRPr="00510AA4">
                    <w:rPr>
                      <w:szCs w:val="24"/>
                      <w:lang w:eastAsia="en-GB"/>
                    </w:rPr>
                    <w:t>„</w:t>
                  </w:r>
                  <w:proofErr w:type="spellStart"/>
                  <w:r w:rsidRPr="00510AA4">
                    <w:rPr>
                      <w:szCs w:val="24"/>
                      <w:lang w:eastAsia="en-GB"/>
                    </w:rPr>
                    <w:t>Listen</w:t>
                  </w:r>
                  <w:proofErr w:type="spellEnd"/>
                  <w:r w:rsidRPr="00510AA4">
                    <w:rPr>
                      <w:szCs w:val="24"/>
                      <w:lang w:eastAsia="en-GB"/>
                    </w:rPr>
                    <w:t xml:space="preserve"> to </w:t>
                  </w:r>
                  <w:proofErr w:type="spellStart"/>
                  <w:r w:rsidRPr="00510AA4">
                    <w:rPr>
                      <w:szCs w:val="24"/>
                      <w:lang w:eastAsia="en-GB"/>
                    </w:rPr>
                    <w:t>write</w:t>
                  </w:r>
                  <w:proofErr w:type="spellEnd"/>
                  <w:r w:rsidRPr="00510AA4">
                    <w:rPr>
                      <w:szCs w:val="24"/>
                      <w:lang w:eastAsia="en-GB"/>
                    </w:rPr>
                    <w:t xml:space="preserve"> 2024</w:t>
                  </w:r>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563778A7" w14:textId="77777777" w:rsidR="00292A7C" w:rsidRPr="00510AA4" w:rsidRDefault="00292A7C" w:rsidP="008E413C">
                  <w:pPr>
                    <w:jc w:val="both"/>
                    <w:rPr>
                      <w:szCs w:val="24"/>
                      <w:lang w:eastAsia="en-GB"/>
                    </w:rPr>
                  </w:pPr>
                  <w:r w:rsidRPr="00510AA4">
                    <w:rPr>
                      <w:szCs w:val="24"/>
                      <w:lang w:eastAsia="en-GB"/>
                    </w:rPr>
                    <w:t>I vieta (sudėtingas diktanto lygis)</w:t>
                  </w:r>
                </w:p>
                <w:p w14:paraId="291C809A" w14:textId="77777777" w:rsidR="00292A7C" w:rsidRPr="00510AA4" w:rsidRDefault="00292A7C" w:rsidP="008E413C">
                  <w:pPr>
                    <w:jc w:val="both"/>
                    <w:rPr>
                      <w:szCs w:val="24"/>
                      <w:lang w:eastAsia="en-GB"/>
                    </w:rPr>
                  </w:pPr>
                  <w:r w:rsidRPr="00510AA4">
                    <w:rPr>
                      <w:szCs w:val="24"/>
                      <w:lang w:eastAsia="en-GB"/>
                    </w:rPr>
                    <w:t>I vieta (pagrindinis diktanto lygis)</w:t>
                  </w:r>
                </w:p>
              </w:tc>
            </w:tr>
            <w:tr w:rsidR="00292A7C" w:rsidRPr="00510AA4" w14:paraId="7229DAAE" w14:textId="77777777" w:rsidTr="00BB4011">
              <w:trPr>
                <w:cantSplit/>
                <w:trHeight w:val="468"/>
              </w:trPr>
              <w:tc>
                <w:tcPr>
                  <w:tcW w:w="5529" w:type="dxa"/>
                  <w:tcBorders>
                    <w:top w:val="single" w:sz="4" w:space="0" w:color="000000"/>
                    <w:bottom w:val="single" w:sz="4" w:space="0" w:color="000000"/>
                  </w:tcBorders>
                  <w:shd w:val="clear" w:color="auto" w:fill="FFFFFF"/>
                </w:tcPr>
                <w:p w14:paraId="1AD9D123" w14:textId="272B80E0" w:rsidR="00292A7C" w:rsidRPr="00510AA4" w:rsidRDefault="00292A7C" w:rsidP="008E413C">
                  <w:pPr>
                    <w:jc w:val="both"/>
                    <w:rPr>
                      <w:szCs w:val="24"/>
                      <w:lang w:eastAsia="en-GB"/>
                    </w:rPr>
                  </w:pPr>
                  <w:r w:rsidRPr="00510AA4">
                    <w:rPr>
                      <w:szCs w:val="24"/>
                      <w:lang w:eastAsia="en-GB"/>
                    </w:rPr>
                    <w:t>Mokinių prot</w:t>
                  </w:r>
                  <w:r w:rsidR="00C338B6" w:rsidRPr="00510AA4">
                    <w:rPr>
                      <w:szCs w:val="24"/>
                      <w:lang w:eastAsia="en-GB"/>
                    </w:rPr>
                    <w:t xml:space="preserve">ų </w:t>
                  </w:r>
                  <w:r w:rsidRPr="00510AA4">
                    <w:rPr>
                      <w:szCs w:val="24"/>
                      <w:lang w:eastAsia="en-GB"/>
                    </w:rPr>
                    <w:t>mūšis, skirtas generolui Povilui Plechavičiui atminti Kauno mieste</w:t>
                  </w:r>
                </w:p>
              </w:tc>
              <w:tc>
                <w:tcPr>
                  <w:tcW w:w="4564" w:type="dxa"/>
                  <w:tcBorders>
                    <w:top w:val="single" w:sz="4" w:space="0" w:color="000000"/>
                    <w:bottom w:val="single" w:sz="4" w:space="0" w:color="000000"/>
                  </w:tcBorders>
                  <w:shd w:val="clear" w:color="auto" w:fill="FFFFFF"/>
                </w:tcPr>
                <w:p w14:paraId="3138FC0A" w14:textId="396F94AB" w:rsidR="00292A7C" w:rsidRPr="00510AA4" w:rsidRDefault="00292A7C" w:rsidP="008E413C">
                  <w:pPr>
                    <w:jc w:val="both"/>
                    <w:rPr>
                      <w:szCs w:val="24"/>
                      <w:lang w:eastAsia="en-GB"/>
                    </w:rPr>
                  </w:pPr>
                  <w:r w:rsidRPr="00510AA4">
                    <w:rPr>
                      <w:szCs w:val="24"/>
                      <w:lang w:eastAsia="en-GB"/>
                    </w:rPr>
                    <w:t xml:space="preserve">II gimnazijos klasės komanda </w:t>
                  </w:r>
                  <w:r w:rsidR="009F7DBA">
                    <w:rPr>
                      <w:rFonts w:eastAsia="Aptos"/>
                      <w:kern w:val="2"/>
                      <w:szCs w:val="24"/>
                      <w14:ligatures w14:val="standardContextual"/>
                    </w:rPr>
                    <w:t>–</w:t>
                  </w:r>
                  <w:r w:rsidRPr="00510AA4">
                    <w:rPr>
                      <w:szCs w:val="24"/>
                      <w:lang w:eastAsia="en-GB"/>
                    </w:rPr>
                    <w:t xml:space="preserve"> III vieta</w:t>
                  </w:r>
                </w:p>
              </w:tc>
            </w:tr>
            <w:tr w:rsidR="00292A7C" w:rsidRPr="00510AA4" w14:paraId="4018E182" w14:textId="77777777" w:rsidTr="00BB4011">
              <w:trPr>
                <w:cantSplit/>
                <w:trHeight w:val="97"/>
              </w:trPr>
              <w:tc>
                <w:tcPr>
                  <w:tcW w:w="5529" w:type="dxa"/>
                  <w:tcBorders>
                    <w:top w:val="single" w:sz="4" w:space="0" w:color="000000"/>
                    <w:bottom w:val="single" w:sz="4" w:space="0" w:color="000000"/>
                  </w:tcBorders>
                  <w:shd w:val="clear" w:color="auto" w:fill="FFFFFF"/>
                </w:tcPr>
                <w:p w14:paraId="4AB73740" w14:textId="192C904F" w:rsidR="00292A7C" w:rsidRPr="00510AA4" w:rsidRDefault="00292A7C" w:rsidP="008E413C">
                  <w:pPr>
                    <w:jc w:val="both"/>
                    <w:rPr>
                      <w:szCs w:val="24"/>
                      <w:lang w:eastAsia="en-GB"/>
                    </w:rPr>
                  </w:pPr>
                  <w:r w:rsidRPr="00510AA4">
                    <w:rPr>
                      <w:szCs w:val="24"/>
                      <w:lang w:eastAsia="en-GB"/>
                    </w:rPr>
                    <w:t xml:space="preserve">Edukacinis 4 klasių anglų k. konkursas </w:t>
                  </w:r>
                  <w:r w:rsidR="00C338B6" w:rsidRPr="00510AA4">
                    <w:rPr>
                      <w:szCs w:val="24"/>
                      <w:lang w:eastAsia="en-GB"/>
                    </w:rPr>
                    <w:t>„</w:t>
                  </w:r>
                  <w:r w:rsidRPr="00510AA4">
                    <w:rPr>
                      <w:szCs w:val="24"/>
                      <w:lang w:eastAsia="en-GB"/>
                    </w:rPr>
                    <w:t xml:space="preserve">English </w:t>
                  </w:r>
                  <w:proofErr w:type="spellStart"/>
                  <w:r w:rsidRPr="00510AA4">
                    <w:rPr>
                      <w:szCs w:val="24"/>
                      <w:lang w:eastAsia="en-GB"/>
                    </w:rPr>
                    <w:t>is</w:t>
                  </w:r>
                  <w:proofErr w:type="spellEnd"/>
                  <w:r w:rsidRPr="00510AA4">
                    <w:rPr>
                      <w:szCs w:val="24"/>
                      <w:lang w:eastAsia="en-GB"/>
                    </w:rPr>
                    <w:t xml:space="preserve"> </w:t>
                  </w:r>
                  <w:proofErr w:type="spellStart"/>
                  <w:r w:rsidRPr="00510AA4">
                    <w:rPr>
                      <w:szCs w:val="24"/>
                      <w:lang w:eastAsia="en-GB"/>
                    </w:rPr>
                    <w:t>Fun</w:t>
                  </w:r>
                  <w:proofErr w:type="spellEnd"/>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71CF7DC5" w14:textId="77777777" w:rsidR="00292A7C" w:rsidRPr="00510AA4" w:rsidRDefault="00292A7C" w:rsidP="008E413C">
                  <w:pPr>
                    <w:jc w:val="both"/>
                    <w:rPr>
                      <w:szCs w:val="24"/>
                      <w:lang w:eastAsia="en-GB"/>
                    </w:rPr>
                  </w:pPr>
                  <w:r w:rsidRPr="00510AA4">
                    <w:rPr>
                      <w:szCs w:val="24"/>
                      <w:lang w:eastAsia="en-GB"/>
                    </w:rPr>
                    <w:t>1 padėka</w:t>
                  </w:r>
                </w:p>
              </w:tc>
            </w:tr>
            <w:tr w:rsidR="00292A7C" w:rsidRPr="00510AA4" w14:paraId="2E5C2D57" w14:textId="77777777" w:rsidTr="00BB4011">
              <w:trPr>
                <w:cantSplit/>
                <w:trHeight w:val="468"/>
              </w:trPr>
              <w:tc>
                <w:tcPr>
                  <w:tcW w:w="5529" w:type="dxa"/>
                  <w:tcBorders>
                    <w:top w:val="single" w:sz="4" w:space="0" w:color="000000"/>
                    <w:bottom w:val="single" w:sz="4" w:space="0" w:color="000000"/>
                  </w:tcBorders>
                  <w:shd w:val="clear" w:color="auto" w:fill="FFFFFF"/>
                </w:tcPr>
                <w:p w14:paraId="15900448" w14:textId="14F636BE" w:rsidR="00292A7C" w:rsidRPr="00510AA4" w:rsidRDefault="00292A7C" w:rsidP="008E413C">
                  <w:pPr>
                    <w:jc w:val="both"/>
                    <w:rPr>
                      <w:szCs w:val="24"/>
                      <w:lang w:eastAsia="en-GB"/>
                    </w:rPr>
                  </w:pPr>
                  <w:r w:rsidRPr="00510AA4">
                    <w:rPr>
                      <w:szCs w:val="24"/>
                      <w:lang w:eastAsia="en-GB"/>
                    </w:rPr>
                    <w:t>Klaipėdos universiteto mokinių mokslinė konferencija „Tolerantiška mokykla – saugi visuomenė</w:t>
                  </w:r>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5100FFA5" w14:textId="77777777" w:rsidR="00292A7C" w:rsidRPr="00510AA4" w:rsidRDefault="00292A7C" w:rsidP="008E413C">
                  <w:pPr>
                    <w:jc w:val="both"/>
                    <w:rPr>
                      <w:szCs w:val="24"/>
                      <w:lang w:eastAsia="en-GB"/>
                    </w:rPr>
                  </w:pPr>
                  <w:r w:rsidRPr="00510AA4">
                    <w:rPr>
                      <w:szCs w:val="24"/>
                      <w:lang w:eastAsia="en-GB"/>
                    </w:rPr>
                    <w:t xml:space="preserve">Pelnytas apdovanojimas už geriausią 2024 m. pranešimą </w:t>
                  </w:r>
                </w:p>
              </w:tc>
            </w:tr>
            <w:tr w:rsidR="00292A7C" w:rsidRPr="00510AA4" w14:paraId="300F13F6" w14:textId="77777777" w:rsidTr="00BB4011">
              <w:trPr>
                <w:cantSplit/>
                <w:trHeight w:val="504"/>
              </w:trPr>
              <w:tc>
                <w:tcPr>
                  <w:tcW w:w="5529" w:type="dxa"/>
                  <w:tcBorders>
                    <w:top w:val="single" w:sz="4" w:space="0" w:color="000000"/>
                    <w:bottom w:val="single" w:sz="4" w:space="0" w:color="000000"/>
                  </w:tcBorders>
                  <w:shd w:val="clear" w:color="auto" w:fill="FFFFFF"/>
                </w:tcPr>
                <w:p w14:paraId="214438A0" w14:textId="77777777" w:rsidR="00292A7C" w:rsidRPr="00510AA4" w:rsidRDefault="00292A7C" w:rsidP="008E413C">
                  <w:pPr>
                    <w:jc w:val="both"/>
                    <w:rPr>
                      <w:szCs w:val="24"/>
                      <w:lang w:eastAsia="en-GB"/>
                    </w:rPr>
                  </w:pPr>
                  <w:r w:rsidRPr="00510AA4">
                    <w:rPr>
                      <w:szCs w:val="24"/>
                      <w:lang w:eastAsia="en-GB"/>
                    </w:rPr>
                    <w:t xml:space="preserve">Respublikinė mokinių konferencija „Ekologijos DNR – ateities kartoms“ </w:t>
                  </w:r>
                </w:p>
              </w:tc>
              <w:tc>
                <w:tcPr>
                  <w:tcW w:w="4564" w:type="dxa"/>
                  <w:tcBorders>
                    <w:top w:val="single" w:sz="4" w:space="0" w:color="000000"/>
                    <w:bottom w:val="single" w:sz="4" w:space="0" w:color="000000"/>
                  </w:tcBorders>
                  <w:shd w:val="clear" w:color="auto" w:fill="FFFFFF"/>
                </w:tcPr>
                <w:p w14:paraId="513D19AE" w14:textId="77777777" w:rsidR="00292A7C" w:rsidRPr="00510AA4" w:rsidRDefault="00292A7C" w:rsidP="008E413C">
                  <w:pPr>
                    <w:jc w:val="both"/>
                    <w:rPr>
                      <w:szCs w:val="24"/>
                      <w:lang w:eastAsia="en-GB"/>
                    </w:rPr>
                  </w:pPr>
                  <w:r w:rsidRPr="00510AA4">
                    <w:rPr>
                      <w:szCs w:val="24"/>
                      <w:lang w:eastAsia="en-GB"/>
                    </w:rPr>
                    <w:t xml:space="preserve">Padėka už </w:t>
                  </w:r>
                  <w:proofErr w:type="spellStart"/>
                  <w:r w:rsidRPr="00510AA4">
                    <w:rPr>
                      <w:szCs w:val="24"/>
                      <w:lang w:eastAsia="en-GB"/>
                    </w:rPr>
                    <w:t>humaniškiausią</w:t>
                  </w:r>
                  <w:proofErr w:type="spellEnd"/>
                  <w:r w:rsidRPr="00510AA4">
                    <w:rPr>
                      <w:szCs w:val="24"/>
                      <w:lang w:eastAsia="en-GB"/>
                    </w:rPr>
                    <w:t xml:space="preserve"> konferencijos pranešimą</w:t>
                  </w:r>
                </w:p>
              </w:tc>
            </w:tr>
            <w:tr w:rsidR="00292A7C" w:rsidRPr="00510AA4" w14:paraId="61084E50" w14:textId="77777777" w:rsidTr="00BB4011">
              <w:trPr>
                <w:cantSplit/>
                <w:trHeight w:val="331"/>
              </w:trPr>
              <w:tc>
                <w:tcPr>
                  <w:tcW w:w="5529" w:type="dxa"/>
                  <w:tcBorders>
                    <w:top w:val="single" w:sz="4" w:space="0" w:color="000000"/>
                    <w:bottom w:val="single" w:sz="4" w:space="0" w:color="000000"/>
                  </w:tcBorders>
                  <w:shd w:val="clear" w:color="auto" w:fill="FFFFFF"/>
                </w:tcPr>
                <w:p w14:paraId="4D7D7F7C" w14:textId="3830B9CC" w:rsidR="00292A7C" w:rsidRPr="00510AA4" w:rsidRDefault="00292A7C" w:rsidP="008E413C">
                  <w:pPr>
                    <w:jc w:val="both"/>
                    <w:rPr>
                      <w:szCs w:val="24"/>
                      <w:lang w:eastAsia="en-GB"/>
                    </w:rPr>
                  </w:pPr>
                  <w:r w:rsidRPr="00510AA4">
                    <w:rPr>
                      <w:szCs w:val="24"/>
                      <w:lang w:eastAsia="en-GB"/>
                    </w:rPr>
                    <w:t xml:space="preserve">Policijos konkursas mokiniams </w:t>
                  </w:r>
                  <w:r w:rsidR="00124B87" w:rsidRPr="00510AA4">
                    <w:rPr>
                      <w:szCs w:val="24"/>
                      <w:lang w:eastAsia="en-GB"/>
                    </w:rPr>
                    <w:t>„</w:t>
                  </w:r>
                  <w:r w:rsidRPr="00510AA4">
                    <w:rPr>
                      <w:szCs w:val="24"/>
                      <w:lang w:eastAsia="en-GB"/>
                    </w:rPr>
                    <w:t>Aš ir policija</w:t>
                  </w:r>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62909DF3" w14:textId="77777777" w:rsidR="00292A7C" w:rsidRPr="00510AA4" w:rsidRDefault="00292A7C" w:rsidP="008E413C">
                  <w:pPr>
                    <w:jc w:val="both"/>
                    <w:rPr>
                      <w:szCs w:val="24"/>
                      <w:lang w:eastAsia="en-GB"/>
                    </w:rPr>
                  </w:pPr>
                  <w:r w:rsidRPr="00510AA4">
                    <w:rPr>
                      <w:szCs w:val="24"/>
                      <w:lang w:eastAsia="en-GB"/>
                    </w:rPr>
                    <w:t>I vietos savivaldybėje laimėjimas</w:t>
                  </w:r>
                </w:p>
              </w:tc>
            </w:tr>
            <w:tr w:rsidR="00292A7C" w:rsidRPr="00510AA4" w14:paraId="6415306E" w14:textId="77777777" w:rsidTr="00BB4011">
              <w:trPr>
                <w:cantSplit/>
                <w:trHeight w:val="58"/>
              </w:trPr>
              <w:tc>
                <w:tcPr>
                  <w:tcW w:w="5529" w:type="dxa"/>
                  <w:tcBorders>
                    <w:top w:val="single" w:sz="4" w:space="0" w:color="000000"/>
                    <w:bottom w:val="single" w:sz="4" w:space="0" w:color="000000"/>
                  </w:tcBorders>
                  <w:shd w:val="clear" w:color="auto" w:fill="FFFFFF"/>
                </w:tcPr>
                <w:p w14:paraId="16B14781" w14:textId="7AB7FC5C" w:rsidR="00292A7C" w:rsidRPr="00510AA4" w:rsidRDefault="00292A7C" w:rsidP="008E413C">
                  <w:pPr>
                    <w:jc w:val="both"/>
                    <w:rPr>
                      <w:szCs w:val="24"/>
                      <w:lang w:eastAsia="en-GB"/>
                    </w:rPr>
                  </w:pPr>
                  <w:r w:rsidRPr="00510AA4">
                    <w:rPr>
                      <w:szCs w:val="24"/>
                      <w:lang w:eastAsia="en-GB"/>
                    </w:rPr>
                    <w:t xml:space="preserve">Respublikinė interaktyvi virtuali viktorina </w:t>
                  </w:r>
                  <w:r w:rsidR="00124B87" w:rsidRPr="00510AA4">
                    <w:rPr>
                      <w:szCs w:val="24"/>
                      <w:lang w:eastAsia="en-GB"/>
                    </w:rPr>
                    <w:t>„</w:t>
                  </w:r>
                  <w:r w:rsidRPr="00510AA4">
                    <w:rPr>
                      <w:szCs w:val="24"/>
                      <w:lang w:eastAsia="en-GB"/>
                    </w:rPr>
                    <w:t>Praleidžiu progą pasityčioti</w:t>
                  </w:r>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2A10DDAE" w14:textId="77777777" w:rsidR="00292A7C" w:rsidRPr="00510AA4" w:rsidRDefault="00292A7C" w:rsidP="008E413C">
                  <w:pPr>
                    <w:jc w:val="both"/>
                    <w:rPr>
                      <w:szCs w:val="24"/>
                      <w:lang w:eastAsia="en-GB"/>
                    </w:rPr>
                  </w:pPr>
                  <w:r w:rsidRPr="00510AA4">
                    <w:rPr>
                      <w:szCs w:val="24"/>
                      <w:lang w:eastAsia="en-GB"/>
                    </w:rPr>
                    <w:t>Pelnyta 12 vieta iš 60</w:t>
                  </w:r>
                </w:p>
              </w:tc>
            </w:tr>
            <w:tr w:rsidR="00292A7C" w:rsidRPr="00510AA4" w14:paraId="0E2CF2A6" w14:textId="77777777" w:rsidTr="00BB4011">
              <w:trPr>
                <w:cantSplit/>
                <w:trHeight w:val="243"/>
              </w:trPr>
              <w:tc>
                <w:tcPr>
                  <w:tcW w:w="5529" w:type="dxa"/>
                  <w:tcBorders>
                    <w:top w:val="single" w:sz="4" w:space="0" w:color="000000"/>
                    <w:bottom w:val="single" w:sz="4" w:space="0" w:color="000000"/>
                  </w:tcBorders>
                  <w:shd w:val="clear" w:color="auto" w:fill="FFFFFF"/>
                </w:tcPr>
                <w:p w14:paraId="1BEFCC19" w14:textId="1AE270B7" w:rsidR="00292A7C" w:rsidRPr="00510AA4" w:rsidRDefault="00292A7C" w:rsidP="008E413C">
                  <w:pPr>
                    <w:jc w:val="both"/>
                    <w:rPr>
                      <w:szCs w:val="24"/>
                      <w:lang w:eastAsia="en-GB"/>
                    </w:rPr>
                  </w:pPr>
                  <w:r w:rsidRPr="00510AA4">
                    <w:rPr>
                      <w:szCs w:val="24"/>
                      <w:lang w:eastAsia="en-GB"/>
                    </w:rPr>
                    <w:t xml:space="preserve">Vakarų Lietuvos regiono anglų k. konkursas „Creative English </w:t>
                  </w:r>
                  <w:proofErr w:type="spellStart"/>
                  <w:r w:rsidRPr="00510AA4">
                    <w:rPr>
                      <w:szCs w:val="24"/>
                      <w:lang w:eastAsia="en-GB"/>
                    </w:rPr>
                    <w:t>Writing</w:t>
                  </w:r>
                  <w:proofErr w:type="spellEnd"/>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59759048" w14:textId="77777777" w:rsidR="00292A7C" w:rsidRPr="00510AA4" w:rsidRDefault="00292A7C" w:rsidP="008E413C">
                  <w:pPr>
                    <w:jc w:val="both"/>
                    <w:rPr>
                      <w:szCs w:val="24"/>
                      <w:lang w:eastAsia="en-GB"/>
                    </w:rPr>
                  </w:pPr>
                  <w:r w:rsidRPr="00510AA4">
                    <w:rPr>
                      <w:szCs w:val="24"/>
                      <w:lang w:eastAsia="en-GB"/>
                    </w:rPr>
                    <w:t>III vietos laimėtoja</w:t>
                  </w:r>
                </w:p>
              </w:tc>
            </w:tr>
            <w:tr w:rsidR="00292A7C" w:rsidRPr="00510AA4" w14:paraId="0F7C9402" w14:textId="77777777" w:rsidTr="00BB4011">
              <w:trPr>
                <w:cantSplit/>
                <w:trHeight w:val="248"/>
              </w:trPr>
              <w:tc>
                <w:tcPr>
                  <w:tcW w:w="5529" w:type="dxa"/>
                  <w:tcBorders>
                    <w:top w:val="single" w:sz="4" w:space="0" w:color="000000"/>
                    <w:bottom w:val="single" w:sz="4" w:space="0" w:color="000000"/>
                  </w:tcBorders>
                  <w:shd w:val="clear" w:color="auto" w:fill="FFFFFF"/>
                </w:tcPr>
                <w:p w14:paraId="6D6591A2" w14:textId="0D42CA1C" w:rsidR="00292A7C" w:rsidRPr="00510AA4" w:rsidRDefault="00292A7C" w:rsidP="008E413C">
                  <w:pPr>
                    <w:jc w:val="both"/>
                    <w:rPr>
                      <w:szCs w:val="24"/>
                      <w:lang w:eastAsia="en-GB"/>
                    </w:rPr>
                  </w:pPr>
                  <w:r w:rsidRPr="00510AA4">
                    <w:rPr>
                      <w:szCs w:val="24"/>
                      <w:lang w:eastAsia="en-GB"/>
                    </w:rPr>
                    <w:t>Respublikinis 9</w:t>
                  </w:r>
                  <w:r w:rsidR="009F7DBA">
                    <w:rPr>
                      <w:rFonts w:eastAsia="Aptos"/>
                      <w:kern w:val="2"/>
                      <w:szCs w:val="24"/>
                      <w14:ligatures w14:val="standardContextual"/>
                    </w:rPr>
                    <w:t>–</w:t>
                  </w:r>
                  <w:r w:rsidRPr="00510AA4">
                    <w:rPr>
                      <w:szCs w:val="24"/>
                      <w:lang w:eastAsia="en-GB"/>
                    </w:rPr>
                    <w:t xml:space="preserve">10 kl. mokinių anglų k. konkursas </w:t>
                  </w:r>
                </w:p>
              </w:tc>
              <w:tc>
                <w:tcPr>
                  <w:tcW w:w="4564" w:type="dxa"/>
                  <w:tcBorders>
                    <w:top w:val="single" w:sz="4" w:space="0" w:color="000000"/>
                    <w:bottom w:val="single" w:sz="4" w:space="0" w:color="000000"/>
                  </w:tcBorders>
                  <w:shd w:val="clear" w:color="auto" w:fill="FFFFFF"/>
                </w:tcPr>
                <w:p w14:paraId="6C90F10E" w14:textId="77777777" w:rsidR="00292A7C" w:rsidRPr="00510AA4" w:rsidRDefault="00292A7C" w:rsidP="008E413C">
                  <w:pPr>
                    <w:jc w:val="both"/>
                    <w:rPr>
                      <w:szCs w:val="24"/>
                      <w:lang w:eastAsia="en-GB"/>
                    </w:rPr>
                  </w:pPr>
                  <w:r w:rsidRPr="00510AA4">
                    <w:rPr>
                      <w:szCs w:val="24"/>
                      <w:lang w:eastAsia="en-GB"/>
                    </w:rPr>
                    <w:t>1 padėka</w:t>
                  </w:r>
                </w:p>
              </w:tc>
            </w:tr>
            <w:tr w:rsidR="00292A7C" w:rsidRPr="00510AA4" w14:paraId="560E4376" w14:textId="77777777" w:rsidTr="00BB4011">
              <w:trPr>
                <w:cantSplit/>
                <w:trHeight w:val="237"/>
              </w:trPr>
              <w:tc>
                <w:tcPr>
                  <w:tcW w:w="5529" w:type="dxa"/>
                  <w:tcBorders>
                    <w:top w:val="single" w:sz="4" w:space="0" w:color="000000"/>
                    <w:bottom w:val="single" w:sz="4" w:space="0" w:color="000000"/>
                  </w:tcBorders>
                  <w:shd w:val="clear" w:color="auto" w:fill="FFFFFF"/>
                </w:tcPr>
                <w:p w14:paraId="3946D630" w14:textId="389F5C7E" w:rsidR="00292A7C" w:rsidRPr="00510AA4" w:rsidRDefault="00292A7C" w:rsidP="008E413C">
                  <w:pPr>
                    <w:jc w:val="both"/>
                    <w:rPr>
                      <w:szCs w:val="24"/>
                      <w:lang w:eastAsia="en-GB"/>
                    </w:rPr>
                  </w:pPr>
                  <w:r w:rsidRPr="00510AA4">
                    <w:rPr>
                      <w:szCs w:val="24"/>
                      <w:lang w:eastAsia="en-GB"/>
                    </w:rPr>
                    <w:t>Vertimų ir iliustracijų konkursas „Tavo žvilgsnis 2024</w:t>
                  </w:r>
                  <w:r w:rsidR="00C338B6" w:rsidRPr="00510AA4">
                    <w:rPr>
                      <w:szCs w:val="24"/>
                      <w:lang w:eastAsia="en-GB"/>
                    </w:rPr>
                    <w:t>“</w:t>
                  </w:r>
                  <w:r w:rsidRPr="00510AA4">
                    <w:rPr>
                      <w:szCs w:val="24"/>
                      <w:lang w:eastAsia="en-GB"/>
                    </w:rPr>
                    <w:t xml:space="preserve">  </w:t>
                  </w:r>
                </w:p>
              </w:tc>
              <w:tc>
                <w:tcPr>
                  <w:tcW w:w="4564" w:type="dxa"/>
                  <w:tcBorders>
                    <w:top w:val="single" w:sz="4" w:space="0" w:color="000000"/>
                    <w:bottom w:val="single" w:sz="4" w:space="0" w:color="000000"/>
                  </w:tcBorders>
                  <w:shd w:val="clear" w:color="auto" w:fill="FFFFFF"/>
                </w:tcPr>
                <w:p w14:paraId="6D93B186" w14:textId="77777777" w:rsidR="00292A7C" w:rsidRPr="00510AA4" w:rsidRDefault="00292A7C" w:rsidP="008E413C">
                  <w:pPr>
                    <w:jc w:val="both"/>
                    <w:rPr>
                      <w:szCs w:val="24"/>
                      <w:lang w:eastAsia="en-GB"/>
                    </w:rPr>
                  </w:pPr>
                  <w:r w:rsidRPr="00510AA4">
                    <w:rPr>
                      <w:szCs w:val="24"/>
                      <w:lang w:eastAsia="en-GB"/>
                    </w:rPr>
                    <w:t>1 diplomas</w:t>
                  </w:r>
                </w:p>
              </w:tc>
            </w:tr>
            <w:tr w:rsidR="00292A7C" w:rsidRPr="00510AA4" w14:paraId="3972EC95" w14:textId="77777777" w:rsidTr="00BB4011">
              <w:trPr>
                <w:cantSplit/>
                <w:trHeight w:val="100"/>
              </w:trPr>
              <w:tc>
                <w:tcPr>
                  <w:tcW w:w="5529" w:type="dxa"/>
                  <w:tcBorders>
                    <w:top w:val="single" w:sz="4" w:space="0" w:color="000000"/>
                    <w:bottom w:val="single" w:sz="4" w:space="0" w:color="000000"/>
                  </w:tcBorders>
                  <w:shd w:val="clear" w:color="auto" w:fill="FFFFFF"/>
                </w:tcPr>
                <w:p w14:paraId="7C3EE15A" w14:textId="75CA29A0" w:rsidR="00292A7C" w:rsidRPr="00510AA4" w:rsidRDefault="00292A7C" w:rsidP="008E413C">
                  <w:pPr>
                    <w:jc w:val="both"/>
                    <w:rPr>
                      <w:szCs w:val="24"/>
                      <w:lang w:eastAsia="en-GB"/>
                    </w:rPr>
                  </w:pPr>
                  <w:r w:rsidRPr="00510AA4">
                    <w:rPr>
                      <w:szCs w:val="24"/>
                      <w:lang w:eastAsia="en-GB"/>
                    </w:rPr>
                    <w:t>Respublikinis virtualus konkursas „Šiuolaikinė pasaka</w:t>
                  </w:r>
                  <w:r w:rsidR="00C338B6" w:rsidRPr="00510AA4">
                    <w:rPr>
                      <w:szCs w:val="24"/>
                      <w:lang w:eastAsia="en-GB"/>
                    </w:rPr>
                    <w:t>“</w:t>
                  </w:r>
                  <w:r w:rsidRPr="00510AA4">
                    <w:rPr>
                      <w:szCs w:val="24"/>
                      <w:lang w:eastAsia="en-GB"/>
                    </w:rPr>
                    <w:t>, skirtas Švyturių metų minėjimui</w:t>
                  </w:r>
                </w:p>
              </w:tc>
              <w:tc>
                <w:tcPr>
                  <w:tcW w:w="4564" w:type="dxa"/>
                  <w:tcBorders>
                    <w:top w:val="single" w:sz="4" w:space="0" w:color="000000"/>
                    <w:bottom w:val="single" w:sz="4" w:space="0" w:color="000000"/>
                  </w:tcBorders>
                  <w:shd w:val="clear" w:color="auto" w:fill="FFFFFF"/>
                </w:tcPr>
                <w:p w14:paraId="13583195" w14:textId="77777777" w:rsidR="00292A7C" w:rsidRPr="00510AA4" w:rsidRDefault="00292A7C" w:rsidP="008E413C">
                  <w:pPr>
                    <w:jc w:val="both"/>
                    <w:rPr>
                      <w:szCs w:val="24"/>
                      <w:lang w:eastAsia="en-GB"/>
                    </w:rPr>
                  </w:pPr>
                  <w:r w:rsidRPr="00510AA4">
                    <w:rPr>
                      <w:szCs w:val="24"/>
                      <w:lang w:eastAsia="en-GB"/>
                    </w:rPr>
                    <w:t>III vietos laureatas ir 1 padėka</w:t>
                  </w:r>
                </w:p>
              </w:tc>
            </w:tr>
            <w:tr w:rsidR="00292A7C" w:rsidRPr="00510AA4" w14:paraId="4AA9BB83" w14:textId="77777777" w:rsidTr="00BB4011">
              <w:trPr>
                <w:cantSplit/>
                <w:trHeight w:val="456"/>
              </w:trPr>
              <w:tc>
                <w:tcPr>
                  <w:tcW w:w="5529" w:type="dxa"/>
                  <w:tcBorders>
                    <w:top w:val="single" w:sz="4" w:space="0" w:color="000000"/>
                    <w:bottom w:val="single" w:sz="4" w:space="0" w:color="000000"/>
                  </w:tcBorders>
                  <w:shd w:val="clear" w:color="auto" w:fill="FFFFFF"/>
                </w:tcPr>
                <w:p w14:paraId="08EAE69A" w14:textId="00FB30BC" w:rsidR="00292A7C" w:rsidRPr="00510AA4" w:rsidRDefault="00292A7C" w:rsidP="008E413C">
                  <w:pPr>
                    <w:jc w:val="both"/>
                    <w:rPr>
                      <w:szCs w:val="24"/>
                      <w:lang w:eastAsia="en-GB"/>
                    </w:rPr>
                  </w:pPr>
                  <w:r w:rsidRPr="00510AA4">
                    <w:rPr>
                      <w:szCs w:val="24"/>
                      <w:lang w:eastAsia="en-GB"/>
                    </w:rPr>
                    <w:t>Aplinkosauginis konkursas „Žalioji Odisėja 24</w:t>
                  </w:r>
                  <w:r w:rsidR="00C338B6" w:rsidRPr="00510AA4">
                    <w:rPr>
                      <w:szCs w:val="24"/>
                      <w:lang w:eastAsia="en-GB"/>
                    </w:rPr>
                    <w:t>“</w:t>
                  </w:r>
                  <w:r w:rsidRPr="00510AA4">
                    <w:rPr>
                      <w:szCs w:val="24"/>
                      <w:lang w:eastAsia="en-GB"/>
                    </w:rPr>
                    <w:t>, skirta 8–11 klasių mokiniams</w:t>
                  </w:r>
                </w:p>
              </w:tc>
              <w:tc>
                <w:tcPr>
                  <w:tcW w:w="4564" w:type="dxa"/>
                  <w:tcBorders>
                    <w:top w:val="single" w:sz="4" w:space="0" w:color="000000"/>
                    <w:bottom w:val="single" w:sz="4" w:space="0" w:color="000000"/>
                  </w:tcBorders>
                  <w:shd w:val="clear" w:color="auto" w:fill="FFFFFF"/>
                </w:tcPr>
                <w:p w14:paraId="369D4696" w14:textId="77777777" w:rsidR="00292A7C" w:rsidRPr="00510AA4" w:rsidRDefault="00292A7C" w:rsidP="008E413C">
                  <w:pPr>
                    <w:jc w:val="both"/>
                    <w:rPr>
                      <w:szCs w:val="24"/>
                      <w:lang w:eastAsia="en-GB"/>
                    </w:rPr>
                  </w:pPr>
                  <w:r w:rsidRPr="00510AA4">
                    <w:rPr>
                      <w:szCs w:val="24"/>
                      <w:lang w:eastAsia="en-GB"/>
                    </w:rPr>
                    <w:t>8 kl. mokinių darbai eksponuojami Valstybės pažinimo centre Vilniuje</w:t>
                  </w:r>
                </w:p>
              </w:tc>
            </w:tr>
            <w:tr w:rsidR="00292A7C" w:rsidRPr="00510AA4" w14:paraId="673EECF5" w14:textId="77777777" w:rsidTr="00BB4011">
              <w:trPr>
                <w:cantSplit/>
                <w:trHeight w:val="201"/>
              </w:trPr>
              <w:tc>
                <w:tcPr>
                  <w:tcW w:w="5529" w:type="dxa"/>
                  <w:tcBorders>
                    <w:top w:val="single" w:sz="4" w:space="0" w:color="000000"/>
                    <w:bottom w:val="single" w:sz="4" w:space="0" w:color="000000"/>
                  </w:tcBorders>
                  <w:shd w:val="clear" w:color="auto" w:fill="FFFFFF"/>
                </w:tcPr>
                <w:p w14:paraId="6C8B7451" w14:textId="77777777" w:rsidR="00292A7C" w:rsidRPr="00510AA4" w:rsidRDefault="00292A7C" w:rsidP="008E413C">
                  <w:pPr>
                    <w:jc w:val="both"/>
                    <w:rPr>
                      <w:szCs w:val="24"/>
                      <w:lang w:eastAsia="en-GB"/>
                    </w:rPr>
                  </w:pPr>
                  <w:r w:rsidRPr="00510AA4">
                    <w:rPr>
                      <w:szCs w:val="24"/>
                      <w:lang w:eastAsia="en-GB"/>
                    </w:rPr>
                    <w:t>Nacionalinis konkursas „Skaidrumą kuriame kartu“</w:t>
                  </w:r>
                </w:p>
              </w:tc>
              <w:tc>
                <w:tcPr>
                  <w:tcW w:w="4564" w:type="dxa"/>
                  <w:tcBorders>
                    <w:top w:val="single" w:sz="4" w:space="0" w:color="000000"/>
                    <w:bottom w:val="single" w:sz="4" w:space="0" w:color="000000"/>
                  </w:tcBorders>
                  <w:shd w:val="clear" w:color="auto" w:fill="FFFFFF"/>
                </w:tcPr>
                <w:p w14:paraId="3CFA3E90" w14:textId="77777777" w:rsidR="00292A7C" w:rsidRPr="00510AA4" w:rsidRDefault="00292A7C" w:rsidP="008E413C">
                  <w:pPr>
                    <w:jc w:val="both"/>
                    <w:rPr>
                      <w:szCs w:val="24"/>
                      <w:lang w:eastAsia="en-GB"/>
                    </w:rPr>
                  </w:pPr>
                  <w:r w:rsidRPr="00510AA4">
                    <w:rPr>
                      <w:szCs w:val="24"/>
                      <w:lang w:eastAsia="en-GB"/>
                    </w:rPr>
                    <w:t xml:space="preserve">Padėka 8 ir I gimnazijos klasės mokiniams </w:t>
                  </w:r>
                </w:p>
              </w:tc>
            </w:tr>
            <w:tr w:rsidR="00292A7C" w:rsidRPr="00510AA4" w14:paraId="5CAD64F8" w14:textId="77777777" w:rsidTr="00BB4011">
              <w:trPr>
                <w:cantSplit/>
                <w:trHeight w:val="272"/>
              </w:trPr>
              <w:tc>
                <w:tcPr>
                  <w:tcW w:w="5529" w:type="dxa"/>
                  <w:tcBorders>
                    <w:top w:val="single" w:sz="4" w:space="0" w:color="000000"/>
                    <w:bottom w:val="single" w:sz="4" w:space="0" w:color="000000"/>
                  </w:tcBorders>
                  <w:shd w:val="clear" w:color="auto" w:fill="FFFFFF"/>
                </w:tcPr>
                <w:p w14:paraId="74155A41" w14:textId="77777777" w:rsidR="00292A7C" w:rsidRPr="00510AA4" w:rsidRDefault="00292A7C" w:rsidP="008E413C">
                  <w:pPr>
                    <w:jc w:val="both"/>
                    <w:rPr>
                      <w:szCs w:val="24"/>
                      <w:lang w:eastAsia="en-GB"/>
                    </w:rPr>
                  </w:pPr>
                  <w:r w:rsidRPr="00510AA4">
                    <w:rPr>
                      <w:szCs w:val="24"/>
                      <w:lang w:eastAsia="en-GB"/>
                    </w:rPr>
                    <w:t>Egzaminas „Atliekų kultūra“</w:t>
                  </w:r>
                </w:p>
              </w:tc>
              <w:tc>
                <w:tcPr>
                  <w:tcW w:w="4564" w:type="dxa"/>
                  <w:tcBorders>
                    <w:top w:val="single" w:sz="4" w:space="0" w:color="000000"/>
                    <w:bottom w:val="single" w:sz="4" w:space="0" w:color="000000"/>
                  </w:tcBorders>
                  <w:shd w:val="clear" w:color="auto" w:fill="FFFFFF"/>
                </w:tcPr>
                <w:p w14:paraId="723454FD" w14:textId="77777777" w:rsidR="00292A7C" w:rsidRPr="00510AA4" w:rsidRDefault="00292A7C" w:rsidP="008E413C">
                  <w:pPr>
                    <w:jc w:val="both"/>
                    <w:rPr>
                      <w:szCs w:val="24"/>
                      <w:lang w:eastAsia="en-GB"/>
                    </w:rPr>
                  </w:pPr>
                  <w:r w:rsidRPr="00510AA4">
                    <w:rPr>
                      <w:szCs w:val="24"/>
                      <w:lang w:eastAsia="en-GB"/>
                    </w:rPr>
                    <w:t xml:space="preserve"> 1 laureatas</w:t>
                  </w:r>
                </w:p>
              </w:tc>
            </w:tr>
            <w:tr w:rsidR="00292A7C" w:rsidRPr="00510AA4" w14:paraId="1D663B53" w14:textId="77777777" w:rsidTr="00BB4011">
              <w:trPr>
                <w:cantSplit/>
                <w:trHeight w:val="262"/>
              </w:trPr>
              <w:tc>
                <w:tcPr>
                  <w:tcW w:w="5529" w:type="dxa"/>
                  <w:tcBorders>
                    <w:top w:val="single" w:sz="4" w:space="0" w:color="000000"/>
                    <w:bottom w:val="single" w:sz="4" w:space="0" w:color="000000"/>
                  </w:tcBorders>
                  <w:shd w:val="clear" w:color="auto" w:fill="FFFFFF"/>
                </w:tcPr>
                <w:p w14:paraId="03077010" w14:textId="77777777" w:rsidR="00292A7C" w:rsidRPr="00510AA4" w:rsidRDefault="00292A7C" w:rsidP="008E413C">
                  <w:pPr>
                    <w:jc w:val="both"/>
                    <w:rPr>
                      <w:szCs w:val="24"/>
                      <w:lang w:eastAsia="en-GB"/>
                    </w:rPr>
                  </w:pPr>
                  <w:r w:rsidRPr="00510AA4">
                    <w:rPr>
                      <w:szCs w:val="24"/>
                      <w:lang w:eastAsia="en-GB"/>
                    </w:rPr>
                    <w:t xml:space="preserve">Klaipėdos krašto 8 klasių mokinių profesoriaus Stasio Vaitiekūno geografijos olimpiada </w:t>
                  </w:r>
                </w:p>
              </w:tc>
              <w:tc>
                <w:tcPr>
                  <w:tcW w:w="4564" w:type="dxa"/>
                  <w:tcBorders>
                    <w:top w:val="single" w:sz="4" w:space="0" w:color="000000"/>
                    <w:bottom w:val="single" w:sz="4" w:space="0" w:color="000000"/>
                  </w:tcBorders>
                  <w:shd w:val="clear" w:color="auto" w:fill="FFFFFF"/>
                </w:tcPr>
                <w:p w14:paraId="4F62D3DA" w14:textId="56504B78" w:rsidR="00292A7C" w:rsidRPr="00510AA4" w:rsidRDefault="00292A7C" w:rsidP="008E413C">
                  <w:pPr>
                    <w:jc w:val="both"/>
                    <w:rPr>
                      <w:szCs w:val="24"/>
                      <w:lang w:eastAsia="en-GB"/>
                    </w:rPr>
                  </w:pPr>
                  <w:r w:rsidRPr="00510AA4">
                    <w:rPr>
                      <w:szCs w:val="24"/>
                      <w:lang w:eastAsia="en-GB"/>
                    </w:rPr>
                    <w:t xml:space="preserve">Padėka dviem 8 klasės mokinėms </w:t>
                  </w:r>
                </w:p>
              </w:tc>
            </w:tr>
            <w:tr w:rsidR="00292A7C" w:rsidRPr="00510AA4" w14:paraId="523F0593" w14:textId="77777777" w:rsidTr="00BB4011">
              <w:trPr>
                <w:cantSplit/>
                <w:trHeight w:val="263"/>
              </w:trPr>
              <w:tc>
                <w:tcPr>
                  <w:tcW w:w="5529" w:type="dxa"/>
                  <w:tcBorders>
                    <w:top w:val="single" w:sz="4" w:space="0" w:color="000000"/>
                    <w:bottom w:val="single" w:sz="4" w:space="0" w:color="000000"/>
                  </w:tcBorders>
                  <w:shd w:val="clear" w:color="auto" w:fill="FFFFFF"/>
                </w:tcPr>
                <w:p w14:paraId="75FEA38F" w14:textId="77777777" w:rsidR="00292A7C" w:rsidRPr="00510AA4" w:rsidRDefault="00292A7C" w:rsidP="008E413C">
                  <w:pPr>
                    <w:jc w:val="both"/>
                    <w:rPr>
                      <w:szCs w:val="24"/>
                      <w:lang w:eastAsia="en-GB"/>
                    </w:rPr>
                  </w:pPr>
                  <w:r w:rsidRPr="00510AA4">
                    <w:rPr>
                      <w:szCs w:val="24"/>
                      <w:lang w:eastAsia="en-GB"/>
                    </w:rPr>
                    <w:t>Nacionalinis aplinkosaugos egzaminas</w:t>
                  </w:r>
                </w:p>
              </w:tc>
              <w:tc>
                <w:tcPr>
                  <w:tcW w:w="4564" w:type="dxa"/>
                  <w:tcBorders>
                    <w:top w:val="single" w:sz="4" w:space="0" w:color="000000"/>
                    <w:bottom w:val="single" w:sz="4" w:space="0" w:color="000000"/>
                  </w:tcBorders>
                  <w:shd w:val="clear" w:color="auto" w:fill="FFFFFF"/>
                </w:tcPr>
                <w:p w14:paraId="44D59EEF" w14:textId="77777777" w:rsidR="00292A7C" w:rsidRPr="00510AA4" w:rsidRDefault="00292A7C" w:rsidP="008E413C">
                  <w:pPr>
                    <w:jc w:val="both"/>
                    <w:rPr>
                      <w:szCs w:val="24"/>
                      <w:lang w:eastAsia="en-GB"/>
                    </w:rPr>
                  </w:pPr>
                  <w:r w:rsidRPr="00510AA4">
                    <w:rPr>
                      <w:szCs w:val="24"/>
                      <w:lang w:eastAsia="en-GB"/>
                    </w:rPr>
                    <w:t>Diplomas IX-</w:t>
                  </w:r>
                  <w:proofErr w:type="spellStart"/>
                  <w:r w:rsidRPr="00510AA4">
                    <w:rPr>
                      <w:szCs w:val="24"/>
                      <w:lang w:eastAsia="en-GB"/>
                    </w:rPr>
                    <w:t>os</w:t>
                  </w:r>
                  <w:proofErr w:type="spellEnd"/>
                  <w:r w:rsidRPr="00510AA4">
                    <w:rPr>
                      <w:szCs w:val="24"/>
                      <w:lang w:eastAsia="en-GB"/>
                    </w:rPr>
                    <w:t xml:space="preserve"> vietos nugalėtojai </w:t>
                  </w:r>
                </w:p>
              </w:tc>
            </w:tr>
            <w:tr w:rsidR="00292A7C" w:rsidRPr="00510AA4" w14:paraId="026D00EA" w14:textId="77777777" w:rsidTr="00BB4011">
              <w:trPr>
                <w:cantSplit/>
                <w:trHeight w:val="269"/>
              </w:trPr>
              <w:tc>
                <w:tcPr>
                  <w:tcW w:w="5529" w:type="dxa"/>
                  <w:tcBorders>
                    <w:top w:val="single" w:sz="4" w:space="0" w:color="000000"/>
                    <w:bottom w:val="single" w:sz="4" w:space="0" w:color="000000"/>
                  </w:tcBorders>
                  <w:shd w:val="clear" w:color="auto" w:fill="FFFFFF"/>
                </w:tcPr>
                <w:p w14:paraId="56C5AE92" w14:textId="616C1661" w:rsidR="00292A7C" w:rsidRPr="00510AA4" w:rsidRDefault="00292A7C" w:rsidP="008E413C">
                  <w:pPr>
                    <w:jc w:val="both"/>
                    <w:rPr>
                      <w:szCs w:val="24"/>
                      <w:lang w:eastAsia="en-GB"/>
                    </w:rPr>
                  </w:pPr>
                  <w:r w:rsidRPr="00510AA4">
                    <w:rPr>
                      <w:szCs w:val="24"/>
                      <w:lang w:eastAsia="en-GB"/>
                    </w:rPr>
                    <w:t>Organizacijos „Gelbėkit vaikus“ organizuojamas 10-</w:t>
                  </w:r>
                  <w:r w:rsidR="009F7DBA">
                    <w:rPr>
                      <w:szCs w:val="24"/>
                      <w:lang w:eastAsia="en-GB"/>
                    </w:rPr>
                    <w:t>a</w:t>
                  </w:r>
                  <w:r w:rsidRPr="00510AA4">
                    <w:rPr>
                      <w:szCs w:val="24"/>
                      <w:lang w:eastAsia="en-GB"/>
                    </w:rPr>
                    <w:t>sis Solidarumo bėgimas</w:t>
                  </w:r>
                </w:p>
              </w:tc>
              <w:tc>
                <w:tcPr>
                  <w:tcW w:w="4564" w:type="dxa"/>
                  <w:tcBorders>
                    <w:top w:val="single" w:sz="4" w:space="0" w:color="000000"/>
                    <w:bottom w:val="single" w:sz="4" w:space="0" w:color="000000"/>
                  </w:tcBorders>
                  <w:shd w:val="clear" w:color="auto" w:fill="FFFFFF"/>
                </w:tcPr>
                <w:p w14:paraId="78C6EC87" w14:textId="77777777" w:rsidR="00292A7C" w:rsidRPr="00510AA4" w:rsidRDefault="00292A7C" w:rsidP="008E413C">
                  <w:pPr>
                    <w:jc w:val="both"/>
                    <w:rPr>
                      <w:szCs w:val="24"/>
                      <w:lang w:eastAsia="en-GB"/>
                    </w:rPr>
                  </w:pPr>
                  <w:r w:rsidRPr="00510AA4">
                    <w:rPr>
                      <w:szCs w:val="24"/>
                      <w:lang w:eastAsia="en-GB"/>
                    </w:rPr>
                    <w:t>Padėka visai bendruomenei</w:t>
                  </w:r>
                </w:p>
              </w:tc>
            </w:tr>
            <w:tr w:rsidR="00292A7C" w:rsidRPr="00510AA4" w14:paraId="69D8C8FD" w14:textId="77777777" w:rsidTr="00BB4011">
              <w:trPr>
                <w:cantSplit/>
                <w:trHeight w:val="456"/>
              </w:trPr>
              <w:tc>
                <w:tcPr>
                  <w:tcW w:w="5529" w:type="dxa"/>
                  <w:tcBorders>
                    <w:top w:val="single" w:sz="4" w:space="0" w:color="000000"/>
                    <w:bottom w:val="single" w:sz="4" w:space="0" w:color="000000"/>
                  </w:tcBorders>
                  <w:shd w:val="clear" w:color="auto" w:fill="FFFFFF"/>
                </w:tcPr>
                <w:p w14:paraId="2AC8CCE1" w14:textId="3BBE4C2F" w:rsidR="00292A7C" w:rsidRPr="00510AA4" w:rsidRDefault="00292A7C" w:rsidP="008E413C">
                  <w:pPr>
                    <w:jc w:val="both"/>
                    <w:rPr>
                      <w:szCs w:val="24"/>
                      <w:lang w:eastAsia="en-GB"/>
                    </w:rPr>
                  </w:pPr>
                  <w:r w:rsidRPr="00510AA4">
                    <w:rPr>
                      <w:szCs w:val="24"/>
                      <w:lang w:eastAsia="en-GB"/>
                    </w:rPr>
                    <w:lastRenderedPageBreak/>
                    <w:t xml:space="preserve">Mokykla apdovanota </w:t>
                  </w:r>
                  <w:r w:rsidR="009F7DBA">
                    <w:rPr>
                      <w:szCs w:val="24"/>
                      <w:lang w:eastAsia="en-GB"/>
                    </w:rPr>
                    <w:t>t</w:t>
                  </w:r>
                  <w:r w:rsidRPr="00510AA4">
                    <w:rPr>
                      <w:szCs w:val="24"/>
                      <w:lang w:eastAsia="en-GB"/>
                    </w:rPr>
                    <w:t>arptautiniu Gamtosauginių mokyklų programos sertifikatu</w:t>
                  </w:r>
                </w:p>
              </w:tc>
              <w:tc>
                <w:tcPr>
                  <w:tcW w:w="4564" w:type="dxa"/>
                  <w:tcBorders>
                    <w:top w:val="single" w:sz="4" w:space="0" w:color="000000"/>
                    <w:bottom w:val="single" w:sz="4" w:space="0" w:color="000000"/>
                  </w:tcBorders>
                  <w:shd w:val="clear" w:color="auto" w:fill="FFFFFF"/>
                </w:tcPr>
                <w:p w14:paraId="74688C3C" w14:textId="77777777" w:rsidR="00292A7C" w:rsidRPr="00510AA4" w:rsidRDefault="00292A7C" w:rsidP="008E413C">
                  <w:pPr>
                    <w:jc w:val="both"/>
                    <w:rPr>
                      <w:szCs w:val="24"/>
                      <w:lang w:eastAsia="en-GB"/>
                    </w:rPr>
                  </w:pPr>
                  <w:r w:rsidRPr="00510AA4">
                    <w:rPr>
                      <w:szCs w:val="24"/>
                      <w:lang w:eastAsia="en-GB"/>
                    </w:rPr>
                    <w:t>Žalioji vėliava</w:t>
                  </w:r>
                </w:p>
              </w:tc>
            </w:tr>
            <w:tr w:rsidR="00292A7C" w:rsidRPr="00510AA4" w14:paraId="130E5F93" w14:textId="77777777" w:rsidTr="00BB4011">
              <w:trPr>
                <w:cantSplit/>
                <w:trHeight w:val="267"/>
              </w:trPr>
              <w:tc>
                <w:tcPr>
                  <w:tcW w:w="5529" w:type="dxa"/>
                  <w:tcBorders>
                    <w:top w:val="single" w:sz="4" w:space="0" w:color="000000"/>
                    <w:bottom w:val="single" w:sz="4" w:space="0" w:color="000000"/>
                  </w:tcBorders>
                  <w:shd w:val="clear" w:color="auto" w:fill="FFFFFF"/>
                </w:tcPr>
                <w:p w14:paraId="3CA38108" w14:textId="77777777" w:rsidR="00292A7C" w:rsidRPr="00510AA4" w:rsidRDefault="00292A7C" w:rsidP="008E413C">
                  <w:pPr>
                    <w:jc w:val="both"/>
                    <w:rPr>
                      <w:szCs w:val="24"/>
                      <w:lang w:eastAsia="en-GB"/>
                    </w:rPr>
                  </w:pPr>
                  <w:r w:rsidRPr="00510AA4">
                    <w:rPr>
                      <w:szCs w:val="24"/>
                      <w:lang w:eastAsia="en-GB"/>
                    </w:rPr>
                    <w:t>Pasaulio pažinimo olimpiada MANO GAUBLYS</w:t>
                  </w:r>
                </w:p>
              </w:tc>
              <w:tc>
                <w:tcPr>
                  <w:tcW w:w="4564" w:type="dxa"/>
                  <w:tcBorders>
                    <w:top w:val="single" w:sz="4" w:space="0" w:color="000000"/>
                    <w:bottom w:val="single" w:sz="4" w:space="0" w:color="000000"/>
                  </w:tcBorders>
                  <w:shd w:val="clear" w:color="auto" w:fill="FFFFFF"/>
                </w:tcPr>
                <w:p w14:paraId="6799D1B1" w14:textId="77777777" w:rsidR="00292A7C" w:rsidRPr="00510AA4" w:rsidRDefault="00292A7C" w:rsidP="008E413C">
                  <w:pPr>
                    <w:jc w:val="both"/>
                    <w:rPr>
                      <w:szCs w:val="24"/>
                      <w:lang w:eastAsia="en-GB"/>
                    </w:rPr>
                  </w:pPr>
                  <w:r w:rsidRPr="00510AA4">
                    <w:rPr>
                      <w:szCs w:val="24"/>
                      <w:lang w:eastAsia="en-GB"/>
                    </w:rPr>
                    <w:t>I , II ir III vietos laureatai</w:t>
                  </w:r>
                </w:p>
              </w:tc>
            </w:tr>
            <w:tr w:rsidR="00292A7C" w:rsidRPr="00510AA4" w14:paraId="51B9EF2F" w14:textId="77777777" w:rsidTr="00BB4011">
              <w:trPr>
                <w:cantSplit/>
                <w:trHeight w:val="257"/>
              </w:trPr>
              <w:tc>
                <w:tcPr>
                  <w:tcW w:w="5529" w:type="dxa"/>
                  <w:tcBorders>
                    <w:top w:val="single" w:sz="4" w:space="0" w:color="000000"/>
                    <w:bottom w:val="single" w:sz="4" w:space="0" w:color="000000"/>
                  </w:tcBorders>
                  <w:shd w:val="clear" w:color="auto" w:fill="FFFFFF"/>
                </w:tcPr>
                <w:p w14:paraId="29754FF0" w14:textId="77777777" w:rsidR="00292A7C" w:rsidRPr="00510AA4" w:rsidRDefault="00292A7C" w:rsidP="008E413C">
                  <w:pPr>
                    <w:jc w:val="both"/>
                    <w:rPr>
                      <w:szCs w:val="24"/>
                      <w:lang w:eastAsia="en-GB"/>
                    </w:rPr>
                  </w:pPr>
                  <w:r w:rsidRPr="00510AA4">
                    <w:rPr>
                      <w:szCs w:val="24"/>
                      <w:lang w:eastAsia="en-GB"/>
                    </w:rPr>
                    <w:t>Geografijos olimpiada MANO GAUBLYS</w:t>
                  </w:r>
                </w:p>
              </w:tc>
              <w:tc>
                <w:tcPr>
                  <w:tcW w:w="4564" w:type="dxa"/>
                  <w:tcBorders>
                    <w:top w:val="single" w:sz="4" w:space="0" w:color="000000"/>
                    <w:bottom w:val="single" w:sz="4" w:space="0" w:color="000000"/>
                  </w:tcBorders>
                  <w:shd w:val="clear" w:color="auto" w:fill="FFFFFF"/>
                </w:tcPr>
                <w:p w14:paraId="1488733F" w14:textId="77777777" w:rsidR="00292A7C" w:rsidRPr="00510AA4" w:rsidRDefault="00292A7C" w:rsidP="008E413C">
                  <w:pPr>
                    <w:jc w:val="both"/>
                    <w:rPr>
                      <w:szCs w:val="24"/>
                      <w:lang w:eastAsia="en-GB"/>
                    </w:rPr>
                  </w:pPr>
                  <w:r w:rsidRPr="00510AA4">
                    <w:rPr>
                      <w:szCs w:val="24"/>
                      <w:lang w:eastAsia="en-GB"/>
                    </w:rPr>
                    <w:t>Padėkos</w:t>
                  </w:r>
                </w:p>
              </w:tc>
            </w:tr>
            <w:tr w:rsidR="00292A7C" w:rsidRPr="00510AA4" w14:paraId="11E87A55" w14:textId="77777777" w:rsidTr="00BB4011">
              <w:trPr>
                <w:cantSplit/>
                <w:trHeight w:val="456"/>
              </w:trPr>
              <w:tc>
                <w:tcPr>
                  <w:tcW w:w="5529" w:type="dxa"/>
                  <w:tcBorders>
                    <w:top w:val="single" w:sz="4" w:space="0" w:color="000000"/>
                    <w:bottom w:val="single" w:sz="4" w:space="0" w:color="000000"/>
                  </w:tcBorders>
                  <w:shd w:val="clear" w:color="auto" w:fill="FFFFFF"/>
                </w:tcPr>
                <w:p w14:paraId="6519B9DC" w14:textId="69479CF9" w:rsidR="00292A7C" w:rsidRPr="00510AA4" w:rsidRDefault="00292A7C" w:rsidP="008E413C">
                  <w:pPr>
                    <w:jc w:val="both"/>
                    <w:rPr>
                      <w:szCs w:val="24"/>
                      <w:lang w:eastAsia="en-GB"/>
                    </w:rPr>
                  </w:pPr>
                  <w:r w:rsidRPr="00510AA4">
                    <w:rPr>
                      <w:szCs w:val="24"/>
                      <w:lang w:eastAsia="en-GB"/>
                    </w:rPr>
                    <w:t xml:space="preserve">Konkursas </w:t>
                  </w:r>
                  <w:r w:rsidR="00124B87" w:rsidRPr="00510AA4">
                    <w:rPr>
                      <w:szCs w:val="24"/>
                      <w:lang w:eastAsia="en-GB"/>
                    </w:rPr>
                    <w:t>„</w:t>
                  </w:r>
                  <w:proofErr w:type="spellStart"/>
                  <w:r w:rsidRPr="00510AA4">
                    <w:rPr>
                      <w:szCs w:val="24"/>
                      <w:lang w:eastAsia="en-GB"/>
                    </w:rPr>
                    <w:t>Olympis</w:t>
                  </w:r>
                  <w:proofErr w:type="spellEnd"/>
                  <w:r w:rsidRPr="00510AA4">
                    <w:rPr>
                      <w:szCs w:val="24"/>
                      <w:lang w:eastAsia="en-GB"/>
                    </w:rPr>
                    <w:t xml:space="preserve"> 2023 </w:t>
                  </w:r>
                  <w:r w:rsidR="009F7DBA">
                    <w:rPr>
                      <w:szCs w:val="24"/>
                      <w:lang w:eastAsia="en-GB"/>
                    </w:rPr>
                    <w:t>–</w:t>
                  </w:r>
                  <w:r w:rsidRPr="00510AA4">
                    <w:rPr>
                      <w:szCs w:val="24"/>
                      <w:lang w:eastAsia="en-GB"/>
                    </w:rPr>
                    <w:t xml:space="preserve"> Rudens sesija</w:t>
                  </w:r>
                  <w:r w:rsidR="00C338B6" w:rsidRPr="00510AA4">
                    <w:rPr>
                      <w:szCs w:val="24"/>
                      <w:lang w:eastAsia="en-GB"/>
                    </w:rPr>
                    <w:t>“</w:t>
                  </w:r>
                </w:p>
                <w:p w14:paraId="26FC1A52" w14:textId="55C98B16" w:rsidR="00292A7C" w:rsidRPr="00510AA4" w:rsidRDefault="00292A7C" w:rsidP="008E413C">
                  <w:pPr>
                    <w:jc w:val="both"/>
                    <w:rPr>
                      <w:szCs w:val="24"/>
                      <w:lang w:eastAsia="en-GB"/>
                    </w:rPr>
                  </w:pPr>
                  <w:r w:rsidRPr="00510AA4">
                    <w:rPr>
                      <w:szCs w:val="24"/>
                      <w:lang w:eastAsia="en-GB"/>
                    </w:rPr>
                    <w:t xml:space="preserve">Konkursas </w:t>
                  </w:r>
                  <w:r w:rsidR="009F7DBA">
                    <w:rPr>
                      <w:szCs w:val="24"/>
                      <w:lang w:eastAsia="en-GB"/>
                    </w:rPr>
                    <w:t>„</w:t>
                  </w:r>
                  <w:proofErr w:type="spellStart"/>
                  <w:r w:rsidRPr="00510AA4">
                    <w:rPr>
                      <w:szCs w:val="24"/>
                      <w:lang w:eastAsia="en-GB"/>
                    </w:rPr>
                    <w:t>Olympis</w:t>
                  </w:r>
                  <w:proofErr w:type="spellEnd"/>
                  <w:r w:rsidRPr="00510AA4">
                    <w:rPr>
                      <w:szCs w:val="24"/>
                      <w:lang w:eastAsia="en-GB"/>
                    </w:rPr>
                    <w:t xml:space="preserve"> 2024 </w:t>
                  </w:r>
                  <w:r w:rsidR="009F7DBA">
                    <w:rPr>
                      <w:szCs w:val="24"/>
                      <w:lang w:eastAsia="en-GB"/>
                    </w:rPr>
                    <w:t>–</w:t>
                  </w:r>
                  <w:r w:rsidRPr="00510AA4">
                    <w:rPr>
                      <w:szCs w:val="24"/>
                      <w:lang w:eastAsia="en-GB"/>
                    </w:rPr>
                    <w:t xml:space="preserve"> Pavasario sesija</w:t>
                  </w:r>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308A76C2" w14:textId="77777777" w:rsidR="00292A7C" w:rsidRPr="00510AA4" w:rsidRDefault="00292A7C" w:rsidP="008E413C">
                  <w:pPr>
                    <w:spacing w:line="259" w:lineRule="auto"/>
                    <w:jc w:val="both"/>
                    <w:rPr>
                      <w:szCs w:val="24"/>
                      <w:lang w:eastAsia="en-GB"/>
                    </w:rPr>
                  </w:pPr>
                  <w:r w:rsidRPr="00510AA4">
                    <w:rPr>
                      <w:szCs w:val="24"/>
                      <w:lang w:eastAsia="en-GB"/>
                    </w:rPr>
                    <w:t>43 diplomai</w:t>
                  </w:r>
                </w:p>
                <w:p w14:paraId="4AFAC871" w14:textId="77777777" w:rsidR="00292A7C" w:rsidRPr="00510AA4" w:rsidRDefault="00292A7C" w:rsidP="008E413C">
                  <w:pPr>
                    <w:spacing w:line="259" w:lineRule="auto"/>
                    <w:jc w:val="both"/>
                    <w:rPr>
                      <w:szCs w:val="24"/>
                      <w:lang w:eastAsia="en-GB"/>
                    </w:rPr>
                  </w:pPr>
                  <w:r w:rsidRPr="00510AA4">
                    <w:rPr>
                      <w:szCs w:val="24"/>
                      <w:lang w:eastAsia="en-GB"/>
                    </w:rPr>
                    <w:t>45 diplomai</w:t>
                  </w:r>
                </w:p>
              </w:tc>
            </w:tr>
            <w:tr w:rsidR="00292A7C" w:rsidRPr="00510AA4" w14:paraId="2365099B" w14:textId="77777777" w:rsidTr="00BB4011">
              <w:trPr>
                <w:cantSplit/>
                <w:trHeight w:val="247"/>
              </w:trPr>
              <w:tc>
                <w:tcPr>
                  <w:tcW w:w="5529" w:type="dxa"/>
                  <w:tcBorders>
                    <w:top w:val="single" w:sz="4" w:space="0" w:color="000000"/>
                    <w:bottom w:val="single" w:sz="4" w:space="0" w:color="000000"/>
                  </w:tcBorders>
                  <w:shd w:val="clear" w:color="auto" w:fill="FFFFFF"/>
                </w:tcPr>
                <w:p w14:paraId="1EA9DC35" w14:textId="31E4CE62" w:rsidR="00292A7C" w:rsidRPr="00510AA4" w:rsidRDefault="00292A7C" w:rsidP="008E413C">
                  <w:pPr>
                    <w:widowControl w:val="0"/>
                    <w:jc w:val="both"/>
                    <w:rPr>
                      <w:szCs w:val="24"/>
                      <w:lang w:eastAsia="en-GB"/>
                    </w:rPr>
                  </w:pPr>
                  <w:r w:rsidRPr="00510AA4">
                    <w:rPr>
                      <w:szCs w:val="24"/>
                      <w:lang w:eastAsia="en-GB"/>
                    </w:rPr>
                    <w:t>Viktorina  ,,Sveika gyvensena</w:t>
                  </w:r>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7571A21C" w14:textId="77777777" w:rsidR="00292A7C" w:rsidRPr="00510AA4" w:rsidRDefault="00292A7C" w:rsidP="008E413C">
                  <w:pPr>
                    <w:jc w:val="both"/>
                    <w:rPr>
                      <w:szCs w:val="24"/>
                      <w:lang w:eastAsia="en-GB"/>
                    </w:rPr>
                  </w:pPr>
                  <w:r w:rsidRPr="00510AA4">
                    <w:rPr>
                      <w:szCs w:val="24"/>
                      <w:lang w:eastAsia="en-GB"/>
                    </w:rPr>
                    <w:t xml:space="preserve">III vietos laimėtojų komanda </w:t>
                  </w:r>
                </w:p>
              </w:tc>
            </w:tr>
            <w:tr w:rsidR="00292A7C" w:rsidRPr="00510AA4" w14:paraId="0E76B5E8" w14:textId="77777777" w:rsidTr="00BB4011">
              <w:trPr>
                <w:cantSplit/>
                <w:trHeight w:val="274"/>
              </w:trPr>
              <w:tc>
                <w:tcPr>
                  <w:tcW w:w="5529" w:type="dxa"/>
                  <w:tcBorders>
                    <w:top w:val="single" w:sz="4" w:space="0" w:color="000000"/>
                    <w:bottom w:val="single" w:sz="4" w:space="0" w:color="000000"/>
                  </w:tcBorders>
                  <w:shd w:val="clear" w:color="auto" w:fill="FFFFFF"/>
                </w:tcPr>
                <w:p w14:paraId="762E357B" w14:textId="222653A7" w:rsidR="00292A7C" w:rsidRPr="00510AA4" w:rsidRDefault="00292A7C" w:rsidP="008E413C">
                  <w:pPr>
                    <w:jc w:val="both"/>
                    <w:rPr>
                      <w:szCs w:val="24"/>
                      <w:lang w:eastAsia="en-GB"/>
                    </w:rPr>
                  </w:pPr>
                  <w:r w:rsidRPr="00510AA4">
                    <w:rPr>
                      <w:szCs w:val="24"/>
                      <w:lang w:eastAsia="en-GB"/>
                    </w:rPr>
                    <w:t xml:space="preserve">Respublikinė kurortinių miestų bendrojo lavinimo mokinių konferencija </w:t>
                  </w:r>
                  <w:r w:rsidR="009F7DBA">
                    <w:rPr>
                      <w:szCs w:val="24"/>
                      <w:lang w:eastAsia="en-GB"/>
                    </w:rPr>
                    <w:t>„</w:t>
                  </w:r>
                  <w:r w:rsidRPr="00510AA4">
                    <w:rPr>
                      <w:szCs w:val="24"/>
                      <w:lang w:eastAsia="en-GB"/>
                    </w:rPr>
                    <w:t>Istorija kurorte</w:t>
                  </w:r>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65C69609" w14:textId="77777777" w:rsidR="00292A7C" w:rsidRPr="00510AA4" w:rsidRDefault="00292A7C" w:rsidP="008E413C">
                  <w:pPr>
                    <w:jc w:val="both"/>
                    <w:rPr>
                      <w:szCs w:val="24"/>
                      <w:lang w:eastAsia="en-GB"/>
                    </w:rPr>
                  </w:pPr>
                  <w:r w:rsidRPr="00510AA4">
                    <w:rPr>
                      <w:szCs w:val="24"/>
                      <w:lang w:eastAsia="en-GB"/>
                    </w:rPr>
                    <w:t>Geriausio pranešimo nominacija ir 2 padėkos</w:t>
                  </w:r>
                </w:p>
              </w:tc>
            </w:tr>
            <w:tr w:rsidR="00292A7C" w:rsidRPr="00510AA4" w14:paraId="702D9FD4" w14:textId="77777777" w:rsidTr="00BB4011">
              <w:trPr>
                <w:cantSplit/>
                <w:trHeight w:val="503"/>
              </w:trPr>
              <w:tc>
                <w:tcPr>
                  <w:tcW w:w="5529" w:type="dxa"/>
                  <w:tcBorders>
                    <w:top w:val="single" w:sz="4" w:space="0" w:color="000000"/>
                    <w:bottom w:val="single" w:sz="4" w:space="0" w:color="000000"/>
                  </w:tcBorders>
                  <w:shd w:val="clear" w:color="auto" w:fill="FFFFFF"/>
                </w:tcPr>
                <w:p w14:paraId="7B2D4890" w14:textId="5B8FD33C" w:rsidR="00292A7C" w:rsidRPr="00510AA4" w:rsidRDefault="00292A7C" w:rsidP="008E413C">
                  <w:pPr>
                    <w:jc w:val="both"/>
                    <w:rPr>
                      <w:szCs w:val="24"/>
                      <w:lang w:eastAsia="en-GB"/>
                    </w:rPr>
                  </w:pPr>
                  <w:r w:rsidRPr="00510AA4">
                    <w:rPr>
                      <w:szCs w:val="24"/>
                      <w:lang w:eastAsia="en-GB"/>
                    </w:rPr>
                    <w:t>Konkursas ,,Policija vaiko akimis</w:t>
                  </w:r>
                  <w:r w:rsidR="00C338B6" w:rsidRPr="00510AA4">
                    <w:rPr>
                      <w:szCs w:val="24"/>
                      <w:lang w:eastAsia="en-GB"/>
                    </w:rPr>
                    <w:t>“</w:t>
                  </w:r>
                </w:p>
                <w:p w14:paraId="1345C0DD" w14:textId="77777777" w:rsidR="00292A7C" w:rsidRPr="00510AA4" w:rsidRDefault="00292A7C" w:rsidP="008E413C">
                  <w:pPr>
                    <w:jc w:val="both"/>
                    <w:rPr>
                      <w:szCs w:val="24"/>
                      <w:lang w:eastAsia="en-GB"/>
                    </w:rPr>
                  </w:pPr>
                </w:p>
              </w:tc>
              <w:tc>
                <w:tcPr>
                  <w:tcW w:w="4564" w:type="dxa"/>
                  <w:tcBorders>
                    <w:top w:val="single" w:sz="4" w:space="0" w:color="000000"/>
                    <w:bottom w:val="single" w:sz="4" w:space="0" w:color="000000"/>
                  </w:tcBorders>
                  <w:shd w:val="clear" w:color="auto" w:fill="FFFFFF"/>
                </w:tcPr>
                <w:p w14:paraId="76049E32" w14:textId="2F0568F5" w:rsidR="00292A7C" w:rsidRPr="00510AA4" w:rsidRDefault="00292A7C" w:rsidP="008E413C">
                  <w:pPr>
                    <w:spacing w:line="259" w:lineRule="auto"/>
                    <w:jc w:val="both"/>
                    <w:rPr>
                      <w:szCs w:val="24"/>
                      <w:lang w:eastAsia="en-GB"/>
                    </w:rPr>
                  </w:pPr>
                  <w:r w:rsidRPr="00510AA4">
                    <w:rPr>
                      <w:szCs w:val="24"/>
                      <w:lang w:eastAsia="en-GB"/>
                    </w:rPr>
                    <w:t>6</w:t>
                  </w:r>
                  <w:r w:rsidR="009F7DBA">
                    <w:rPr>
                      <w:rFonts w:eastAsia="Aptos"/>
                      <w:kern w:val="2"/>
                      <w:szCs w:val="24"/>
                      <w14:ligatures w14:val="standardContextual"/>
                    </w:rPr>
                    <w:t>–</w:t>
                  </w:r>
                  <w:r w:rsidRPr="00510AA4">
                    <w:rPr>
                      <w:szCs w:val="24"/>
                      <w:lang w:eastAsia="en-GB"/>
                    </w:rPr>
                    <w:t xml:space="preserve">7 m. amžiaus grupėje </w:t>
                  </w:r>
                  <w:r w:rsidR="009F7DBA">
                    <w:rPr>
                      <w:rFonts w:eastAsia="Aptos"/>
                      <w:kern w:val="2"/>
                      <w:szCs w:val="24"/>
                      <w14:ligatures w14:val="standardContextual"/>
                    </w:rPr>
                    <w:t>–</w:t>
                  </w:r>
                  <w:r w:rsidRPr="00510AA4">
                    <w:rPr>
                      <w:szCs w:val="24"/>
                      <w:lang w:eastAsia="en-GB"/>
                    </w:rPr>
                    <w:t xml:space="preserve"> trys nugalėtojai</w:t>
                  </w:r>
                </w:p>
                <w:p w14:paraId="2A35E20C" w14:textId="20AF3030" w:rsidR="00292A7C" w:rsidRPr="00510AA4" w:rsidRDefault="00292A7C" w:rsidP="008E413C">
                  <w:pPr>
                    <w:spacing w:line="259" w:lineRule="auto"/>
                    <w:jc w:val="both"/>
                    <w:rPr>
                      <w:szCs w:val="24"/>
                      <w:lang w:eastAsia="en-GB"/>
                    </w:rPr>
                  </w:pPr>
                  <w:r w:rsidRPr="00510AA4">
                    <w:rPr>
                      <w:szCs w:val="24"/>
                      <w:lang w:eastAsia="en-GB"/>
                    </w:rPr>
                    <w:t>3</w:t>
                  </w:r>
                  <w:r w:rsidR="009F7DBA">
                    <w:rPr>
                      <w:rFonts w:eastAsia="Aptos"/>
                      <w:kern w:val="2"/>
                      <w:szCs w:val="24"/>
                      <w14:ligatures w14:val="standardContextual"/>
                    </w:rPr>
                    <w:t>–</w:t>
                  </w:r>
                  <w:r w:rsidRPr="00510AA4">
                    <w:rPr>
                      <w:szCs w:val="24"/>
                      <w:lang w:eastAsia="en-GB"/>
                    </w:rPr>
                    <w:t xml:space="preserve">4 klasių kategorijoje </w:t>
                  </w:r>
                  <w:r w:rsidR="009F7DBA">
                    <w:rPr>
                      <w:rFonts w:eastAsia="Aptos"/>
                      <w:kern w:val="2"/>
                      <w:szCs w:val="24"/>
                      <w14:ligatures w14:val="standardContextual"/>
                    </w:rPr>
                    <w:t>–</w:t>
                  </w:r>
                  <w:r w:rsidRPr="00510AA4">
                    <w:rPr>
                      <w:szCs w:val="24"/>
                      <w:lang w:eastAsia="en-GB"/>
                    </w:rPr>
                    <w:t xml:space="preserve"> I, II vietos</w:t>
                  </w:r>
                </w:p>
              </w:tc>
            </w:tr>
            <w:tr w:rsidR="00292A7C" w:rsidRPr="00510AA4" w14:paraId="4093D0C9" w14:textId="77777777" w:rsidTr="00BB4011">
              <w:trPr>
                <w:cantSplit/>
                <w:trHeight w:val="564"/>
              </w:trPr>
              <w:tc>
                <w:tcPr>
                  <w:tcW w:w="5529" w:type="dxa"/>
                  <w:tcBorders>
                    <w:top w:val="single" w:sz="4" w:space="0" w:color="000000"/>
                    <w:bottom w:val="single" w:sz="4" w:space="0" w:color="000000"/>
                  </w:tcBorders>
                  <w:shd w:val="clear" w:color="auto" w:fill="FFFFFF"/>
                </w:tcPr>
                <w:p w14:paraId="21596E12" w14:textId="55F6FA3D" w:rsidR="00292A7C" w:rsidRPr="00510AA4" w:rsidRDefault="00292A7C" w:rsidP="008E413C">
                  <w:pPr>
                    <w:jc w:val="both"/>
                    <w:rPr>
                      <w:szCs w:val="24"/>
                      <w:lang w:eastAsia="en-GB"/>
                    </w:rPr>
                  </w:pPr>
                  <w:r w:rsidRPr="00510AA4">
                    <w:rPr>
                      <w:szCs w:val="24"/>
                      <w:lang w:eastAsia="en-GB"/>
                    </w:rPr>
                    <w:t>Piešinių konkursas ,,Ateities pasienietis</w:t>
                  </w:r>
                  <w:r w:rsidR="00C338B6" w:rsidRPr="00510AA4">
                    <w:rPr>
                      <w:szCs w:val="24"/>
                      <w:lang w:eastAsia="en-GB"/>
                    </w:rPr>
                    <w:t>“</w:t>
                  </w:r>
                </w:p>
              </w:tc>
              <w:tc>
                <w:tcPr>
                  <w:tcW w:w="4564" w:type="dxa"/>
                  <w:tcBorders>
                    <w:top w:val="single" w:sz="4" w:space="0" w:color="000000"/>
                    <w:bottom w:val="single" w:sz="4" w:space="0" w:color="000000"/>
                  </w:tcBorders>
                  <w:shd w:val="clear" w:color="auto" w:fill="FFFFFF"/>
                </w:tcPr>
                <w:p w14:paraId="7EE06B4C" w14:textId="7BD870EF" w:rsidR="00292A7C" w:rsidRPr="00510AA4" w:rsidRDefault="00292A7C" w:rsidP="008E413C">
                  <w:pPr>
                    <w:spacing w:line="259" w:lineRule="auto"/>
                    <w:jc w:val="both"/>
                    <w:rPr>
                      <w:szCs w:val="24"/>
                      <w:lang w:eastAsia="en-GB"/>
                    </w:rPr>
                  </w:pPr>
                  <w:r w:rsidRPr="00510AA4">
                    <w:rPr>
                      <w:szCs w:val="24"/>
                      <w:lang w:eastAsia="en-GB"/>
                    </w:rPr>
                    <w:t>1 kl</w:t>
                  </w:r>
                  <w:r w:rsidR="000E5695" w:rsidRPr="00510AA4">
                    <w:rPr>
                      <w:szCs w:val="24"/>
                      <w:lang w:eastAsia="en-GB"/>
                    </w:rPr>
                    <w:t xml:space="preserve">asių </w:t>
                  </w:r>
                  <w:r w:rsidRPr="00510AA4">
                    <w:rPr>
                      <w:szCs w:val="24"/>
                      <w:lang w:eastAsia="en-GB"/>
                    </w:rPr>
                    <w:t>kategorija: I,</w:t>
                  </w:r>
                  <w:r w:rsidR="009F7DBA">
                    <w:rPr>
                      <w:szCs w:val="24"/>
                      <w:lang w:eastAsia="en-GB"/>
                    </w:rPr>
                    <w:t xml:space="preserve"> </w:t>
                  </w:r>
                  <w:r w:rsidRPr="00510AA4">
                    <w:rPr>
                      <w:szCs w:val="24"/>
                      <w:lang w:eastAsia="en-GB"/>
                    </w:rPr>
                    <w:t>II ir III vietos</w:t>
                  </w:r>
                </w:p>
                <w:p w14:paraId="02813CBF" w14:textId="023B0523" w:rsidR="00292A7C" w:rsidRPr="00510AA4" w:rsidRDefault="00292A7C" w:rsidP="008E413C">
                  <w:pPr>
                    <w:spacing w:line="259" w:lineRule="auto"/>
                    <w:jc w:val="both"/>
                    <w:rPr>
                      <w:szCs w:val="24"/>
                      <w:lang w:eastAsia="en-GB"/>
                    </w:rPr>
                  </w:pPr>
                  <w:r w:rsidRPr="00510AA4">
                    <w:rPr>
                      <w:szCs w:val="24"/>
                      <w:lang w:eastAsia="en-GB"/>
                    </w:rPr>
                    <w:t>2 kl</w:t>
                  </w:r>
                  <w:r w:rsidR="000E5695" w:rsidRPr="00510AA4">
                    <w:rPr>
                      <w:szCs w:val="24"/>
                      <w:lang w:eastAsia="en-GB"/>
                    </w:rPr>
                    <w:t>asių</w:t>
                  </w:r>
                  <w:r w:rsidRPr="00510AA4">
                    <w:rPr>
                      <w:szCs w:val="24"/>
                      <w:lang w:eastAsia="en-GB"/>
                    </w:rPr>
                    <w:t xml:space="preserve"> kategorija: II ir III vietos</w:t>
                  </w:r>
                </w:p>
                <w:p w14:paraId="330421DC" w14:textId="50D4ADB5" w:rsidR="00292A7C" w:rsidRPr="00510AA4" w:rsidRDefault="00292A7C" w:rsidP="008E413C">
                  <w:pPr>
                    <w:jc w:val="both"/>
                    <w:rPr>
                      <w:szCs w:val="24"/>
                      <w:lang w:eastAsia="en-GB"/>
                    </w:rPr>
                  </w:pPr>
                  <w:r w:rsidRPr="00510AA4">
                    <w:rPr>
                      <w:szCs w:val="24"/>
                      <w:lang w:eastAsia="en-GB"/>
                    </w:rPr>
                    <w:t>3</w:t>
                  </w:r>
                  <w:r w:rsidR="009F7DBA">
                    <w:rPr>
                      <w:rFonts w:eastAsia="Aptos"/>
                      <w:kern w:val="2"/>
                      <w:szCs w:val="24"/>
                      <w14:ligatures w14:val="standardContextual"/>
                    </w:rPr>
                    <w:t>–</w:t>
                  </w:r>
                  <w:r w:rsidRPr="00510AA4">
                    <w:rPr>
                      <w:szCs w:val="24"/>
                      <w:lang w:eastAsia="en-GB"/>
                    </w:rPr>
                    <w:t>4 klasių kategorija: II vieta</w:t>
                  </w:r>
                </w:p>
              </w:tc>
            </w:tr>
          </w:tbl>
          <w:p w14:paraId="517E17B7" w14:textId="77777777" w:rsidR="000B62E0" w:rsidRPr="00510AA4" w:rsidRDefault="000B62E0" w:rsidP="008E413C">
            <w:pPr>
              <w:pBdr>
                <w:top w:val="nil"/>
                <w:left w:val="nil"/>
                <w:bottom w:val="nil"/>
                <w:right w:val="nil"/>
                <w:between w:val="nil"/>
              </w:pBdr>
              <w:jc w:val="both"/>
              <w:rPr>
                <w:color w:val="000000"/>
                <w:szCs w:val="24"/>
                <w:lang w:eastAsia="en-GB"/>
              </w:rPr>
            </w:pPr>
          </w:p>
          <w:p w14:paraId="7EEEA942" w14:textId="59B8834A" w:rsidR="0068318B" w:rsidRPr="00510AA4" w:rsidRDefault="000B62E0" w:rsidP="00C338B6">
            <w:pPr>
              <w:pBdr>
                <w:top w:val="nil"/>
                <w:left w:val="nil"/>
                <w:bottom w:val="nil"/>
                <w:right w:val="nil"/>
                <w:between w:val="nil"/>
              </w:pBdr>
              <w:tabs>
                <w:tab w:val="left" w:pos="525"/>
              </w:tabs>
              <w:jc w:val="both"/>
              <w:rPr>
                <w:color w:val="000000"/>
                <w:szCs w:val="24"/>
                <w:lang w:eastAsia="en-GB"/>
              </w:rPr>
            </w:pPr>
            <w:r w:rsidRPr="00510AA4">
              <w:rPr>
                <w:color w:val="000000"/>
                <w:szCs w:val="24"/>
                <w:lang w:eastAsia="en-GB"/>
              </w:rPr>
              <w:t xml:space="preserve">         </w:t>
            </w:r>
            <w:r w:rsidR="0068318B" w:rsidRPr="00510AA4">
              <w:rPr>
                <w:color w:val="000000"/>
                <w:szCs w:val="24"/>
                <w:lang w:eastAsia="en-GB"/>
              </w:rPr>
              <w:t>Neringos gimnazijoje pateikiamas platus neformaliojo švietimo paslaugų spektras. Neformalaus ugdymo užsiėmimai vykdomi siekiant sudaryti sąlygas kiekvienam mokiniui patirti sėkmę pasirinktoje popamokinės veiklos srityje, padėti formuotis kūrybingai, atsakingai ir atvirai asmenybei, siekiama užtikrinti kiekvieno asmens individualių gebėjimų ugdymą, pritaikymą ir pripažinimą, mokinys rengiamas tapti aktyviu visuomenės nariu. 2024</w:t>
            </w:r>
            <w:r w:rsidR="00F60D72">
              <w:rPr>
                <w:rFonts w:eastAsia="Aptos"/>
                <w:kern w:val="2"/>
                <w:szCs w:val="24"/>
                <w14:ligatures w14:val="standardContextual"/>
              </w:rPr>
              <w:t>–</w:t>
            </w:r>
            <w:r w:rsidR="0068318B" w:rsidRPr="00510AA4">
              <w:rPr>
                <w:color w:val="000000"/>
                <w:szCs w:val="24"/>
                <w:lang w:eastAsia="en-GB"/>
              </w:rPr>
              <w:t>2025 m.</w:t>
            </w:r>
            <w:r w:rsidR="00E7115E" w:rsidRPr="00510AA4">
              <w:rPr>
                <w:color w:val="000000"/>
                <w:szCs w:val="24"/>
                <w:lang w:eastAsia="en-GB"/>
              </w:rPr>
              <w:t xml:space="preserve"> </w:t>
            </w:r>
            <w:r w:rsidR="0068318B" w:rsidRPr="00510AA4">
              <w:rPr>
                <w:color w:val="000000"/>
                <w:szCs w:val="24"/>
                <w:lang w:eastAsia="en-GB"/>
              </w:rPr>
              <w:t>m. vykdomos šios neformalaus ugdymo programos:</w:t>
            </w:r>
          </w:p>
          <w:p w14:paraId="06C0C157" w14:textId="77777777" w:rsidR="0068318B" w:rsidRPr="00510AA4" w:rsidRDefault="0068318B" w:rsidP="008E413C">
            <w:pPr>
              <w:pBdr>
                <w:top w:val="nil"/>
                <w:left w:val="nil"/>
                <w:bottom w:val="nil"/>
                <w:right w:val="nil"/>
                <w:between w:val="nil"/>
              </w:pBdr>
              <w:jc w:val="both"/>
              <w:rPr>
                <w:color w:val="000000"/>
                <w:szCs w:val="24"/>
                <w:lang w:eastAsia="en-GB"/>
              </w:rPr>
            </w:pPr>
          </w:p>
          <w:tbl>
            <w:tblPr>
              <w:tblW w:w="10093" w:type="dxa"/>
              <w:tblLayout w:type="fixed"/>
              <w:tblLook w:val="0400" w:firstRow="0" w:lastRow="0" w:firstColumn="0" w:lastColumn="0" w:noHBand="0" w:noVBand="1"/>
            </w:tblPr>
            <w:tblGrid>
              <w:gridCol w:w="1698"/>
              <w:gridCol w:w="709"/>
              <w:gridCol w:w="707"/>
              <w:gridCol w:w="910"/>
              <w:gridCol w:w="986"/>
              <w:gridCol w:w="5083"/>
            </w:tblGrid>
            <w:tr w:rsidR="0068318B" w:rsidRPr="00510AA4" w14:paraId="09CF7643" w14:textId="77777777" w:rsidTr="00BB4011">
              <w:trPr>
                <w:trHeight w:val="233"/>
              </w:trPr>
              <w:tc>
                <w:tcPr>
                  <w:tcW w:w="1698" w:type="dxa"/>
                  <w:vMerge w:val="restart"/>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4E051DF" w14:textId="77777777" w:rsidR="0068318B" w:rsidRPr="00510AA4" w:rsidRDefault="0068318B" w:rsidP="00F60D72">
                  <w:pPr>
                    <w:jc w:val="center"/>
                    <w:rPr>
                      <w:b/>
                      <w:sz w:val="22"/>
                      <w:szCs w:val="22"/>
                      <w:lang w:eastAsia="en-GB"/>
                    </w:rPr>
                  </w:pPr>
                  <w:r w:rsidRPr="00510AA4">
                    <w:rPr>
                      <w:b/>
                      <w:sz w:val="22"/>
                      <w:szCs w:val="22"/>
                      <w:lang w:eastAsia="en-GB"/>
                    </w:rPr>
                    <w:t>Neformaliojo švietimo programos pavadinimas</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4CB1AC75" w14:textId="77777777" w:rsidR="0068318B" w:rsidRPr="00510AA4" w:rsidRDefault="0068318B" w:rsidP="00F60D72">
                  <w:pPr>
                    <w:jc w:val="center"/>
                    <w:rPr>
                      <w:b/>
                      <w:sz w:val="22"/>
                      <w:szCs w:val="22"/>
                      <w:lang w:eastAsia="en-GB"/>
                    </w:rPr>
                  </w:pPr>
                  <w:r w:rsidRPr="00510AA4">
                    <w:rPr>
                      <w:b/>
                      <w:sz w:val="22"/>
                      <w:szCs w:val="22"/>
                      <w:lang w:eastAsia="en-GB"/>
                    </w:rPr>
                    <w:t>Valandų skaičius</w:t>
                  </w: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5731D32D" w14:textId="1691A4B9" w:rsidR="0068318B" w:rsidRPr="00510AA4" w:rsidRDefault="0068318B" w:rsidP="00F60D72">
                  <w:pPr>
                    <w:jc w:val="center"/>
                    <w:rPr>
                      <w:b/>
                      <w:sz w:val="22"/>
                      <w:szCs w:val="22"/>
                      <w:lang w:eastAsia="en-GB"/>
                    </w:rPr>
                  </w:pPr>
                  <w:r w:rsidRPr="00510AA4">
                    <w:rPr>
                      <w:b/>
                      <w:sz w:val="22"/>
                      <w:szCs w:val="22"/>
                      <w:lang w:eastAsia="en-GB"/>
                    </w:rPr>
                    <w:t>Tikslinė mokinių grupė</w:t>
                  </w:r>
                </w:p>
              </w:tc>
              <w:tc>
                <w:tcPr>
                  <w:tcW w:w="5083" w:type="dxa"/>
                  <w:tcBorders>
                    <w:top w:val="single" w:sz="4" w:space="0" w:color="000000"/>
                    <w:left w:val="single" w:sz="4" w:space="0" w:color="000000"/>
                    <w:bottom w:val="single" w:sz="4" w:space="0" w:color="000000"/>
                    <w:right w:val="single" w:sz="4" w:space="0" w:color="000000"/>
                  </w:tcBorders>
                  <w:shd w:val="clear" w:color="auto" w:fill="DAEEF3"/>
                </w:tcPr>
                <w:p w14:paraId="2D7F5AE9" w14:textId="77777777" w:rsidR="0068318B" w:rsidRPr="00510AA4" w:rsidRDefault="0068318B" w:rsidP="00F60D72">
                  <w:pPr>
                    <w:jc w:val="center"/>
                    <w:rPr>
                      <w:b/>
                      <w:sz w:val="22"/>
                      <w:szCs w:val="22"/>
                      <w:lang w:eastAsia="en-GB"/>
                    </w:rPr>
                  </w:pPr>
                  <w:r w:rsidRPr="00510AA4">
                    <w:rPr>
                      <w:b/>
                      <w:sz w:val="22"/>
                      <w:szCs w:val="22"/>
                      <w:lang w:eastAsia="en-GB"/>
                    </w:rPr>
                    <w:t>Programos tikslas</w:t>
                  </w:r>
                </w:p>
              </w:tc>
            </w:tr>
            <w:tr w:rsidR="0068318B" w:rsidRPr="00510AA4" w14:paraId="7397D18B" w14:textId="77777777" w:rsidTr="00BB4011">
              <w:trPr>
                <w:trHeight w:val="380"/>
              </w:trPr>
              <w:tc>
                <w:tcPr>
                  <w:tcW w:w="1698" w:type="dxa"/>
                  <w:vMerge/>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76F8A51B" w14:textId="77777777" w:rsidR="0068318B" w:rsidRPr="00510AA4" w:rsidRDefault="0068318B" w:rsidP="00F60D72">
                  <w:pPr>
                    <w:widowControl w:val="0"/>
                    <w:pBdr>
                      <w:top w:val="nil"/>
                      <w:left w:val="nil"/>
                      <w:bottom w:val="nil"/>
                      <w:right w:val="nil"/>
                      <w:between w:val="nil"/>
                    </w:pBdr>
                    <w:spacing w:line="276" w:lineRule="auto"/>
                    <w:jc w:val="center"/>
                    <w:rPr>
                      <w:b/>
                      <w:sz w:val="22"/>
                      <w:szCs w:val="22"/>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3BE2E290" w14:textId="77777777" w:rsidR="0068318B" w:rsidRPr="00510AA4" w:rsidRDefault="0068318B" w:rsidP="00F60D72">
                  <w:pPr>
                    <w:jc w:val="center"/>
                    <w:rPr>
                      <w:b/>
                      <w:sz w:val="16"/>
                      <w:szCs w:val="16"/>
                      <w:lang w:eastAsia="en-GB"/>
                    </w:rPr>
                  </w:pPr>
                  <w:r w:rsidRPr="00510AA4">
                    <w:rPr>
                      <w:b/>
                      <w:sz w:val="16"/>
                      <w:szCs w:val="16"/>
                      <w:lang w:eastAsia="en-GB"/>
                    </w:rPr>
                    <w:t>Per savaitę</w:t>
                  </w:r>
                </w:p>
              </w:tc>
              <w:tc>
                <w:tcPr>
                  <w:tcW w:w="70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A1A7B91" w14:textId="77777777" w:rsidR="0068318B" w:rsidRPr="00510AA4" w:rsidRDefault="0068318B" w:rsidP="00F60D72">
                  <w:pPr>
                    <w:jc w:val="center"/>
                    <w:rPr>
                      <w:b/>
                      <w:sz w:val="16"/>
                      <w:szCs w:val="16"/>
                      <w:lang w:eastAsia="en-GB"/>
                    </w:rPr>
                  </w:pPr>
                  <w:r w:rsidRPr="00510AA4">
                    <w:rPr>
                      <w:b/>
                      <w:sz w:val="16"/>
                      <w:szCs w:val="16"/>
                      <w:lang w:eastAsia="en-GB"/>
                    </w:rPr>
                    <w:t>Per metus</w:t>
                  </w:r>
                </w:p>
              </w:tc>
              <w:tc>
                <w:tcPr>
                  <w:tcW w:w="910"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35032791" w14:textId="77777777" w:rsidR="0068318B" w:rsidRPr="00510AA4" w:rsidRDefault="0068318B" w:rsidP="00F60D72">
                  <w:pPr>
                    <w:jc w:val="center"/>
                    <w:rPr>
                      <w:b/>
                      <w:sz w:val="16"/>
                      <w:szCs w:val="16"/>
                      <w:lang w:eastAsia="en-GB"/>
                    </w:rPr>
                  </w:pPr>
                  <w:r w:rsidRPr="00510AA4">
                    <w:rPr>
                      <w:b/>
                      <w:sz w:val="16"/>
                      <w:szCs w:val="16"/>
                      <w:lang w:eastAsia="en-GB"/>
                    </w:rPr>
                    <w:t>Programa</w:t>
                  </w:r>
                </w:p>
              </w:tc>
              <w:tc>
                <w:tcPr>
                  <w:tcW w:w="986"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5511C0DD" w14:textId="77777777" w:rsidR="0068318B" w:rsidRPr="00510AA4" w:rsidRDefault="0068318B" w:rsidP="00F60D72">
                  <w:pPr>
                    <w:jc w:val="center"/>
                    <w:rPr>
                      <w:b/>
                      <w:sz w:val="16"/>
                      <w:szCs w:val="16"/>
                      <w:lang w:eastAsia="en-GB"/>
                    </w:rPr>
                  </w:pPr>
                  <w:r w:rsidRPr="00510AA4">
                    <w:rPr>
                      <w:b/>
                      <w:sz w:val="16"/>
                      <w:szCs w:val="16"/>
                      <w:lang w:eastAsia="en-GB"/>
                    </w:rPr>
                    <w:t>Metai</w:t>
                  </w:r>
                </w:p>
              </w:tc>
              <w:tc>
                <w:tcPr>
                  <w:tcW w:w="5083" w:type="dxa"/>
                  <w:tcBorders>
                    <w:top w:val="single" w:sz="4" w:space="0" w:color="000000"/>
                    <w:left w:val="single" w:sz="4" w:space="0" w:color="000000"/>
                    <w:bottom w:val="single" w:sz="4" w:space="0" w:color="000000"/>
                    <w:right w:val="single" w:sz="4" w:space="0" w:color="000000"/>
                  </w:tcBorders>
                  <w:shd w:val="clear" w:color="auto" w:fill="DAEEF3"/>
                </w:tcPr>
                <w:p w14:paraId="2520BA4D" w14:textId="77777777" w:rsidR="0068318B" w:rsidRPr="00510AA4" w:rsidRDefault="0068318B" w:rsidP="00F60D72">
                  <w:pPr>
                    <w:jc w:val="center"/>
                    <w:rPr>
                      <w:b/>
                      <w:sz w:val="22"/>
                      <w:szCs w:val="22"/>
                      <w:lang w:eastAsia="en-GB"/>
                    </w:rPr>
                  </w:pPr>
                </w:p>
              </w:tc>
            </w:tr>
            <w:tr w:rsidR="0068318B" w:rsidRPr="00510AA4" w14:paraId="07B28865" w14:textId="77777777" w:rsidTr="00BB4011">
              <w:trPr>
                <w:trHeight w:val="209"/>
              </w:trPr>
              <w:tc>
                <w:tcPr>
                  <w:tcW w:w="16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11FDA66" w14:textId="77777777" w:rsidR="00C338B6" w:rsidRPr="00510AA4" w:rsidRDefault="00C338B6" w:rsidP="00C338B6">
                  <w:pPr>
                    <w:tabs>
                      <w:tab w:val="left" w:pos="464"/>
                    </w:tabs>
                    <w:jc w:val="center"/>
                    <w:rPr>
                      <w:i/>
                      <w:szCs w:val="24"/>
                      <w:lang w:eastAsia="en-GB"/>
                    </w:rPr>
                  </w:pPr>
                </w:p>
                <w:p w14:paraId="1BBE4350" w14:textId="6D291925" w:rsidR="00C338B6" w:rsidRPr="00510AA4" w:rsidRDefault="00C338B6" w:rsidP="00C338B6">
                  <w:pPr>
                    <w:tabs>
                      <w:tab w:val="left" w:pos="464"/>
                    </w:tabs>
                    <w:jc w:val="center"/>
                    <w:rPr>
                      <w:szCs w:val="24"/>
                      <w:lang w:eastAsia="en-GB"/>
                    </w:rPr>
                  </w:pPr>
                  <w:r w:rsidRPr="00510AA4">
                    <w:rPr>
                      <w:szCs w:val="24"/>
                      <w:lang w:eastAsia="en-GB"/>
                    </w:rPr>
                    <w:t>Gamtininkų būrelis</w:t>
                  </w:r>
                </w:p>
                <w:p w14:paraId="224EBCD5" w14:textId="2CAA48F9" w:rsidR="0068318B" w:rsidRPr="00510AA4" w:rsidRDefault="0068318B" w:rsidP="00C338B6">
                  <w:pPr>
                    <w:tabs>
                      <w:tab w:val="left" w:pos="464"/>
                    </w:tabs>
                    <w:jc w:val="center"/>
                    <w:rPr>
                      <w:i/>
                      <w:szCs w:val="24"/>
                      <w:lang w:eastAsia="en-GB"/>
                    </w:rPr>
                  </w:pPr>
                  <w:r w:rsidRPr="00510AA4">
                    <w:rPr>
                      <w:i/>
                      <w:szCs w:val="24"/>
                      <w:lang w:eastAsia="en-GB"/>
                    </w:rPr>
                    <w:t>Mažieji gamtininkai</w:t>
                  </w:r>
                </w:p>
              </w:tc>
              <w:tc>
                <w:tcPr>
                  <w:tcW w:w="7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1AEEA41" w14:textId="77777777" w:rsidR="0068318B" w:rsidRPr="00510AA4" w:rsidRDefault="0068318B" w:rsidP="00C338B6">
                  <w:pPr>
                    <w:jc w:val="center"/>
                    <w:rPr>
                      <w:szCs w:val="24"/>
                      <w:lang w:eastAsia="en-GB"/>
                    </w:rPr>
                  </w:pPr>
                  <w:r w:rsidRPr="00510AA4">
                    <w:rPr>
                      <w:szCs w:val="24"/>
                      <w:lang w:eastAsia="en-GB"/>
                    </w:rPr>
                    <w:t>1</w:t>
                  </w:r>
                </w:p>
              </w:tc>
              <w:tc>
                <w:tcPr>
                  <w:tcW w:w="70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5DA643" w14:textId="77777777" w:rsidR="0068318B" w:rsidRPr="00510AA4" w:rsidRDefault="0068318B" w:rsidP="00C338B6">
                  <w:pPr>
                    <w:jc w:val="center"/>
                    <w:rPr>
                      <w:szCs w:val="24"/>
                      <w:lang w:eastAsia="en-GB"/>
                    </w:rPr>
                  </w:pPr>
                  <w:r w:rsidRPr="00510AA4">
                    <w:rPr>
                      <w:szCs w:val="24"/>
                      <w:lang w:eastAsia="en-GB"/>
                    </w:rPr>
                    <w:t>35</w:t>
                  </w:r>
                </w:p>
              </w:tc>
              <w:tc>
                <w:tcPr>
                  <w:tcW w:w="9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9C052B3" w14:textId="77777777" w:rsidR="0068318B" w:rsidRPr="00510AA4" w:rsidRDefault="0068318B" w:rsidP="00C338B6">
                  <w:pPr>
                    <w:jc w:val="center"/>
                    <w:rPr>
                      <w:szCs w:val="24"/>
                      <w:lang w:eastAsia="en-GB"/>
                    </w:rPr>
                  </w:pPr>
                  <w:proofErr w:type="spellStart"/>
                  <w:r w:rsidRPr="00510AA4">
                    <w:rPr>
                      <w:szCs w:val="24"/>
                      <w:lang w:eastAsia="en-GB"/>
                    </w:rPr>
                    <w:t>Prad</w:t>
                  </w:r>
                  <w:proofErr w:type="spellEnd"/>
                  <w:r w:rsidRPr="00510AA4">
                    <w:rPr>
                      <w:szCs w:val="24"/>
                      <w:lang w:eastAsia="en-GB"/>
                    </w:rPr>
                    <w:t>.</w:t>
                  </w: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2316856" w14:textId="13C4C5D1" w:rsidR="0068318B" w:rsidRPr="00510AA4" w:rsidRDefault="0068318B" w:rsidP="00C338B6">
                  <w:pPr>
                    <w:jc w:val="center"/>
                    <w:rPr>
                      <w:szCs w:val="24"/>
                      <w:lang w:eastAsia="en-GB"/>
                    </w:rPr>
                  </w:pPr>
                  <w:r w:rsidRPr="00510AA4">
                    <w:rPr>
                      <w:szCs w:val="24"/>
                      <w:lang w:eastAsia="en-GB"/>
                    </w:rPr>
                    <w:t>8</w:t>
                  </w:r>
                  <w:r w:rsidR="00F60D72">
                    <w:rPr>
                      <w:rFonts w:eastAsia="Aptos"/>
                      <w:kern w:val="2"/>
                      <w:szCs w:val="24"/>
                      <w14:ligatures w14:val="standardContextual"/>
                    </w:rPr>
                    <w:t>–</w:t>
                  </w:r>
                  <w:r w:rsidRPr="00510AA4">
                    <w:rPr>
                      <w:szCs w:val="24"/>
                      <w:lang w:eastAsia="en-GB"/>
                    </w:rPr>
                    <w:t>10</w:t>
                  </w:r>
                </w:p>
              </w:tc>
              <w:tc>
                <w:tcPr>
                  <w:tcW w:w="5083" w:type="dxa"/>
                  <w:tcBorders>
                    <w:top w:val="single" w:sz="4" w:space="0" w:color="000000"/>
                    <w:left w:val="single" w:sz="4" w:space="0" w:color="000000"/>
                    <w:bottom w:val="single" w:sz="4" w:space="0" w:color="auto"/>
                    <w:right w:val="single" w:sz="4" w:space="0" w:color="000000"/>
                  </w:tcBorders>
                </w:tcPr>
                <w:p w14:paraId="3C7C4D69" w14:textId="69D11161" w:rsidR="0068318B" w:rsidRPr="00510AA4" w:rsidRDefault="0068318B" w:rsidP="008E413C">
                  <w:pPr>
                    <w:jc w:val="both"/>
                    <w:rPr>
                      <w:szCs w:val="24"/>
                      <w:lang w:eastAsia="en-GB"/>
                    </w:rPr>
                  </w:pPr>
                  <w:r w:rsidRPr="00510AA4">
                    <w:rPr>
                      <w:szCs w:val="24"/>
                      <w:lang w:eastAsia="en-GB"/>
                    </w:rPr>
                    <w:t>Siekti visapusiško gamtamokslinio ugdymo, ugdyti ir plėsti mokinių gamtos pažinimo įgūdžius, žinias, gebėjimus, sąmoningumą apie aplinkos apsaugą. Didesnį dėmesį skirti praktinių gebėjimų, eksperimentavimo ir tyrinėjimo įgūdžių formavimui.</w:t>
                  </w:r>
                  <w:r w:rsidR="00BA468A" w:rsidRPr="00510AA4">
                    <w:rPr>
                      <w:szCs w:val="24"/>
                      <w:lang w:eastAsia="en-GB"/>
                    </w:rPr>
                    <w:t xml:space="preserve"> </w:t>
                  </w:r>
                  <w:r w:rsidRPr="00510AA4">
                    <w:rPr>
                      <w:szCs w:val="24"/>
                      <w:lang w:eastAsia="en-GB"/>
                    </w:rPr>
                    <w:t xml:space="preserve">Plėtoti bendradarbiavimą su KNNP, Kuršių nerijos gamtos mokykla.  </w:t>
                  </w:r>
                </w:p>
              </w:tc>
            </w:tr>
            <w:tr w:rsidR="0068318B" w:rsidRPr="00510AA4" w14:paraId="3C378A22" w14:textId="77777777" w:rsidTr="00BB4011">
              <w:trPr>
                <w:trHeight w:val="209"/>
              </w:trPr>
              <w:tc>
                <w:tcPr>
                  <w:tcW w:w="169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04F72E" w14:textId="77777777" w:rsidR="00C338B6" w:rsidRPr="00510AA4" w:rsidRDefault="00C338B6" w:rsidP="00C338B6">
                  <w:pPr>
                    <w:pBdr>
                      <w:top w:val="nil"/>
                      <w:left w:val="nil"/>
                      <w:bottom w:val="nil"/>
                      <w:right w:val="nil"/>
                      <w:between w:val="nil"/>
                    </w:pBdr>
                    <w:tabs>
                      <w:tab w:val="left" w:pos="431"/>
                    </w:tabs>
                    <w:jc w:val="center"/>
                    <w:rPr>
                      <w:color w:val="000000"/>
                      <w:szCs w:val="24"/>
                      <w:lang w:eastAsia="en-GB"/>
                    </w:rPr>
                  </w:pPr>
                  <w:r w:rsidRPr="00510AA4">
                    <w:rPr>
                      <w:color w:val="000000"/>
                      <w:szCs w:val="24"/>
                      <w:lang w:eastAsia="en-GB"/>
                    </w:rPr>
                    <w:t>Etnokultūros būrelis</w:t>
                  </w:r>
                </w:p>
                <w:p w14:paraId="67274D9A" w14:textId="0D8DF537" w:rsidR="0068318B" w:rsidRPr="00510AA4" w:rsidRDefault="0068318B" w:rsidP="00C338B6">
                  <w:pPr>
                    <w:pBdr>
                      <w:top w:val="nil"/>
                      <w:left w:val="nil"/>
                      <w:bottom w:val="nil"/>
                      <w:right w:val="nil"/>
                      <w:between w:val="nil"/>
                    </w:pBdr>
                    <w:tabs>
                      <w:tab w:val="left" w:pos="431"/>
                    </w:tabs>
                    <w:jc w:val="center"/>
                    <w:rPr>
                      <w:i/>
                      <w:color w:val="000000"/>
                      <w:szCs w:val="24"/>
                      <w:lang w:eastAsia="en-GB"/>
                    </w:rPr>
                  </w:pPr>
                  <w:r w:rsidRPr="00510AA4">
                    <w:rPr>
                      <w:i/>
                      <w:color w:val="000000"/>
                      <w:szCs w:val="24"/>
                      <w:lang w:eastAsia="en-GB"/>
                    </w:rPr>
                    <w:t>Mažosios Lietuvos etninės kultūros ypatumai</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D8EEA6" w14:textId="77777777" w:rsidR="0068318B" w:rsidRPr="00510AA4" w:rsidRDefault="0068318B" w:rsidP="00C338B6">
                  <w:pPr>
                    <w:jc w:val="center"/>
                    <w:rPr>
                      <w:szCs w:val="24"/>
                      <w:lang w:eastAsia="en-GB"/>
                    </w:rPr>
                  </w:pPr>
                  <w:r w:rsidRPr="00510AA4">
                    <w:rPr>
                      <w:szCs w:val="24"/>
                      <w:lang w:eastAsia="en-GB"/>
                    </w:rPr>
                    <w:t>1</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48511D" w14:textId="77777777" w:rsidR="0068318B" w:rsidRPr="00510AA4" w:rsidRDefault="0068318B" w:rsidP="00C338B6">
                  <w:pPr>
                    <w:jc w:val="center"/>
                    <w:rPr>
                      <w:szCs w:val="24"/>
                      <w:lang w:eastAsia="en-GB"/>
                    </w:rPr>
                  </w:pPr>
                  <w:r w:rsidRPr="00510AA4">
                    <w:rPr>
                      <w:szCs w:val="24"/>
                      <w:lang w:eastAsia="en-GB"/>
                    </w:rPr>
                    <w:t>37</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5C9435" w14:textId="77777777" w:rsidR="0068318B" w:rsidRPr="00510AA4" w:rsidRDefault="0068318B" w:rsidP="00C338B6">
                  <w:pPr>
                    <w:jc w:val="center"/>
                    <w:rPr>
                      <w:szCs w:val="24"/>
                      <w:lang w:eastAsia="en-GB"/>
                    </w:rPr>
                  </w:pPr>
                  <w:proofErr w:type="spellStart"/>
                  <w:r w:rsidRPr="00510AA4">
                    <w:rPr>
                      <w:szCs w:val="24"/>
                      <w:lang w:eastAsia="en-GB"/>
                    </w:rPr>
                    <w:t>Pagr</w:t>
                  </w:r>
                  <w:proofErr w:type="spellEnd"/>
                  <w:r w:rsidRPr="00510AA4">
                    <w:rPr>
                      <w:szCs w:val="24"/>
                      <w:lang w:eastAsia="en-GB"/>
                    </w:rPr>
                    <w:t>.</w:t>
                  </w:r>
                </w:p>
              </w:tc>
              <w:tc>
                <w:tcPr>
                  <w:tcW w:w="9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AEAAD1" w14:textId="4B851F89" w:rsidR="0068318B" w:rsidRPr="00510AA4" w:rsidRDefault="0068318B" w:rsidP="00C338B6">
                  <w:pPr>
                    <w:jc w:val="center"/>
                    <w:rPr>
                      <w:szCs w:val="24"/>
                      <w:lang w:eastAsia="en-GB"/>
                    </w:rPr>
                  </w:pPr>
                  <w:r w:rsidRPr="00510AA4">
                    <w:rPr>
                      <w:szCs w:val="24"/>
                      <w:lang w:eastAsia="en-GB"/>
                    </w:rPr>
                    <w:t>12</w:t>
                  </w:r>
                  <w:r w:rsidR="00F60D72">
                    <w:rPr>
                      <w:rFonts w:eastAsia="Aptos"/>
                      <w:kern w:val="2"/>
                      <w:szCs w:val="24"/>
                      <w14:ligatures w14:val="standardContextual"/>
                    </w:rPr>
                    <w:t>–</w:t>
                  </w:r>
                  <w:r w:rsidRPr="00510AA4">
                    <w:rPr>
                      <w:szCs w:val="24"/>
                      <w:lang w:eastAsia="en-GB"/>
                    </w:rPr>
                    <w:t>15</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14:paraId="1CDBED9E" w14:textId="02F6FBA7" w:rsidR="0068318B" w:rsidRPr="00510AA4" w:rsidRDefault="0068318B" w:rsidP="008E413C">
                  <w:pPr>
                    <w:jc w:val="both"/>
                    <w:rPr>
                      <w:szCs w:val="24"/>
                      <w:lang w:eastAsia="en-GB"/>
                    </w:rPr>
                  </w:pPr>
                  <w:r w:rsidRPr="00510AA4">
                    <w:rPr>
                      <w:szCs w:val="24"/>
                      <w:lang w:eastAsia="en-GB"/>
                    </w:rPr>
                    <w:t>Padėti mokiniams ugdytis tautinį tapatumą ir etnokultūrinį raštingumą, pažinti ir vertinti savo tautos ir Lietuvos tradicinę kultūrą, suprasti jos gyvybingumą ir nuolatinį atsinaujinimą. Suvokti save kaip kultūros puoselėtoją, ugdytis pasididžiavimą</w:t>
                  </w:r>
                  <w:r w:rsidR="002741BD" w:rsidRPr="00510AA4">
                    <w:rPr>
                      <w:szCs w:val="24"/>
                      <w:lang w:eastAsia="en-GB"/>
                    </w:rPr>
                    <w:t xml:space="preserve"> ja</w:t>
                  </w:r>
                  <w:r w:rsidRPr="00510AA4">
                    <w:rPr>
                      <w:szCs w:val="24"/>
                      <w:lang w:eastAsia="en-GB"/>
                    </w:rPr>
                    <w:t xml:space="preserve"> ir pagarbą kitoms kultūroms.</w:t>
                  </w:r>
                </w:p>
              </w:tc>
            </w:tr>
            <w:tr w:rsidR="0068318B" w:rsidRPr="00510AA4" w14:paraId="752C3902" w14:textId="77777777" w:rsidTr="00BB4011">
              <w:trPr>
                <w:trHeight w:val="410"/>
              </w:trPr>
              <w:tc>
                <w:tcPr>
                  <w:tcW w:w="169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C6AEBDC" w14:textId="77777777" w:rsidR="00C338B6" w:rsidRPr="00510AA4" w:rsidRDefault="00C338B6" w:rsidP="00C338B6">
                  <w:pPr>
                    <w:tabs>
                      <w:tab w:val="left" w:pos="464"/>
                    </w:tabs>
                    <w:jc w:val="center"/>
                    <w:rPr>
                      <w:szCs w:val="24"/>
                      <w:lang w:eastAsia="en-GB"/>
                    </w:rPr>
                  </w:pPr>
                  <w:r w:rsidRPr="00510AA4">
                    <w:rPr>
                      <w:szCs w:val="24"/>
                      <w:lang w:eastAsia="en-GB"/>
                    </w:rPr>
                    <w:t>Keramikos būrelis</w:t>
                  </w:r>
                </w:p>
                <w:p w14:paraId="5A2D6005" w14:textId="71D5A380" w:rsidR="0068318B" w:rsidRPr="00510AA4" w:rsidRDefault="0068318B" w:rsidP="00C338B6">
                  <w:pPr>
                    <w:tabs>
                      <w:tab w:val="left" w:pos="464"/>
                    </w:tabs>
                    <w:jc w:val="center"/>
                    <w:rPr>
                      <w:i/>
                      <w:sz w:val="22"/>
                      <w:szCs w:val="22"/>
                      <w:lang w:eastAsia="en-GB"/>
                    </w:rPr>
                  </w:pPr>
                  <w:r w:rsidRPr="00510AA4">
                    <w:rPr>
                      <w:i/>
                      <w:sz w:val="22"/>
                      <w:szCs w:val="22"/>
                      <w:lang w:eastAsia="en-GB"/>
                    </w:rPr>
                    <w:t>Jaunieji keramikai</w:t>
                  </w:r>
                </w:p>
                <w:p w14:paraId="6F270013" w14:textId="77777777" w:rsidR="0068318B" w:rsidRPr="00510AA4" w:rsidRDefault="0068318B" w:rsidP="00C338B6">
                  <w:pPr>
                    <w:tabs>
                      <w:tab w:val="left" w:pos="464"/>
                    </w:tabs>
                    <w:jc w:val="center"/>
                    <w:rPr>
                      <w:szCs w:val="24"/>
                      <w:lang w:eastAsia="en-GB"/>
                    </w:rPr>
                  </w:pPr>
                  <w:r w:rsidRPr="00510AA4">
                    <w:rPr>
                      <w:i/>
                      <w:szCs w:val="24"/>
                      <w:lang w:eastAsia="en-GB"/>
                    </w:rPr>
                    <w:t>Keramikai</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AD0A3" w14:textId="77777777" w:rsidR="0068318B" w:rsidRPr="00510AA4" w:rsidRDefault="0068318B" w:rsidP="00C338B6">
                  <w:pPr>
                    <w:jc w:val="center"/>
                    <w:rPr>
                      <w:szCs w:val="24"/>
                      <w:lang w:eastAsia="en-GB"/>
                    </w:rPr>
                  </w:pPr>
                  <w:r w:rsidRPr="00510AA4">
                    <w:rPr>
                      <w:szCs w:val="24"/>
                      <w:lang w:eastAsia="en-GB"/>
                    </w:rPr>
                    <w:t>4</w:t>
                  </w:r>
                </w:p>
                <w:p w14:paraId="5962E13E" w14:textId="77777777" w:rsidR="0068318B" w:rsidRPr="00510AA4" w:rsidRDefault="0068318B" w:rsidP="00C338B6">
                  <w:pPr>
                    <w:jc w:val="center"/>
                    <w:rPr>
                      <w:szCs w:val="24"/>
                      <w:lang w:eastAsia="en-GB"/>
                    </w:rPr>
                  </w:pPr>
                </w:p>
              </w:tc>
              <w:tc>
                <w:tcPr>
                  <w:tcW w:w="70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67F42B" w14:textId="77777777" w:rsidR="0068318B" w:rsidRPr="00510AA4" w:rsidRDefault="0068318B" w:rsidP="00C338B6">
                  <w:pPr>
                    <w:jc w:val="center"/>
                    <w:rPr>
                      <w:szCs w:val="24"/>
                      <w:lang w:eastAsia="en-GB"/>
                    </w:rPr>
                  </w:pPr>
                  <w:r w:rsidRPr="00510AA4">
                    <w:rPr>
                      <w:szCs w:val="24"/>
                      <w:lang w:eastAsia="en-GB"/>
                    </w:rPr>
                    <w:t>140</w:t>
                  </w:r>
                </w:p>
                <w:p w14:paraId="4C0EFDFF" w14:textId="77777777" w:rsidR="0068318B" w:rsidRPr="00510AA4" w:rsidRDefault="0068318B" w:rsidP="00C338B6">
                  <w:pPr>
                    <w:jc w:val="center"/>
                    <w:rPr>
                      <w:szCs w:val="24"/>
                      <w:lang w:eastAsia="en-GB"/>
                    </w:rPr>
                  </w:pPr>
                </w:p>
              </w:tc>
              <w:tc>
                <w:tcPr>
                  <w:tcW w:w="9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32FA72" w14:textId="77777777" w:rsidR="0068318B" w:rsidRPr="00510AA4" w:rsidRDefault="0068318B" w:rsidP="00C338B6">
                  <w:pPr>
                    <w:jc w:val="center"/>
                    <w:rPr>
                      <w:szCs w:val="24"/>
                      <w:lang w:eastAsia="en-GB"/>
                    </w:rPr>
                  </w:pPr>
                  <w:proofErr w:type="spellStart"/>
                  <w:r w:rsidRPr="00510AA4">
                    <w:rPr>
                      <w:szCs w:val="24"/>
                      <w:lang w:eastAsia="en-GB"/>
                    </w:rPr>
                    <w:t>Prad</w:t>
                  </w:r>
                  <w:proofErr w:type="spellEnd"/>
                  <w:r w:rsidRPr="00510AA4">
                    <w:rPr>
                      <w:szCs w:val="24"/>
                      <w:lang w:eastAsia="en-GB"/>
                    </w:rPr>
                    <w:t>.</w:t>
                  </w:r>
                </w:p>
                <w:p w14:paraId="1CBEED50" w14:textId="77777777" w:rsidR="0068318B" w:rsidRPr="00510AA4" w:rsidRDefault="0068318B" w:rsidP="00C338B6">
                  <w:pPr>
                    <w:jc w:val="center"/>
                    <w:rPr>
                      <w:szCs w:val="24"/>
                      <w:lang w:eastAsia="en-GB"/>
                    </w:rPr>
                  </w:pPr>
                </w:p>
              </w:tc>
              <w:tc>
                <w:tcPr>
                  <w:tcW w:w="9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A2E051" w14:textId="1DD0D4D5" w:rsidR="0068318B" w:rsidRPr="00510AA4" w:rsidRDefault="0068318B" w:rsidP="00C338B6">
                  <w:pPr>
                    <w:jc w:val="center"/>
                    <w:rPr>
                      <w:szCs w:val="24"/>
                      <w:lang w:eastAsia="en-GB"/>
                    </w:rPr>
                  </w:pPr>
                  <w:r w:rsidRPr="00510AA4">
                    <w:rPr>
                      <w:szCs w:val="24"/>
                      <w:lang w:eastAsia="en-GB"/>
                    </w:rPr>
                    <w:t>7</w:t>
                  </w:r>
                  <w:r w:rsidR="00F60D72">
                    <w:rPr>
                      <w:rFonts w:eastAsia="Aptos"/>
                      <w:kern w:val="2"/>
                      <w:szCs w:val="24"/>
                      <w14:ligatures w14:val="standardContextual"/>
                    </w:rPr>
                    <w:t>–</w:t>
                  </w:r>
                  <w:r w:rsidRPr="00510AA4">
                    <w:rPr>
                      <w:szCs w:val="24"/>
                      <w:lang w:eastAsia="en-GB"/>
                    </w:rPr>
                    <w:t>10</w:t>
                  </w:r>
                </w:p>
                <w:p w14:paraId="7A845D7D" w14:textId="77777777" w:rsidR="0068318B" w:rsidRPr="00510AA4" w:rsidRDefault="0068318B" w:rsidP="00C338B6">
                  <w:pPr>
                    <w:jc w:val="center"/>
                    <w:rPr>
                      <w:szCs w:val="24"/>
                      <w:lang w:eastAsia="en-GB"/>
                    </w:rPr>
                  </w:pPr>
                </w:p>
              </w:tc>
              <w:tc>
                <w:tcPr>
                  <w:tcW w:w="5083" w:type="dxa"/>
                  <w:tcBorders>
                    <w:top w:val="single" w:sz="4" w:space="0" w:color="auto"/>
                    <w:left w:val="single" w:sz="4" w:space="0" w:color="000000"/>
                    <w:bottom w:val="single" w:sz="4" w:space="0" w:color="000000"/>
                    <w:right w:val="single" w:sz="4" w:space="0" w:color="000000"/>
                  </w:tcBorders>
                  <w:shd w:val="clear" w:color="auto" w:fill="FFFFFF"/>
                </w:tcPr>
                <w:p w14:paraId="43036AFD" w14:textId="010788D8" w:rsidR="0068318B" w:rsidRPr="00510AA4" w:rsidRDefault="0068318B" w:rsidP="008E413C">
                  <w:pPr>
                    <w:jc w:val="both"/>
                    <w:rPr>
                      <w:szCs w:val="24"/>
                      <w:lang w:eastAsia="en-GB"/>
                    </w:rPr>
                  </w:pPr>
                  <w:r w:rsidRPr="00510AA4">
                    <w:rPr>
                      <w:szCs w:val="24"/>
                      <w:lang w:eastAsia="en-GB"/>
                    </w:rPr>
                    <w:t>Lavinti smulkiąją motoriką, kalbą, erdvinį suvokimą, dydžio, apimties nustatymą, skatinti vaizduotę</w:t>
                  </w:r>
                  <w:r w:rsidR="002741BD" w:rsidRPr="00510AA4">
                    <w:rPr>
                      <w:szCs w:val="24"/>
                      <w:lang w:eastAsia="en-GB"/>
                    </w:rPr>
                    <w:t>.</w:t>
                  </w:r>
                </w:p>
              </w:tc>
            </w:tr>
            <w:tr w:rsidR="0068318B" w:rsidRPr="00510AA4" w14:paraId="6B21C9AC" w14:textId="77777777" w:rsidTr="00BB4011">
              <w:trPr>
                <w:trHeight w:val="408"/>
              </w:trPr>
              <w:tc>
                <w:tcPr>
                  <w:tcW w:w="1698"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C93FE68" w14:textId="77777777" w:rsidR="0068318B" w:rsidRPr="00510AA4" w:rsidRDefault="0068318B" w:rsidP="00C338B6">
                  <w:pPr>
                    <w:widowControl w:val="0"/>
                    <w:pBdr>
                      <w:top w:val="nil"/>
                      <w:left w:val="nil"/>
                      <w:bottom w:val="nil"/>
                      <w:right w:val="nil"/>
                      <w:between w:val="nil"/>
                    </w:pBdr>
                    <w:spacing w:line="276" w:lineRule="auto"/>
                    <w:jc w:val="center"/>
                    <w:rPr>
                      <w:szCs w:val="24"/>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93BF37" w14:textId="77777777" w:rsidR="0068318B" w:rsidRPr="00510AA4" w:rsidRDefault="0068318B" w:rsidP="00C338B6">
                  <w:pPr>
                    <w:jc w:val="center"/>
                    <w:rPr>
                      <w:szCs w:val="24"/>
                      <w:lang w:eastAsia="en-GB"/>
                    </w:rPr>
                  </w:pPr>
                  <w:r w:rsidRPr="00510AA4">
                    <w:rPr>
                      <w:szCs w:val="24"/>
                      <w:lang w:eastAsia="en-GB"/>
                    </w:rPr>
                    <w:t>2</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1B55E2" w14:textId="77777777" w:rsidR="0068318B" w:rsidRPr="00510AA4" w:rsidRDefault="0068318B" w:rsidP="00C338B6">
                  <w:pPr>
                    <w:jc w:val="center"/>
                    <w:rPr>
                      <w:szCs w:val="24"/>
                      <w:lang w:eastAsia="en-GB"/>
                    </w:rPr>
                  </w:pPr>
                  <w:r w:rsidRPr="00510AA4">
                    <w:rPr>
                      <w:szCs w:val="24"/>
                      <w:lang w:eastAsia="en-GB"/>
                    </w:rPr>
                    <w:t>74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BA7BB8" w14:textId="77777777" w:rsidR="0068318B" w:rsidRPr="00510AA4" w:rsidRDefault="0068318B" w:rsidP="00C338B6">
                  <w:pPr>
                    <w:jc w:val="center"/>
                    <w:rPr>
                      <w:szCs w:val="24"/>
                      <w:lang w:eastAsia="en-GB"/>
                    </w:rPr>
                  </w:pPr>
                  <w:proofErr w:type="spellStart"/>
                  <w:r w:rsidRPr="00510AA4">
                    <w:rPr>
                      <w:szCs w:val="24"/>
                      <w:lang w:eastAsia="en-GB"/>
                    </w:rPr>
                    <w:t>Pagr</w:t>
                  </w:r>
                  <w:proofErr w:type="spellEnd"/>
                  <w:r w:rsidRPr="00510AA4">
                    <w:rPr>
                      <w:szCs w:val="24"/>
                      <w:lang w:eastAsia="en-GB"/>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2919A9" w14:textId="5B6E3BF0" w:rsidR="0068318B" w:rsidRPr="00510AA4" w:rsidRDefault="0068318B" w:rsidP="00C338B6">
                  <w:pPr>
                    <w:jc w:val="center"/>
                    <w:rPr>
                      <w:szCs w:val="24"/>
                      <w:lang w:eastAsia="en-GB"/>
                    </w:rPr>
                  </w:pPr>
                  <w:r w:rsidRPr="00510AA4">
                    <w:rPr>
                      <w:szCs w:val="24"/>
                      <w:lang w:eastAsia="en-GB"/>
                    </w:rPr>
                    <w:t>11</w:t>
                  </w:r>
                  <w:r w:rsidR="00F60D72">
                    <w:rPr>
                      <w:rFonts w:eastAsia="Aptos"/>
                      <w:kern w:val="2"/>
                      <w:szCs w:val="24"/>
                      <w14:ligatures w14:val="standardContextual"/>
                    </w:rPr>
                    <w:t>–</w:t>
                  </w:r>
                  <w:r w:rsidRPr="00510AA4">
                    <w:rPr>
                      <w:szCs w:val="24"/>
                      <w:lang w:eastAsia="en-GB"/>
                    </w:rPr>
                    <w:t>15</w:t>
                  </w:r>
                </w:p>
              </w:tc>
              <w:tc>
                <w:tcPr>
                  <w:tcW w:w="5083" w:type="dxa"/>
                  <w:tcBorders>
                    <w:top w:val="single" w:sz="4" w:space="0" w:color="000000"/>
                    <w:left w:val="single" w:sz="4" w:space="0" w:color="000000"/>
                    <w:bottom w:val="single" w:sz="4" w:space="0" w:color="000000"/>
                    <w:right w:val="single" w:sz="4" w:space="0" w:color="000000"/>
                  </w:tcBorders>
                  <w:shd w:val="clear" w:color="auto" w:fill="FFFFFF"/>
                </w:tcPr>
                <w:p w14:paraId="16CA54BE" w14:textId="4A727278" w:rsidR="0068318B" w:rsidRPr="00510AA4" w:rsidRDefault="0068318B" w:rsidP="008E413C">
                  <w:pPr>
                    <w:jc w:val="both"/>
                    <w:rPr>
                      <w:szCs w:val="24"/>
                      <w:lang w:eastAsia="en-GB"/>
                    </w:rPr>
                  </w:pPr>
                  <w:r w:rsidRPr="00510AA4">
                    <w:rPr>
                      <w:szCs w:val="24"/>
                      <w:lang w:eastAsia="en-GB"/>
                    </w:rPr>
                    <w:t>Skatinti reikšti savo mintis, vaizduotę ir emocijas, kūrybinį mąstymą ir idėjų formavimą</w:t>
                  </w:r>
                  <w:r w:rsidR="002741BD" w:rsidRPr="00510AA4">
                    <w:rPr>
                      <w:szCs w:val="24"/>
                      <w:lang w:eastAsia="en-GB"/>
                    </w:rPr>
                    <w:t>.</w:t>
                  </w:r>
                </w:p>
              </w:tc>
            </w:tr>
            <w:tr w:rsidR="0068318B" w:rsidRPr="00510AA4" w14:paraId="5E8AA3E1" w14:textId="77777777" w:rsidTr="00BB4011">
              <w:trPr>
                <w:trHeight w:val="209"/>
              </w:trPr>
              <w:tc>
                <w:tcPr>
                  <w:tcW w:w="16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A42C4B9" w14:textId="77777777" w:rsidR="0068318B" w:rsidRPr="00510AA4" w:rsidRDefault="0068318B" w:rsidP="00C338B6">
                  <w:pPr>
                    <w:tabs>
                      <w:tab w:val="left" w:pos="464"/>
                    </w:tabs>
                    <w:jc w:val="center"/>
                    <w:rPr>
                      <w:i/>
                      <w:szCs w:val="24"/>
                      <w:lang w:eastAsia="en-GB"/>
                    </w:rPr>
                  </w:pPr>
                  <w:r w:rsidRPr="00510AA4">
                    <w:rPr>
                      <w:i/>
                      <w:szCs w:val="24"/>
                      <w:lang w:eastAsia="en-GB"/>
                    </w:rPr>
                    <w:t>Lauko tenisas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819CC9" w14:textId="77777777" w:rsidR="0068318B" w:rsidRPr="00510AA4" w:rsidRDefault="0068318B" w:rsidP="00C338B6">
                  <w:pPr>
                    <w:jc w:val="center"/>
                    <w:rPr>
                      <w:szCs w:val="24"/>
                      <w:lang w:eastAsia="en-GB"/>
                    </w:rPr>
                  </w:pPr>
                  <w:r w:rsidRPr="00510AA4">
                    <w:rPr>
                      <w:szCs w:val="24"/>
                      <w:lang w:eastAsia="en-GB"/>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8B1F9" w14:textId="77777777" w:rsidR="0068318B" w:rsidRPr="00510AA4" w:rsidRDefault="0068318B" w:rsidP="00C338B6">
                  <w:pPr>
                    <w:jc w:val="center"/>
                    <w:rPr>
                      <w:szCs w:val="24"/>
                      <w:lang w:eastAsia="en-GB"/>
                    </w:rPr>
                  </w:pPr>
                  <w:r w:rsidRPr="00510AA4">
                    <w:rPr>
                      <w:szCs w:val="24"/>
                      <w:lang w:eastAsia="en-GB"/>
                    </w:rPr>
                    <w:t>35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8066F7" w14:textId="77777777" w:rsidR="0068318B" w:rsidRPr="00510AA4" w:rsidRDefault="0068318B" w:rsidP="00C338B6">
                  <w:pPr>
                    <w:jc w:val="center"/>
                    <w:rPr>
                      <w:szCs w:val="24"/>
                      <w:lang w:eastAsia="en-GB"/>
                    </w:rPr>
                  </w:pPr>
                  <w:proofErr w:type="spellStart"/>
                  <w:r w:rsidRPr="00510AA4">
                    <w:rPr>
                      <w:szCs w:val="24"/>
                      <w:lang w:eastAsia="en-GB"/>
                    </w:rPr>
                    <w:t>Prad</w:t>
                  </w:r>
                  <w:proofErr w:type="spellEnd"/>
                  <w:r w:rsidRPr="00510AA4">
                    <w:rPr>
                      <w:szCs w:val="24"/>
                      <w:lang w:eastAsia="en-GB"/>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FACC79" w14:textId="6A6CA3E7" w:rsidR="0068318B" w:rsidRPr="00510AA4" w:rsidRDefault="0068318B" w:rsidP="00C338B6">
                  <w:pPr>
                    <w:jc w:val="center"/>
                    <w:rPr>
                      <w:szCs w:val="24"/>
                      <w:lang w:eastAsia="en-GB"/>
                    </w:rPr>
                  </w:pPr>
                  <w:r w:rsidRPr="00510AA4">
                    <w:rPr>
                      <w:szCs w:val="24"/>
                      <w:lang w:eastAsia="en-GB"/>
                    </w:rPr>
                    <w:t>7</w:t>
                  </w:r>
                  <w:r w:rsidR="00F60D72">
                    <w:rPr>
                      <w:rFonts w:eastAsia="Aptos"/>
                      <w:kern w:val="2"/>
                      <w:szCs w:val="24"/>
                      <w14:ligatures w14:val="standardContextual"/>
                    </w:rPr>
                    <w:t>–</w:t>
                  </w:r>
                  <w:r w:rsidRPr="00510AA4">
                    <w:rPr>
                      <w:szCs w:val="24"/>
                      <w:lang w:eastAsia="en-GB"/>
                    </w:rPr>
                    <w:t>10</w:t>
                  </w:r>
                </w:p>
              </w:tc>
              <w:tc>
                <w:tcPr>
                  <w:tcW w:w="5083" w:type="dxa"/>
                  <w:tcBorders>
                    <w:top w:val="single" w:sz="4" w:space="0" w:color="000000"/>
                    <w:left w:val="single" w:sz="4" w:space="0" w:color="000000"/>
                    <w:bottom w:val="single" w:sz="4" w:space="0" w:color="000000"/>
                    <w:right w:val="single" w:sz="4" w:space="0" w:color="000000"/>
                  </w:tcBorders>
                  <w:shd w:val="clear" w:color="auto" w:fill="FFFFFF"/>
                </w:tcPr>
                <w:p w14:paraId="4C832761" w14:textId="239E5397" w:rsidR="0068318B" w:rsidRPr="00510AA4" w:rsidRDefault="0068318B" w:rsidP="008E413C">
                  <w:pPr>
                    <w:jc w:val="both"/>
                    <w:rPr>
                      <w:szCs w:val="24"/>
                      <w:lang w:eastAsia="en-GB"/>
                    </w:rPr>
                  </w:pPr>
                  <w:r w:rsidRPr="00510AA4">
                    <w:rPr>
                      <w:szCs w:val="24"/>
                      <w:lang w:eastAsia="en-GB"/>
                    </w:rPr>
                    <w:t>Susipažinti su rakečių sportu</w:t>
                  </w:r>
                  <w:r w:rsidR="002741BD" w:rsidRPr="00510AA4">
                    <w:rPr>
                      <w:szCs w:val="24"/>
                      <w:lang w:eastAsia="en-GB"/>
                    </w:rPr>
                    <w:t>.</w:t>
                  </w:r>
                </w:p>
              </w:tc>
            </w:tr>
            <w:tr w:rsidR="0068318B" w:rsidRPr="00510AA4" w14:paraId="6DF791AB" w14:textId="77777777" w:rsidTr="00BB4011">
              <w:trPr>
                <w:trHeight w:val="209"/>
              </w:trPr>
              <w:tc>
                <w:tcPr>
                  <w:tcW w:w="1698"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7BDE14F" w14:textId="77777777" w:rsidR="0068318B" w:rsidRPr="00510AA4" w:rsidRDefault="0068318B" w:rsidP="00C338B6">
                  <w:pPr>
                    <w:widowControl w:val="0"/>
                    <w:pBdr>
                      <w:top w:val="nil"/>
                      <w:left w:val="nil"/>
                      <w:bottom w:val="nil"/>
                      <w:right w:val="nil"/>
                      <w:between w:val="nil"/>
                    </w:pBdr>
                    <w:spacing w:line="276" w:lineRule="auto"/>
                    <w:jc w:val="center"/>
                    <w:rPr>
                      <w:szCs w:val="24"/>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793CC3" w14:textId="77777777" w:rsidR="0068318B" w:rsidRPr="00510AA4" w:rsidRDefault="0068318B" w:rsidP="00C338B6">
                  <w:pPr>
                    <w:jc w:val="center"/>
                    <w:rPr>
                      <w:szCs w:val="24"/>
                      <w:lang w:eastAsia="en-GB"/>
                    </w:rPr>
                  </w:pPr>
                  <w:r w:rsidRPr="00510AA4">
                    <w:rPr>
                      <w:szCs w:val="24"/>
                      <w:lang w:eastAsia="en-GB"/>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1CCCFF" w14:textId="77777777" w:rsidR="0068318B" w:rsidRPr="00510AA4" w:rsidRDefault="0068318B" w:rsidP="00C338B6">
                  <w:pPr>
                    <w:jc w:val="center"/>
                    <w:rPr>
                      <w:szCs w:val="24"/>
                      <w:lang w:eastAsia="en-GB"/>
                    </w:rPr>
                  </w:pPr>
                  <w:r w:rsidRPr="00510AA4">
                    <w:rPr>
                      <w:szCs w:val="24"/>
                      <w:lang w:eastAsia="en-GB"/>
                    </w:rPr>
                    <w:t>37</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F12967" w14:textId="77777777" w:rsidR="0068318B" w:rsidRPr="00510AA4" w:rsidRDefault="0068318B" w:rsidP="00C338B6">
                  <w:pPr>
                    <w:jc w:val="center"/>
                    <w:rPr>
                      <w:szCs w:val="24"/>
                      <w:lang w:eastAsia="en-GB"/>
                    </w:rPr>
                  </w:pPr>
                  <w:proofErr w:type="spellStart"/>
                  <w:r w:rsidRPr="00510AA4">
                    <w:rPr>
                      <w:szCs w:val="24"/>
                      <w:lang w:eastAsia="en-GB"/>
                    </w:rPr>
                    <w:t>Pagr</w:t>
                  </w:r>
                  <w:proofErr w:type="spellEnd"/>
                  <w:r w:rsidRPr="00510AA4">
                    <w:rPr>
                      <w:szCs w:val="24"/>
                      <w:lang w:eastAsia="en-GB"/>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CE3B4C" w14:textId="2E20FB48" w:rsidR="0068318B" w:rsidRPr="00510AA4" w:rsidRDefault="0068318B" w:rsidP="00C338B6">
                  <w:pPr>
                    <w:jc w:val="center"/>
                    <w:rPr>
                      <w:szCs w:val="24"/>
                      <w:lang w:eastAsia="en-GB"/>
                    </w:rPr>
                  </w:pPr>
                  <w:r w:rsidRPr="00510AA4">
                    <w:rPr>
                      <w:szCs w:val="24"/>
                      <w:lang w:eastAsia="en-GB"/>
                    </w:rPr>
                    <w:t>11</w:t>
                  </w:r>
                  <w:r w:rsidR="00A170BF">
                    <w:rPr>
                      <w:rFonts w:eastAsia="Aptos"/>
                      <w:kern w:val="2"/>
                      <w:szCs w:val="24"/>
                      <w14:ligatures w14:val="standardContextual"/>
                    </w:rPr>
                    <w:t>–</w:t>
                  </w:r>
                  <w:r w:rsidRPr="00510AA4">
                    <w:rPr>
                      <w:szCs w:val="24"/>
                      <w:lang w:eastAsia="en-GB"/>
                    </w:rPr>
                    <w:t>16</w:t>
                  </w:r>
                </w:p>
              </w:tc>
              <w:tc>
                <w:tcPr>
                  <w:tcW w:w="5083" w:type="dxa"/>
                  <w:tcBorders>
                    <w:top w:val="single" w:sz="4" w:space="0" w:color="000000"/>
                    <w:left w:val="single" w:sz="4" w:space="0" w:color="000000"/>
                    <w:bottom w:val="single" w:sz="4" w:space="0" w:color="000000"/>
                    <w:right w:val="single" w:sz="4" w:space="0" w:color="000000"/>
                  </w:tcBorders>
                  <w:shd w:val="clear" w:color="auto" w:fill="FFFFFF"/>
                </w:tcPr>
                <w:p w14:paraId="23C59526" w14:textId="0BF99436" w:rsidR="0068318B" w:rsidRPr="00510AA4" w:rsidRDefault="0068318B" w:rsidP="008E413C">
                  <w:pPr>
                    <w:jc w:val="both"/>
                    <w:rPr>
                      <w:szCs w:val="24"/>
                      <w:lang w:eastAsia="en-GB"/>
                    </w:rPr>
                  </w:pPr>
                  <w:r w:rsidRPr="00510AA4">
                    <w:rPr>
                      <w:szCs w:val="24"/>
                      <w:lang w:eastAsia="en-GB"/>
                    </w:rPr>
                    <w:t>Tobulinti sportinį žaidimą</w:t>
                  </w:r>
                  <w:r w:rsidR="002741BD" w:rsidRPr="00510AA4">
                    <w:rPr>
                      <w:szCs w:val="24"/>
                      <w:lang w:eastAsia="en-GB"/>
                    </w:rPr>
                    <w:t>.</w:t>
                  </w:r>
                </w:p>
              </w:tc>
            </w:tr>
            <w:tr w:rsidR="0068318B" w:rsidRPr="00510AA4" w14:paraId="1667FB97" w14:textId="77777777" w:rsidTr="00BB4011">
              <w:trPr>
                <w:trHeight w:val="645"/>
              </w:trPr>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9C362C" w14:textId="6A91C3E7" w:rsidR="0068318B" w:rsidRPr="00510AA4" w:rsidRDefault="0068318B" w:rsidP="00C338B6">
                  <w:pPr>
                    <w:tabs>
                      <w:tab w:val="left" w:pos="464"/>
                    </w:tabs>
                    <w:spacing w:after="160" w:line="259" w:lineRule="auto"/>
                    <w:ind w:left="38"/>
                    <w:jc w:val="center"/>
                    <w:rPr>
                      <w:i/>
                      <w:szCs w:val="24"/>
                      <w:lang w:eastAsia="en-GB"/>
                    </w:rPr>
                  </w:pPr>
                  <w:r w:rsidRPr="00510AA4">
                    <w:rPr>
                      <w:szCs w:val="24"/>
                      <w:lang w:eastAsia="en-GB"/>
                    </w:rPr>
                    <w:t>Vokalinis ansamblis</w:t>
                  </w:r>
                  <w:r w:rsidRPr="00510AA4">
                    <w:rPr>
                      <w:i/>
                      <w:szCs w:val="24"/>
                      <w:lang w:eastAsia="en-GB"/>
                    </w:rPr>
                    <w:t xml:space="preserve"> </w:t>
                  </w:r>
                  <w:proofErr w:type="spellStart"/>
                  <w:r w:rsidRPr="00510AA4">
                    <w:rPr>
                      <w:i/>
                      <w:szCs w:val="24"/>
                      <w:lang w:eastAsia="en-GB"/>
                    </w:rPr>
                    <w:t>Inspir</w:t>
                  </w:r>
                  <w:r w:rsidR="00C338B6" w:rsidRPr="00510AA4">
                    <w:rPr>
                      <w:i/>
                      <w:szCs w:val="24"/>
                      <w:lang w:eastAsia="en-GB"/>
                    </w:rPr>
                    <w:t>e</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D702EF" w14:textId="58EC78DA" w:rsidR="0068318B" w:rsidRPr="00510AA4" w:rsidRDefault="0068318B" w:rsidP="00C338B6">
                  <w:pPr>
                    <w:jc w:val="center"/>
                    <w:rPr>
                      <w:szCs w:val="24"/>
                      <w:lang w:eastAsia="en-GB"/>
                    </w:rPr>
                  </w:pPr>
                  <w:r w:rsidRPr="00510AA4">
                    <w:rPr>
                      <w:szCs w:val="24"/>
                      <w:lang w:eastAsia="en-GB"/>
                    </w:rPr>
                    <w:t>3</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987991" w14:textId="77777777" w:rsidR="0068318B" w:rsidRPr="00510AA4" w:rsidRDefault="0068318B" w:rsidP="00C338B6">
                  <w:pPr>
                    <w:jc w:val="center"/>
                    <w:rPr>
                      <w:szCs w:val="24"/>
                      <w:lang w:eastAsia="en-GB"/>
                    </w:rPr>
                  </w:pPr>
                  <w:r w:rsidRPr="00510AA4">
                    <w:rPr>
                      <w:szCs w:val="24"/>
                      <w:lang w:eastAsia="en-GB"/>
                    </w:rPr>
                    <w:t>111</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C9B7F" w14:textId="77777777" w:rsidR="0068318B" w:rsidRPr="00510AA4" w:rsidRDefault="0068318B" w:rsidP="00C338B6">
                  <w:pPr>
                    <w:jc w:val="center"/>
                    <w:rPr>
                      <w:szCs w:val="24"/>
                      <w:lang w:eastAsia="en-GB"/>
                    </w:rPr>
                  </w:pPr>
                  <w:proofErr w:type="spellStart"/>
                  <w:r w:rsidRPr="00510AA4">
                    <w:rPr>
                      <w:szCs w:val="24"/>
                      <w:lang w:eastAsia="en-GB"/>
                    </w:rPr>
                    <w:t>Pagr</w:t>
                  </w:r>
                  <w:proofErr w:type="spellEnd"/>
                  <w:r w:rsidRPr="00510AA4">
                    <w:rPr>
                      <w:szCs w:val="24"/>
                      <w:lang w:eastAsia="en-GB"/>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63F97" w14:textId="1105C9D4" w:rsidR="0068318B" w:rsidRPr="00510AA4" w:rsidRDefault="0068318B" w:rsidP="00C338B6">
                  <w:pPr>
                    <w:jc w:val="center"/>
                    <w:rPr>
                      <w:szCs w:val="24"/>
                      <w:lang w:eastAsia="en-GB"/>
                    </w:rPr>
                  </w:pPr>
                  <w:r w:rsidRPr="00510AA4">
                    <w:rPr>
                      <w:szCs w:val="24"/>
                      <w:lang w:eastAsia="en-GB"/>
                    </w:rPr>
                    <w:t>12</w:t>
                  </w:r>
                  <w:r w:rsidR="00A170BF">
                    <w:rPr>
                      <w:rFonts w:eastAsia="Aptos"/>
                      <w:kern w:val="2"/>
                      <w:szCs w:val="24"/>
                      <w14:ligatures w14:val="standardContextual"/>
                    </w:rPr>
                    <w:t>–</w:t>
                  </w:r>
                  <w:r w:rsidRPr="00510AA4">
                    <w:rPr>
                      <w:szCs w:val="24"/>
                      <w:lang w:eastAsia="en-GB"/>
                    </w:rPr>
                    <w:t>16</w:t>
                  </w:r>
                </w:p>
              </w:tc>
              <w:tc>
                <w:tcPr>
                  <w:tcW w:w="5083" w:type="dxa"/>
                  <w:tcBorders>
                    <w:top w:val="single" w:sz="4" w:space="0" w:color="000000"/>
                    <w:left w:val="single" w:sz="4" w:space="0" w:color="000000"/>
                    <w:bottom w:val="single" w:sz="4" w:space="0" w:color="000000"/>
                    <w:right w:val="single" w:sz="4" w:space="0" w:color="000000"/>
                  </w:tcBorders>
                  <w:shd w:val="clear" w:color="auto" w:fill="FFFFFF"/>
                </w:tcPr>
                <w:p w14:paraId="27A23F6D" w14:textId="125230E7" w:rsidR="0068318B" w:rsidRPr="00510AA4" w:rsidRDefault="00B551AE" w:rsidP="008E413C">
                  <w:pPr>
                    <w:jc w:val="both"/>
                    <w:rPr>
                      <w:szCs w:val="24"/>
                      <w:lang w:eastAsia="en-GB"/>
                    </w:rPr>
                  </w:pPr>
                  <w:r w:rsidRPr="00510AA4">
                    <w:rPr>
                      <w:szCs w:val="24"/>
                      <w:lang w:eastAsia="en-GB"/>
                    </w:rPr>
                    <w:t xml:space="preserve">Lavinti mokinių muzikinius gabumus. </w:t>
                  </w:r>
                  <w:r w:rsidR="0068318B" w:rsidRPr="00510AA4">
                    <w:rPr>
                      <w:szCs w:val="24"/>
                      <w:lang w:eastAsia="en-GB"/>
                    </w:rPr>
                    <w:t xml:space="preserve">Pritaikyti būrelyje įgytas žinias koncertuojant mokykloje, mieste ir respublikoje. </w:t>
                  </w:r>
                </w:p>
              </w:tc>
            </w:tr>
            <w:tr w:rsidR="0068318B" w:rsidRPr="00510AA4" w14:paraId="225FAA78" w14:textId="77777777" w:rsidTr="00BB4011">
              <w:trPr>
                <w:trHeight w:val="209"/>
              </w:trPr>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B82CF" w14:textId="7FA4A74C" w:rsidR="0068318B" w:rsidRPr="00510AA4" w:rsidRDefault="0068318B" w:rsidP="00C338B6">
                  <w:pPr>
                    <w:tabs>
                      <w:tab w:val="left" w:pos="464"/>
                    </w:tabs>
                    <w:jc w:val="center"/>
                    <w:rPr>
                      <w:i/>
                      <w:szCs w:val="24"/>
                      <w:lang w:eastAsia="en-GB"/>
                    </w:rPr>
                  </w:pPr>
                  <w:r w:rsidRPr="00510AA4">
                    <w:rPr>
                      <w:szCs w:val="24"/>
                      <w:lang w:eastAsia="en-GB"/>
                    </w:rPr>
                    <w:lastRenderedPageBreak/>
                    <w:t>Instrumentinis ansamblis</w:t>
                  </w:r>
                  <w:r w:rsidRPr="00510AA4">
                    <w:rPr>
                      <w:i/>
                      <w:szCs w:val="24"/>
                      <w:lang w:eastAsia="en-GB"/>
                    </w:rPr>
                    <w:t xml:space="preserve">  </w:t>
                  </w:r>
                  <w:proofErr w:type="spellStart"/>
                  <w:r w:rsidRPr="00510AA4">
                    <w:rPr>
                      <w:i/>
                      <w:szCs w:val="24"/>
                      <w:lang w:eastAsia="en-GB"/>
                    </w:rPr>
                    <w:t>Inspire</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460674" w14:textId="77777777" w:rsidR="0068318B" w:rsidRPr="00510AA4" w:rsidRDefault="0068318B" w:rsidP="00C338B6">
                  <w:pPr>
                    <w:jc w:val="center"/>
                    <w:rPr>
                      <w:szCs w:val="24"/>
                      <w:lang w:eastAsia="en-GB"/>
                    </w:rPr>
                  </w:pPr>
                  <w:r w:rsidRPr="00510AA4">
                    <w:rPr>
                      <w:szCs w:val="24"/>
                      <w:lang w:eastAsia="en-GB"/>
                    </w:rPr>
                    <w:t>3</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728660" w14:textId="77777777" w:rsidR="0068318B" w:rsidRPr="00510AA4" w:rsidRDefault="0068318B" w:rsidP="00C338B6">
                  <w:pPr>
                    <w:jc w:val="center"/>
                    <w:rPr>
                      <w:szCs w:val="24"/>
                      <w:lang w:eastAsia="en-GB"/>
                    </w:rPr>
                  </w:pPr>
                  <w:r w:rsidRPr="00510AA4">
                    <w:rPr>
                      <w:szCs w:val="24"/>
                      <w:lang w:eastAsia="en-GB"/>
                    </w:rPr>
                    <w:t>111</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9A02D7" w14:textId="77777777" w:rsidR="0068318B" w:rsidRPr="00510AA4" w:rsidRDefault="0068318B" w:rsidP="00C338B6">
                  <w:pPr>
                    <w:jc w:val="center"/>
                    <w:rPr>
                      <w:szCs w:val="24"/>
                      <w:lang w:eastAsia="en-GB"/>
                    </w:rPr>
                  </w:pPr>
                  <w:proofErr w:type="spellStart"/>
                  <w:r w:rsidRPr="00510AA4">
                    <w:rPr>
                      <w:szCs w:val="24"/>
                      <w:lang w:eastAsia="en-GB"/>
                    </w:rPr>
                    <w:t>Pagr</w:t>
                  </w:r>
                  <w:proofErr w:type="spellEnd"/>
                  <w:r w:rsidRPr="00510AA4">
                    <w:rPr>
                      <w:szCs w:val="24"/>
                      <w:lang w:eastAsia="en-GB"/>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6BD683" w14:textId="4B4EF0E3" w:rsidR="0068318B" w:rsidRPr="00510AA4" w:rsidRDefault="0068318B" w:rsidP="00C338B6">
                  <w:pPr>
                    <w:jc w:val="center"/>
                    <w:rPr>
                      <w:szCs w:val="24"/>
                      <w:lang w:eastAsia="en-GB"/>
                    </w:rPr>
                  </w:pPr>
                  <w:r w:rsidRPr="00510AA4">
                    <w:rPr>
                      <w:szCs w:val="24"/>
                      <w:lang w:eastAsia="en-GB"/>
                    </w:rPr>
                    <w:t>12</w:t>
                  </w:r>
                  <w:r w:rsidR="00A170BF">
                    <w:rPr>
                      <w:rFonts w:eastAsia="Aptos"/>
                      <w:kern w:val="2"/>
                      <w:szCs w:val="24"/>
                      <w14:ligatures w14:val="standardContextual"/>
                    </w:rPr>
                    <w:t>–</w:t>
                  </w:r>
                  <w:r w:rsidRPr="00510AA4">
                    <w:rPr>
                      <w:szCs w:val="24"/>
                      <w:lang w:eastAsia="en-GB"/>
                    </w:rPr>
                    <w:t>16</w:t>
                  </w:r>
                </w:p>
              </w:tc>
              <w:tc>
                <w:tcPr>
                  <w:tcW w:w="5083" w:type="dxa"/>
                  <w:tcBorders>
                    <w:top w:val="single" w:sz="4" w:space="0" w:color="000000"/>
                    <w:left w:val="single" w:sz="4" w:space="0" w:color="000000"/>
                    <w:bottom w:val="single" w:sz="4" w:space="0" w:color="000000"/>
                    <w:right w:val="single" w:sz="4" w:space="0" w:color="000000"/>
                  </w:tcBorders>
                  <w:shd w:val="clear" w:color="auto" w:fill="FFFFFF"/>
                </w:tcPr>
                <w:p w14:paraId="6E112259" w14:textId="5BF38D03" w:rsidR="0068318B" w:rsidRPr="00510AA4" w:rsidRDefault="0068318B" w:rsidP="008E413C">
                  <w:pPr>
                    <w:jc w:val="both"/>
                    <w:rPr>
                      <w:szCs w:val="24"/>
                      <w:lang w:eastAsia="en-GB"/>
                    </w:rPr>
                  </w:pPr>
                  <w:r w:rsidRPr="00510AA4">
                    <w:rPr>
                      <w:szCs w:val="24"/>
                      <w:lang w:eastAsia="en-GB"/>
                    </w:rPr>
                    <w:t xml:space="preserve">Pritaikyti būrelyje įgytas žinias koncertuojant mokykloje, mieste ir respublikoje, </w:t>
                  </w:r>
                  <w:r w:rsidR="00A170BF">
                    <w:rPr>
                      <w:szCs w:val="24"/>
                      <w:lang w:eastAsia="en-GB"/>
                    </w:rPr>
                    <w:t>l</w:t>
                  </w:r>
                  <w:r w:rsidRPr="00510AA4">
                    <w:rPr>
                      <w:szCs w:val="24"/>
                      <w:lang w:eastAsia="en-GB"/>
                    </w:rPr>
                    <w:t>avinti mokinių muzikinius gabumus.</w:t>
                  </w:r>
                </w:p>
              </w:tc>
            </w:tr>
            <w:tr w:rsidR="0068318B" w:rsidRPr="00510AA4" w14:paraId="593C33EB" w14:textId="77777777" w:rsidTr="00BB4011">
              <w:trPr>
                <w:trHeight w:val="869"/>
              </w:trPr>
              <w:tc>
                <w:tcPr>
                  <w:tcW w:w="169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6124459" w14:textId="77777777" w:rsidR="00C338B6" w:rsidRPr="00510AA4" w:rsidRDefault="00C338B6" w:rsidP="00C338B6">
                  <w:pPr>
                    <w:tabs>
                      <w:tab w:val="left" w:pos="464"/>
                    </w:tabs>
                    <w:jc w:val="center"/>
                    <w:rPr>
                      <w:szCs w:val="24"/>
                      <w:lang w:eastAsia="en-GB"/>
                    </w:rPr>
                  </w:pPr>
                  <w:r w:rsidRPr="00510AA4">
                    <w:rPr>
                      <w:szCs w:val="24"/>
                      <w:lang w:eastAsia="en-GB"/>
                    </w:rPr>
                    <w:t>Teatro būrelis</w:t>
                  </w:r>
                </w:p>
                <w:p w14:paraId="4B1B7411" w14:textId="097DB195" w:rsidR="0068318B" w:rsidRPr="00510AA4" w:rsidRDefault="0068318B" w:rsidP="00C338B6">
                  <w:pPr>
                    <w:tabs>
                      <w:tab w:val="left" w:pos="464"/>
                    </w:tabs>
                    <w:jc w:val="center"/>
                    <w:rPr>
                      <w:i/>
                      <w:szCs w:val="24"/>
                      <w:lang w:eastAsia="en-GB"/>
                    </w:rPr>
                  </w:pPr>
                  <w:r w:rsidRPr="00510AA4">
                    <w:rPr>
                      <w:i/>
                      <w:szCs w:val="24"/>
                      <w:lang w:eastAsia="en-GB"/>
                    </w:rPr>
                    <w:t>Teatriukas</w:t>
                  </w:r>
                </w:p>
                <w:p w14:paraId="77408C09" w14:textId="77777777" w:rsidR="0068318B" w:rsidRPr="00510AA4" w:rsidRDefault="0068318B" w:rsidP="00C338B6">
                  <w:pPr>
                    <w:tabs>
                      <w:tab w:val="left" w:pos="464"/>
                    </w:tabs>
                    <w:jc w:val="center"/>
                    <w:rPr>
                      <w:szCs w:val="24"/>
                      <w:lang w:eastAsia="en-GB"/>
                    </w:rPr>
                  </w:pPr>
                </w:p>
                <w:p w14:paraId="4BCF0923" w14:textId="77777777" w:rsidR="0068318B" w:rsidRPr="00510AA4" w:rsidRDefault="0068318B" w:rsidP="00A170BF">
                  <w:pPr>
                    <w:tabs>
                      <w:tab w:val="left" w:pos="464"/>
                    </w:tabs>
                    <w:rPr>
                      <w:szCs w:val="24"/>
                      <w:lang w:eastAsia="en-GB"/>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9E6306" w14:textId="77777777" w:rsidR="0068318B" w:rsidRPr="00510AA4" w:rsidRDefault="0068318B" w:rsidP="00C338B6">
                  <w:pPr>
                    <w:jc w:val="center"/>
                    <w:rPr>
                      <w:szCs w:val="24"/>
                      <w:lang w:eastAsia="en-GB"/>
                    </w:rPr>
                  </w:pPr>
                  <w:r w:rsidRPr="00510AA4">
                    <w:rPr>
                      <w:szCs w:val="24"/>
                      <w:lang w:eastAsia="en-GB"/>
                    </w:rPr>
                    <w:t>2</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9CFD2" w14:textId="77777777" w:rsidR="0068318B" w:rsidRPr="00510AA4" w:rsidRDefault="0068318B" w:rsidP="00C338B6">
                  <w:pPr>
                    <w:jc w:val="center"/>
                    <w:rPr>
                      <w:szCs w:val="24"/>
                      <w:lang w:eastAsia="en-GB"/>
                    </w:rPr>
                  </w:pPr>
                  <w:r w:rsidRPr="00510AA4">
                    <w:rPr>
                      <w:szCs w:val="24"/>
                      <w:lang w:eastAsia="en-GB"/>
                    </w:rPr>
                    <w:t>74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B681AF" w14:textId="78C26AF0" w:rsidR="0068318B" w:rsidRPr="00510AA4" w:rsidRDefault="0068318B" w:rsidP="00C338B6">
                  <w:pPr>
                    <w:jc w:val="center"/>
                    <w:rPr>
                      <w:szCs w:val="24"/>
                      <w:lang w:eastAsia="en-GB"/>
                    </w:rPr>
                  </w:pPr>
                  <w:proofErr w:type="spellStart"/>
                  <w:r w:rsidRPr="00510AA4">
                    <w:rPr>
                      <w:szCs w:val="24"/>
                      <w:lang w:eastAsia="en-GB"/>
                    </w:rPr>
                    <w:t>Prad</w:t>
                  </w:r>
                  <w:proofErr w:type="spellEnd"/>
                  <w:r w:rsidRPr="00510AA4">
                    <w:rPr>
                      <w:szCs w:val="24"/>
                      <w:lang w:eastAsia="en-GB"/>
                    </w:rPr>
                    <w:t>.</w:t>
                  </w:r>
                  <w:r w:rsidR="00A170BF">
                    <w:rPr>
                      <w:rFonts w:eastAsia="Aptos"/>
                      <w:kern w:val="2"/>
                      <w:szCs w:val="24"/>
                      <w14:ligatures w14:val="standardContextual"/>
                    </w:rPr>
                    <w:t xml:space="preserve"> –</w:t>
                  </w:r>
                  <w:proofErr w:type="spellStart"/>
                  <w:r w:rsidRPr="00510AA4">
                    <w:rPr>
                      <w:szCs w:val="24"/>
                      <w:lang w:eastAsia="en-GB"/>
                    </w:rPr>
                    <w:t>pagr</w:t>
                  </w:r>
                  <w:proofErr w:type="spellEnd"/>
                  <w:r w:rsidRPr="00510AA4">
                    <w:rPr>
                      <w:szCs w:val="24"/>
                      <w:lang w:eastAsia="en-GB"/>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99DA9B" w14:textId="2DEA14EC" w:rsidR="0068318B" w:rsidRPr="00510AA4" w:rsidRDefault="0068318B" w:rsidP="00C338B6">
                  <w:pPr>
                    <w:jc w:val="center"/>
                    <w:rPr>
                      <w:szCs w:val="24"/>
                      <w:lang w:eastAsia="en-GB"/>
                    </w:rPr>
                  </w:pPr>
                  <w:r w:rsidRPr="00510AA4">
                    <w:rPr>
                      <w:szCs w:val="24"/>
                      <w:lang w:eastAsia="en-GB"/>
                    </w:rPr>
                    <w:t>7</w:t>
                  </w:r>
                  <w:r w:rsidR="00A170BF">
                    <w:rPr>
                      <w:rFonts w:eastAsia="Aptos"/>
                      <w:kern w:val="2"/>
                      <w:szCs w:val="24"/>
                      <w14:ligatures w14:val="standardContextual"/>
                    </w:rPr>
                    <w:t>–</w:t>
                  </w:r>
                  <w:r w:rsidRPr="00510AA4">
                    <w:rPr>
                      <w:szCs w:val="24"/>
                      <w:lang w:eastAsia="en-GB"/>
                    </w:rPr>
                    <w:t>14</w:t>
                  </w:r>
                </w:p>
              </w:tc>
              <w:tc>
                <w:tcPr>
                  <w:tcW w:w="5083" w:type="dxa"/>
                  <w:tcBorders>
                    <w:top w:val="single" w:sz="4" w:space="0" w:color="000000"/>
                    <w:left w:val="single" w:sz="4" w:space="0" w:color="000000"/>
                    <w:bottom w:val="single" w:sz="4" w:space="0" w:color="000000"/>
                    <w:right w:val="single" w:sz="4" w:space="0" w:color="000000"/>
                  </w:tcBorders>
                  <w:shd w:val="clear" w:color="auto" w:fill="FFFFFF"/>
                </w:tcPr>
                <w:p w14:paraId="5A6469D0" w14:textId="4D88383F" w:rsidR="0068318B" w:rsidRPr="00510AA4" w:rsidRDefault="0068318B" w:rsidP="008E413C">
                  <w:pPr>
                    <w:jc w:val="both"/>
                    <w:rPr>
                      <w:szCs w:val="24"/>
                      <w:lang w:eastAsia="en-GB"/>
                    </w:rPr>
                  </w:pPr>
                  <w:r w:rsidRPr="00510AA4">
                    <w:rPr>
                      <w:szCs w:val="24"/>
                      <w:lang w:eastAsia="en-GB"/>
                    </w:rPr>
                    <w:t>Sudaryti jaunesniųjų klasių mokiniams sąlygas patirti vaidybos, režisūros džiaugsmą, naudojant teatro raiškos priemones kūrybiškai komunikuoti, pažinti ir suprasti save, aplinkinį pasaulį per teatrą.</w:t>
                  </w:r>
                </w:p>
              </w:tc>
            </w:tr>
            <w:tr w:rsidR="0068318B" w:rsidRPr="00510AA4" w14:paraId="5FA82FF4" w14:textId="77777777" w:rsidTr="00BB4011">
              <w:trPr>
                <w:trHeight w:val="209"/>
              </w:trPr>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16F2B3" w14:textId="4B8B5C07" w:rsidR="00C338B6" w:rsidRPr="00510AA4" w:rsidRDefault="0068318B" w:rsidP="00C338B6">
                  <w:pPr>
                    <w:tabs>
                      <w:tab w:val="left" w:pos="464"/>
                    </w:tabs>
                    <w:jc w:val="center"/>
                    <w:rPr>
                      <w:szCs w:val="24"/>
                      <w:lang w:eastAsia="en-GB"/>
                    </w:rPr>
                  </w:pPr>
                  <w:r w:rsidRPr="00510AA4">
                    <w:rPr>
                      <w:szCs w:val="24"/>
                      <w:lang w:eastAsia="en-GB"/>
                    </w:rPr>
                    <w:t>Istorijos būrelis</w:t>
                  </w:r>
                </w:p>
                <w:p w14:paraId="75A092AA" w14:textId="002C2F15" w:rsidR="0068318B" w:rsidRPr="00510AA4" w:rsidRDefault="0068318B" w:rsidP="00C338B6">
                  <w:pPr>
                    <w:tabs>
                      <w:tab w:val="left" w:pos="464"/>
                    </w:tabs>
                    <w:jc w:val="center"/>
                    <w:rPr>
                      <w:szCs w:val="24"/>
                      <w:lang w:eastAsia="en-GB"/>
                    </w:rPr>
                  </w:pPr>
                  <w:proofErr w:type="spellStart"/>
                  <w:r w:rsidRPr="00510AA4">
                    <w:rPr>
                      <w:i/>
                      <w:szCs w:val="24"/>
                      <w:lang w:eastAsia="en-GB"/>
                    </w:rPr>
                    <w:t>Vėlukas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276ADC" w14:textId="77777777" w:rsidR="0068318B" w:rsidRPr="00510AA4" w:rsidRDefault="0068318B" w:rsidP="00C338B6">
                  <w:pPr>
                    <w:jc w:val="center"/>
                    <w:rPr>
                      <w:szCs w:val="24"/>
                      <w:lang w:eastAsia="en-GB"/>
                    </w:rPr>
                  </w:pPr>
                  <w:r w:rsidRPr="00510AA4">
                    <w:rPr>
                      <w:szCs w:val="24"/>
                      <w:lang w:eastAsia="en-GB"/>
                    </w:rPr>
                    <w:t>1</w:t>
                  </w:r>
                </w:p>
                <w:p w14:paraId="7F3B515C" w14:textId="77777777" w:rsidR="0068318B" w:rsidRPr="00510AA4" w:rsidRDefault="0068318B" w:rsidP="00C338B6">
                  <w:pPr>
                    <w:jc w:val="center"/>
                    <w:rPr>
                      <w:b/>
                      <w:color w:val="FF0000"/>
                      <w:szCs w:val="24"/>
                      <w:lang w:eastAsia="en-GB"/>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AD35A7" w14:textId="77777777" w:rsidR="0068318B" w:rsidRPr="00510AA4" w:rsidRDefault="0068318B" w:rsidP="00C338B6">
                  <w:pPr>
                    <w:jc w:val="center"/>
                    <w:rPr>
                      <w:szCs w:val="24"/>
                      <w:lang w:eastAsia="en-GB"/>
                    </w:rPr>
                  </w:pPr>
                  <w:r w:rsidRPr="00510AA4">
                    <w:rPr>
                      <w:szCs w:val="24"/>
                      <w:lang w:eastAsia="en-GB"/>
                    </w:rPr>
                    <w:t>37</w:t>
                  </w:r>
                </w:p>
                <w:p w14:paraId="0CF00BA2" w14:textId="77777777" w:rsidR="0068318B" w:rsidRPr="00510AA4" w:rsidRDefault="0068318B" w:rsidP="00C338B6">
                  <w:pPr>
                    <w:jc w:val="center"/>
                    <w:rPr>
                      <w:b/>
                      <w:color w:val="FF0000"/>
                      <w:szCs w:val="24"/>
                      <w:lang w:eastAsia="en-GB"/>
                    </w:rPr>
                  </w:pP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FAEFA9" w14:textId="77777777" w:rsidR="0068318B" w:rsidRPr="00510AA4" w:rsidRDefault="0068318B" w:rsidP="00C338B6">
                  <w:pPr>
                    <w:jc w:val="center"/>
                    <w:rPr>
                      <w:szCs w:val="24"/>
                      <w:lang w:eastAsia="en-GB"/>
                    </w:rPr>
                  </w:pPr>
                  <w:proofErr w:type="spellStart"/>
                  <w:r w:rsidRPr="00510AA4">
                    <w:rPr>
                      <w:szCs w:val="24"/>
                      <w:lang w:eastAsia="en-GB"/>
                    </w:rPr>
                    <w:t>Pagr</w:t>
                  </w:r>
                  <w:proofErr w:type="spellEnd"/>
                  <w:r w:rsidRPr="00510AA4">
                    <w:rPr>
                      <w:szCs w:val="24"/>
                      <w:lang w:eastAsia="en-GB"/>
                    </w:rPr>
                    <w:t>.</w:t>
                  </w:r>
                </w:p>
              </w:tc>
              <w:tc>
                <w:tcPr>
                  <w:tcW w:w="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C90DE0" w14:textId="6D55E876" w:rsidR="0068318B" w:rsidRPr="00510AA4" w:rsidRDefault="0068318B" w:rsidP="00C338B6">
                  <w:pPr>
                    <w:jc w:val="center"/>
                    <w:rPr>
                      <w:szCs w:val="24"/>
                      <w:lang w:eastAsia="en-GB"/>
                    </w:rPr>
                  </w:pPr>
                  <w:r w:rsidRPr="00510AA4">
                    <w:rPr>
                      <w:szCs w:val="24"/>
                      <w:lang w:eastAsia="en-GB"/>
                    </w:rPr>
                    <w:t>12</w:t>
                  </w:r>
                  <w:r w:rsidR="00A170BF">
                    <w:rPr>
                      <w:rFonts w:eastAsia="Aptos"/>
                      <w:kern w:val="2"/>
                      <w:szCs w:val="24"/>
                      <w14:ligatures w14:val="standardContextual"/>
                    </w:rPr>
                    <w:t>–</w:t>
                  </w:r>
                  <w:r w:rsidRPr="00510AA4">
                    <w:rPr>
                      <w:szCs w:val="24"/>
                      <w:lang w:eastAsia="en-GB"/>
                    </w:rPr>
                    <w:t>16</w:t>
                  </w:r>
                </w:p>
              </w:tc>
              <w:tc>
                <w:tcPr>
                  <w:tcW w:w="5083" w:type="dxa"/>
                  <w:tcBorders>
                    <w:top w:val="single" w:sz="4" w:space="0" w:color="000000"/>
                    <w:left w:val="single" w:sz="4" w:space="0" w:color="000000"/>
                    <w:bottom w:val="single" w:sz="4" w:space="0" w:color="000000"/>
                    <w:right w:val="single" w:sz="4" w:space="0" w:color="000000"/>
                  </w:tcBorders>
                  <w:shd w:val="clear" w:color="auto" w:fill="FFFFFF"/>
                </w:tcPr>
                <w:p w14:paraId="2425F802" w14:textId="221F26FB" w:rsidR="0068318B" w:rsidRPr="00510AA4" w:rsidRDefault="00B551AE" w:rsidP="008E413C">
                  <w:pPr>
                    <w:jc w:val="both"/>
                    <w:rPr>
                      <w:szCs w:val="24"/>
                      <w:lang w:eastAsia="en-GB"/>
                    </w:rPr>
                  </w:pPr>
                  <w:r w:rsidRPr="00510AA4">
                    <w:rPr>
                      <w:szCs w:val="24"/>
                      <w:lang w:eastAsia="en-GB"/>
                    </w:rPr>
                    <w:t xml:space="preserve">Skatinti pažinti gimtąjį kraštą ir jo kultūrą. </w:t>
                  </w:r>
                  <w:r w:rsidR="0068318B" w:rsidRPr="00510AA4">
                    <w:rPr>
                      <w:szCs w:val="24"/>
                      <w:lang w:eastAsia="en-GB"/>
                    </w:rPr>
                    <w:t xml:space="preserve">Pritaikyti būrelio veiklose įgytas žinias mokykloje, mieste, savo artimoje aplinkoje. </w:t>
                  </w:r>
                </w:p>
              </w:tc>
            </w:tr>
          </w:tbl>
          <w:p w14:paraId="3C57370A" w14:textId="77777777" w:rsidR="00EB3409" w:rsidRPr="00510AA4" w:rsidRDefault="00EB3409" w:rsidP="008E413C">
            <w:pPr>
              <w:jc w:val="both"/>
              <w:rPr>
                <w:szCs w:val="24"/>
              </w:rPr>
            </w:pPr>
          </w:p>
          <w:p w14:paraId="5F73B483" w14:textId="7A991B89" w:rsidR="00BB1CCF" w:rsidRPr="00510AA4" w:rsidRDefault="0068318B" w:rsidP="00C338B6">
            <w:pPr>
              <w:tabs>
                <w:tab w:val="left" w:pos="510"/>
              </w:tabs>
              <w:jc w:val="both"/>
              <w:rPr>
                <w:szCs w:val="24"/>
              </w:rPr>
            </w:pPr>
            <w:r w:rsidRPr="00510AA4">
              <w:rPr>
                <w:szCs w:val="24"/>
              </w:rPr>
              <w:t xml:space="preserve">          Vykdomos dvi neformalaus ugdymo programos „English </w:t>
            </w:r>
            <w:proofErr w:type="spellStart"/>
            <w:r w:rsidRPr="00510AA4">
              <w:rPr>
                <w:szCs w:val="24"/>
              </w:rPr>
              <w:t>is</w:t>
            </w:r>
            <w:proofErr w:type="spellEnd"/>
            <w:r w:rsidRPr="00510AA4">
              <w:rPr>
                <w:szCs w:val="24"/>
              </w:rPr>
              <w:t xml:space="preserve"> </w:t>
            </w:r>
            <w:proofErr w:type="spellStart"/>
            <w:r w:rsidRPr="00510AA4">
              <w:rPr>
                <w:szCs w:val="24"/>
              </w:rPr>
              <w:t>fun</w:t>
            </w:r>
            <w:proofErr w:type="spellEnd"/>
            <w:r w:rsidRPr="00510AA4">
              <w:rPr>
                <w:szCs w:val="24"/>
              </w:rPr>
              <w:t>“ (per savaitę – 1 val., per mokslo metus – 34 val.) ir matematinio-loginio mąstymo programa „</w:t>
            </w:r>
            <w:proofErr w:type="spellStart"/>
            <w:r w:rsidRPr="00510AA4">
              <w:rPr>
                <w:szCs w:val="24"/>
              </w:rPr>
              <w:t>Numicon</w:t>
            </w:r>
            <w:proofErr w:type="spellEnd"/>
            <w:r w:rsidRPr="00510AA4">
              <w:rPr>
                <w:szCs w:val="24"/>
              </w:rPr>
              <w:t xml:space="preserve">“ (per savaitę – 1 val., per mokslo metus – 34 val.) Juodkrantės skyriuje. </w:t>
            </w:r>
          </w:p>
          <w:p w14:paraId="3BF9B715" w14:textId="327FD6D2" w:rsidR="0068318B" w:rsidRPr="00510AA4" w:rsidRDefault="00BB1CCF" w:rsidP="00C338B6">
            <w:pPr>
              <w:pBdr>
                <w:top w:val="nil"/>
                <w:left w:val="nil"/>
                <w:bottom w:val="nil"/>
                <w:right w:val="nil"/>
                <w:between w:val="nil"/>
              </w:pBdr>
              <w:tabs>
                <w:tab w:val="left" w:pos="600"/>
                <w:tab w:val="left" w:pos="851"/>
              </w:tabs>
              <w:jc w:val="both"/>
              <w:rPr>
                <w:b/>
                <w:bCs/>
                <w:color w:val="000000"/>
                <w:szCs w:val="24"/>
                <w:lang w:eastAsia="en-GB"/>
              </w:rPr>
            </w:pPr>
            <w:r w:rsidRPr="00510AA4">
              <w:rPr>
                <w:b/>
                <w:szCs w:val="24"/>
                <w:lang w:bidi="en-US"/>
              </w:rPr>
              <w:t xml:space="preserve">     </w:t>
            </w:r>
            <w:r w:rsidR="00B551AE" w:rsidRPr="00510AA4">
              <w:rPr>
                <w:b/>
                <w:szCs w:val="24"/>
                <w:lang w:bidi="en-US"/>
              </w:rPr>
              <w:t xml:space="preserve">     </w:t>
            </w:r>
            <w:r w:rsidR="0068318B" w:rsidRPr="00510AA4">
              <w:rPr>
                <w:bCs/>
                <w:szCs w:val="24"/>
                <w:lang w:bidi="en-US"/>
              </w:rPr>
              <w:t>2024 m. balandžio–gegužės mėn.</w:t>
            </w:r>
            <w:r w:rsidR="00E7115E" w:rsidRPr="00510AA4">
              <w:rPr>
                <w:bCs/>
                <w:szCs w:val="24"/>
                <w:lang w:bidi="en-US"/>
              </w:rPr>
              <w:t xml:space="preserve"> </w:t>
            </w:r>
            <w:r w:rsidR="0068318B" w:rsidRPr="00510AA4">
              <w:rPr>
                <w:bCs/>
                <w:szCs w:val="24"/>
                <w:lang w:bidi="en-US"/>
              </w:rPr>
              <w:t xml:space="preserve">Neringos gimnazijos įsivertinimo grupės nariai aktualizavo svarbiausias Neringos gimnazijos vertybes: </w:t>
            </w:r>
          </w:p>
          <w:p w14:paraId="75F16E8D" w14:textId="77777777" w:rsidR="0068318B" w:rsidRPr="00510AA4" w:rsidRDefault="0068318B" w:rsidP="008E413C">
            <w:pPr>
              <w:pBdr>
                <w:top w:val="nil"/>
                <w:left w:val="nil"/>
                <w:bottom w:val="nil"/>
                <w:right w:val="nil"/>
                <w:between w:val="nil"/>
              </w:pBdr>
              <w:jc w:val="both"/>
              <w:rPr>
                <w:color w:val="000000"/>
                <w:szCs w:val="24"/>
                <w:lang w:eastAsia="en-GB"/>
              </w:rPr>
            </w:pPr>
            <w:r w:rsidRPr="00510AA4">
              <w:rPr>
                <w:color w:val="000000"/>
                <w:szCs w:val="24"/>
                <w:lang w:eastAsia="en-GB"/>
              </w:rPr>
              <w:t>PAGARBA</w:t>
            </w:r>
          </w:p>
          <w:p w14:paraId="4A2B13D4" w14:textId="77777777" w:rsidR="0068318B" w:rsidRPr="00510AA4" w:rsidRDefault="0068318B" w:rsidP="008E413C">
            <w:pPr>
              <w:pBdr>
                <w:top w:val="nil"/>
                <w:left w:val="nil"/>
                <w:bottom w:val="nil"/>
                <w:right w:val="nil"/>
                <w:between w:val="nil"/>
              </w:pBdr>
              <w:jc w:val="both"/>
              <w:rPr>
                <w:color w:val="000000"/>
                <w:szCs w:val="24"/>
                <w:lang w:eastAsia="en-GB"/>
              </w:rPr>
            </w:pPr>
            <w:r w:rsidRPr="00510AA4">
              <w:rPr>
                <w:color w:val="000000"/>
                <w:szCs w:val="24"/>
                <w:lang w:eastAsia="en-GB"/>
              </w:rPr>
              <w:t>Pagarba kiekvienam asmeniui, priimant jo individualumą ir keistumą</w:t>
            </w:r>
          </w:p>
          <w:p w14:paraId="71A4888D" w14:textId="77777777" w:rsidR="0068318B" w:rsidRPr="00510AA4" w:rsidRDefault="0068318B" w:rsidP="008E413C">
            <w:pPr>
              <w:pBdr>
                <w:top w:val="nil"/>
                <w:left w:val="nil"/>
                <w:bottom w:val="nil"/>
                <w:right w:val="nil"/>
                <w:between w:val="nil"/>
              </w:pBdr>
              <w:jc w:val="both"/>
              <w:rPr>
                <w:color w:val="000000"/>
                <w:szCs w:val="24"/>
                <w:lang w:eastAsia="en-GB"/>
              </w:rPr>
            </w:pPr>
            <w:r w:rsidRPr="00510AA4">
              <w:rPr>
                <w:color w:val="000000"/>
                <w:szCs w:val="24"/>
                <w:lang w:eastAsia="en-GB"/>
              </w:rPr>
              <w:t>SVEIKA IR HARMONINGA ASMENYBĖ</w:t>
            </w:r>
          </w:p>
          <w:p w14:paraId="50176F93" w14:textId="77777777" w:rsidR="0068318B" w:rsidRPr="00510AA4" w:rsidRDefault="0068318B" w:rsidP="008E413C">
            <w:pPr>
              <w:pBdr>
                <w:top w:val="nil"/>
                <w:left w:val="nil"/>
                <w:bottom w:val="nil"/>
                <w:right w:val="nil"/>
                <w:between w:val="nil"/>
              </w:pBdr>
              <w:jc w:val="both"/>
              <w:rPr>
                <w:color w:val="000000"/>
                <w:szCs w:val="24"/>
                <w:lang w:eastAsia="en-GB"/>
              </w:rPr>
            </w:pPr>
            <w:r w:rsidRPr="00510AA4">
              <w:rPr>
                <w:color w:val="000000"/>
                <w:szCs w:val="24"/>
                <w:lang w:eastAsia="en-GB"/>
              </w:rPr>
              <w:t>Kūrybiškumas, sveika gyvensena, fizinė ir emocinė sveikata </w:t>
            </w:r>
          </w:p>
          <w:p w14:paraId="2E20390A" w14:textId="77777777" w:rsidR="0068318B" w:rsidRPr="00510AA4" w:rsidRDefault="0068318B" w:rsidP="008E413C">
            <w:pPr>
              <w:pBdr>
                <w:top w:val="nil"/>
                <w:left w:val="nil"/>
                <w:bottom w:val="nil"/>
                <w:right w:val="nil"/>
                <w:between w:val="nil"/>
              </w:pBdr>
              <w:jc w:val="both"/>
              <w:rPr>
                <w:color w:val="000000"/>
                <w:szCs w:val="24"/>
                <w:lang w:eastAsia="en-GB"/>
              </w:rPr>
            </w:pPr>
            <w:r w:rsidRPr="00510AA4">
              <w:rPr>
                <w:color w:val="000000"/>
                <w:szCs w:val="24"/>
                <w:lang w:eastAsia="en-GB"/>
              </w:rPr>
              <w:t>ATSAKOMYBĖ</w:t>
            </w:r>
          </w:p>
          <w:p w14:paraId="2538F7EC" w14:textId="18302F76" w:rsidR="0068318B" w:rsidRPr="00510AA4" w:rsidRDefault="0068318B" w:rsidP="008E413C">
            <w:pPr>
              <w:pBdr>
                <w:top w:val="nil"/>
                <w:left w:val="nil"/>
                <w:bottom w:val="nil"/>
                <w:right w:val="nil"/>
                <w:between w:val="nil"/>
              </w:pBdr>
              <w:jc w:val="both"/>
              <w:rPr>
                <w:color w:val="000000"/>
                <w:szCs w:val="24"/>
                <w:lang w:eastAsia="en-GB"/>
              </w:rPr>
            </w:pPr>
            <w:r w:rsidRPr="00510AA4">
              <w:rPr>
                <w:color w:val="000000"/>
                <w:szCs w:val="24"/>
                <w:lang w:eastAsia="en-GB"/>
              </w:rPr>
              <w:t>Atsakomybės už savo veiksmus ir jų pas</w:t>
            </w:r>
            <w:r w:rsidR="00284326" w:rsidRPr="00510AA4">
              <w:rPr>
                <w:color w:val="000000"/>
                <w:szCs w:val="24"/>
                <w:lang w:eastAsia="en-GB"/>
              </w:rPr>
              <w:t>e</w:t>
            </w:r>
            <w:r w:rsidRPr="00510AA4">
              <w:rPr>
                <w:color w:val="000000"/>
                <w:szCs w:val="24"/>
                <w:lang w:eastAsia="en-GB"/>
              </w:rPr>
              <w:t>kmes prisiėmimas, dalyvavimas prasmingoje pilietinėje visuomeninėje veikloje</w:t>
            </w:r>
          </w:p>
          <w:p w14:paraId="158BD08F" w14:textId="77777777" w:rsidR="0068318B" w:rsidRPr="00510AA4" w:rsidRDefault="0068318B" w:rsidP="008E413C">
            <w:pPr>
              <w:pBdr>
                <w:top w:val="nil"/>
                <w:left w:val="nil"/>
                <w:bottom w:val="nil"/>
                <w:right w:val="nil"/>
                <w:between w:val="nil"/>
              </w:pBdr>
              <w:jc w:val="both"/>
              <w:rPr>
                <w:color w:val="000000"/>
                <w:szCs w:val="24"/>
                <w:lang w:eastAsia="en-GB"/>
              </w:rPr>
            </w:pPr>
            <w:r w:rsidRPr="00510AA4">
              <w:rPr>
                <w:color w:val="000000"/>
                <w:szCs w:val="24"/>
                <w:lang w:eastAsia="en-GB"/>
              </w:rPr>
              <w:t>ATVIRUMAS KAITAI</w:t>
            </w:r>
          </w:p>
          <w:p w14:paraId="2FCCBDCA" w14:textId="77777777" w:rsidR="0068318B" w:rsidRPr="00510AA4" w:rsidRDefault="0068318B" w:rsidP="008E413C">
            <w:pPr>
              <w:pBdr>
                <w:top w:val="nil"/>
                <w:left w:val="nil"/>
                <w:bottom w:val="nil"/>
                <w:right w:val="nil"/>
                <w:between w:val="nil"/>
              </w:pBdr>
              <w:jc w:val="both"/>
              <w:rPr>
                <w:color w:val="000000"/>
                <w:szCs w:val="24"/>
                <w:lang w:eastAsia="en-GB"/>
              </w:rPr>
            </w:pPr>
            <w:r w:rsidRPr="00510AA4">
              <w:rPr>
                <w:color w:val="000000"/>
                <w:szCs w:val="24"/>
                <w:lang w:eastAsia="en-GB"/>
              </w:rPr>
              <w:t>Nuolatinis tobulėjimas, nebijant iššūkių, siekiant kaitos ir kokybės</w:t>
            </w:r>
          </w:p>
          <w:p w14:paraId="5C99BEEE" w14:textId="77777777" w:rsidR="0068318B" w:rsidRPr="00510AA4" w:rsidRDefault="0068318B" w:rsidP="008E413C">
            <w:pPr>
              <w:pBdr>
                <w:top w:val="nil"/>
                <w:left w:val="nil"/>
                <w:bottom w:val="nil"/>
                <w:right w:val="nil"/>
                <w:between w:val="nil"/>
              </w:pBdr>
              <w:jc w:val="both"/>
              <w:rPr>
                <w:color w:val="000000"/>
                <w:szCs w:val="24"/>
                <w:lang w:eastAsia="en-GB"/>
              </w:rPr>
            </w:pPr>
            <w:r w:rsidRPr="00510AA4">
              <w:rPr>
                <w:color w:val="000000"/>
                <w:szCs w:val="24"/>
                <w:lang w:eastAsia="en-GB"/>
              </w:rPr>
              <w:t>TRADICIJŲ TĄSA</w:t>
            </w:r>
          </w:p>
          <w:p w14:paraId="639ED392" w14:textId="5B6B803D" w:rsidR="0068318B" w:rsidRPr="00510AA4" w:rsidRDefault="0068318B" w:rsidP="008E413C">
            <w:pPr>
              <w:pBdr>
                <w:top w:val="nil"/>
                <w:left w:val="nil"/>
                <w:bottom w:val="nil"/>
                <w:right w:val="nil"/>
                <w:between w:val="nil"/>
              </w:pBdr>
              <w:jc w:val="both"/>
              <w:rPr>
                <w:color w:val="000000"/>
                <w:szCs w:val="24"/>
                <w:lang w:eastAsia="en-GB"/>
              </w:rPr>
            </w:pPr>
            <w:r w:rsidRPr="00510AA4">
              <w:rPr>
                <w:color w:val="000000"/>
                <w:szCs w:val="24"/>
                <w:lang w:eastAsia="en-GB"/>
              </w:rPr>
              <w:t>Pagarba gimnazijos tradicijoms, miesto bei krašto kultūrai, papročiams ir jų puoselėjimas</w:t>
            </w:r>
            <w:r w:rsidR="00EB3409" w:rsidRPr="00510AA4">
              <w:rPr>
                <w:color w:val="000000"/>
                <w:szCs w:val="24"/>
                <w:lang w:eastAsia="en-GB"/>
              </w:rPr>
              <w:t xml:space="preserve">. </w:t>
            </w:r>
            <w:r w:rsidRPr="00510AA4">
              <w:rPr>
                <w:bCs/>
                <w:szCs w:val="24"/>
                <w:lang w:bidi="en-US"/>
              </w:rPr>
              <w:t>Taip</w:t>
            </w:r>
            <w:r w:rsidR="00945262" w:rsidRPr="00510AA4">
              <w:rPr>
                <w:bCs/>
                <w:szCs w:val="24"/>
                <w:lang w:bidi="en-US"/>
              </w:rPr>
              <w:t xml:space="preserve"> </w:t>
            </w:r>
            <w:r w:rsidRPr="00510AA4">
              <w:rPr>
                <w:bCs/>
                <w:szCs w:val="24"/>
                <w:lang w:bidi="en-US"/>
              </w:rPr>
              <w:t xml:space="preserve">pat atliko teminį (giluminį) įsivertinimą ir analizavo srities </w:t>
            </w:r>
            <w:r w:rsidR="00A170BF">
              <w:rPr>
                <w:bCs/>
                <w:szCs w:val="24"/>
                <w:lang w:bidi="en-US"/>
              </w:rPr>
              <w:t>„</w:t>
            </w:r>
            <w:r w:rsidRPr="00510AA4">
              <w:rPr>
                <w:bCs/>
                <w:szCs w:val="24"/>
                <w:lang w:bidi="en-US"/>
              </w:rPr>
              <w:t>Ugdymas(</w:t>
            </w:r>
            <w:proofErr w:type="spellStart"/>
            <w:r w:rsidRPr="00510AA4">
              <w:rPr>
                <w:bCs/>
                <w:szCs w:val="24"/>
                <w:lang w:bidi="en-US"/>
              </w:rPr>
              <w:t>is</w:t>
            </w:r>
            <w:proofErr w:type="spellEnd"/>
            <w:r w:rsidRPr="00510AA4">
              <w:rPr>
                <w:bCs/>
                <w:szCs w:val="24"/>
                <w:lang w:bidi="en-US"/>
              </w:rPr>
              <w:t xml:space="preserve">) ir mokinių patirtys” temą </w:t>
            </w:r>
            <w:r w:rsidR="00A170BF">
              <w:rPr>
                <w:bCs/>
                <w:szCs w:val="24"/>
                <w:lang w:bidi="en-US"/>
              </w:rPr>
              <w:t>„</w:t>
            </w:r>
            <w:r w:rsidRPr="00510AA4">
              <w:rPr>
                <w:bCs/>
                <w:szCs w:val="24"/>
                <w:lang w:bidi="en-US"/>
              </w:rPr>
              <w:t xml:space="preserve">Vadovavimas mokymuisi” bei identifikavo šios srities stipriąsias (kas sekasi labai gerai, koks matomas pranašumas) ir silpnąsias puses (kas nesiseka, apriboja, nepavyksta atlikti). </w:t>
            </w:r>
          </w:p>
          <w:p w14:paraId="5F27627A" w14:textId="70E0C3EA" w:rsidR="0068318B" w:rsidRPr="00510AA4" w:rsidRDefault="00C338B6" w:rsidP="00C338B6">
            <w:pPr>
              <w:jc w:val="center"/>
              <w:rPr>
                <w:b/>
                <w:bCs/>
                <w:szCs w:val="24"/>
                <w:lang w:bidi="en-US"/>
              </w:rPr>
            </w:pPr>
            <w:r w:rsidRPr="00510AA4">
              <w:rPr>
                <w:b/>
                <w:bCs/>
                <w:szCs w:val="24"/>
                <w:lang w:bidi="en-US"/>
              </w:rPr>
              <w:t>2024 m. a</w:t>
            </w:r>
            <w:r w:rsidR="0068318B" w:rsidRPr="00510AA4">
              <w:rPr>
                <w:b/>
                <w:bCs/>
                <w:szCs w:val="24"/>
                <w:lang w:bidi="en-US"/>
              </w:rPr>
              <w:t>tliktų mokinių, mokytojų, tėvų apklausų duomenys</w:t>
            </w:r>
          </w:p>
          <w:tbl>
            <w:tblPr>
              <w:tblW w:w="10371" w:type="dxa"/>
              <w:tblLayout w:type="fixed"/>
              <w:tblCellMar>
                <w:left w:w="0" w:type="dxa"/>
                <w:right w:w="0" w:type="dxa"/>
              </w:tblCellMar>
              <w:tblLook w:val="0420" w:firstRow="1" w:lastRow="0" w:firstColumn="0" w:lastColumn="0" w:noHBand="0" w:noVBand="1"/>
            </w:tblPr>
            <w:tblGrid>
              <w:gridCol w:w="3261"/>
              <w:gridCol w:w="2716"/>
              <w:gridCol w:w="2126"/>
              <w:gridCol w:w="2268"/>
            </w:tblGrid>
            <w:tr w:rsidR="0068318B" w:rsidRPr="00510AA4" w14:paraId="4BD2E58E" w14:textId="77777777" w:rsidTr="00C338B6">
              <w:trPr>
                <w:trHeight w:val="397"/>
              </w:trPr>
              <w:tc>
                <w:tcPr>
                  <w:tcW w:w="3261" w:type="dxa"/>
                  <w:tcBorders>
                    <w:top w:val="single" w:sz="8" w:space="0" w:color="FFFFFF"/>
                    <w:left w:val="single" w:sz="8" w:space="0" w:color="FFFFFF"/>
                    <w:bottom w:val="single" w:sz="24" w:space="0" w:color="FFFFFF"/>
                    <w:right w:val="single" w:sz="8" w:space="0" w:color="FFFFFF"/>
                  </w:tcBorders>
                  <w:shd w:val="clear" w:color="auto" w:fill="5FCBEF"/>
                  <w:tcMar>
                    <w:top w:w="103" w:type="dxa"/>
                    <w:left w:w="207" w:type="dxa"/>
                    <w:bottom w:w="103" w:type="dxa"/>
                    <w:right w:w="207" w:type="dxa"/>
                  </w:tcMar>
                  <w:hideMark/>
                </w:tcPr>
                <w:p w14:paraId="04F9C561" w14:textId="77777777" w:rsidR="0068318B" w:rsidRPr="00510AA4" w:rsidRDefault="0068318B" w:rsidP="008E413C">
                  <w:pPr>
                    <w:jc w:val="both"/>
                    <w:rPr>
                      <w:bCs/>
                      <w:szCs w:val="24"/>
                      <w:lang w:bidi="en-US"/>
                    </w:rPr>
                  </w:pPr>
                </w:p>
              </w:tc>
              <w:tc>
                <w:tcPr>
                  <w:tcW w:w="2716" w:type="dxa"/>
                  <w:tcBorders>
                    <w:top w:val="single" w:sz="8" w:space="0" w:color="FFFFFF"/>
                    <w:left w:val="single" w:sz="8" w:space="0" w:color="FFFFFF"/>
                    <w:bottom w:val="single" w:sz="24" w:space="0" w:color="FFFFFF"/>
                    <w:right w:val="single" w:sz="8" w:space="0" w:color="FFFFFF"/>
                  </w:tcBorders>
                  <w:shd w:val="clear" w:color="auto" w:fill="5FCBEF"/>
                  <w:tcMar>
                    <w:top w:w="103" w:type="dxa"/>
                    <w:left w:w="207" w:type="dxa"/>
                    <w:bottom w:w="103" w:type="dxa"/>
                    <w:right w:w="207" w:type="dxa"/>
                  </w:tcMar>
                  <w:hideMark/>
                </w:tcPr>
                <w:p w14:paraId="7D15D2A8" w14:textId="39E6E6ED" w:rsidR="0068318B" w:rsidRPr="00510AA4" w:rsidRDefault="0068318B" w:rsidP="00C338B6">
                  <w:pPr>
                    <w:jc w:val="center"/>
                    <w:rPr>
                      <w:bCs/>
                      <w:sz w:val="22"/>
                      <w:szCs w:val="22"/>
                      <w:lang w:bidi="en-US"/>
                    </w:rPr>
                  </w:pPr>
                  <w:r w:rsidRPr="00510AA4">
                    <w:rPr>
                      <w:b/>
                      <w:bCs/>
                      <w:sz w:val="22"/>
                      <w:szCs w:val="22"/>
                      <w:lang w:bidi="en-US"/>
                    </w:rPr>
                    <w:t>5</w:t>
                  </w:r>
                  <w:r w:rsidR="00A170BF">
                    <w:rPr>
                      <w:rFonts w:eastAsia="Aptos"/>
                      <w:kern w:val="2"/>
                      <w:szCs w:val="24"/>
                      <w14:ligatures w14:val="standardContextual"/>
                    </w:rPr>
                    <w:t>–</w:t>
                  </w:r>
                  <w:r w:rsidRPr="00510AA4">
                    <w:rPr>
                      <w:b/>
                      <w:bCs/>
                      <w:sz w:val="22"/>
                      <w:szCs w:val="22"/>
                      <w:lang w:bidi="en-US"/>
                    </w:rPr>
                    <w:t>II gimnazijos klasių mokiniai</w:t>
                  </w:r>
                </w:p>
              </w:tc>
              <w:tc>
                <w:tcPr>
                  <w:tcW w:w="2126" w:type="dxa"/>
                  <w:tcBorders>
                    <w:top w:val="single" w:sz="8" w:space="0" w:color="FFFFFF"/>
                    <w:left w:val="single" w:sz="8" w:space="0" w:color="FFFFFF"/>
                    <w:bottom w:val="single" w:sz="24" w:space="0" w:color="FFFFFF"/>
                    <w:right w:val="single" w:sz="8" w:space="0" w:color="FFFFFF"/>
                  </w:tcBorders>
                  <w:shd w:val="clear" w:color="auto" w:fill="5FCBEF"/>
                  <w:tcMar>
                    <w:top w:w="103" w:type="dxa"/>
                    <w:left w:w="207" w:type="dxa"/>
                    <w:bottom w:w="103" w:type="dxa"/>
                    <w:right w:w="207" w:type="dxa"/>
                  </w:tcMar>
                  <w:hideMark/>
                </w:tcPr>
                <w:p w14:paraId="493F6E9E" w14:textId="77777777" w:rsidR="0068318B" w:rsidRPr="00510AA4" w:rsidRDefault="0068318B" w:rsidP="00C338B6">
                  <w:pPr>
                    <w:jc w:val="center"/>
                    <w:rPr>
                      <w:bCs/>
                      <w:sz w:val="22"/>
                      <w:szCs w:val="22"/>
                      <w:lang w:bidi="en-US"/>
                    </w:rPr>
                  </w:pPr>
                  <w:r w:rsidRPr="00510AA4">
                    <w:rPr>
                      <w:b/>
                      <w:bCs/>
                      <w:sz w:val="22"/>
                      <w:szCs w:val="22"/>
                      <w:lang w:bidi="en-US"/>
                    </w:rPr>
                    <w:t>Mokinių tėvai</w:t>
                  </w:r>
                </w:p>
              </w:tc>
              <w:tc>
                <w:tcPr>
                  <w:tcW w:w="2268" w:type="dxa"/>
                  <w:tcBorders>
                    <w:top w:val="single" w:sz="8" w:space="0" w:color="FFFFFF"/>
                    <w:left w:val="single" w:sz="8" w:space="0" w:color="FFFFFF"/>
                    <w:bottom w:val="single" w:sz="24" w:space="0" w:color="FFFFFF"/>
                    <w:right w:val="single" w:sz="8" w:space="0" w:color="FFFFFF"/>
                  </w:tcBorders>
                  <w:shd w:val="clear" w:color="auto" w:fill="5FCBEF"/>
                  <w:tcMar>
                    <w:top w:w="103" w:type="dxa"/>
                    <w:left w:w="207" w:type="dxa"/>
                    <w:bottom w:w="103" w:type="dxa"/>
                    <w:right w:w="207" w:type="dxa"/>
                  </w:tcMar>
                  <w:hideMark/>
                </w:tcPr>
                <w:p w14:paraId="21837958" w14:textId="77777777" w:rsidR="0068318B" w:rsidRPr="00510AA4" w:rsidRDefault="0068318B" w:rsidP="00C338B6">
                  <w:pPr>
                    <w:jc w:val="center"/>
                    <w:rPr>
                      <w:bCs/>
                      <w:sz w:val="22"/>
                      <w:szCs w:val="22"/>
                      <w:lang w:bidi="en-US"/>
                    </w:rPr>
                  </w:pPr>
                  <w:r w:rsidRPr="00510AA4">
                    <w:rPr>
                      <w:b/>
                      <w:bCs/>
                      <w:sz w:val="22"/>
                      <w:szCs w:val="22"/>
                      <w:lang w:bidi="en-US"/>
                    </w:rPr>
                    <w:t>Mokytojai</w:t>
                  </w:r>
                </w:p>
              </w:tc>
            </w:tr>
            <w:tr w:rsidR="0068318B" w:rsidRPr="00510AA4" w14:paraId="73E5CB2B" w14:textId="77777777" w:rsidTr="00C338B6">
              <w:trPr>
                <w:trHeight w:val="114"/>
              </w:trPr>
              <w:tc>
                <w:tcPr>
                  <w:tcW w:w="3261" w:type="dxa"/>
                  <w:tcBorders>
                    <w:top w:val="single" w:sz="24"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14:paraId="74BD6873" w14:textId="77777777" w:rsidR="0068318B" w:rsidRPr="00510AA4" w:rsidRDefault="0068318B" w:rsidP="008E413C">
                  <w:pPr>
                    <w:jc w:val="both"/>
                    <w:rPr>
                      <w:bCs/>
                      <w:szCs w:val="24"/>
                      <w:lang w:bidi="en-US"/>
                    </w:rPr>
                  </w:pPr>
                  <w:r w:rsidRPr="00510AA4">
                    <w:rPr>
                      <w:bCs/>
                      <w:szCs w:val="24"/>
                      <w:lang w:bidi="en-US"/>
                    </w:rPr>
                    <w:t>Pakviestų dalyvių skaičius</w:t>
                  </w:r>
                </w:p>
              </w:tc>
              <w:tc>
                <w:tcPr>
                  <w:tcW w:w="2716" w:type="dxa"/>
                  <w:tcBorders>
                    <w:top w:val="single" w:sz="24"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14:paraId="215D0B40" w14:textId="77777777" w:rsidR="0068318B" w:rsidRPr="00510AA4" w:rsidRDefault="0068318B" w:rsidP="00A170BF">
                  <w:pPr>
                    <w:jc w:val="center"/>
                    <w:rPr>
                      <w:bCs/>
                      <w:szCs w:val="24"/>
                      <w:lang w:bidi="en-US"/>
                    </w:rPr>
                  </w:pPr>
                  <w:r w:rsidRPr="00510AA4">
                    <w:rPr>
                      <w:bCs/>
                      <w:szCs w:val="24"/>
                      <w:lang w:bidi="en-US"/>
                    </w:rPr>
                    <w:t>77</w:t>
                  </w:r>
                </w:p>
              </w:tc>
              <w:tc>
                <w:tcPr>
                  <w:tcW w:w="2126" w:type="dxa"/>
                  <w:tcBorders>
                    <w:top w:val="single" w:sz="24"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14:paraId="09855951" w14:textId="77777777" w:rsidR="0068318B" w:rsidRPr="00510AA4" w:rsidRDefault="0068318B" w:rsidP="00A170BF">
                  <w:pPr>
                    <w:jc w:val="center"/>
                    <w:rPr>
                      <w:bCs/>
                      <w:szCs w:val="24"/>
                      <w:lang w:bidi="en-US"/>
                    </w:rPr>
                  </w:pPr>
                  <w:r w:rsidRPr="00510AA4">
                    <w:rPr>
                      <w:bCs/>
                      <w:szCs w:val="24"/>
                      <w:lang w:bidi="en-US"/>
                    </w:rPr>
                    <w:t>77</w:t>
                  </w:r>
                </w:p>
              </w:tc>
              <w:tc>
                <w:tcPr>
                  <w:tcW w:w="2268" w:type="dxa"/>
                  <w:tcBorders>
                    <w:top w:val="single" w:sz="24"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14:paraId="5BC01B57" w14:textId="77777777" w:rsidR="0068318B" w:rsidRPr="00510AA4" w:rsidRDefault="0068318B" w:rsidP="00A170BF">
                  <w:pPr>
                    <w:jc w:val="center"/>
                    <w:rPr>
                      <w:bCs/>
                      <w:szCs w:val="24"/>
                      <w:lang w:bidi="en-US"/>
                    </w:rPr>
                  </w:pPr>
                  <w:r w:rsidRPr="00510AA4">
                    <w:rPr>
                      <w:bCs/>
                      <w:szCs w:val="24"/>
                      <w:lang w:bidi="en-US"/>
                    </w:rPr>
                    <w:t>20</w:t>
                  </w:r>
                </w:p>
              </w:tc>
            </w:tr>
            <w:tr w:rsidR="0068318B" w:rsidRPr="00510AA4" w14:paraId="6761DF69" w14:textId="77777777" w:rsidTr="00C338B6">
              <w:trPr>
                <w:trHeight w:val="176"/>
              </w:trPr>
              <w:tc>
                <w:tcPr>
                  <w:tcW w:w="3261" w:type="dxa"/>
                  <w:tcBorders>
                    <w:top w:val="single" w:sz="8" w:space="0" w:color="FFFFFF"/>
                    <w:left w:val="single" w:sz="8" w:space="0" w:color="FFFFFF"/>
                    <w:bottom w:val="single" w:sz="8" w:space="0" w:color="FFFFFF"/>
                    <w:right w:val="single" w:sz="8" w:space="0" w:color="FFFFFF"/>
                  </w:tcBorders>
                  <w:shd w:val="clear" w:color="auto" w:fill="EAF6FC"/>
                  <w:tcMar>
                    <w:top w:w="103" w:type="dxa"/>
                    <w:left w:w="207" w:type="dxa"/>
                    <w:bottom w:w="103" w:type="dxa"/>
                    <w:right w:w="207" w:type="dxa"/>
                  </w:tcMar>
                  <w:hideMark/>
                </w:tcPr>
                <w:p w14:paraId="51B02668" w14:textId="77777777" w:rsidR="0068318B" w:rsidRPr="00510AA4" w:rsidRDefault="0068318B" w:rsidP="008E413C">
                  <w:pPr>
                    <w:jc w:val="both"/>
                    <w:rPr>
                      <w:bCs/>
                      <w:szCs w:val="24"/>
                      <w:lang w:bidi="en-US"/>
                    </w:rPr>
                  </w:pPr>
                  <w:r w:rsidRPr="00510AA4">
                    <w:rPr>
                      <w:bCs/>
                      <w:szCs w:val="24"/>
                      <w:lang w:bidi="en-US"/>
                    </w:rPr>
                    <w:t>Visiškai atsakyti klausimynai</w:t>
                  </w:r>
                </w:p>
              </w:tc>
              <w:tc>
                <w:tcPr>
                  <w:tcW w:w="2716" w:type="dxa"/>
                  <w:tcBorders>
                    <w:top w:val="single" w:sz="8" w:space="0" w:color="FFFFFF"/>
                    <w:left w:val="single" w:sz="8" w:space="0" w:color="FFFFFF"/>
                    <w:bottom w:val="single" w:sz="8" w:space="0" w:color="FFFFFF"/>
                    <w:right w:val="single" w:sz="8" w:space="0" w:color="FFFFFF"/>
                  </w:tcBorders>
                  <w:shd w:val="clear" w:color="auto" w:fill="EAF6FC"/>
                  <w:tcMar>
                    <w:top w:w="103" w:type="dxa"/>
                    <w:left w:w="207" w:type="dxa"/>
                    <w:bottom w:w="103" w:type="dxa"/>
                    <w:right w:w="207" w:type="dxa"/>
                  </w:tcMar>
                  <w:hideMark/>
                </w:tcPr>
                <w:p w14:paraId="6DBE524C" w14:textId="77777777" w:rsidR="0068318B" w:rsidRPr="00510AA4" w:rsidRDefault="0068318B" w:rsidP="00A170BF">
                  <w:pPr>
                    <w:jc w:val="center"/>
                    <w:rPr>
                      <w:bCs/>
                      <w:szCs w:val="24"/>
                      <w:lang w:bidi="en-US"/>
                    </w:rPr>
                  </w:pPr>
                  <w:r w:rsidRPr="00510AA4">
                    <w:rPr>
                      <w:bCs/>
                      <w:szCs w:val="24"/>
                      <w:lang w:bidi="en-US"/>
                    </w:rPr>
                    <w:t>57</w:t>
                  </w:r>
                </w:p>
              </w:tc>
              <w:tc>
                <w:tcPr>
                  <w:tcW w:w="2126" w:type="dxa"/>
                  <w:tcBorders>
                    <w:top w:val="single" w:sz="8" w:space="0" w:color="FFFFFF"/>
                    <w:left w:val="single" w:sz="8" w:space="0" w:color="FFFFFF"/>
                    <w:bottom w:val="single" w:sz="8" w:space="0" w:color="FFFFFF"/>
                    <w:right w:val="single" w:sz="8" w:space="0" w:color="FFFFFF"/>
                  </w:tcBorders>
                  <w:shd w:val="clear" w:color="auto" w:fill="EAF6FC"/>
                  <w:tcMar>
                    <w:top w:w="103" w:type="dxa"/>
                    <w:left w:w="207" w:type="dxa"/>
                    <w:bottom w:w="103" w:type="dxa"/>
                    <w:right w:w="207" w:type="dxa"/>
                  </w:tcMar>
                  <w:hideMark/>
                </w:tcPr>
                <w:p w14:paraId="39682ABE" w14:textId="77777777" w:rsidR="0068318B" w:rsidRPr="00510AA4" w:rsidRDefault="0068318B" w:rsidP="00A170BF">
                  <w:pPr>
                    <w:jc w:val="center"/>
                    <w:rPr>
                      <w:bCs/>
                      <w:szCs w:val="24"/>
                      <w:lang w:bidi="en-US"/>
                    </w:rPr>
                  </w:pPr>
                  <w:r w:rsidRPr="00510AA4">
                    <w:rPr>
                      <w:bCs/>
                      <w:szCs w:val="24"/>
                      <w:lang w:bidi="en-US"/>
                    </w:rPr>
                    <w:t>36</w:t>
                  </w:r>
                </w:p>
              </w:tc>
              <w:tc>
                <w:tcPr>
                  <w:tcW w:w="2268" w:type="dxa"/>
                  <w:tcBorders>
                    <w:top w:val="single" w:sz="8" w:space="0" w:color="FFFFFF"/>
                    <w:left w:val="single" w:sz="8" w:space="0" w:color="FFFFFF"/>
                    <w:bottom w:val="single" w:sz="8" w:space="0" w:color="FFFFFF"/>
                    <w:right w:val="single" w:sz="8" w:space="0" w:color="FFFFFF"/>
                  </w:tcBorders>
                  <w:shd w:val="clear" w:color="auto" w:fill="EAF6FC"/>
                  <w:tcMar>
                    <w:top w:w="103" w:type="dxa"/>
                    <w:left w:w="207" w:type="dxa"/>
                    <w:bottom w:w="103" w:type="dxa"/>
                    <w:right w:w="207" w:type="dxa"/>
                  </w:tcMar>
                  <w:hideMark/>
                </w:tcPr>
                <w:p w14:paraId="6C3C7BAF" w14:textId="77777777" w:rsidR="0068318B" w:rsidRPr="00510AA4" w:rsidRDefault="0068318B" w:rsidP="00A170BF">
                  <w:pPr>
                    <w:jc w:val="center"/>
                    <w:rPr>
                      <w:bCs/>
                      <w:szCs w:val="24"/>
                      <w:lang w:bidi="en-US"/>
                    </w:rPr>
                  </w:pPr>
                  <w:r w:rsidRPr="00510AA4">
                    <w:rPr>
                      <w:bCs/>
                      <w:szCs w:val="24"/>
                      <w:lang w:bidi="en-US"/>
                    </w:rPr>
                    <w:t>14</w:t>
                  </w:r>
                </w:p>
              </w:tc>
            </w:tr>
            <w:tr w:rsidR="0068318B" w:rsidRPr="00510AA4" w14:paraId="6B87B3AB" w14:textId="77777777" w:rsidTr="00C338B6">
              <w:trPr>
                <w:trHeight w:val="17"/>
              </w:trPr>
              <w:tc>
                <w:tcPr>
                  <w:tcW w:w="3261" w:type="dxa"/>
                  <w:tcBorders>
                    <w:top w:val="single" w:sz="8"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14:paraId="30C49C48" w14:textId="77777777" w:rsidR="0068318B" w:rsidRPr="00510AA4" w:rsidRDefault="0068318B" w:rsidP="008E413C">
                  <w:pPr>
                    <w:jc w:val="both"/>
                    <w:rPr>
                      <w:bCs/>
                      <w:szCs w:val="24"/>
                      <w:lang w:bidi="en-US"/>
                    </w:rPr>
                  </w:pPr>
                  <w:r w:rsidRPr="00510AA4">
                    <w:rPr>
                      <w:bCs/>
                      <w:szCs w:val="24"/>
                      <w:lang w:bidi="en-US"/>
                    </w:rPr>
                    <w:t>Proc.</w:t>
                  </w:r>
                </w:p>
              </w:tc>
              <w:tc>
                <w:tcPr>
                  <w:tcW w:w="2716" w:type="dxa"/>
                  <w:tcBorders>
                    <w:top w:val="single" w:sz="8"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14:paraId="01AC4788" w14:textId="77777777" w:rsidR="0068318B" w:rsidRPr="00510AA4" w:rsidRDefault="0068318B" w:rsidP="00A170BF">
                  <w:pPr>
                    <w:jc w:val="center"/>
                    <w:rPr>
                      <w:bCs/>
                      <w:szCs w:val="24"/>
                      <w:lang w:bidi="en-US"/>
                    </w:rPr>
                  </w:pPr>
                  <w:r w:rsidRPr="00510AA4">
                    <w:rPr>
                      <w:bCs/>
                      <w:szCs w:val="24"/>
                      <w:lang w:bidi="en-US"/>
                    </w:rPr>
                    <w:t>74 proc.</w:t>
                  </w:r>
                </w:p>
              </w:tc>
              <w:tc>
                <w:tcPr>
                  <w:tcW w:w="2126" w:type="dxa"/>
                  <w:tcBorders>
                    <w:top w:val="single" w:sz="8"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14:paraId="4940E9EC" w14:textId="77777777" w:rsidR="0068318B" w:rsidRPr="00510AA4" w:rsidRDefault="0068318B" w:rsidP="00A170BF">
                  <w:pPr>
                    <w:jc w:val="center"/>
                    <w:rPr>
                      <w:bCs/>
                      <w:szCs w:val="24"/>
                      <w:lang w:bidi="en-US"/>
                    </w:rPr>
                  </w:pPr>
                  <w:r w:rsidRPr="00510AA4">
                    <w:rPr>
                      <w:bCs/>
                      <w:szCs w:val="24"/>
                      <w:lang w:bidi="en-US"/>
                    </w:rPr>
                    <w:t>46,7 proc.</w:t>
                  </w:r>
                </w:p>
              </w:tc>
              <w:tc>
                <w:tcPr>
                  <w:tcW w:w="2268" w:type="dxa"/>
                  <w:tcBorders>
                    <w:top w:val="single" w:sz="8" w:space="0" w:color="FFFFFF"/>
                    <w:left w:val="single" w:sz="8" w:space="0" w:color="FFFFFF"/>
                    <w:bottom w:val="single" w:sz="8" w:space="0" w:color="FFFFFF"/>
                    <w:right w:val="single" w:sz="8" w:space="0" w:color="FFFFFF"/>
                  </w:tcBorders>
                  <w:shd w:val="clear" w:color="auto" w:fill="D2ECF9"/>
                  <w:tcMar>
                    <w:top w:w="103" w:type="dxa"/>
                    <w:left w:w="207" w:type="dxa"/>
                    <w:bottom w:w="103" w:type="dxa"/>
                    <w:right w:w="207" w:type="dxa"/>
                  </w:tcMar>
                  <w:hideMark/>
                </w:tcPr>
                <w:p w14:paraId="5A5AE172" w14:textId="77777777" w:rsidR="0068318B" w:rsidRPr="00510AA4" w:rsidRDefault="0068318B" w:rsidP="00A170BF">
                  <w:pPr>
                    <w:jc w:val="center"/>
                    <w:rPr>
                      <w:bCs/>
                      <w:szCs w:val="24"/>
                      <w:lang w:bidi="en-US"/>
                    </w:rPr>
                  </w:pPr>
                  <w:r w:rsidRPr="00510AA4">
                    <w:rPr>
                      <w:bCs/>
                      <w:szCs w:val="24"/>
                      <w:lang w:bidi="en-US"/>
                    </w:rPr>
                    <w:t>70 proc.</w:t>
                  </w:r>
                </w:p>
              </w:tc>
            </w:tr>
          </w:tbl>
          <w:p w14:paraId="5C40BC28" w14:textId="77777777" w:rsidR="0068318B" w:rsidRPr="00510AA4" w:rsidRDefault="0068318B" w:rsidP="008E413C">
            <w:pPr>
              <w:jc w:val="both"/>
              <w:rPr>
                <w:b/>
                <w:szCs w:val="24"/>
                <w:lang w:bidi="en-US"/>
              </w:rPr>
            </w:pPr>
            <w:r w:rsidRPr="00510AA4">
              <w:rPr>
                <w:b/>
                <w:szCs w:val="24"/>
                <w:lang w:bidi="en-US"/>
              </w:rPr>
              <w:t>Mokinių išskirtos aukščiausios vertės (daugiau nei 3,4):</w:t>
            </w:r>
          </w:p>
          <w:p w14:paraId="3A7F44D1" w14:textId="77777777" w:rsidR="0068318B" w:rsidRPr="00510AA4" w:rsidRDefault="0068318B" w:rsidP="008E413C">
            <w:pPr>
              <w:pBdr>
                <w:top w:val="nil"/>
                <w:left w:val="nil"/>
                <w:bottom w:val="nil"/>
                <w:right w:val="nil"/>
                <w:between w:val="nil"/>
              </w:pBdr>
              <w:jc w:val="both"/>
              <w:rPr>
                <w:color w:val="000000"/>
                <w:szCs w:val="24"/>
                <w:lang w:eastAsia="en-GB"/>
              </w:rPr>
            </w:pPr>
            <w:r w:rsidRPr="00510AA4">
              <w:rPr>
                <w:color w:val="000000"/>
                <w:szCs w:val="24"/>
                <w:lang w:eastAsia="en-GB"/>
              </w:rPr>
              <w:t>Būna dienų, kai aš labai pavargstu, nes tos dienos pamokos man yra sunkios.</w:t>
            </w:r>
          </w:p>
          <w:p w14:paraId="3F7FCA30" w14:textId="77777777" w:rsidR="0068318B" w:rsidRPr="00510AA4" w:rsidRDefault="0068318B" w:rsidP="008E413C">
            <w:pPr>
              <w:pBdr>
                <w:top w:val="nil"/>
                <w:left w:val="nil"/>
                <w:bottom w:val="nil"/>
                <w:right w:val="nil"/>
                <w:between w:val="nil"/>
              </w:pBdr>
              <w:jc w:val="both"/>
              <w:rPr>
                <w:color w:val="000000"/>
                <w:szCs w:val="24"/>
                <w:lang w:eastAsia="en-GB"/>
              </w:rPr>
            </w:pPr>
            <w:r w:rsidRPr="00510AA4">
              <w:rPr>
                <w:color w:val="000000"/>
                <w:szCs w:val="24"/>
                <w:lang w:eastAsia="en-GB"/>
              </w:rPr>
              <w:t>Dienos pamokų tvarkaraštyje yra ir sunkių pamokų, ir lengvų pamokų.</w:t>
            </w:r>
          </w:p>
          <w:p w14:paraId="247C591F" w14:textId="77777777" w:rsidR="0068318B" w:rsidRPr="00510AA4" w:rsidRDefault="0068318B" w:rsidP="008E413C">
            <w:pPr>
              <w:pBdr>
                <w:top w:val="nil"/>
                <w:left w:val="nil"/>
                <w:bottom w:val="nil"/>
                <w:right w:val="nil"/>
                <w:between w:val="nil"/>
              </w:pBdr>
              <w:jc w:val="both"/>
              <w:rPr>
                <w:color w:val="000000"/>
                <w:szCs w:val="24"/>
                <w:lang w:eastAsia="en-GB"/>
              </w:rPr>
            </w:pPr>
            <w:r w:rsidRPr="00510AA4">
              <w:rPr>
                <w:color w:val="000000"/>
                <w:szCs w:val="24"/>
                <w:lang w:eastAsia="en-GB"/>
              </w:rPr>
              <w:t>Tą pačią dieną būna keli atsiskaitymo darbai.</w:t>
            </w:r>
          </w:p>
          <w:p w14:paraId="5173D141" w14:textId="77777777" w:rsidR="0068318B" w:rsidRPr="00510AA4" w:rsidRDefault="0068318B" w:rsidP="008E413C">
            <w:pPr>
              <w:jc w:val="both"/>
              <w:rPr>
                <w:b/>
                <w:szCs w:val="24"/>
                <w:lang w:bidi="en-US"/>
              </w:rPr>
            </w:pPr>
            <w:r w:rsidRPr="00510AA4">
              <w:rPr>
                <w:b/>
                <w:szCs w:val="24"/>
                <w:lang w:bidi="en-US"/>
              </w:rPr>
              <w:t>Mokytojų išskirtos aukščiausios vertės (daugiau nei 3,8):</w:t>
            </w:r>
          </w:p>
          <w:p w14:paraId="632F8008" w14:textId="77777777" w:rsidR="0068318B" w:rsidRPr="00510AA4" w:rsidRDefault="0068318B" w:rsidP="008E413C">
            <w:pPr>
              <w:jc w:val="both"/>
              <w:rPr>
                <w:bCs/>
                <w:szCs w:val="24"/>
                <w:lang w:bidi="en-US"/>
              </w:rPr>
            </w:pPr>
            <w:r w:rsidRPr="00510AA4">
              <w:rPr>
                <w:bCs/>
                <w:szCs w:val="24"/>
                <w:lang w:bidi="en-US"/>
              </w:rPr>
              <w:t>Skaidriai vertinu mokinių pasiekimus.</w:t>
            </w:r>
          </w:p>
          <w:p w14:paraId="304F8F72" w14:textId="77777777" w:rsidR="0068318B" w:rsidRPr="00510AA4" w:rsidRDefault="0068318B" w:rsidP="008E413C">
            <w:pPr>
              <w:jc w:val="both"/>
              <w:rPr>
                <w:bCs/>
                <w:szCs w:val="24"/>
                <w:lang w:bidi="en-US"/>
              </w:rPr>
            </w:pPr>
            <w:r w:rsidRPr="00510AA4">
              <w:rPr>
                <w:bCs/>
                <w:szCs w:val="24"/>
                <w:lang w:bidi="en-US"/>
              </w:rPr>
              <w:t>Per pamokas ieškome atsakymų į mokinių užduotus klausimus.</w:t>
            </w:r>
          </w:p>
          <w:p w14:paraId="773EC866" w14:textId="77777777" w:rsidR="0068318B" w:rsidRPr="00510AA4" w:rsidRDefault="0068318B" w:rsidP="008E413C">
            <w:pPr>
              <w:jc w:val="both"/>
              <w:rPr>
                <w:bCs/>
                <w:szCs w:val="24"/>
                <w:lang w:bidi="en-US"/>
              </w:rPr>
            </w:pPr>
            <w:r w:rsidRPr="00510AA4">
              <w:rPr>
                <w:bCs/>
                <w:szCs w:val="24"/>
                <w:lang w:bidi="en-US"/>
              </w:rPr>
              <w:t>Aš skatinu mokinius tyrinėti.</w:t>
            </w:r>
          </w:p>
          <w:p w14:paraId="3E9AF5E7" w14:textId="77777777" w:rsidR="0068318B" w:rsidRPr="00510AA4" w:rsidRDefault="0068318B" w:rsidP="008E413C">
            <w:pPr>
              <w:jc w:val="both"/>
              <w:rPr>
                <w:bCs/>
                <w:szCs w:val="24"/>
                <w:lang w:bidi="en-US"/>
              </w:rPr>
            </w:pPr>
            <w:r w:rsidRPr="00510AA4">
              <w:rPr>
                <w:bCs/>
                <w:szCs w:val="24"/>
                <w:lang w:bidi="en-US"/>
              </w:rPr>
              <w:t>Savo pamokose iš mokinių tikiuosi gerėjančių mokymosi rezultatų.</w:t>
            </w:r>
          </w:p>
          <w:p w14:paraId="59D87AB4" w14:textId="77777777" w:rsidR="0068318B" w:rsidRPr="00510AA4" w:rsidRDefault="0068318B" w:rsidP="008E413C">
            <w:pPr>
              <w:jc w:val="both"/>
              <w:rPr>
                <w:bCs/>
                <w:szCs w:val="24"/>
                <w:lang w:bidi="en-US"/>
              </w:rPr>
            </w:pPr>
            <w:r w:rsidRPr="00510AA4">
              <w:rPr>
                <w:bCs/>
                <w:szCs w:val="24"/>
                <w:lang w:bidi="en-US"/>
              </w:rPr>
              <w:t>Mokiniai turi galimybę dalyvauti mokyklos būrelių (pvz., sporto, muzikos, teatro) veikloje.</w:t>
            </w:r>
          </w:p>
          <w:p w14:paraId="60E838C9" w14:textId="77777777" w:rsidR="0068318B" w:rsidRPr="00510AA4" w:rsidRDefault="0068318B" w:rsidP="008E413C">
            <w:pPr>
              <w:jc w:val="both"/>
              <w:rPr>
                <w:bCs/>
                <w:szCs w:val="24"/>
                <w:lang w:bidi="en-US"/>
              </w:rPr>
            </w:pPr>
            <w:r w:rsidRPr="00510AA4">
              <w:rPr>
                <w:bCs/>
                <w:szCs w:val="24"/>
                <w:lang w:bidi="en-US"/>
              </w:rPr>
              <w:t>Gyvenimą mokykloje mes užpildome prasmingomis veiklomis.</w:t>
            </w:r>
          </w:p>
          <w:p w14:paraId="47D7585A" w14:textId="77777777" w:rsidR="0068318B" w:rsidRPr="00510AA4" w:rsidRDefault="0068318B" w:rsidP="008E413C">
            <w:pPr>
              <w:jc w:val="both"/>
              <w:rPr>
                <w:bCs/>
                <w:szCs w:val="24"/>
                <w:lang w:bidi="en-US"/>
              </w:rPr>
            </w:pPr>
            <w:r w:rsidRPr="00510AA4">
              <w:rPr>
                <w:bCs/>
                <w:szCs w:val="24"/>
                <w:lang w:bidi="en-US"/>
              </w:rPr>
              <w:t>Mokiniams visada argumentuoju jų darbo įvertinimą.</w:t>
            </w:r>
          </w:p>
          <w:p w14:paraId="2B654CAA" w14:textId="77777777" w:rsidR="0068318B" w:rsidRPr="00510AA4" w:rsidRDefault="0068318B" w:rsidP="008E413C">
            <w:pPr>
              <w:jc w:val="both"/>
              <w:rPr>
                <w:b/>
                <w:szCs w:val="24"/>
                <w:lang w:bidi="en-US"/>
              </w:rPr>
            </w:pPr>
            <w:r w:rsidRPr="00510AA4">
              <w:rPr>
                <w:b/>
                <w:szCs w:val="24"/>
                <w:lang w:bidi="en-US"/>
              </w:rPr>
              <w:t>Tėvų išskirtos aukščiausios vertės (daugiau negu 3,3):</w:t>
            </w:r>
          </w:p>
          <w:p w14:paraId="683AD2AC" w14:textId="77777777" w:rsidR="0068318B" w:rsidRPr="00510AA4" w:rsidRDefault="0068318B" w:rsidP="008E413C">
            <w:pPr>
              <w:jc w:val="both"/>
              <w:rPr>
                <w:bCs/>
                <w:szCs w:val="24"/>
                <w:lang w:bidi="en-US"/>
              </w:rPr>
            </w:pPr>
            <w:r w:rsidRPr="00510AA4">
              <w:rPr>
                <w:bCs/>
                <w:szCs w:val="24"/>
                <w:lang w:bidi="en-US"/>
              </w:rPr>
              <w:lastRenderedPageBreak/>
              <w:t>Aš žinau, kokius įvertinimus gauna mano vaikas.</w:t>
            </w:r>
          </w:p>
          <w:p w14:paraId="33B1042D" w14:textId="77777777" w:rsidR="0068318B" w:rsidRPr="00510AA4" w:rsidRDefault="0068318B" w:rsidP="008E413C">
            <w:pPr>
              <w:jc w:val="both"/>
              <w:rPr>
                <w:bCs/>
                <w:szCs w:val="24"/>
                <w:lang w:bidi="en-US"/>
              </w:rPr>
            </w:pPr>
            <w:r w:rsidRPr="00510AA4">
              <w:rPr>
                <w:bCs/>
                <w:szCs w:val="24"/>
                <w:lang w:bidi="en-US"/>
              </w:rPr>
              <w:t>Aš savo vaikui pasakau, ko tikiuosi iš jo mokymosi.</w:t>
            </w:r>
          </w:p>
          <w:p w14:paraId="28F9F735" w14:textId="77777777" w:rsidR="0068318B" w:rsidRPr="00510AA4" w:rsidRDefault="0068318B" w:rsidP="008E413C">
            <w:pPr>
              <w:jc w:val="both"/>
              <w:rPr>
                <w:bCs/>
                <w:szCs w:val="24"/>
                <w:lang w:bidi="en-US"/>
              </w:rPr>
            </w:pPr>
            <w:r w:rsidRPr="00510AA4">
              <w:rPr>
                <w:bCs/>
                <w:szCs w:val="24"/>
                <w:lang w:bidi="en-US"/>
              </w:rPr>
              <w:t>Aš tikiu, kad mano vaikas mokydamasis gali daryti pažangą.</w:t>
            </w:r>
          </w:p>
          <w:p w14:paraId="188D8353" w14:textId="77777777" w:rsidR="0068318B" w:rsidRPr="00510AA4" w:rsidRDefault="0068318B" w:rsidP="008E413C">
            <w:pPr>
              <w:jc w:val="both"/>
              <w:rPr>
                <w:b/>
                <w:bCs/>
                <w:szCs w:val="24"/>
                <w:lang w:bidi="en-US"/>
              </w:rPr>
            </w:pPr>
            <w:r w:rsidRPr="00510AA4">
              <w:rPr>
                <w:b/>
                <w:bCs/>
                <w:szCs w:val="24"/>
                <w:lang w:bidi="en-US"/>
              </w:rPr>
              <w:t>Mokinių išskirtos žemesnės vertės – tobulintinos sritys:</w:t>
            </w:r>
          </w:p>
          <w:p w14:paraId="07F3BD2E" w14:textId="77777777" w:rsidR="0068318B" w:rsidRPr="00510AA4" w:rsidRDefault="0068318B" w:rsidP="008E413C">
            <w:pPr>
              <w:jc w:val="both"/>
              <w:rPr>
                <w:szCs w:val="24"/>
                <w:lang w:bidi="en-US"/>
              </w:rPr>
            </w:pPr>
            <w:r w:rsidRPr="00510AA4">
              <w:rPr>
                <w:szCs w:val="24"/>
                <w:lang w:bidi="en-US"/>
              </w:rPr>
              <w:t>Jei turėčiau problemų (namie, su bendraamžiais ir pan.), kreipčiausi pagalbos į mokyklos psichologą.</w:t>
            </w:r>
          </w:p>
          <w:p w14:paraId="2CAD3FC4" w14:textId="2DE9C749" w:rsidR="0068318B" w:rsidRPr="00510AA4" w:rsidRDefault="0068318B" w:rsidP="008E413C">
            <w:pPr>
              <w:jc w:val="both"/>
              <w:rPr>
                <w:szCs w:val="24"/>
                <w:lang w:bidi="en-US"/>
              </w:rPr>
            </w:pPr>
            <w:r w:rsidRPr="00510AA4">
              <w:rPr>
                <w:szCs w:val="24"/>
                <w:lang w:bidi="en-US"/>
              </w:rPr>
              <w:t>Jei turėčiau problemų (namie, su bendraamžiais</w:t>
            </w:r>
            <w:r w:rsidR="009D702D" w:rsidRPr="00510AA4">
              <w:rPr>
                <w:szCs w:val="24"/>
                <w:lang w:bidi="en-US"/>
              </w:rPr>
              <w:t xml:space="preserve">) </w:t>
            </w:r>
            <w:r w:rsidRPr="00510AA4">
              <w:rPr>
                <w:szCs w:val="24"/>
                <w:lang w:bidi="en-US"/>
              </w:rPr>
              <w:t>kreipčiausi pagalbos į mokyklos socialinį pedagogą.</w:t>
            </w:r>
          </w:p>
          <w:p w14:paraId="0D740292" w14:textId="77777777" w:rsidR="0068318B" w:rsidRPr="00510AA4" w:rsidRDefault="0068318B" w:rsidP="008E413C">
            <w:pPr>
              <w:jc w:val="both"/>
              <w:rPr>
                <w:szCs w:val="24"/>
                <w:lang w:bidi="en-US"/>
              </w:rPr>
            </w:pPr>
            <w:r w:rsidRPr="00510AA4">
              <w:rPr>
                <w:szCs w:val="24"/>
                <w:lang w:bidi="en-US"/>
              </w:rPr>
              <w:t>Mokytojai pamokos temas sieja su įvairiomis profesijomis.</w:t>
            </w:r>
          </w:p>
          <w:p w14:paraId="36934FA4" w14:textId="77777777" w:rsidR="0068318B" w:rsidRPr="00510AA4" w:rsidRDefault="0068318B" w:rsidP="008E413C">
            <w:pPr>
              <w:jc w:val="both"/>
              <w:rPr>
                <w:b/>
                <w:bCs/>
                <w:szCs w:val="24"/>
                <w:lang w:bidi="en-US"/>
              </w:rPr>
            </w:pPr>
            <w:r w:rsidRPr="00510AA4">
              <w:rPr>
                <w:b/>
                <w:bCs/>
                <w:szCs w:val="24"/>
                <w:lang w:bidi="en-US"/>
              </w:rPr>
              <w:t>Mokytojų išskirtos tobulintinos sritys:</w:t>
            </w:r>
          </w:p>
          <w:p w14:paraId="4C630DAF" w14:textId="77777777" w:rsidR="0068318B" w:rsidRPr="00510AA4" w:rsidRDefault="0068318B" w:rsidP="008E413C">
            <w:pPr>
              <w:jc w:val="both"/>
              <w:rPr>
                <w:szCs w:val="24"/>
                <w:lang w:bidi="en-US"/>
              </w:rPr>
            </w:pPr>
            <w:r w:rsidRPr="00510AA4">
              <w:rPr>
                <w:szCs w:val="24"/>
                <w:lang w:bidi="en-US"/>
              </w:rPr>
              <w:t xml:space="preserve">Aš galiu atpažinti, kokie ženklai liudija apie vaiko </w:t>
            </w:r>
            <w:proofErr w:type="spellStart"/>
            <w:r w:rsidRPr="00510AA4">
              <w:rPr>
                <w:szCs w:val="24"/>
                <w:lang w:bidi="en-US"/>
              </w:rPr>
              <w:t>suicidinius</w:t>
            </w:r>
            <w:proofErr w:type="spellEnd"/>
            <w:r w:rsidRPr="00510AA4">
              <w:rPr>
                <w:szCs w:val="24"/>
                <w:lang w:bidi="en-US"/>
              </w:rPr>
              <w:t xml:space="preserve"> (savižudybės) polinkius.</w:t>
            </w:r>
          </w:p>
          <w:p w14:paraId="0F10DAE1" w14:textId="77777777" w:rsidR="0068318B" w:rsidRPr="00510AA4" w:rsidRDefault="0068318B" w:rsidP="008E413C">
            <w:pPr>
              <w:jc w:val="both"/>
              <w:rPr>
                <w:szCs w:val="24"/>
                <w:lang w:bidi="en-US"/>
              </w:rPr>
            </w:pPr>
            <w:r w:rsidRPr="00510AA4">
              <w:rPr>
                <w:szCs w:val="24"/>
                <w:lang w:bidi="en-US"/>
              </w:rPr>
              <w:t>Aš galiu atpažinti, kokie ženklai liudija apie vaiko psichikos sutrikimus (pvz., depresija).</w:t>
            </w:r>
          </w:p>
          <w:p w14:paraId="14A99739" w14:textId="77777777" w:rsidR="0068318B" w:rsidRPr="00510AA4" w:rsidRDefault="0068318B" w:rsidP="008E413C">
            <w:pPr>
              <w:jc w:val="both"/>
              <w:rPr>
                <w:szCs w:val="24"/>
                <w:lang w:bidi="en-US"/>
              </w:rPr>
            </w:pPr>
            <w:r w:rsidRPr="00510AA4">
              <w:rPr>
                <w:szCs w:val="24"/>
                <w:lang w:bidi="en-US"/>
              </w:rPr>
              <w:t>Mokinių savivaldos atstovai tinkamai atstovauja mokinių nuomonę.</w:t>
            </w:r>
          </w:p>
          <w:p w14:paraId="491B2300" w14:textId="77777777" w:rsidR="0068318B" w:rsidRPr="00510AA4" w:rsidRDefault="0068318B" w:rsidP="008E413C">
            <w:pPr>
              <w:jc w:val="both"/>
              <w:rPr>
                <w:b/>
                <w:szCs w:val="24"/>
                <w:lang w:bidi="en-US"/>
              </w:rPr>
            </w:pPr>
            <w:r w:rsidRPr="00510AA4">
              <w:rPr>
                <w:b/>
                <w:szCs w:val="24"/>
                <w:lang w:bidi="en-US"/>
              </w:rPr>
              <w:t xml:space="preserve">Tėvų išskirtos tobulintinos sritys: </w:t>
            </w:r>
          </w:p>
          <w:p w14:paraId="311A80CE" w14:textId="77777777" w:rsidR="0068318B" w:rsidRPr="00510AA4" w:rsidRDefault="0068318B" w:rsidP="008E413C">
            <w:pPr>
              <w:jc w:val="both"/>
              <w:rPr>
                <w:bCs/>
                <w:szCs w:val="24"/>
                <w:lang w:bidi="en-US"/>
              </w:rPr>
            </w:pPr>
            <w:r w:rsidRPr="00510AA4">
              <w:rPr>
                <w:bCs/>
                <w:szCs w:val="24"/>
                <w:lang w:bidi="en-US"/>
              </w:rPr>
              <w:t>Mano vaikas su susidomėjimu atlieka namų darbus.</w:t>
            </w:r>
          </w:p>
          <w:p w14:paraId="60CC3574" w14:textId="77777777" w:rsidR="0068318B" w:rsidRPr="00510AA4" w:rsidRDefault="0068318B" w:rsidP="008E413C">
            <w:pPr>
              <w:jc w:val="both"/>
              <w:rPr>
                <w:bCs/>
                <w:szCs w:val="24"/>
                <w:lang w:bidi="en-US"/>
              </w:rPr>
            </w:pPr>
            <w:r w:rsidRPr="00510AA4">
              <w:rPr>
                <w:bCs/>
                <w:szCs w:val="24"/>
                <w:lang w:bidi="en-US"/>
              </w:rPr>
              <w:t>Mano vaikui tą pačią dieną reikia rašyti kelis atsiskaitymo darbus.</w:t>
            </w:r>
          </w:p>
          <w:p w14:paraId="152B7C15" w14:textId="38BE75E6" w:rsidR="0068318B" w:rsidRPr="00510AA4" w:rsidRDefault="0068318B" w:rsidP="008E413C">
            <w:pPr>
              <w:jc w:val="both"/>
              <w:rPr>
                <w:bCs/>
                <w:szCs w:val="24"/>
                <w:lang w:bidi="en-US"/>
              </w:rPr>
            </w:pPr>
            <w:r w:rsidRPr="00510AA4">
              <w:rPr>
                <w:bCs/>
                <w:szCs w:val="24"/>
                <w:lang w:bidi="en-US"/>
              </w:rPr>
              <w:t>Mano vaiko mokytojai domisi jo poreikiais.</w:t>
            </w:r>
          </w:p>
          <w:p w14:paraId="65AAE339" w14:textId="73C86EA3" w:rsidR="009D702D" w:rsidRPr="00510AA4" w:rsidRDefault="009D702D" w:rsidP="009D702D">
            <w:pPr>
              <w:pBdr>
                <w:top w:val="nil"/>
                <w:left w:val="nil"/>
                <w:bottom w:val="nil"/>
                <w:right w:val="nil"/>
                <w:between w:val="nil"/>
              </w:pBdr>
              <w:tabs>
                <w:tab w:val="left" w:pos="495"/>
              </w:tabs>
              <w:jc w:val="both"/>
              <w:rPr>
                <w:color w:val="000000"/>
                <w:szCs w:val="24"/>
                <w:lang w:eastAsia="en-GB"/>
              </w:rPr>
            </w:pPr>
            <w:r w:rsidRPr="00510AA4">
              <w:rPr>
                <w:color w:val="000000"/>
                <w:szCs w:val="24"/>
                <w:lang w:eastAsia="en-GB"/>
              </w:rPr>
              <w:t xml:space="preserve">         Išanalizavus gautus apklausų duomenis, metodinėse grupėse atliktų pokalbių, sutelktųjų grupių diskusijų išvados, atlikta Neringos gimnazijos SSGG analizė bei pateiktos rekomendacijos: </w:t>
            </w:r>
          </w:p>
          <w:p w14:paraId="67DBE210" w14:textId="2E32981A" w:rsidR="009D702D" w:rsidRPr="00510AA4" w:rsidRDefault="009D702D" w:rsidP="009D702D">
            <w:pPr>
              <w:pBdr>
                <w:top w:val="nil"/>
                <w:left w:val="nil"/>
                <w:bottom w:val="nil"/>
                <w:right w:val="nil"/>
                <w:between w:val="nil"/>
              </w:pBdr>
              <w:contextualSpacing/>
              <w:jc w:val="both"/>
              <w:rPr>
                <w:color w:val="000000"/>
                <w:szCs w:val="24"/>
                <w:lang w:eastAsia="en-GB"/>
              </w:rPr>
            </w:pPr>
            <w:r w:rsidRPr="00510AA4">
              <w:rPr>
                <w:color w:val="000000"/>
                <w:szCs w:val="24"/>
                <w:lang w:eastAsia="en-GB"/>
              </w:rPr>
              <w:t xml:space="preserve">         2024</w:t>
            </w:r>
            <w:r w:rsidR="00171612">
              <w:rPr>
                <w:rFonts w:eastAsia="Aptos"/>
                <w:kern w:val="2"/>
                <w:szCs w:val="24"/>
                <w14:ligatures w14:val="standardContextual"/>
              </w:rPr>
              <w:t>–</w:t>
            </w:r>
            <w:r w:rsidRPr="00510AA4">
              <w:rPr>
                <w:color w:val="000000"/>
                <w:szCs w:val="24"/>
                <w:lang w:eastAsia="en-GB"/>
              </w:rPr>
              <w:t xml:space="preserve">2025 m. m. tikslo </w:t>
            </w:r>
            <w:r w:rsidR="00171612">
              <w:rPr>
                <w:rFonts w:eastAsia="Aptos"/>
                <w:kern w:val="2"/>
                <w:szCs w:val="24"/>
                <w14:ligatures w14:val="standardContextual"/>
              </w:rPr>
              <w:t>–</w:t>
            </w:r>
            <w:r w:rsidRPr="00510AA4">
              <w:rPr>
                <w:color w:val="000000"/>
                <w:szCs w:val="24"/>
                <w:lang w:eastAsia="en-GB"/>
              </w:rPr>
              <w:t xml:space="preserve"> gerinti ugdymo(</w:t>
            </w:r>
            <w:proofErr w:type="spellStart"/>
            <w:r w:rsidRPr="00510AA4">
              <w:rPr>
                <w:color w:val="000000"/>
                <w:szCs w:val="24"/>
                <w:lang w:eastAsia="en-GB"/>
              </w:rPr>
              <w:t>si</w:t>
            </w:r>
            <w:proofErr w:type="spellEnd"/>
            <w:r w:rsidRPr="00510AA4">
              <w:rPr>
                <w:color w:val="000000"/>
                <w:szCs w:val="24"/>
                <w:lang w:eastAsia="en-GB"/>
              </w:rPr>
              <w:t>) kokybę aktyvinant mokinio mokymą(</w:t>
            </w:r>
            <w:proofErr w:type="spellStart"/>
            <w:r w:rsidRPr="00510AA4">
              <w:rPr>
                <w:color w:val="000000"/>
                <w:szCs w:val="24"/>
                <w:lang w:eastAsia="en-GB"/>
              </w:rPr>
              <w:t>si</w:t>
            </w:r>
            <w:proofErr w:type="spellEnd"/>
            <w:r w:rsidRPr="00510AA4">
              <w:rPr>
                <w:color w:val="000000"/>
                <w:szCs w:val="24"/>
                <w:lang w:eastAsia="en-GB"/>
              </w:rPr>
              <w:t xml:space="preserve">) </w:t>
            </w:r>
            <w:r w:rsidR="00171612">
              <w:rPr>
                <w:rFonts w:eastAsia="Aptos"/>
                <w:kern w:val="2"/>
                <w:szCs w:val="24"/>
                <w14:ligatures w14:val="standardContextual"/>
              </w:rPr>
              <w:t>–</w:t>
            </w:r>
            <w:r w:rsidRPr="00510AA4">
              <w:rPr>
                <w:color w:val="000000"/>
                <w:szCs w:val="24"/>
                <w:lang w:eastAsia="en-GB"/>
              </w:rPr>
              <w:t xml:space="preserve"> tęstinis siekimas;</w:t>
            </w:r>
          </w:p>
          <w:p w14:paraId="797C7047" w14:textId="0E390EE8" w:rsidR="009D702D" w:rsidRPr="00510AA4" w:rsidRDefault="009D702D" w:rsidP="009D702D">
            <w:pPr>
              <w:pBdr>
                <w:top w:val="nil"/>
                <w:left w:val="nil"/>
                <w:bottom w:val="nil"/>
                <w:right w:val="nil"/>
                <w:between w:val="nil"/>
              </w:pBdr>
              <w:contextualSpacing/>
              <w:jc w:val="both"/>
              <w:rPr>
                <w:color w:val="000000"/>
                <w:szCs w:val="24"/>
                <w:lang w:eastAsia="en-GB"/>
              </w:rPr>
            </w:pPr>
            <w:r w:rsidRPr="00510AA4">
              <w:rPr>
                <w:color w:val="000000"/>
                <w:szCs w:val="24"/>
                <w:lang w:eastAsia="en-GB"/>
              </w:rPr>
              <w:t xml:space="preserve">         2024</w:t>
            </w:r>
            <w:r w:rsidR="00171612">
              <w:rPr>
                <w:rFonts w:eastAsia="Aptos"/>
                <w:kern w:val="2"/>
                <w:szCs w:val="24"/>
                <w14:ligatures w14:val="standardContextual"/>
              </w:rPr>
              <w:t>–</w:t>
            </w:r>
            <w:r w:rsidRPr="00510AA4">
              <w:rPr>
                <w:color w:val="000000"/>
                <w:szCs w:val="24"/>
                <w:lang w:eastAsia="en-GB"/>
              </w:rPr>
              <w:t>2025 m. m. atlikti gimnazijos bendruomenės mikroklimato tyrimą.</w:t>
            </w:r>
          </w:p>
          <w:p w14:paraId="35EC4649" w14:textId="77777777" w:rsidR="009D702D" w:rsidRPr="00510AA4" w:rsidRDefault="009D702D" w:rsidP="009D702D">
            <w:pPr>
              <w:pBdr>
                <w:top w:val="nil"/>
                <w:left w:val="nil"/>
                <w:bottom w:val="nil"/>
                <w:right w:val="nil"/>
                <w:between w:val="nil"/>
              </w:pBdr>
              <w:contextualSpacing/>
              <w:jc w:val="center"/>
              <w:rPr>
                <w:b/>
                <w:color w:val="000000"/>
                <w:szCs w:val="24"/>
                <w:lang w:eastAsia="en-GB"/>
              </w:rPr>
            </w:pPr>
            <w:r w:rsidRPr="00510AA4">
              <w:rPr>
                <w:b/>
                <w:color w:val="000000"/>
                <w:szCs w:val="24"/>
                <w:lang w:eastAsia="en-GB"/>
              </w:rPr>
              <w:t>SSGG</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1"/>
              <w:gridCol w:w="4962"/>
            </w:tblGrid>
            <w:tr w:rsidR="009D702D" w:rsidRPr="00510AA4" w14:paraId="5909C279" w14:textId="77777777" w:rsidTr="005A7193">
              <w:tc>
                <w:tcPr>
                  <w:tcW w:w="5131" w:type="dxa"/>
                  <w:shd w:val="clear" w:color="auto" w:fill="E2EFD9"/>
                </w:tcPr>
                <w:p w14:paraId="445126FA" w14:textId="77777777" w:rsidR="009D702D" w:rsidRPr="00510AA4" w:rsidRDefault="009D702D" w:rsidP="009D702D">
                  <w:pPr>
                    <w:pBdr>
                      <w:top w:val="nil"/>
                      <w:left w:val="nil"/>
                      <w:bottom w:val="nil"/>
                      <w:right w:val="nil"/>
                      <w:between w:val="nil"/>
                    </w:pBdr>
                    <w:spacing w:after="200" w:line="252" w:lineRule="auto"/>
                    <w:jc w:val="both"/>
                    <w:rPr>
                      <w:color w:val="000000"/>
                      <w:szCs w:val="24"/>
                      <w:lang w:eastAsia="en-GB"/>
                    </w:rPr>
                  </w:pPr>
                  <w:r w:rsidRPr="00510AA4">
                    <w:rPr>
                      <w:b/>
                      <w:color w:val="000000"/>
                      <w:szCs w:val="24"/>
                      <w:lang w:eastAsia="en-GB"/>
                    </w:rPr>
                    <w:t>Stiprybės</w:t>
                  </w:r>
                </w:p>
              </w:tc>
              <w:tc>
                <w:tcPr>
                  <w:tcW w:w="4962" w:type="dxa"/>
                  <w:shd w:val="clear" w:color="auto" w:fill="E2EFD9"/>
                </w:tcPr>
                <w:p w14:paraId="78511118" w14:textId="77777777" w:rsidR="009D702D" w:rsidRPr="00510AA4" w:rsidRDefault="009D702D" w:rsidP="009D702D">
                  <w:pPr>
                    <w:pBdr>
                      <w:top w:val="nil"/>
                      <w:left w:val="nil"/>
                      <w:bottom w:val="nil"/>
                      <w:right w:val="nil"/>
                      <w:between w:val="nil"/>
                    </w:pBdr>
                    <w:spacing w:after="200" w:line="252" w:lineRule="auto"/>
                    <w:jc w:val="both"/>
                    <w:rPr>
                      <w:color w:val="000000"/>
                      <w:szCs w:val="24"/>
                      <w:lang w:eastAsia="en-GB"/>
                    </w:rPr>
                  </w:pPr>
                  <w:r w:rsidRPr="00510AA4">
                    <w:rPr>
                      <w:b/>
                      <w:color w:val="000000"/>
                      <w:szCs w:val="24"/>
                      <w:lang w:eastAsia="en-GB"/>
                    </w:rPr>
                    <w:t>Silpnybės</w:t>
                  </w:r>
                </w:p>
              </w:tc>
            </w:tr>
            <w:tr w:rsidR="009D702D" w:rsidRPr="00510AA4" w14:paraId="55F29532" w14:textId="77777777" w:rsidTr="005A7193">
              <w:tc>
                <w:tcPr>
                  <w:tcW w:w="5131" w:type="dxa"/>
                </w:tcPr>
                <w:p w14:paraId="6676866E" w14:textId="77777777" w:rsidR="009D702D" w:rsidRPr="00510AA4" w:rsidRDefault="009D702D" w:rsidP="009D702D">
                  <w:pPr>
                    <w:numPr>
                      <w:ilvl w:val="0"/>
                      <w:numId w:val="23"/>
                    </w:numPr>
                    <w:contextualSpacing/>
                    <w:jc w:val="both"/>
                    <w:rPr>
                      <w:szCs w:val="24"/>
                      <w:lang w:eastAsia="en-GB"/>
                    </w:rPr>
                  </w:pPr>
                  <w:r w:rsidRPr="00510AA4">
                    <w:rPr>
                      <w:szCs w:val="24"/>
                      <w:lang w:eastAsia="en-GB"/>
                    </w:rPr>
                    <w:t>Kompetencijų ugdymas</w:t>
                  </w:r>
                </w:p>
                <w:p w14:paraId="6C100812" w14:textId="77777777" w:rsidR="009D702D" w:rsidRPr="00510AA4" w:rsidRDefault="009D702D" w:rsidP="009D702D">
                  <w:pPr>
                    <w:numPr>
                      <w:ilvl w:val="0"/>
                      <w:numId w:val="23"/>
                    </w:numPr>
                    <w:contextualSpacing/>
                    <w:jc w:val="both"/>
                    <w:rPr>
                      <w:szCs w:val="24"/>
                      <w:lang w:eastAsia="en-GB"/>
                    </w:rPr>
                  </w:pPr>
                  <w:r w:rsidRPr="00510AA4">
                    <w:rPr>
                      <w:szCs w:val="24"/>
                      <w:lang w:eastAsia="en-GB"/>
                    </w:rPr>
                    <w:t>Klasės valdymas</w:t>
                  </w:r>
                </w:p>
                <w:p w14:paraId="3E1279C6" w14:textId="77777777" w:rsidR="009D702D" w:rsidRPr="00510AA4" w:rsidRDefault="009D702D" w:rsidP="009D702D">
                  <w:pPr>
                    <w:numPr>
                      <w:ilvl w:val="0"/>
                      <w:numId w:val="23"/>
                    </w:numPr>
                    <w:contextualSpacing/>
                    <w:jc w:val="both"/>
                    <w:rPr>
                      <w:szCs w:val="24"/>
                      <w:lang w:eastAsia="en-GB"/>
                    </w:rPr>
                  </w:pPr>
                  <w:r w:rsidRPr="00510AA4">
                    <w:rPr>
                      <w:szCs w:val="24"/>
                      <w:lang w:eastAsia="en-GB"/>
                    </w:rPr>
                    <w:t>Kritinio mąstymo ugdymas</w:t>
                  </w:r>
                </w:p>
                <w:p w14:paraId="65D675AC" w14:textId="77777777" w:rsidR="009D702D" w:rsidRPr="00510AA4" w:rsidRDefault="009D702D" w:rsidP="009D702D">
                  <w:pPr>
                    <w:numPr>
                      <w:ilvl w:val="0"/>
                      <w:numId w:val="23"/>
                    </w:numPr>
                    <w:contextualSpacing/>
                    <w:jc w:val="both"/>
                    <w:rPr>
                      <w:szCs w:val="24"/>
                      <w:lang w:eastAsia="en-GB"/>
                    </w:rPr>
                  </w:pPr>
                  <w:r w:rsidRPr="00510AA4">
                    <w:rPr>
                      <w:szCs w:val="24"/>
                      <w:lang w:eastAsia="en-GB"/>
                    </w:rPr>
                    <w:t xml:space="preserve">Edukacinė, kultūrinė, pažintinė, </w:t>
                  </w:r>
                  <w:proofErr w:type="spellStart"/>
                  <w:r w:rsidRPr="00510AA4">
                    <w:rPr>
                      <w:szCs w:val="24"/>
                      <w:lang w:eastAsia="en-GB"/>
                    </w:rPr>
                    <w:t>patyriminė</w:t>
                  </w:r>
                  <w:proofErr w:type="spellEnd"/>
                  <w:r w:rsidRPr="00510AA4">
                    <w:rPr>
                      <w:szCs w:val="24"/>
                      <w:lang w:eastAsia="en-GB"/>
                    </w:rPr>
                    <w:t xml:space="preserve"> ugdymo veikla. Integruotos, netradicinės pamokos</w:t>
                  </w:r>
                </w:p>
                <w:p w14:paraId="6F6D3208" w14:textId="77777777" w:rsidR="009D702D" w:rsidRPr="00510AA4" w:rsidRDefault="009D702D" w:rsidP="009D702D">
                  <w:pPr>
                    <w:numPr>
                      <w:ilvl w:val="0"/>
                      <w:numId w:val="23"/>
                    </w:numPr>
                    <w:contextualSpacing/>
                    <w:jc w:val="both"/>
                    <w:rPr>
                      <w:szCs w:val="24"/>
                      <w:lang w:eastAsia="en-GB"/>
                    </w:rPr>
                  </w:pPr>
                  <w:r w:rsidRPr="00510AA4">
                    <w:rPr>
                      <w:szCs w:val="24"/>
                      <w:lang w:eastAsia="en-GB"/>
                    </w:rPr>
                    <w:t>Saugi aplinka</w:t>
                  </w:r>
                </w:p>
                <w:p w14:paraId="4B2541FC" w14:textId="77777777" w:rsidR="009D702D" w:rsidRPr="00510AA4" w:rsidRDefault="009D702D" w:rsidP="009D702D">
                  <w:pPr>
                    <w:numPr>
                      <w:ilvl w:val="0"/>
                      <w:numId w:val="23"/>
                    </w:numPr>
                    <w:contextualSpacing/>
                    <w:jc w:val="both"/>
                    <w:rPr>
                      <w:szCs w:val="24"/>
                      <w:lang w:eastAsia="en-GB"/>
                    </w:rPr>
                  </w:pPr>
                  <w:r w:rsidRPr="00510AA4">
                    <w:rPr>
                      <w:szCs w:val="24"/>
                      <w:lang w:eastAsia="en-GB"/>
                    </w:rPr>
                    <w:t>Aktyvi popamokinė veikla, aktyvus dalyvavimas renginiuose</w:t>
                  </w:r>
                </w:p>
                <w:p w14:paraId="6F613BBB" w14:textId="77777777" w:rsidR="009D702D" w:rsidRPr="00510AA4" w:rsidRDefault="009D702D" w:rsidP="009D702D">
                  <w:pPr>
                    <w:numPr>
                      <w:ilvl w:val="0"/>
                      <w:numId w:val="23"/>
                    </w:numPr>
                    <w:contextualSpacing/>
                    <w:jc w:val="both"/>
                    <w:rPr>
                      <w:szCs w:val="24"/>
                      <w:lang w:eastAsia="en-GB"/>
                    </w:rPr>
                  </w:pPr>
                  <w:r w:rsidRPr="00510AA4">
                    <w:rPr>
                      <w:szCs w:val="24"/>
                      <w:lang w:eastAsia="en-GB"/>
                    </w:rPr>
                    <w:t>Bendradarbiavimas su tėvais ir pagalbos specialistais</w:t>
                  </w:r>
                </w:p>
                <w:p w14:paraId="003D7750" w14:textId="77777777" w:rsidR="009D702D" w:rsidRPr="00510AA4" w:rsidRDefault="009D702D" w:rsidP="009D702D">
                  <w:pPr>
                    <w:numPr>
                      <w:ilvl w:val="0"/>
                      <w:numId w:val="23"/>
                    </w:numPr>
                    <w:contextualSpacing/>
                    <w:jc w:val="both"/>
                    <w:rPr>
                      <w:szCs w:val="24"/>
                      <w:lang w:eastAsia="en-GB"/>
                    </w:rPr>
                  </w:pPr>
                  <w:r w:rsidRPr="00510AA4">
                    <w:rPr>
                      <w:szCs w:val="24"/>
                      <w:lang w:eastAsia="en-GB"/>
                    </w:rPr>
                    <w:t>Skaitmeninių įrankių valdymas</w:t>
                  </w:r>
                </w:p>
                <w:p w14:paraId="5116EDA3" w14:textId="77777777" w:rsidR="009D702D" w:rsidRPr="00510AA4" w:rsidRDefault="009D702D" w:rsidP="009D702D">
                  <w:pPr>
                    <w:numPr>
                      <w:ilvl w:val="0"/>
                      <w:numId w:val="23"/>
                    </w:numPr>
                    <w:contextualSpacing/>
                    <w:jc w:val="both"/>
                    <w:rPr>
                      <w:szCs w:val="24"/>
                      <w:lang w:eastAsia="en-GB"/>
                    </w:rPr>
                  </w:pPr>
                  <w:r w:rsidRPr="00510AA4">
                    <w:rPr>
                      <w:szCs w:val="24"/>
                      <w:lang w:eastAsia="en-GB"/>
                    </w:rPr>
                    <w:t>Aiški vertinimo sistema</w:t>
                  </w:r>
                </w:p>
                <w:p w14:paraId="77A75B2F" w14:textId="77777777" w:rsidR="009D702D" w:rsidRPr="00510AA4" w:rsidRDefault="009D702D" w:rsidP="009D702D">
                  <w:pPr>
                    <w:numPr>
                      <w:ilvl w:val="0"/>
                      <w:numId w:val="23"/>
                    </w:numPr>
                    <w:contextualSpacing/>
                    <w:jc w:val="both"/>
                    <w:rPr>
                      <w:szCs w:val="24"/>
                      <w:lang w:eastAsia="en-GB"/>
                    </w:rPr>
                  </w:pPr>
                  <w:r w:rsidRPr="00510AA4">
                    <w:rPr>
                      <w:szCs w:val="24"/>
                      <w:lang w:eastAsia="en-GB"/>
                    </w:rPr>
                    <w:t xml:space="preserve">„Patogus“ tvarkaraštis </w:t>
                  </w:r>
                </w:p>
              </w:tc>
              <w:tc>
                <w:tcPr>
                  <w:tcW w:w="4962" w:type="dxa"/>
                </w:tcPr>
                <w:p w14:paraId="6A62018C" w14:textId="77777777" w:rsidR="009D702D" w:rsidRPr="00510AA4" w:rsidRDefault="009D702D" w:rsidP="009D702D">
                  <w:pPr>
                    <w:numPr>
                      <w:ilvl w:val="0"/>
                      <w:numId w:val="24"/>
                    </w:numPr>
                    <w:pBdr>
                      <w:top w:val="nil"/>
                      <w:left w:val="nil"/>
                      <w:bottom w:val="nil"/>
                      <w:right w:val="nil"/>
                      <w:between w:val="nil"/>
                    </w:pBdr>
                    <w:tabs>
                      <w:tab w:val="left" w:pos="335"/>
                    </w:tabs>
                    <w:contextualSpacing/>
                    <w:jc w:val="both"/>
                    <w:rPr>
                      <w:color w:val="000000"/>
                      <w:szCs w:val="24"/>
                      <w:lang w:eastAsia="en-GB"/>
                    </w:rPr>
                  </w:pPr>
                  <w:r w:rsidRPr="00510AA4">
                    <w:rPr>
                      <w:color w:val="000000"/>
                      <w:szCs w:val="24"/>
                      <w:lang w:eastAsia="en-GB"/>
                    </w:rPr>
                    <w:t>Diferencijavimas</w:t>
                  </w:r>
                </w:p>
                <w:p w14:paraId="4CE25238" w14:textId="77777777" w:rsidR="009D702D" w:rsidRPr="00510AA4" w:rsidRDefault="009D702D" w:rsidP="009D702D">
                  <w:pPr>
                    <w:numPr>
                      <w:ilvl w:val="0"/>
                      <w:numId w:val="24"/>
                    </w:numPr>
                    <w:pBdr>
                      <w:top w:val="nil"/>
                      <w:left w:val="nil"/>
                      <w:bottom w:val="nil"/>
                      <w:right w:val="nil"/>
                      <w:between w:val="nil"/>
                    </w:pBdr>
                    <w:tabs>
                      <w:tab w:val="left" w:pos="335"/>
                    </w:tabs>
                    <w:contextualSpacing/>
                    <w:jc w:val="both"/>
                    <w:rPr>
                      <w:color w:val="000000"/>
                      <w:szCs w:val="24"/>
                      <w:lang w:eastAsia="en-GB"/>
                    </w:rPr>
                  </w:pPr>
                  <w:r w:rsidRPr="00510AA4">
                    <w:rPr>
                      <w:color w:val="000000"/>
                      <w:szCs w:val="24"/>
                      <w:lang w:eastAsia="en-GB"/>
                    </w:rPr>
                    <w:t>Individualizavimas</w:t>
                  </w:r>
                </w:p>
                <w:p w14:paraId="2178F993" w14:textId="77777777" w:rsidR="009D702D" w:rsidRPr="00510AA4" w:rsidRDefault="009D702D" w:rsidP="009D702D">
                  <w:pPr>
                    <w:numPr>
                      <w:ilvl w:val="0"/>
                      <w:numId w:val="24"/>
                    </w:numPr>
                    <w:pBdr>
                      <w:top w:val="nil"/>
                      <w:left w:val="nil"/>
                      <w:bottom w:val="nil"/>
                      <w:right w:val="nil"/>
                      <w:between w:val="nil"/>
                    </w:pBdr>
                    <w:tabs>
                      <w:tab w:val="left" w:pos="335"/>
                    </w:tabs>
                    <w:contextualSpacing/>
                    <w:jc w:val="both"/>
                    <w:rPr>
                      <w:color w:val="000000"/>
                      <w:szCs w:val="24"/>
                      <w:lang w:eastAsia="en-GB"/>
                    </w:rPr>
                  </w:pPr>
                  <w:r w:rsidRPr="00510AA4">
                    <w:rPr>
                      <w:color w:val="000000"/>
                      <w:szCs w:val="24"/>
                      <w:lang w:eastAsia="en-GB"/>
                    </w:rPr>
                    <w:t>Drausmė</w:t>
                  </w:r>
                </w:p>
                <w:p w14:paraId="390B3DF7" w14:textId="77777777" w:rsidR="009D702D" w:rsidRPr="00510AA4" w:rsidRDefault="009D702D" w:rsidP="009D702D">
                  <w:pPr>
                    <w:numPr>
                      <w:ilvl w:val="0"/>
                      <w:numId w:val="24"/>
                    </w:numPr>
                    <w:pBdr>
                      <w:top w:val="nil"/>
                      <w:left w:val="nil"/>
                      <w:bottom w:val="nil"/>
                      <w:right w:val="nil"/>
                      <w:between w:val="nil"/>
                    </w:pBdr>
                    <w:tabs>
                      <w:tab w:val="left" w:pos="335"/>
                    </w:tabs>
                    <w:contextualSpacing/>
                    <w:jc w:val="both"/>
                    <w:rPr>
                      <w:color w:val="000000"/>
                      <w:szCs w:val="24"/>
                      <w:lang w:eastAsia="en-GB"/>
                    </w:rPr>
                  </w:pPr>
                  <w:r w:rsidRPr="00510AA4">
                    <w:rPr>
                      <w:color w:val="000000"/>
                      <w:szCs w:val="24"/>
                      <w:lang w:eastAsia="en-GB"/>
                    </w:rPr>
                    <w:t>Sunkus naujos ugdymo programos įsisavinimas</w:t>
                  </w:r>
                </w:p>
                <w:p w14:paraId="7F550418" w14:textId="77777777" w:rsidR="009D702D" w:rsidRPr="00510AA4" w:rsidRDefault="009D702D" w:rsidP="009D702D">
                  <w:pPr>
                    <w:numPr>
                      <w:ilvl w:val="0"/>
                      <w:numId w:val="24"/>
                    </w:numPr>
                    <w:pBdr>
                      <w:top w:val="nil"/>
                      <w:left w:val="nil"/>
                      <w:bottom w:val="nil"/>
                      <w:right w:val="nil"/>
                      <w:between w:val="nil"/>
                    </w:pBdr>
                    <w:tabs>
                      <w:tab w:val="left" w:pos="335"/>
                    </w:tabs>
                    <w:contextualSpacing/>
                    <w:jc w:val="both"/>
                    <w:rPr>
                      <w:color w:val="000000"/>
                      <w:szCs w:val="24"/>
                      <w:lang w:eastAsia="en-GB"/>
                    </w:rPr>
                  </w:pPr>
                  <w:r w:rsidRPr="00510AA4">
                    <w:rPr>
                      <w:color w:val="000000"/>
                      <w:szCs w:val="24"/>
                      <w:lang w:eastAsia="en-GB"/>
                    </w:rPr>
                    <w:t>Skaitymo ir rašymo sunkumai</w:t>
                  </w:r>
                </w:p>
                <w:p w14:paraId="7B8B04FA" w14:textId="77777777" w:rsidR="009D702D" w:rsidRPr="00510AA4" w:rsidRDefault="009D702D" w:rsidP="009D702D">
                  <w:pPr>
                    <w:numPr>
                      <w:ilvl w:val="0"/>
                      <w:numId w:val="24"/>
                    </w:numPr>
                    <w:pBdr>
                      <w:top w:val="nil"/>
                      <w:left w:val="nil"/>
                      <w:bottom w:val="nil"/>
                      <w:right w:val="nil"/>
                      <w:between w:val="nil"/>
                    </w:pBdr>
                    <w:tabs>
                      <w:tab w:val="left" w:pos="335"/>
                    </w:tabs>
                    <w:contextualSpacing/>
                    <w:jc w:val="both"/>
                    <w:rPr>
                      <w:color w:val="000000"/>
                      <w:szCs w:val="24"/>
                      <w:lang w:eastAsia="en-GB"/>
                    </w:rPr>
                  </w:pPr>
                  <w:r w:rsidRPr="00510AA4">
                    <w:rPr>
                      <w:color w:val="000000"/>
                      <w:szCs w:val="24"/>
                      <w:lang w:eastAsia="en-GB"/>
                    </w:rPr>
                    <w:t>Moksleivių kritinio mąstymo trūkumas</w:t>
                  </w:r>
                </w:p>
                <w:p w14:paraId="1F4AD931" w14:textId="77777777" w:rsidR="009D702D" w:rsidRPr="00510AA4" w:rsidRDefault="009D702D" w:rsidP="009D702D">
                  <w:pPr>
                    <w:numPr>
                      <w:ilvl w:val="0"/>
                      <w:numId w:val="24"/>
                    </w:numPr>
                    <w:pBdr>
                      <w:top w:val="nil"/>
                      <w:left w:val="nil"/>
                      <w:bottom w:val="nil"/>
                      <w:right w:val="nil"/>
                      <w:between w:val="nil"/>
                    </w:pBdr>
                    <w:tabs>
                      <w:tab w:val="left" w:pos="335"/>
                    </w:tabs>
                    <w:contextualSpacing/>
                    <w:jc w:val="both"/>
                    <w:rPr>
                      <w:color w:val="000000"/>
                      <w:szCs w:val="24"/>
                      <w:lang w:eastAsia="en-GB"/>
                    </w:rPr>
                  </w:pPr>
                  <w:r w:rsidRPr="00510AA4">
                    <w:rPr>
                      <w:color w:val="000000"/>
                      <w:szCs w:val="24"/>
                      <w:lang w:eastAsia="en-GB"/>
                    </w:rPr>
                    <w:t xml:space="preserve">Mokymosi motyvacijos ir atsakomybės stoka </w:t>
                  </w:r>
                </w:p>
                <w:p w14:paraId="157AF5B5" w14:textId="77777777" w:rsidR="009D702D" w:rsidRPr="00510AA4" w:rsidRDefault="009D702D" w:rsidP="009D702D">
                  <w:pPr>
                    <w:numPr>
                      <w:ilvl w:val="0"/>
                      <w:numId w:val="24"/>
                    </w:numPr>
                    <w:pBdr>
                      <w:top w:val="nil"/>
                      <w:left w:val="nil"/>
                      <w:bottom w:val="nil"/>
                      <w:right w:val="nil"/>
                      <w:between w:val="nil"/>
                    </w:pBdr>
                    <w:tabs>
                      <w:tab w:val="left" w:pos="335"/>
                    </w:tabs>
                    <w:contextualSpacing/>
                    <w:jc w:val="both"/>
                    <w:rPr>
                      <w:color w:val="000000"/>
                      <w:szCs w:val="24"/>
                      <w:lang w:eastAsia="en-GB"/>
                    </w:rPr>
                  </w:pPr>
                  <w:r w:rsidRPr="00510AA4">
                    <w:rPr>
                      <w:color w:val="000000"/>
                      <w:szCs w:val="24"/>
                      <w:lang w:eastAsia="en-GB"/>
                    </w:rPr>
                    <w:t>Greitas nuovargis. Dėmesio sutelktumas</w:t>
                  </w:r>
                </w:p>
                <w:p w14:paraId="2930F07B" w14:textId="77777777" w:rsidR="009D702D" w:rsidRPr="00510AA4" w:rsidRDefault="009D702D" w:rsidP="009D702D">
                  <w:pPr>
                    <w:numPr>
                      <w:ilvl w:val="0"/>
                      <w:numId w:val="24"/>
                    </w:numPr>
                    <w:pBdr>
                      <w:top w:val="nil"/>
                      <w:left w:val="nil"/>
                      <w:bottom w:val="nil"/>
                      <w:right w:val="nil"/>
                      <w:between w:val="nil"/>
                    </w:pBdr>
                    <w:tabs>
                      <w:tab w:val="left" w:pos="335"/>
                    </w:tabs>
                    <w:contextualSpacing/>
                    <w:jc w:val="both"/>
                    <w:rPr>
                      <w:color w:val="000000"/>
                      <w:szCs w:val="24"/>
                      <w:lang w:eastAsia="en-GB"/>
                    </w:rPr>
                  </w:pPr>
                  <w:r w:rsidRPr="00510AA4">
                    <w:rPr>
                      <w:color w:val="000000"/>
                      <w:szCs w:val="24"/>
                      <w:lang w:eastAsia="en-GB"/>
                    </w:rPr>
                    <w:t>Emocijų savireguliacijos problemos</w:t>
                  </w:r>
                </w:p>
                <w:p w14:paraId="55865C59" w14:textId="77777777" w:rsidR="009D702D" w:rsidRPr="00510AA4" w:rsidRDefault="009D702D" w:rsidP="009D702D">
                  <w:pPr>
                    <w:numPr>
                      <w:ilvl w:val="0"/>
                      <w:numId w:val="24"/>
                    </w:numPr>
                    <w:pBdr>
                      <w:top w:val="nil"/>
                      <w:left w:val="nil"/>
                      <w:bottom w:val="nil"/>
                      <w:right w:val="nil"/>
                      <w:between w:val="nil"/>
                    </w:pBdr>
                    <w:tabs>
                      <w:tab w:val="left" w:pos="335"/>
                    </w:tabs>
                    <w:contextualSpacing/>
                    <w:jc w:val="both"/>
                    <w:rPr>
                      <w:color w:val="000000"/>
                      <w:szCs w:val="24"/>
                      <w:lang w:eastAsia="en-GB"/>
                    </w:rPr>
                  </w:pPr>
                  <w:r w:rsidRPr="00510AA4">
                    <w:rPr>
                      <w:color w:val="000000"/>
                      <w:szCs w:val="24"/>
                      <w:lang w:eastAsia="en-GB"/>
                    </w:rPr>
                    <w:t>Namų darbų reguliavimas</w:t>
                  </w:r>
                </w:p>
                <w:p w14:paraId="1E91AEFB" w14:textId="77777777" w:rsidR="009D702D" w:rsidRPr="00510AA4" w:rsidRDefault="009D702D" w:rsidP="009D702D">
                  <w:pPr>
                    <w:numPr>
                      <w:ilvl w:val="0"/>
                      <w:numId w:val="24"/>
                    </w:numPr>
                    <w:pBdr>
                      <w:top w:val="nil"/>
                      <w:left w:val="nil"/>
                      <w:bottom w:val="nil"/>
                      <w:right w:val="nil"/>
                      <w:between w:val="nil"/>
                    </w:pBdr>
                    <w:tabs>
                      <w:tab w:val="left" w:pos="335"/>
                    </w:tabs>
                    <w:contextualSpacing/>
                    <w:jc w:val="both"/>
                    <w:rPr>
                      <w:color w:val="000000"/>
                      <w:szCs w:val="24"/>
                      <w:lang w:eastAsia="en-GB"/>
                    </w:rPr>
                  </w:pPr>
                  <w:r w:rsidRPr="00510AA4">
                    <w:rPr>
                      <w:color w:val="000000"/>
                      <w:szCs w:val="24"/>
                      <w:lang w:eastAsia="en-GB"/>
                    </w:rPr>
                    <w:t>Atsiskaitomųjų darbų grafikas</w:t>
                  </w:r>
                </w:p>
              </w:tc>
            </w:tr>
            <w:tr w:rsidR="009D702D" w:rsidRPr="00510AA4" w14:paraId="663DAC3C" w14:textId="77777777" w:rsidTr="005A7193">
              <w:tc>
                <w:tcPr>
                  <w:tcW w:w="5131" w:type="dxa"/>
                  <w:shd w:val="clear" w:color="auto" w:fill="E2EFD9"/>
                </w:tcPr>
                <w:p w14:paraId="565279FA" w14:textId="77777777" w:rsidR="009D702D" w:rsidRPr="00510AA4" w:rsidRDefault="009D702D" w:rsidP="009D702D">
                  <w:pPr>
                    <w:pBdr>
                      <w:top w:val="nil"/>
                      <w:left w:val="nil"/>
                      <w:bottom w:val="nil"/>
                      <w:right w:val="nil"/>
                      <w:between w:val="nil"/>
                    </w:pBdr>
                    <w:spacing w:after="200" w:line="252" w:lineRule="auto"/>
                    <w:jc w:val="both"/>
                    <w:rPr>
                      <w:color w:val="000000"/>
                      <w:szCs w:val="24"/>
                      <w:lang w:eastAsia="en-GB"/>
                    </w:rPr>
                  </w:pPr>
                  <w:r w:rsidRPr="00510AA4">
                    <w:rPr>
                      <w:b/>
                      <w:color w:val="000000"/>
                      <w:szCs w:val="24"/>
                      <w:lang w:eastAsia="en-GB"/>
                    </w:rPr>
                    <w:t>Galimybės</w:t>
                  </w:r>
                  <w:r w:rsidRPr="00510AA4">
                    <w:rPr>
                      <w:color w:val="000000"/>
                      <w:szCs w:val="24"/>
                      <w:lang w:eastAsia="en-GB"/>
                    </w:rPr>
                    <w:t xml:space="preserve"> </w:t>
                  </w:r>
                </w:p>
              </w:tc>
              <w:tc>
                <w:tcPr>
                  <w:tcW w:w="4962" w:type="dxa"/>
                  <w:shd w:val="clear" w:color="auto" w:fill="E2EFD9"/>
                </w:tcPr>
                <w:p w14:paraId="351E4B5B" w14:textId="77777777" w:rsidR="009D702D" w:rsidRPr="00510AA4" w:rsidRDefault="009D702D" w:rsidP="009D702D">
                  <w:pPr>
                    <w:pBdr>
                      <w:top w:val="nil"/>
                      <w:left w:val="nil"/>
                      <w:bottom w:val="nil"/>
                      <w:right w:val="nil"/>
                      <w:between w:val="nil"/>
                    </w:pBdr>
                    <w:spacing w:after="200" w:line="252" w:lineRule="auto"/>
                    <w:jc w:val="both"/>
                    <w:rPr>
                      <w:color w:val="000000"/>
                      <w:szCs w:val="24"/>
                      <w:lang w:eastAsia="en-GB"/>
                    </w:rPr>
                  </w:pPr>
                  <w:r w:rsidRPr="00510AA4">
                    <w:rPr>
                      <w:b/>
                      <w:color w:val="000000"/>
                      <w:szCs w:val="24"/>
                      <w:lang w:eastAsia="en-GB"/>
                    </w:rPr>
                    <w:t>Grėsmės</w:t>
                  </w:r>
                </w:p>
              </w:tc>
            </w:tr>
            <w:tr w:rsidR="009D702D" w:rsidRPr="00510AA4" w14:paraId="05178EA8" w14:textId="77777777" w:rsidTr="005A7193">
              <w:tc>
                <w:tcPr>
                  <w:tcW w:w="5131" w:type="dxa"/>
                </w:tcPr>
                <w:p w14:paraId="67057341" w14:textId="77777777" w:rsidR="009D702D" w:rsidRPr="00510AA4" w:rsidRDefault="009D702D" w:rsidP="009D702D">
                  <w:pPr>
                    <w:numPr>
                      <w:ilvl w:val="0"/>
                      <w:numId w:val="25"/>
                    </w:numPr>
                    <w:pBdr>
                      <w:top w:val="nil"/>
                      <w:left w:val="nil"/>
                      <w:bottom w:val="nil"/>
                      <w:right w:val="nil"/>
                      <w:between w:val="nil"/>
                    </w:pBdr>
                    <w:tabs>
                      <w:tab w:val="left" w:pos="426"/>
                    </w:tabs>
                    <w:jc w:val="both"/>
                    <w:rPr>
                      <w:color w:val="000000"/>
                      <w:szCs w:val="24"/>
                      <w:lang w:eastAsia="en-GB"/>
                    </w:rPr>
                  </w:pPr>
                  <w:r w:rsidRPr="00510AA4">
                    <w:rPr>
                      <w:color w:val="000000"/>
                      <w:szCs w:val="24"/>
                      <w:lang w:eastAsia="en-GB"/>
                    </w:rPr>
                    <w:t>Mokymosi integralumas</w:t>
                  </w:r>
                </w:p>
                <w:p w14:paraId="57236F4F" w14:textId="77777777" w:rsidR="009D702D" w:rsidRPr="00510AA4" w:rsidRDefault="009D702D" w:rsidP="009D702D">
                  <w:pPr>
                    <w:numPr>
                      <w:ilvl w:val="0"/>
                      <w:numId w:val="25"/>
                    </w:numPr>
                    <w:pBdr>
                      <w:top w:val="nil"/>
                      <w:left w:val="nil"/>
                      <w:bottom w:val="nil"/>
                      <w:right w:val="nil"/>
                      <w:between w:val="nil"/>
                    </w:pBdr>
                    <w:tabs>
                      <w:tab w:val="left" w:pos="426"/>
                    </w:tabs>
                    <w:jc w:val="both"/>
                    <w:rPr>
                      <w:color w:val="000000"/>
                      <w:szCs w:val="24"/>
                      <w:lang w:eastAsia="en-GB"/>
                    </w:rPr>
                  </w:pPr>
                  <w:r w:rsidRPr="00510AA4">
                    <w:rPr>
                      <w:color w:val="000000"/>
                      <w:szCs w:val="24"/>
                      <w:lang w:eastAsia="en-GB"/>
                    </w:rPr>
                    <w:t>Pagalbos teikimas mokiniui, konsultavimas, individualus darbas po pamokų</w:t>
                  </w:r>
                </w:p>
                <w:p w14:paraId="05721CB8" w14:textId="77777777" w:rsidR="009D702D" w:rsidRPr="00510AA4" w:rsidRDefault="009D702D" w:rsidP="009D702D">
                  <w:pPr>
                    <w:numPr>
                      <w:ilvl w:val="0"/>
                      <w:numId w:val="25"/>
                    </w:numPr>
                    <w:pBdr>
                      <w:top w:val="nil"/>
                      <w:left w:val="nil"/>
                      <w:bottom w:val="nil"/>
                      <w:right w:val="nil"/>
                      <w:between w:val="nil"/>
                    </w:pBdr>
                    <w:tabs>
                      <w:tab w:val="left" w:pos="426"/>
                    </w:tabs>
                    <w:jc w:val="both"/>
                    <w:rPr>
                      <w:color w:val="000000"/>
                      <w:szCs w:val="24"/>
                      <w:lang w:eastAsia="en-GB"/>
                    </w:rPr>
                  </w:pPr>
                  <w:r w:rsidRPr="00510AA4">
                    <w:rPr>
                      <w:color w:val="000000"/>
                      <w:szCs w:val="24"/>
                      <w:lang w:eastAsia="en-GB"/>
                    </w:rPr>
                    <w:t>Dalyvavimas neformalioje veikloje</w:t>
                  </w:r>
                </w:p>
                <w:p w14:paraId="05C46B5B" w14:textId="77777777" w:rsidR="009D702D" w:rsidRPr="00510AA4" w:rsidRDefault="009D702D" w:rsidP="009D702D">
                  <w:pPr>
                    <w:numPr>
                      <w:ilvl w:val="0"/>
                      <w:numId w:val="25"/>
                    </w:numPr>
                    <w:pBdr>
                      <w:top w:val="nil"/>
                      <w:left w:val="nil"/>
                      <w:bottom w:val="nil"/>
                      <w:right w:val="nil"/>
                      <w:between w:val="nil"/>
                    </w:pBdr>
                    <w:tabs>
                      <w:tab w:val="left" w:pos="426"/>
                    </w:tabs>
                    <w:jc w:val="both"/>
                    <w:rPr>
                      <w:color w:val="000000"/>
                      <w:szCs w:val="24"/>
                      <w:lang w:eastAsia="en-GB"/>
                    </w:rPr>
                  </w:pPr>
                  <w:r w:rsidRPr="00510AA4">
                    <w:rPr>
                      <w:color w:val="000000"/>
                      <w:szCs w:val="24"/>
                      <w:lang w:eastAsia="en-GB"/>
                    </w:rPr>
                    <w:t>Dalyvavimas kultūrinėje, pažintinėje veikloje, išvykose, akcijose, konkursuose, olimpiadose</w:t>
                  </w:r>
                </w:p>
                <w:p w14:paraId="5B57317D" w14:textId="77777777" w:rsidR="009D702D" w:rsidRPr="00510AA4" w:rsidRDefault="009D702D" w:rsidP="009D702D">
                  <w:pPr>
                    <w:numPr>
                      <w:ilvl w:val="0"/>
                      <w:numId w:val="25"/>
                    </w:numPr>
                    <w:pBdr>
                      <w:top w:val="nil"/>
                      <w:left w:val="nil"/>
                      <w:bottom w:val="nil"/>
                      <w:right w:val="nil"/>
                      <w:between w:val="nil"/>
                    </w:pBdr>
                    <w:tabs>
                      <w:tab w:val="left" w:pos="426"/>
                    </w:tabs>
                    <w:jc w:val="both"/>
                    <w:rPr>
                      <w:color w:val="000000"/>
                      <w:szCs w:val="24"/>
                      <w:lang w:eastAsia="en-GB"/>
                    </w:rPr>
                  </w:pPr>
                  <w:r w:rsidRPr="00510AA4">
                    <w:rPr>
                      <w:color w:val="000000"/>
                      <w:szCs w:val="24"/>
                      <w:lang w:eastAsia="en-GB"/>
                    </w:rPr>
                    <w:t>Dalyvavimas tarptautiniuose projektuose</w:t>
                  </w:r>
                </w:p>
                <w:p w14:paraId="3B12616D" w14:textId="77777777" w:rsidR="009D702D" w:rsidRPr="00510AA4" w:rsidRDefault="009D702D" w:rsidP="009D702D">
                  <w:pPr>
                    <w:numPr>
                      <w:ilvl w:val="0"/>
                      <w:numId w:val="25"/>
                    </w:numPr>
                    <w:pBdr>
                      <w:top w:val="nil"/>
                      <w:left w:val="nil"/>
                      <w:bottom w:val="nil"/>
                      <w:right w:val="nil"/>
                      <w:between w:val="nil"/>
                    </w:pBdr>
                    <w:tabs>
                      <w:tab w:val="left" w:pos="426"/>
                    </w:tabs>
                    <w:jc w:val="both"/>
                    <w:rPr>
                      <w:color w:val="000000"/>
                      <w:szCs w:val="24"/>
                      <w:lang w:eastAsia="en-GB"/>
                    </w:rPr>
                  </w:pPr>
                  <w:r w:rsidRPr="00510AA4">
                    <w:rPr>
                      <w:color w:val="000000"/>
                      <w:szCs w:val="24"/>
                      <w:lang w:eastAsia="en-GB"/>
                    </w:rPr>
                    <w:t>Glaudesnis bendradarbiavimas su tėvais</w:t>
                  </w:r>
                </w:p>
                <w:p w14:paraId="4B306458" w14:textId="77777777" w:rsidR="009D702D" w:rsidRPr="00510AA4" w:rsidRDefault="009D702D" w:rsidP="009D702D">
                  <w:pPr>
                    <w:numPr>
                      <w:ilvl w:val="0"/>
                      <w:numId w:val="25"/>
                    </w:numPr>
                    <w:pBdr>
                      <w:top w:val="nil"/>
                      <w:left w:val="nil"/>
                      <w:bottom w:val="nil"/>
                      <w:right w:val="nil"/>
                      <w:between w:val="nil"/>
                    </w:pBdr>
                    <w:tabs>
                      <w:tab w:val="left" w:pos="426"/>
                    </w:tabs>
                    <w:jc w:val="both"/>
                    <w:rPr>
                      <w:color w:val="000000"/>
                      <w:szCs w:val="24"/>
                      <w:lang w:eastAsia="en-GB"/>
                    </w:rPr>
                  </w:pPr>
                  <w:r w:rsidRPr="00510AA4">
                    <w:rPr>
                      <w:color w:val="000000"/>
                      <w:szCs w:val="24"/>
                      <w:lang w:eastAsia="en-GB"/>
                    </w:rPr>
                    <w:t>Mokinių lyderystės ir savivaldos stiprinimas</w:t>
                  </w:r>
                </w:p>
              </w:tc>
              <w:tc>
                <w:tcPr>
                  <w:tcW w:w="4962" w:type="dxa"/>
                </w:tcPr>
                <w:p w14:paraId="1A866454" w14:textId="77777777" w:rsidR="009D702D" w:rsidRPr="00510AA4" w:rsidRDefault="009D702D" w:rsidP="009D702D">
                  <w:pPr>
                    <w:numPr>
                      <w:ilvl w:val="0"/>
                      <w:numId w:val="26"/>
                    </w:numPr>
                    <w:pBdr>
                      <w:top w:val="nil"/>
                      <w:left w:val="nil"/>
                      <w:bottom w:val="nil"/>
                      <w:right w:val="nil"/>
                      <w:between w:val="nil"/>
                    </w:pBdr>
                    <w:jc w:val="both"/>
                    <w:rPr>
                      <w:color w:val="000000"/>
                      <w:szCs w:val="24"/>
                      <w:lang w:eastAsia="en-GB"/>
                    </w:rPr>
                  </w:pPr>
                  <w:r w:rsidRPr="00510AA4">
                    <w:rPr>
                      <w:color w:val="000000"/>
                      <w:szCs w:val="24"/>
                      <w:lang w:eastAsia="en-GB"/>
                    </w:rPr>
                    <w:t>Mokinių atsakomybės</w:t>
                  </w:r>
                </w:p>
                <w:p w14:paraId="30C3B49F" w14:textId="77777777" w:rsidR="009D702D" w:rsidRPr="00510AA4" w:rsidRDefault="009D702D" w:rsidP="009D702D">
                  <w:pPr>
                    <w:numPr>
                      <w:ilvl w:val="0"/>
                      <w:numId w:val="26"/>
                    </w:numPr>
                    <w:pBdr>
                      <w:top w:val="nil"/>
                      <w:left w:val="nil"/>
                      <w:bottom w:val="nil"/>
                      <w:right w:val="nil"/>
                      <w:between w:val="nil"/>
                    </w:pBdr>
                    <w:jc w:val="both"/>
                    <w:rPr>
                      <w:color w:val="000000"/>
                      <w:szCs w:val="24"/>
                      <w:lang w:eastAsia="en-GB"/>
                    </w:rPr>
                  </w:pPr>
                  <w:r w:rsidRPr="00510AA4">
                    <w:rPr>
                      <w:color w:val="000000"/>
                      <w:szCs w:val="24"/>
                      <w:lang w:eastAsia="en-GB"/>
                    </w:rPr>
                    <w:t>Daugėja mokinių, kurie priskiriami skaitymo ir rašymo sunkumų riziką  turinčių mokinių grupei</w:t>
                  </w:r>
                </w:p>
                <w:p w14:paraId="5EF503E3" w14:textId="77777777" w:rsidR="009D702D" w:rsidRPr="00510AA4" w:rsidRDefault="009D702D" w:rsidP="009D702D">
                  <w:pPr>
                    <w:numPr>
                      <w:ilvl w:val="0"/>
                      <w:numId w:val="26"/>
                    </w:numPr>
                    <w:pBdr>
                      <w:top w:val="nil"/>
                      <w:left w:val="nil"/>
                      <w:bottom w:val="nil"/>
                      <w:right w:val="nil"/>
                      <w:between w:val="nil"/>
                    </w:pBdr>
                    <w:jc w:val="both"/>
                    <w:rPr>
                      <w:color w:val="000000"/>
                      <w:szCs w:val="24"/>
                      <w:lang w:eastAsia="en-GB"/>
                    </w:rPr>
                  </w:pPr>
                  <w:r w:rsidRPr="00510AA4">
                    <w:rPr>
                      <w:color w:val="000000"/>
                      <w:szCs w:val="24"/>
                      <w:lang w:eastAsia="en-GB"/>
                    </w:rPr>
                    <w:t>Vaikų perdegimas dalyvaujant renginiuose ir daugybėje popamokinių veiklų</w:t>
                  </w:r>
                </w:p>
                <w:p w14:paraId="78A30A48" w14:textId="77777777" w:rsidR="009D702D" w:rsidRPr="00510AA4" w:rsidRDefault="009D702D" w:rsidP="009D702D">
                  <w:pPr>
                    <w:numPr>
                      <w:ilvl w:val="0"/>
                      <w:numId w:val="26"/>
                    </w:numPr>
                    <w:pBdr>
                      <w:top w:val="nil"/>
                      <w:left w:val="nil"/>
                      <w:bottom w:val="nil"/>
                      <w:right w:val="nil"/>
                      <w:between w:val="nil"/>
                    </w:pBdr>
                    <w:jc w:val="both"/>
                    <w:rPr>
                      <w:color w:val="000000"/>
                      <w:szCs w:val="24"/>
                      <w:lang w:eastAsia="en-GB"/>
                    </w:rPr>
                  </w:pPr>
                  <w:r w:rsidRPr="00510AA4">
                    <w:rPr>
                      <w:color w:val="000000"/>
                      <w:szCs w:val="24"/>
                      <w:lang w:eastAsia="en-GB"/>
                    </w:rPr>
                    <w:t>Negebėjimas atpažinti ženklus, liudijančius apie mokinių psichinės sveikatos sutrikimus</w:t>
                  </w:r>
                </w:p>
                <w:p w14:paraId="21CE5ECC" w14:textId="77777777" w:rsidR="009D702D" w:rsidRPr="00510AA4" w:rsidRDefault="009D702D" w:rsidP="009D702D">
                  <w:pPr>
                    <w:pBdr>
                      <w:top w:val="nil"/>
                      <w:left w:val="nil"/>
                      <w:bottom w:val="nil"/>
                      <w:right w:val="nil"/>
                      <w:between w:val="nil"/>
                    </w:pBdr>
                    <w:spacing w:after="200" w:line="252" w:lineRule="auto"/>
                    <w:jc w:val="both"/>
                    <w:rPr>
                      <w:color w:val="000000"/>
                      <w:szCs w:val="24"/>
                      <w:lang w:eastAsia="en-GB"/>
                    </w:rPr>
                  </w:pPr>
                </w:p>
              </w:tc>
            </w:tr>
          </w:tbl>
          <w:p w14:paraId="107EBB08" w14:textId="77777777" w:rsidR="00DE1606" w:rsidRPr="00510AA4" w:rsidRDefault="00DE1606" w:rsidP="008E413C">
            <w:pPr>
              <w:jc w:val="both"/>
              <w:rPr>
                <w:bCs/>
                <w:szCs w:val="24"/>
                <w:lang w:bidi="en-US"/>
              </w:rPr>
            </w:pPr>
          </w:p>
          <w:p w14:paraId="0C717929" w14:textId="5828DE82" w:rsidR="00DE1606" w:rsidRPr="00510AA4" w:rsidRDefault="000E5695" w:rsidP="001168DD">
            <w:pPr>
              <w:tabs>
                <w:tab w:val="left" w:pos="540"/>
              </w:tabs>
              <w:jc w:val="both"/>
              <w:rPr>
                <w:b/>
                <w:color w:val="000000" w:themeColor="text1"/>
                <w:szCs w:val="24"/>
                <w:lang w:bidi="en-US"/>
              </w:rPr>
            </w:pPr>
            <w:r w:rsidRPr="00510AA4">
              <w:rPr>
                <w:b/>
                <w:color w:val="000000" w:themeColor="text1"/>
                <w:szCs w:val="24"/>
                <w:lang w:bidi="en-US"/>
              </w:rPr>
              <w:lastRenderedPageBreak/>
              <w:t xml:space="preserve">         </w:t>
            </w:r>
            <w:r w:rsidR="00DE1606" w:rsidRPr="00510AA4">
              <w:rPr>
                <w:b/>
                <w:color w:val="000000" w:themeColor="text1"/>
                <w:szCs w:val="24"/>
                <w:lang w:bidi="en-US"/>
              </w:rPr>
              <w:t xml:space="preserve">Antras tikslas </w:t>
            </w:r>
            <w:r w:rsidR="006A788F">
              <w:rPr>
                <w:b/>
                <w:color w:val="000000" w:themeColor="text1"/>
                <w:szCs w:val="24"/>
                <w:lang w:bidi="en-US"/>
              </w:rPr>
              <w:t>–</w:t>
            </w:r>
            <w:r w:rsidR="00DE1606" w:rsidRPr="00510AA4">
              <w:rPr>
                <w:b/>
                <w:color w:val="000000" w:themeColor="text1"/>
                <w:szCs w:val="24"/>
                <w:lang w:bidi="en-US"/>
              </w:rPr>
              <w:t xml:space="preserve"> stiprinti bendravimą ir bendradarbiavimą tarp gimnazijos bendruomenės narių.</w:t>
            </w:r>
          </w:p>
          <w:p w14:paraId="6772FA00" w14:textId="38DE21FA" w:rsidR="00DE1606" w:rsidRPr="00510AA4" w:rsidRDefault="001168DD" w:rsidP="001168DD">
            <w:pPr>
              <w:tabs>
                <w:tab w:val="left" w:pos="600"/>
              </w:tabs>
              <w:jc w:val="both"/>
              <w:rPr>
                <w:bCs/>
                <w:color w:val="000000" w:themeColor="text1"/>
                <w:szCs w:val="24"/>
                <w:lang w:bidi="en-US"/>
              </w:rPr>
            </w:pPr>
            <w:r w:rsidRPr="00510AA4">
              <w:rPr>
                <w:b/>
                <w:color w:val="0070C0"/>
                <w:szCs w:val="24"/>
                <w:lang w:bidi="en-US"/>
              </w:rPr>
              <w:t xml:space="preserve">         </w:t>
            </w:r>
            <w:r w:rsidR="00DE1606" w:rsidRPr="00510AA4">
              <w:rPr>
                <w:b/>
                <w:color w:val="000000" w:themeColor="text1"/>
                <w:szCs w:val="24"/>
                <w:lang w:bidi="en-US"/>
              </w:rPr>
              <w:t xml:space="preserve">1 uždavinio </w:t>
            </w:r>
            <w:r w:rsidR="006A788F" w:rsidRPr="006A788F">
              <w:rPr>
                <w:bCs/>
                <w:color w:val="000000" w:themeColor="text1"/>
                <w:szCs w:val="24"/>
                <w:lang w:bidi="en-US"/>
              </w:rPr>
              <w:t>–</w:t>
            </w:r>
            <w:r w:rsidR="00DE1606" w:rsidRPr="00510AA4">
              <w:rPr>
                <w:b/>
                <w:color w:val="000000" w:themeColor="text1"/>
                <w:szCs w:val="24"/>
                <w:lang w:bidi="en-US"/>
              </w:rPr>
              <w:t xml:space="preserve"> </w:t>
            </w:r>
            <w:r w:rsidR="00DE1606" w:rsidRPr="00510AA4">
              <w:rPr>
                <w:bCs/>
                <w:color w:val="000000" w:themeColor="text1"/>
                <w:szCs w:val="24"/>
                <w:lang w:bidi="en-US"/>
              </w:rPr>
              <w:t xml:space="preserve">stiprinti mokinių, tėvų, mokytojų, </w:t>
            </w:r>
            <w:r w:rsidR="006A788F" w:rsidRPr="00510AA4">
              <w:rPr>
                <w:bCs/>
                <w:color w:val="000000" w:themeColor="text1"/>
                <w:szCs w:val="24"/>
                <w:lang w:bidi="en-US"/>
              </w:rPr>
              <w:t>spec.</w:t>
            </w:r>
            <w:r w:rsidR="006A788F">
              <w:rPr>
                <w:bCs/>
                <w:color w:val="000000" w:themeColor="text1"/>
                <w:szCs w:val="24"/>
                <w:lang w:bidi="en-US"/>
              </w:rPr>
              <w:t> </w:t>
            </w:r>
            <w:r w:rsidR="00DE1606" w:rsidRPr="00510AA4">
              <w:rPr>
                <w:bCs/>
                <w:color w:val="000000" w:themeColor="text1"/>
                <w:szCs w:val="24"/>
                <w:lang w:bidi="en-US"/>
              </w:rPr>
              <w:t>pagalbos, ugdymo aplinkos darbuotojų bendradarbiavimą, siekiant kiekvieno mokinio ugdymo pažangos</w:t>
            </w:r>
            <w:r w:rsidRPr="00510AA4">
              <w:rPr>
                <w:bCs/>
                <w:color w:val="000000" w:themeColor="text1"/>
                <w:szCs w:val="24"/>
                <w:lang w:bidi="en-US"/>
              </w:rPr>
              <w:t xml:space="preserve"> – </w:t>
            </w:r>
            <w:r w:rsidRPr="00510AA4">
              <w:rPr>
                <w:b/>
                <w:color w:val="000000" w:themeColor="text1"/>
                <w:szCs w:val="24"/>
                <w:lang w:bidi="en-US"/>
              </w:rPr>
              <w:t xml:space="preserve">įgyvendinimas. </w:t>
            </w:r>
          </w:p>
          <w:p w14:paraId="27C6A83F" w14:textId="1F62ABAE" w:rsidR="001168DD" w:rsidRPr="00510AA4" w:rsidRDefault="001168DD" w:rsidP="001168DD">
            <w:pPr>
              <w:tabs>
                <w:tab w:val="left" w:pos="525"/>
              </w:tabs>
              <w:spacing w:line="235" w:lineRule="atLeast"/>
              <w:jc w:val="both"/>
              <w:rPr>
                <w:color w:val="000000" w:themeColor="text1"/>
                <w:szCs w:val="24"/>
                <w:lang w:eastAsia="lt-LT"/>
              </w:rPr>
            </w:pPr>
            <w:r w:rsidRPr="00510AA4">
              <w:rPr>
                <w:color w:val="0070C0"/>
                <w:szCs w:val="24"/>
                <w:lang w:eastAsia="lt-LT"/>
              </w:rPr>
              <w:t xml:space="preserve">         </w:t>
            </w:r>
            <w:r w:rsidR="008212F6" w:rsidRPr="00510AA4">
              <w:rPr>
                <w:color w:val="000000" w:themeColor="text1"/>
                <w:szCs w:val="24"/>
                <w:lang w:eastAsia="lt-LT"/>
              </w:rPr>
              <w:t>Vyksta nuolatinė mokini</w:t>
            </w:r>
            <w:r w:rsidRPr="00510AA4">
              <w:rPr>
                <w:color w:val="000000" w:themeColor="text1"/>
                <w:szCs w:val="24"/>
                <w:lang w:eastAsia="lt-LT"/>
              </w:rPr>
              <w:t>ų</w:t>
            </w:r>
            <w:r w:rsidR="008212F6" w:rsidRPr="00510AA4">
              <w:rPr>
                <w:color w:val="000000" w:themeColor="text1"/>
                <w:szCs w:val="24"/>
                <w:lang w:eastAsia="lt-LT"/>
              </w:rPr>
              <w:t>, tėv</w:t>
            </w:r>
            <w:r w:rsidRPr="00510AA4">
              <w:rPr>
                <w:color w:val="000000" w:themeColor="text1"/>
                <w:szCs w:val="24"/>
                <w:lang w:eastAsia="lt-LT"/>
              </w:rPr>
              <w:t>ų</w:t>
            </w:r>
            <w:r w:rsidR="008212F6" w:rsidRPr="00510AA4">
              <w:rPr>
                <w:color w:val="000000" w:themeColor="text1"/>
                <w:szCs w:val="24"/>
                <w:lang w:eastAsia="lt-LT"/>
              </w:rPr>
              <w:t xml:space="preserve">, </w:t>
            </w:r>
            <w:r w:rsidRPr="00510AA4">
              <w:rPr>
                <w:color w:val="000000" w:themeColor="text1"/>
                <w:szCs w:val="24"/>
                <w:lang w:eastAsia="lt-LT"/>
              </w:rPr>
              <w:t xml:space="preserve">pedagogų, </w:t>
            </w:r>
            <w:r w:rsidR="008212F6" w:rsidRPr="00510AA4">
              <w:rPr>
                <w:color w:val="000000" w:themeColor="text1"/>
                <w:szCs w:val="24"/>
                <w:lang w:eastAsia="lt-LT"/>
              </w:rPr>
              <w:t>pagalbos specialist</w:t>
            </w:r>
            <w:r w:rsidRPr="00510AA4">
              <w:rPr>
                <w:color w:val="000000" w:themeColor="text1"/>
                <w:szCs w:val="24"/>
                <w:lang w:eastAsia="lt-LT"/>
              </w:rPr>
              <w:t>ų</w:t>
            </w:r>
            <w:r w:rsidR="008212F6" w:rsidRPr="00510AA4">
              <w:rPr>
                <w:color w:val="000000" w:themeColor="text1"/>
                <w:szCs w:val="24"/>
                <w:lang w:eastAsia="lt-LT"/>
              </w:rPr>
              <w:t xml:space="preserve"> </w:t>
            </w:r>
            <w:r w:rsidRPr="00510AA4">
              <w:rPr>
                <w:color w:val="000000" w:themeColor="text1"/>
                <w:szCs w:val="24"/>
                <w:lang w:eastAsia="lt-LT"/>
              </w:rPr>
              <w:t xml:space="preserve">komunikacija </w:t>
            </w:r>
            <w:r w:rsidR="008212F6" w:rsidRPr="00510AA4">
              <w:rPr>
                <w:color w:val="000000" w:themeColor="text1"/>
                <w:szCs w:val="24"/>
                <w:lang w:eastAsia="lt-LT"/>
              </w:rPr>
              <w:t>dėl įstaigo</w:t>
            </w:r>
            <w:r w:rsidR="00DB12FD" w:rsidRPr="00510AA4">
              <w:rPr>
                <w:color w:val="000000" w:themeColor="text1"/>
                <w:szCs w:val="24"/>
                <w:lang w:eastAsia="lt-LT"/>
              </w:rPr>
              <w:t>s</w:t>
            </w:r>
            <w:r w:rsidR="008212F6" w:rsidRPr="00510AA4">
              <w:rPr>
                <w:color w:val="000000" w:themeColor="text1"/>
                <w:szCs w:val="24"/>
                <w:lang w:eastAsia="lt-LT"/>
              </w:rPr>
              <w:t xml:space="preserve"> mikroklimato</w:t>
            </w:r>
            <w:r w:rsidR="001A4160" w:rsidRPr="00510AA4">
              <w:rPr>
                <w:color w:val="000000" w:themeColor="text1"/>
                <w:szCs w:val="24"/>
                <w:lang w:eastAsia="lt-LT"/>
              </w:rPr>
              <w:t xml:space="preserve"> gerinimo</w:t>
            </w:r>
            <w:r w:rsidR="008212F6" w:rsidRPr="00510AA4">
              <w:rPr>
                <w:color w:val="000000" w:themeColor="text1"/>
                <w:szCs w:val="24"/>
                <w:lang w:eastAsia="lt-LT"/>
              </w:rPr>
              <w:t xml:space="preserve">, mokinių motyvacijos bei </w:t>
            </w:r>
            <w:r w:rsidR="001A4160" w:rsidRPr="00510AA4">
              <w:rPr>
                <w:color w:val="000000" w:themeColor="text1"/>
                <w:szCs w:val="24"/>
                <w:lang w:eastAsia="lt-LT"/>
              </w:rPr>
              <w:t>gimnazijos</w:t>
            </w:r>
            <w:r w:rsidR="008212F6" w:rsidRPr="00510AA4">
              <w:rPr>
                <w:color w:val="000000" w:themeColor="text1"/>
                <w:szCs w:val="24"/>
                <w:lang w:eastAsia="lt-LT"/>
              </w:rPr>
              <w:t xml:space="preserve"> tiksl</w:t>
            </w:r>
            <w:r w:rsidR="001A4160" w:rsidRPr="00510AA4">
              <w:rPr>
                <w:color w:val="000000" w:themeColor="text1"/>
                <w:szCs w:val="24"/>
                <w:lang w:eastAsia="lt-LT"/>
              </w:rPr>
              <w:t>ų</w:t>
            </w:r>
            <w:r w:rsidR="008212F6" w:rsidRPr="00510AA4">
              <w:rPr>
                <w:color w:val="000000" w:themeColor="text1"/>
                <w:szCs w:val="24"/>
                <w:lang w:eastAsia="lt-LT"/>
              </w:rPr>
              <w:t xml:space="preserve">, </w:t>
            </w:r>
            <w:r w:rsidR="001A4160" w:rsidRPr="00510AA4">
              <w:rPr>
                <w:color w:val="000000" w:themeColor="text1"/>
                <w:szCs w:val="24"/>
                <w:lang w:eastAsia="lt-LT"/>
              </w:rPr>
              <w:t>uždavinių įgyvendinimo.</w:t>
            </w:r>
            <w:r w:rsidRPr="00510AA4">
              <w:rPr>
                <w:color w:val="000000" w:themeColor="text1"/>
                <w:szCs w:val="24"/>
                <w:lang w:eastAsia="lt-LT"/>
              </w:rPr>
              <w:t xml:space="preserve"> </w:t>
            </w:r>
          </w:p>
          <w:p w14:paraId="03BABAF4" w14:textId="31AA5F9C" w:rsidR="001168DD" w:rsidRPr="00510AA4" w:rsidRDefault="001168DD" w:rsidP="009D702D">
            <w:pPr>
              <w:tabs>
                <w:tab w:val="left" w:pos="525"/>
              </w:tabs>
              <w:spacing w:line="235" w:lineRule="atLeast"/>
              <w:jc w:val="both"/>
              <w:rPr>
                <w:color w:val="000000" w:themeColor="text1"/>
                <w:szCs w:val="24"/>
                <w:lang w:eastAsia="lt-LT"/>
              </w:rPr>
            </w:pPr>
            <w:r w:rsidRPr="00510AA4">
              <w:rPr>
                <w:color w:val="0070C0"/>
                <w:szCs w:val="24"/>
                <w:lang w:eastAsia="lt-LT"/>
              </w:rPr>
              <w:t xml:space="preserve">        </w:t>
            </w:r>
            <w:r w:rsidRPr="00510AA4">
              <w:rPr>
                <w:color w:val="000000" w:themeColor="text1"/>
                <w:szCs w:val="24"/>
                <w:lang w:eastAsia="lt-LT"/>
              </w:rPr>
              <w:t xml:space="preserve">  2024 m. balandžio 2</w:t>
            </w:r>
            <w:r w:rsidR="009511ED">
              <w:rPr>
                <w:rFonts w:eastAsia="Aptos"/>
                <w:kern w:val="2"/>
                <w:szCs w:val="24"/>
                <w14:ligatures w14:val="standardContextual"/>
              </w:rPr>
              <w:t>–</w:t>
            </w:r>
            <w:r w:rsidRPr="00510AA4">
              <w:rPr>
                <w:color w:val="000000" w:themeColor="text1"/>
                <w:szCs w:val="24"/>
                <w:lang w:eastAsia="lt-LT"/>
              </w:rPr>
              <w:t xml:space="preserve">5 d. </w:t>
            </w:r>
            <w:r w:rsidR="00CA1109" w:rsidRPr="00510AA4">
              <w:rPr>
                <w:color w:val="000000" w:themeColor="text1"/>
                <w:szCs w:val="24"/>
                <w:lang w:eastAsia="lt-LT"/>
              </w:rPr>
              <w:t>Neringos gimnazijos pedagogai dalyvavo kvalifikacijos tobulinimo seminare Suomijoje ir Estijoje</w:t>
            </w:r>
            <w:r w:rsidRPr="00510AA4">
              <w:rPr>
                <w:color w:val="000000" w:themeColor="text1"/>
                <w:szCs w:val="24"/>
                <w:lang w:eastAsia="lt-LT"/>
              </w:rPr>
              <w:t xml:space="preserve"> siekdami ne tik </w:t>
            </w:r>
            <w:r w:rsidR="00CA1109" w:rsidRPr="00510AA4">
              <w:rPr>
                <w:color w:val="000000" w:themeColor="text1"/>
                <w:szCs w:val="24"/>
                <w:lang w:eastAsia="lt-LT"/>
              </w:rPr>
              <w:t>susipažinti su Suomijos ir Estijos</w:t>
            </w:r>
            <w:r w:rsidRPr="00510AA4">
              <w:rPr>
                <w:color w:val="000000" w:themeColor="text1"/>
                <w:szCs w:val="24"/>
                <w:lang w:eastAsia="lt-LT"/>
              </w:rPr>
              <w:t xml:space="preserve"> ugdymo sistemomis, dalintis gerąja patirtimi, bet ir tobulinti bendravimo užsienio kalbomis kompetencijas, stiprinti tarpusavio bendradarbiavimą. </w:t>
            </w:r>
            <w:r w:rsidR="00CA1109" w:rsidRPr="00510AA4">
              <w:rPr>
                <w:color w:val="000000" w:themeColor="text1"/>
                <w:szCs w:val="24"/>
                <w:lang w:eastAsia="lt-LT"/>
              </w:rPr>
              <w:t xml:space="preserve"> </w:t>
            </w:r>
            <w:r w:rsidRPr="00510AA4">
              <w:rPr>
                <w:color w:val="000000" w:themeColor="text1"/>
                <w:szCs w:val="24"/>
                <w:lang w:eastAsia="lt-LT"/>
              </w:rPr>
              <w:t xml:space="preserve">  </w:t>
            </w:r>
          </w:p>
          <w:p w14:paraId="6B9F7AE2" w14:textId="3984ED0F" w:rsidR="00DE1606" w:rsidRPr="00510AA4" w:rsidRDefault="001168DD" w:rsidP="002C5D35">
            <w:pPr>
              <w:tabs>
                <w:tab w:val="left" w:pos="570"/>
              </w:tabs>
              <w:spacing w:after="160"/>
              <w:jc w:val="both"/>
              <w:rPr>
                <w:rFonts w:eastAsia="Calibri"/>
                <w:color w:val="000000" w:themeColor="text1"/>
                <w:kern w:val="2"/>
                <w:szCs w:val="24"/>
                <w14:ligatures w14:val="standardContextual"/>
              </w:rPr>
            </w:pPr>
            <w:r w:rsidRPr="00510AA4">
              <w:rPr>
                <w:color w:val="000000" w:themeColor="text1"/>
                <w:szCs w:val="24"/>
                <w:lang w:eastAsia="lt-LT"/>
              </w:rPr>
              <w:t xml:space="preserve">         Gimnazijoje organizuoti įvairūs, bendruomenės narius </w:t>
            </w:r>
            <w:r w:rsidR="002C5D35" w:rsidRPr="00510AA4">
              <w:rPr>
                <w:color w:val="000000" w:themeColor="text1"/>
                <w:szCs w:val="24"/>
                <w:lang w:eastAsia="lt-LT"/>
              </w:rPr>
              <w:t xml:space="preserve">suburiantys, renginiai: </w:t>
            </w:r>
            <w:r w:rsidR="002C5D35" w:rsidRPr="00510AA4">
              <w:rPr>
                <w:rFonts w:eastAsia="Calibri"/>
                <w:color w:val="000000" w:themeColor="text1"/>
                <w:kern w:val="2"/>
                <w:szCs w:val="24"/>
                <w14:ligatures w14:val="standardContextual"/>
              </w:rPr>
              <w:t>v</w:t>
            </w:r>
            <w:r w:rsidR="00FE6B8C" w:rsidRPr="00510AA4">
              <w:rPr>
                <w:rFonts w:eastAsia="Calibri"/>
                <w:color w:val="000000" w:themeColor="text1"/>
                <w:kern w:val="2"/>
                <w:szCs w:val="24"/>
                <w14:ligatures w14:val="standardContextual"/>
              </w:rPr>
              <w:t xml:space="preserve">isuotinė pilietinė iniciatyva </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Pergalės šviesa</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 skirta Laisvės gynėjų dienai paminėti</w:t>
            </w:r>
            <w:r w:rsidR="002C5D35" w:rsidRPr="00510AA4">
              <w:rPr>
                <w:rFonts w:eastAsia="Calibri"/>
                <w:color w:val="000000" w:themeColor="text1"/>
                <w:kern w:val="2"/>
                <w:szCs w:val="24"/>
                <w14:ligatures w14:val="standardContextual"/>
              </w:rPr>
              <w:t xml:space="preserve"> (</w:t>
            </w:r>
            <w:r w:rsidR="00FE6B8C" w:rsidRPr="00510AA4">
              <w:rPr>
                <w:rFonts w:eastAsia="Calibri"/>
                <w:color w:val="000000" w:themeColor="text1"/>
                <w:kern w:val="2"/>
                <w:szCs w:val="24"/>
                <w14:ligatures w14:val="standardContextual"/>
              </w:rPr>
              <w:t>2024-01-12</w:t>
            </w:r>
            <w:r w:rsidR="002C5D35" w:rsidRPr="00510AA4">
              <w:rPr>
                <w:rFonts w:eastAsia="Calibri"/>
                <w:color w:val="000000" w:themeColor="text1"/>
                <w:kern w:val="2"/>
                <w:szCs w:val="24"/>
                <w14:ligatures w14:val="standardContextual"/>
              </w:rPr>
              <w:t xml:space="preserve">), </w:t>
            </w:r>
            <w:r w:rsidR="00FE6B8C" w:rsidRPr="00510AA4">
              <w:rPr>
                <w:rFonts w:eastAsia="Calibri"/>
                <w:color w:val="000000" w:themeColor="text1"/>
                <w:kern w:val="2"/>
                <w:szCs w:val="24"/>
                <w14:ligatures w14:val="standardContextual"/>
              </w:rPr>
              <w:t xml:space="preserve">renginys </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Geltona</w:t>
            </w:r>
            <w:r w:rsidR="009511ED">
              <w:rPr>
                <w:rFonts w:eastAsia="Aptos"/>
                <w:kern w:val="2"/>
                <w:szCs w:val="24"/>
                <w14:ligatures w14:val="standardContextual"/>
              </w:rPr>
              <w:t>–</w:t>
            </w:r>
            <w:r w:rsidR="00FE6B8C" w:rsidRPr="00510AA4">
              <w:rPr>
                <w:rFonts w:eastAsia="Calibri"/>
                <w:color w:val="000000" w:themeColor="text1"/>
                <w:kern w:val="2"/>
                <w:szCs w:val="24"/>
                <w14:ligatures w14:val="standardContextual"/>
              </w:rPr>
              <w:t>Žalia</w:t>
            </w:r>
            <w:r w:rsidR="009511ED">
              <w:rPr>
                <w:rFonts w:eastAsia="Aptos"/>
                <w:kern w:val="2"/>
                <w:szCs w:val="24"/>
                <w14:ligatures w14:val="standardContextual"/>
              </w:rPr>
              <w:t>–</w:t>
            </w:r>
            <w:r w:rsidR="00FE6B8C" w:rsidRPr="00510AA4">
              <w:rPr>
                <w:rFonts w:eastAsia="Calibri"/>
                <w:color w:val="000000" w:themeColor="text1"/>
                <w:kern w:val="2"/>
                <w:szCs w:val="24"/>
                <w14:ligatures w14:val="standardContextual"/>
              </w:rPr>
              <w:t>Raudona</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 skirtas Lietuvos valstybės atkūrimo dienai paminėti</w:t>
            </w:r>
            <w:r w:rsidR="002C5D35" w:rsidRPr="00510AA4">
              <w:rPr>
                <w:rFonts w:eastAsia="Calibri"/>
                <w:color w:val="000000" w:themeColor="text1"/>
                <w:kern w:val="2"/>
                <w:szCs w:val="24"/>
                <w14:ligatures w14:val="standardContextual"/>
              </w:rPr>
              <w:t xml:space="preserve"> (</w:t>
            </w:r>
            <w:r w:rsidR="00FE6B8C" w:rsidRPr="00510AA4">
              <w:rPr>
                <w:rFonts w:eastAsia="Calibri"/>
                <w:color w:val="000000" w:themeColor="text1"/>
                <w:kern w:val="2"/>
                <w:szCs w:val="24"/>
                <w14:ligatures w14:val="standardContextual"/>
              </w:rPr>
              <w:t>2024-02-15</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 xml:space="preserve"> renginys </w:t>
            </w:r>
            <w:r w:rsidR="002C5D35" w:rsidRPr="00510AA4">
              <w:rPr>
                <w:rFonts w:eastAsia="Calibri"/>
                <w:color w:val="000000" w:themeColor="text1"/>
                <w:kern w:val="2"/>
                <w:szCs w:val="24"/>
                <w14:ligatures w14:val="standardContextual"/>
              </w:rPr>
              <w:t>„Laisvės paukštis 34“</w:t>
            </w:r>
            <w:r w:rsidR="00FE6B8C" w:rsidRPr="00510AA4">
              <w:rPr>
                <w:rFonts w:eastAsia="Calibri"/>
                <w:color w:val="000000" w:themeColor="text1"/>
                <w:kern w:val="2"/>
                <w:szCs w:val="24"/>
                <w14:ligatures w14:val="standardContextual"/>
              </w:rPr>
              <w:t>, skirtas Lietuvos valstybės Nepriklausomybės atkūrimui paminėt</w:t>
            </w:r>
            <w:r w:rsidR="002C5D35" w:rsidRPr="00510AA4">
              <w:rPr>
                <w:rFonts w:eastAsia="Calibri"/>
                <w:color w:val="000000" w:themeColor="text1"/>
                <w:kern w:val="2"/>
                <w:szCs w:val="24"/>
                <w14:ligatures w14:val="standardContextual"/>
              </w:rPr>
              <w:t>i (</w:t>
            </w:r>
            <w:r w:rsidR="00FE6B8C" w:rsidRPr="00510AA4">
              <w:rPr>
                <w:rFonts w:eastAsia="Calibri"/>
                <w:color w:val="000000" w:themeColor="text1"/>
                <w:kern w:val="2"/>
                <w:szCs w:val="24"/>
                <w14:ligatures w14:val="standardContextual"/>
              </w:rPr>
              <w:t>2024-03-08</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 xml:space="preserve"> </w:t>
            </w:r>
            <w:r w:rsidR="002C5D35" w:rsidRPr="00510AA4">
              <w:rPr>
                <w:rFonts w:eastAsia="Calibri"/>
                <w:color w:val="000000" w:themeColor="text1"/>
                <w:kern w:val="2"/>
                <w:szCs w:val="24"/>
                <w14:ligatures w14:val="standardContextual"/>
              </w:rPr>
              <w:t>i</w:t>
            </w:r>
            <w:r w:rsidR="00FE6B8C" w:rsidRPr="00510AA4">
              <w:rPr>
                <w:rFonts w:eastAsia="Calibri"/>
                <w:color w:val="000000" w:themeColor="text1"/>
                <w:kern w:val="2"/>
                <w:szCs w:val="24"/>
                <w14:ligatures w14:val="standardContextual"/>
              </w:rPr>
              <w:t>nicijuota</w:t>
            </w:r>
            <w:r w:rsidR="002C5D35" w:rsidRPr="00510AA4">
              <w:rPr>
                <w:rFonts w:eastAsia="Calibri"/>
                <w:color w:val="000000" w:themeColor="text1"/>
                <w:kern w:val="2"/>
                <w:szCs w:val="24"/>
                <w14:ligatures w14:val="standardContextual"/>
              </w:rPr>
              <w:t xml:space="preserve"> </w:t>
            </w:r>
            <w:r w:rsidR="00FE6B8C" w:rsidRPr="00510AA4">
              <w:rPr>
                <w:rFonts w:eastAsia="Calibri"/>
                <w:color w:val="000000" w:themeColor="text1"/>
                <w:kern w:val="2"/>
                <w:szCs w:val="24"/>
                <w14:ligatures w14:val="standardContextual"/>
              </w:rPr>
              <w:t xml:space="preserve">netradicinio ugdymo diena </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Magiški Velykų simboliai</w:t>
            </w:r>
            <w:r w:rsidR="002C5D35" w:rsidRPr="00510AA4">
              <w:rPr>
                <w:rFonts w:eastAsia="Calibri"/>
                <w:color w:val="000000" w:themeColor="text1"/>
                <w:kern w:val="2"/>
                <w:szCs w:val="24"/>
                <w14:ligatures w14:val="standardContextual"/>
              </w:rPr>
              <w:t>“ (</w:t>
            </w:r>
            <w:r w:rsidR="00FE6B8C" w:rsidRPr="00510AA4">
              <w:rPr>
                <w:rFonts w:eastAsia="Calibri"/>
                <w:color w:val="000000" w:themeColor="text1"/>
                <w:kern w:val="2"/>
                <w:szCs w:val="24"/>
                <w14:ligatures w14:val="standardContextual"/>
              </w:rPr>
              <w:t>2024-03-29</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 xml:space="preserve"> </w:t>
            </w:r>
            <w:r w:rsidR="002C5D35" w:rsidRPr="00510AA4">
              <w:rPr>
                <w:rFonts w:eastAsia="Calibri"/>
                <w:color w:val="000000" w:themeColor="text1"/>
                <w:kern w:val="2"/>
                <w:szCs w:val="24"/>
                <w14:ligatures w14:val="standardContextual"/>
              </w:rPr>
              <w:t>m</w:t>
            </w:r>
            <w:r w:rsidR="00FE6B8C" w:rsidRPr="00510AA4">
              <w:rPr>
                <w:rFonts w:eastAsia="Calibri"/>
                <w:color w:val="000000" w:themeColor="text1"/>
                <w:kern w:val="2"/>
                <w:szCs w:val="24"/>
                <w14:ligatures w14:val="standardContextual"/>
              </w:rPr>
              <w:t xml:space="preserve">etodinė diena Neringos ugdymo ir kultūros įstaigoms </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Neringos Mokytojo misija 2024</w:t>
            </w:r>
            <w:r w:rsidR="002C5D35" w:rsidRPr="00510AA4">
              <w:rPr>
                <w:rFonts w:eastAsia="Calibri"/>
                <w:color w:val="000000" w:themeColor="text1"/>
                <w:kern w:val="2"/>
                <w:szCs w:val="24"/>
                <w14:ligatures w14:val="standardContextual"/>
              </w:rPr>
              <w:t xml:space="preserve"> </w:t>
            </w:r>
            <w:r w:rsidR="009511ED">
              <w:rPr>
                <w:rFonts w:eastAsia="Aptos"/>
                <w:kern w:val="2"/>
                <w:szCs w:val="24"/>
                <w14:ligatures w14:val="standardContextual"/>
              </w:rPr>
              <w:t>–</w:t>
            </w:r>
            <w:r w:rsidR="00FE6B8C" w:rsidRPr="00510AA4">
              <w:rPr>
                <w:rFonts w:eastAsia="Calibri"/>
                <w:color w:val="000000" w:themeColor="text1"/>
                <w:kern w:val="2"/>
                <w:szCs w:val="24"/>
                <w14:ligatures w14:val="standardContextual"/>
              </w:rPr>
              <w:t xml:space="preserve"> sėkmę patiriantis ir kritiškai mąstantis žmogus</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 xml:space="preserve">, </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2024-05-16</w:t>
            </w:r>
            <w:r w:rsidR="002C5D35" w:rsidRPr="00510AA4">
              <w:rPr>
                <w:rFonts w:eastAsia="Calibri"/>
                <w:color w:val="000000" w:themeColor="text1"/>
                <w:kern w:val="2"/>
                <w:szCs w:val="24"/>
                <w14:ligatures w14:val="standardContextual"/>
              </w:rPr>
              <w:t>), r</w:t>
            </w:r>
            <w:r w:rsidR="00FE6B8C" w:rsidRPr="00510AA4">
              <w:rPr>
                <w:rFonts w:eastAsia="Calibri"/>
                <w:color w:val="000000" w:themeColor="text1"/>
                <w:kern w:val="2"/>
                <w:szCs w:val="24"/>
                <w14:ligatures w14:val="standardContextual"/>
              </w:rPr>
              <w:t xml:space="preserve">espublikinė kurortinių miestų bendrojo lavinimo mokyklų mokinių konferencija </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Istorija kurorte</w:t>
            </w:r>
            <w:r w:rsidR="002C5D35" w:rsidRPr="00510AA4">
              <w:rPr>
                <w:rFonts w:eastAsia="Calibri"/>
                <w:color w:val="000000" w:themeColor="text1"/>
                <w:kern w:val="2"/>
                <w:szCs w:val="24"/>
                <w14:ligatures w14:val="standardContextual"/>
              </w:rPr>
              <w:t>“ (</w:t>
            </w:r>
            <w:r w:rsidR="00FE6B8C" w:rsidRPr="00510AA4">
              <w:rPr>
                <w:rFonts w:eastAsia="Calibri"/>
                <w:color w:val="000000" w:themeColor="text1"/>
                <w:kern w:val="2"/>
                <w:szCs w:val="24"/>
                <w14:ligatures w14:val="standardContextual"/>
              </w:rPr>
              <w:t>2024-06-06</w:t>
            </w:r>
            <w:r w:rsidR="002C5D35" w:rsidRPr="00510AA4">
              <w:rPr>
                <w:rFonts w:eastAsia="Calibri"/>
                <w:color w:val="000000" w:themeColor="text1"/>
                <w:kern w:val="2"/>
                <w:szCs w:val="24"/>
                <w14:ligatures w14:val="standardContextual"/>
              </w:rPr>
              <w:t>), r</w:t>
            </w:r>
            <w:r w:rsidR="00FE6B8C" w:rsidRPr="00510AA4">
              <w:rPr>
                <w:rFonts w:eastAsia="Calibri"/>
                <w:color w:val="000000" w:themeColor="text1"/>
                <w:kern w:val="2"/>
                <w:szCs w:val="24"/>
                <w14:ligatures w14:val="standardContextual"/>
              </w:rPr>
              <w:t>espublikinė bendrojo lavinimo mokyklų 8</w:t>
            </w:r>
            <w:r w:rsidR="009511ED">
              <w:rPr>
                <w:rFonts w:eastAsia="Aptos"/>
                <w:kern w:val="2"/>
                <w:szCs w:val="24"/>
                <w14:ligatures w14:val="standardContextual"/>
              </w:rPr>
              <w:t>–</w:t>
            </w:r>
            <w:r w:rsidR="00FE6B8C" w:rsidRPr="00510AA4">
              <w:rPr>
                <w:rFonts w:eastAsia="Calibri"/>
                <w:color w:val="000000" w:themeColor="text1"/>
                <w:kern w:val="2"/>
                <w:szCs w:val="24"/>
                <w14:ligatures w14:val="standardContextual"/>
              </w:rPr>
              <w:t>10 kl., I</w:t>
            </w:r>
            <w:r w:rsidR="009511ED">
              <w:rPr>
                <w:rFonts w:eastAsia="Aptos"/>
                <w:kern w:val="2"/>
                <w:szCs w:val="24"/>
                <w14:ligatures w14:val="standardContextual"/>
              </w:rPr>
              <w:t>–</w:t>
            </w:r>
            <w:r w:rsidR="00FE6B8C" w:rsidRPr="00510AA4">
              <w:rPr>
                <w:rFonts w:eastAsia="Calibri"/>
                <w:color w:val="000000" w:themeColor="text1"/>
                <w:kern w:val="2"/>
                <w:szCs w:val="24"/>
                <w14:ligatures w14:val="standardContextual"/>
              </w:rPr>
              <w:t>II gimnazijos klasių mokinių konferencija, skirta Švyturių metams paminėti</w:t>
            </w:r>
            <w:r w:rsidR="002C5D35" w:rsidRPr="00510AA4">
              <w:rPr>
                <w:rFonts w:eastAsia="Calibri"/>
                <w:color w:val="000000" w:themeColor="text1"/>
                <w:kern w:val="2"/>
                <w:szCs w:val="24"/>
                <w14:ligatures w14:val="standardContextual"/>
              </w:rPr>
              <w:t xml:space="preserve"> (</w:t>
            </w:r>
            <w:r w:rsidR="00FE6B8C" w:rsidRPr="00510AA4">
              <w:rPr>
                <w:rFonts w:eastAsia="Calibri"/>
                <w:color w:val="000000" w:themeColor="text1"/>
                <w:kern w:val="2"/>
                <w:szCs w:val="24"/>
                <w14:ligatures w14:val="standardContextual"/>
              </w:rPr>
              <w:t>2024-09-19</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 xml:space="preserve"> </w:t>
            </w:r>
            <w:r w:rsidR="002C5D35" w:rsidRPr="00510AA4">
              <w:rPr>
                <w:rFonts w:eastAsia="Calibri"/>
                <w:color w:val="000000" w:themeColor="text1"/>
                <w:kern w:val="2"/>
                <w:szCs w:val="24"/>
                <w14:ligatures w14:val="standardContextual"/>
              </w:rPr>
              <w:t>n</w:t>
            </w:r>
            <w:r w:rsidR="00FE6B8C" w:rsidRPr="00510AA4">
              <w:rPr>
                <w:rFonts w:eastAsia="Calibri"/>
                <w:color w:val="000000" w:themeColor="text1"/>
                <w:kern w:val="2"/>
                <w:szCs w:val="24"/>
                <w14:ligatures w14:val="standardContextual"/>
              </w:rPr>
              <w:t xml:space="preserve">etradicinio ugdymo diena </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Rudens virsmo šventės: tradicinės ir populiariosios kultūros dermė</w:t>
            </w:r>
            <w:r w:rsidR="002C5D35" w:rsidRPr="00510AA4">
              <w:rPr>
                <w:rFonts w:eastAsia="Calibri"/>
                <w:color w:val="000000" w:themeColor="text1"/>
                <w:kern w:val="2"/>
                <w:szCs w:val="24"/>
                <w14:ligatures w14:val="standardContextual"/>
              </w:rPr>
              <w:t>“ (</w:t>
            </w:r>
            <w:r w:rsidR="00FE6B8C" w:rsidRPr="00510AA4">
              <w:rPr>
                <w:rFonts w:eastAsia="Calibri"/>
                <w:color w:val="000000" w:themeColor="text1"/>
                <w:kern w:val="2"/>
                <w:szCs w:val="24"/>
                <w14:ligatures w14:val="standardContextual"/>
              </w:rPr>
              <w:t>2024-10-25</w:t>
            </w:r>
            <w:r w:rsidR="002C5D35" w:rsidRPr="00510AA4">
              <w:rPr>
                <w:rFonts w:eastAsia="Calibri"/>
                <w:color w:val="000000" w:themeColor="text1"/>
                <w:kern w:val="2"/>
                <w:szCs w:val="24"/>
                <w14:ligatures w14:val="standardContextual"/>
              </w:rPr>
              <w:t>), š</w:t>
            </w:r>
            <w:r w:rsidR="00FE6B8C" w:rsidRPr="00510AA4">
              <w:rPr>
                <w:rFonts w:eastAsia="Calibri"/>
                <w:color w:val="000000" w:themeColor="text1"/>
                <w:kern w:val="2"/>
                <w:szCs w:val="24"/>
                <w14:ligatures w14:val="standardContextual"/>
              </w:rPr>
              <w:t xml:space="preserve">ventinis renginys </w:t>
            </w:r>
            <w:r w:rsidR="002C5D35" w:rsidRPr="00510AA4">
              <w:rPr>
                <w:rFonts w:eastAsia="Calibri"/>
                <w:color w:val="000000" w:themeColor="text1"/>
                <w:kern w:val="2"/>
                <w:szCs w:val="24"/>
                <w14:ligatures w14:val="standardContextual"/>
              </w:rPr>
              <w:t>„</w:t>
            </w:r>
            <w:r w:rsidR="00FE6B8C" w:rsidRPr="00510AA4">
              <w:rPr>
                <w:rFonts w:eastAsia="Calibri"/>
                <w:color w:val="000000" w:themeColor="text1"/>
                <w:kern w:val="2"/>
                <w:szCs w:val="24"/>
                <w14:ligatures w14:val="standardContextual"/>
              </w:rPr>
              <w:t>Kalėdinių Oskarų apdovanojimai</w:t>
            </w:r>
            <w:r w:rsidR="002C5D35" w:rsidRPr="00510AA4">
              <w:rPr>
                <w:rFonts w:eastAsia="Calibri"/>
                <w:color w:val="000000" w:themeColor="text1"/>
                <w:kern w:val="2"/>
                <w:szCs w:val="24"/>
                <w14:ligatures w14:val="standardContextual"/>
              </w:rPr>
              <w:t>“ (</w:t>
            </w:r>
            <w:r w:rsidR="00FE6B8C" w:rsidRPr="00510AA4">
              <w:rPr>
                <w:rFonts w:eastAsia="Calibri"/>
                <w:color w:val="000000" w:themeColor="text1"/>
                <w:kern w:val="2"/>
                <w:szCs w:val="24"/>
                <w14:ligatures w14:val="standardContextual"/>
              </w:rPr>
              <w:t>2024-12-20</w:t>
            </w:r>
            <w:r w:rsidR="002C5D35" w:rsidRPr="00510AA4">
              <w:rPr>
                <w:rFonts w:eastAsia="Calibri"/>
                <w:color w:val="000000" w:themeColor="text1"/>
                <w:kern w:val="2"/>
                <w:szCs w:val="24"/>
                <w14:ligatures w14:val="standardContextual"/>
              </w:rPr>
              <w:t>).</w:t>
            </w:r>
          </w:p>
          <w:p w14:paraId="39FEAB2A" w14:textId="367A8655" w:rsidR="002C5D35" w:rsidRPr="00510AA4" w:rsidRDefault="002C5D35" w:rsidP="002C5D35">
            <w:pPr>
              <w:jc w:val="both"/>
              <w:rPr>
                <w:bCs/>
                <w:color w:val="000000" w:themeColor="text1"/>
                <w:szCs w:val="24"/>
                <w:lang w:bidi="en-US"/>
              </w:rPr>
            </w:pPr>
            <w:r w:rsidRPr="00510AA4">
              <w:rPr>
                <w:b/>
                <w:color w:val="000000" w:themeColor="text1"/>
                <w:szCs w:val="24"/>
                <w:lang w:bidi="en-US"/>
              </w:rPr>
              <w:t xml:space="preserve">          </w:t>
            </w:r>
            <w:r w:rsidR="00FE6B8C" w:rsidRPr="00510AA4">
              <w:rPr>
                <w:b/>
                <w:color w:val="000000" w:themeColor="text1"/>
                <w:szCs w:val="24"/>
                <w:lang w:bidi="en-US"/>
              </w:rPr>
              <w:t>2 u</w:t>
            </w:r>
            <w:r w:rsidR="00DE1606" w:rsidRPr="00510AA4">
              <w:rPr>
                <w:b/>
                <w:color w:val="000000" w:themeColor="text1"/>
                <w:szCs w:val="24"/>
                <w:lang w:bidi="en-US"/>
              </w:rPr>
              <w:t>ždavin</w:t>
            </w:r>
            <w:r w:rsidR="00FE6B8C" w:rsidRPr="00510AA4">
              <w:rPr>
                <w:b/>
                <w:color w:val="000000" w:themeColor="text1"/>
                <w:szCs w:val="24"/>
                <w:lang w:bidi="en-US"/>
              </w:rPr>
              <w:t>io įgyvendinimas</w:t>
            </w:r>
            <w:r w:rsidR="00DE1606" w:rsidRPr="00510AA4">
              <w:rPr>
                <w:b/>
                <w:color w:val="000000" w:themeColor="text1"/>
                <w:szCs w:val="24"/>
                <w:lang w:bidi="en-US"/>
              </w:rPr>
              <w:t xml:space="preserve"> </w:t>
            </w:r>
            <w:r w:rsidR="001F7ECA">
              <w:rPr>
                <w:rFonts w:eastAsia="Aptos"/>
                <w:kern w:val="2"/>
                <w:szCs w:val="24"/>
                <w14:ligatures w14:val="standardContextual"/>
              </w:rPr>
              <w:t>–</w:t>
            </w:r>
            <w:r w:rsidR="00DE1606" w:rsidRPr="00510AA4">
              <w:rPr>
                <w:b/>
                <w:color w:val="000000" w:themeColor="text1"/>
                <w:szCs w:val="24"/>
                <w:lang w:bidi="en-US"/>
              </w:rPr>
              <w:t xml:space="preserve"> </w:t>
            </w:r>
            <w:r w:rsidR="00FE6B8C" w:rsidRPr="00510AA4">
              <w:rPr>
                <w:bCs/>
                <w:color w:val="000000" w:themeColor="text1"/>
                <w:szCs w:val="24"/>
                <w:lang w:bidi="en-US"/>
              </w:rPr>
              <w:t>s</w:t>
            </w:r>
            <w:r w:rsidR="00DE1606" w:rsidRPr="00510AA4">
              <w:rPr>
                <w:bCs/>
                <w:color w:val="000000" w:themeColor="text1"/>
                <w:szCs w:val="24"/>
                <w:lang w:bidi="en-US"/>
              </w:rPr>
              <w:t>katinti aktyviau veikti tėvų savivaldos institucij</w:t>
            </w:r>
            <w:r w:rsidR="001A4160" w:rsidRPr="00510AA4">
              <w:rPr>
                <w:bCs/>
                <w:color w:val="000000" w:themeColor="text1"/>
                <w:szCs w:val="24"/>
                <w:lang w:bidi="en-US"/>
              </w:rPr>
              <w:t>a</w:t>
            </w:r>
            <w:r w:rsidR="00DE1606" w:rsidRPr="00510AA4">
              <w:rPr>
                <w:bCs/>
                <w:color w:val="000000" w:themeColor="text1"/>
                <w:szCs w:val="24"/>
                <w:lang w:bidi="en-US"/>
              </w:rPr>
              <w:t>s gimnazijoje.</w:t>
            </w:r>
          </w:p>
          <w:p w14:paraId="1C1231BF" w14:textId="4E9334A7" w:rsidR="00153BA5" w:rsidRPr="00510AA4" w:rsidRDefault="002C5D35" w:rsidP="002C5D35">
            <w:pPr>
              <w:spacing w:after="160" w:line="259" w:lineRule="auto"/>
              <w:jc w:val="both"/>
              <w:rPr>
                <w:rFonts w:eastAsia="Calibri"/>
                <w:bCs/>
                <w:color w:val="0070C0"/>
                <w:kern w:val="2"/>
                <w:szCs w:val="24"/>
                <w:lang w:bidi="en-US"/>
                <w14:ligatures w14:val="standardContextual"/>
              </w:rPr>
            </w:pPr>
            <w:r w:rsidRPr="00510AA4">
              <w:rPr>
                <w:rFonts w:eastAsia="Calibri"/>
                <w:bCs/>
                <w:color w:val="0070C0"/>
                <w:kern w:val="2"/>
                <w:szCs w:val="24"/>
                <w:lang w:bidi="en-US"/>
                <w14:ligatures w14:val="standardContextual"/>
              </w:rPr>
              <w:t xml:space="preserve">          </w:t>
            </w:r>
            <w:r w:rsidR="00153BA5" w:rsidRPr="00510AA4">
              <w:rPr>
                <w:rFonts w:eastAsia="Calibri"/>
                <w:bCs/>
                <w:color w:val="000000" w:themeColor="text1"/>
                <w:kern w:val="2"/>
                <w:szCs w:val="24"/>
                <w:lang w:bidi="en-US"/>
                <w14:ligatures w14:val="standardContextual"/>
              </w:rPr>
              <w:t xml:space="preserve">Vyko nuoseklus </w:t>
            </w:r>
            <w:r w:rsidR="001A4160" w:rsidRPr="00510AA4">
              <w:rPr>
                <w:rFonts w:eastAsia="Calibri"/>
                <w:bCs/>
                <w:color w:val="000000" w:themeColor="text1"/>
                <w:kern w:val="2"/>
                <w:szCs w:val="24"/>
                <w:lang w:bidi="en-US"/>
                <w14:ligatures w14:val="standardContextual"/>
              </w:rPr>
              <w:t xml:space="preserve">administracijos, pedagogų, švietimo pagalbos specialistų </w:t>
            </w:r>
            <w:r w:rsidR="00153BA5" w:rsidRPr="00510AA4">
              <w:rPr>
                <w:rFonts w:eastAsia="Calibri"/>
                <w:bCs/>
                <w:color w:val="000000" w:themeColor="text1"/>
                <w:kern w:val="2"/>
                <w:szCs w:val="24"/>
                <w:lang w:bidi="en-US"/>
                <w14:ligatures w14:val="standardContextual"/>
              </w:rPr>
              <w:t>bendradarbiavimas su mokinių tėvais</w:t>
            </w:r>
            <w:r w:rsidR="001A4160" w:rsidRPr="00510AA4">
              <w:rPr>
                <w:rFonts w:eastAsia="Calibri"/>
                <w:bCs/>
                <w:color w:val="000000" w:themeColor="text1"/>
                <w:kern w:val="2"/>
                <w:szCs w:val="24"/>
                <w:lang w:bidi="en-US"/>
                <w14:ligatures w14:val="standardContextual"/>
              </w:rPr>
              <w:t>.</w:t>
            </w:r>
            <w:r w:rsidR="00153BA5" w:rsidRPr="00510AA4">
              <w:rPr>
                <w:rFonts w:eastAsia="Calibri"/>
                <w:bCs/>
                <w:color w:val="000000" w:themeColor="text1"/>
                <w:kern w:val="2"/>
                <w:szCs w:val="24"/>
                <w:lang w:bidi="en-US"/>
                <w14:ligatures w14:val="standardContextual"/>
              </w:rPr>
              <w:t xml:space="preserve"> </w:t>
            </w:r>
            <w:r w:rsidR="001A4160" w:rsidRPr="00510AA4">
              <w:rPr>
                <w:rFonts w:eastAsia="Calibri"/>
                <w:bCs/>
                <w:color w:val="000000" w:themeColor="text1"/>
                <w:kern w:val="2"/>
                <w:szCs w:val="24"/>
                <w:lang w:bidi="en-US"/>
                <w14:ligatures w14:val="standardContextual"/>
              </w:rPr>
              <w:t xml:space="preserve">2024 m. </w:t>
            </w:r>
            <w:r w:rsidR="00153BA5" w:rsidRPr="00510AA4">
              <w:rPr>
                <w:rFonts w:eastAsia="Calibri"/>
                <w:bCs/>
                <w:color w:val="000000" w:themeColor="text1"/>
                <w:kern w:val="2"/>
                <w:szCs w:val="24"/>
                <w:lang w:bidi="en-US"/>
                <w14:ligatures w14:val="standardContextual"/>
              </w:rPr>
              <w:t xml:space="preserve">organizuoti </w:t>
            </w:r>
            <w:r w:rsidR="001A4160" w:rsidRPr="00510AA4">
              <w:rPr>
                <w:rFonts w:eastAsia="Calibri"/>
                <w:bCs/>
                <w:color w:val="000000" w:themeColor="text1"/>
                <w:kern w:val="2"/>
                <w:szCs w:val="24"/>
                <w:lang w:bidi="en-US"/>
                <w14:ligatures w14:val="standardContextual"/>
              </w:rPr>
              <w:t>du</w:t>
            </w:r>
            <w:r w:rsidR="00153BA5" w:rsidRPr="00510AA4">
              <w:rPr>
                <w:rFonts w:eastAsia="Calibri"/>
                <w:bCs/>
                <w:color w:val="000000" w:themeColor="text1"/>
                <w:kern w:val="2"/>
                <w:szCs w:val="24"/>
                <w:lang w:bidi="en-US"/>
                <w14:ligatures w14:val="standardContextual"/>
              </w:rPr>
              <w:t xml:space="preserve"> tėvų komiteto posėdžiai, kuriuose diskut</w:t>
            </w:r>
            <w:r w:rsidR="008212F6" w:rsidRPr="00510AA4">
              <w:rPr>
                <w:rFonts w:eastAsia="Calibri"/>
                <w:bCs/>
                <w:color w:val="000000" w:themeColor="text1"/>
                <w:kern w:val="2"/>
                <w:szCs w:val="24"/>
                <w:lang w:bidi="en-US"/>
                <w14:ligatures w14:val="standardContextual"/>
              </w:rPr>
              <w:t>uota</w:t>
            </w:r>
            <w:r w:rsidR="001A4160" w:rsidRPr="00510AA4">
              <w:rPr>
                <w:rFonts w:eastAsia="Calibri"/>
                <w:bCs/>
                <w:color w:val="000000" w:themeColor="text1"/>
                <w:kern w:val="2"/>
                <w:szCs w:val="24"/>
                <w:lang w:bidi="en-US"/>
                <w14:ligatures w14:val="standardContextual"/>
              </w:rPr>
              <w:t>,</w:t>
            </w:r>
            <w:r w:rsidR="00153BA5" w:rsidRPr="00510AA4">
              <w:rPr>
                <w:rFonts w:eastAsia="Calibri"/>
                <w:bCs/>
                <w:color w:val="000000" w:themeColor="text1"/>
                <w:kern w:val="2"/>
                <w:szCs w:val="24"/>
                <w:lang w:bidi="en-US"/>
                <w14:ligatures w14:val="standardContextual"/>
              </w:rPr>
              <w:t xml:space="preserve"> kaip gerinti mokinių motyvaciją mokytis, </w:t>
            </w:r>
            <w:r w:rsidR="001A4160" w:rsidRPr="00510AA4">
              <w:rPr>
                <w:rFonts w:eastAsia="Calibri"/>
                <w:bCs/>
                <w:color w:val="000000" w:themeColor="text1"/>
                <w:kern w:val="2"/>
                <w:szCs w:val="24"/>
                <w:lang w:bidi="en-US"/>
                <w14:ligatures w14:val="standardContextual"/>
              </w:rPr>
              <w:t xml:space="preserve">analizuotos pamokų </w:t>
            </w:r>
            <w:r w:rsidR="00153BA5" w:rsidRPr="00510AA4">
              <w:rPr>
                <w:rFonts w:eastAsia="Calibri"/>
                <w:bCs/>
                <w:color w:val="000000" w:themeColor="text1"/>
                <w:kern w:val="2"/>
                <w:szCs w:val="24"/>
                <w:lang w:bidi="en-US"/>
                <w14:ligatures w14:val="standardContextual"/>
              </w:rPr>
              <w:t>lankomumo problemos, telefonų naudojimo</w:t>
            </w:r>
            <w:r w:rsidR="001A4160" w:rsidRPr="00510AA4">
              <w:rPr>
                <w:rFonts w:eastAsia="Calibri"/>
                <w:bCs/>
                <w:color w:val="000000" w:themeColor="text1"/>
                <w:kern w:val="2"/>
                <w:szCs w:val="24"/>
                <w:lang w:bidi="en-US"/>
                <w14:ligatures w14:val="standardContextual"/>
              </w:rPr>
              <w:t>(</w:t>
            </w:r>
            <w:proofErr w:type="spellStart"/>
            <w:r w:rsidR="001A4160" w:rsidRPr="00510AA4">
              <w:rPr>
                <w:rFonts w:eastAsia="Calibri"/>
                <w:bCs/>
                <w:color w:val="000000" w:themeColor="text1"/>
                <w:kern w:val="2"/>
                <w:szCs w:val="24"/>
                <w:lang w:bidi="en-US"/>
                <w14:ligatures w14:val="standardContextual"/>
              </w:rPr>
              <w:t>si</w:t>
            </w:r>
            <w:proofErr w:type="spellEnd"/>
            <w:r w:rsidR="001A4160" w:rsidRPr="00510AA4">
              <w:rPr>
                <w:rFonts w:eastAsia="Calibri"/>
                <w:bCs/>
                <w:color w:val="000000" w:themeColor="text1"/>
                <w:kern w:val="2"/>
                <w:szCs w:val="24"/>
                <w:lang w:bidi="en-US"/>
                <w14:ligatures w14:val="standardContextual"/>
              </w:rPr>
              <w:t xml:space="preserve">) problemos ir galimi šių problemų </w:t>
            </w:r>
            <w:r w:rsidR="00153BA5" w:rsidRPr="00510AA4">
              <w:rPr>
                <w:rFonts w:eastAsia="Calibri"/>
                <w:bCs/>
                <w:color w:val="000000" w:themeColor="text1"/>
                <w:kern w:val="2"/>
                <w:szCs w:val="24"/>
                <w:lang w:bidi="en-US"/>
                <w14:ligatures w14:val="standardContextual"/>
              </w:rPr>
              <w:t>sprendim</w:t>
            </w:r>
            <w:r w:rsidR="001A4160" w:rsidRPr="00510AA4">
              <w:rPr>
                <w:rFonts w:eastAsia="Calibri"/>
                <w:bCs/>
                <w:color w:val="000000" w:themeColor="text1"/>
                <w:kern w:val="2"/>
                <w:szCs w:val="24"/>
                <w:lang w:bidi="en-US"/>
                <w14:ligatures w14:val="standardContextual"/>
              </w:rPr>
              <w:t xml:space="preserve">ų variantai, kurie buvo </w:t>
            </w:r>
            <w:r w:rsidR="00EB4F00" w:rsidRPr="00510AA4">
              <w:rPr>
                <w:rFonts w:eastAsia="Calibri"/>
                <w:bCs/>
                <w:color w:val="000000" w:themeColor="text1"/>
                <w:kern w:val="2"/>
                <w:szCs w:val="24"/>
                <w:lang w:bidi="en-US"/>
                <w14:ligatures w14:val="standardContextual"/>
              </w:rPr>
              <w:t>įtraukti ir į G</w:t>
            </w:r>
            <w:r w:rsidR="00153BA5" w:rsidRPr="00510AA4">
              <w:rPr>
                <w:rFonts w:eastAsia="Calibri"/>
                <w:bCs/>
                <w:color w:val="000000" w:themeColor="text1"/>
                <w:kern w:val="2"/>
                <w:szCs w:val="24"/>
                <w:lang w:bidi="en-US"/>
                <w14:ligatures w14:val="standardContextual"/>
              </w:rPr>
              <w:t>imnazijos taryb</w:t>
            </w:r>
            <w:r w:rsidR="001A4160" w:rsidRPr="00510AA4">
              <w:rPr>
                <w:rFonts w:eastAsia="Calibri"/>
                <w:bCs/>
                <w:color w:val="000000" w:themeColor="text1"/>
                <w:kern w:val="2"/>
                <w:szCs w:val="24"/>
                <w:lang w:bidi="en-US"/>
                <w14:ligatures w14:val="standardContextual"/>
              </w:rPr>
              <w:t>o</w:t>
            </w:r>
            <w:r w:rsidR="00EB4F00" w:rsidRPr="00510AA4">
              <w:rPr>
                <w:rFonts w:eastAsia="Calibri"/>
                <w:bCs/>
                <w:color w:val="000000" w:themeColor="text1"/>
                <w:kern w:val="2"/>
                <w:szCs w:val="24"/>
                <w:lang w:bidi="en-US"/>
                <w14:ligatures w14:val="standardContextual"/>
              </w:rPr>
              <w:t>s darbotvarkę</w:t>
            </w:r>
            <w:r w:rsidR="00153BA5" w:rsidRPr="00510AA4">
              <w:rPr>
                <w:rFonts w:eastAsia="Calibri"/>
                <w:bCs/>
                <w:color w:val="000000" w:themeColor="text1"/>
                <w:kern w:val="2"/>
                <w:szCs w:val="24"/>
                <w:lang w:bidi="en-US"/>
                <w14:ligatures w14:val="standardContextual"/>
              </w:rPr>
              <w:t xml:space="preserve">. Neringos gimnazijos taryba </w:t>
            </w:r>
            <w:r w:rsidR="001A4160" w:rsidRPr="00510AA4">
              <w:rPr>
                <w:rFonts w:eastAsia="Calibri"/>
                <w:bCs/>
                <w:color w:val="000000" w:themeColor="text1"/>
                <w:kern w:val="2"/>
                <w:szCs w:val="24"/>
                <w:lang w:bidi="en-US"/>
                <w14:ligatures w14:val="standardContextual"/>
              </w:rPr>
              <w:t>organizavo</w:t>
            </w:r>
            <w:r w:rsidR="00153BA5" w:rsidRPr="00510AA4">
              <w:rPr>
                <w:rFonts w:eastAsia="Calibri"/>
                <w:bCs/>
                <w:color w:val="000000" w:themeColor="text1"/>
                <w:kern w:val="2"/>
                <w:szCs w:val="24"/>
                <w:lang w:bidi="en-US"/>
                <w14:ligatures w14:val="standardContextual"/>
              </w:rPr>
              <w:t xml:space="preserve"> 4 </w:t>
            </w:r>
            <w:r w:rsidR="001A4160" w:rsidRPr="00510AA4">
              <w:rPr>
                <w:rFonts w:eastAsia="Calibri"/>
                <w:bCs/>
                <w:color w:val="000000" w:themeColor="text1"/>
                <w:kern w:val="2"/>
                <w:szCs w:val="24"/>
                <w:lang w:bidi="en-US"/>
                <w14:ligatures w14:val="standardContextual"/>
              </w:rPr>
              <w:t xml:space="preserve">posėdžius </w:t>
            </w:r>
            <w:r w:rsidR="00153BA5" w:rsidRPr="00510AA4">
              <w:rPr>
                <w:rFonts w:eastAsia="Calibri"/>
                <w:bCs/>
                <w:color w:val="000000" w:themeColor="text1"/>
                <w:kern w:val="2"/>
                <w:szCs w:val="24"/>
                <w:lang w:bidi="en-US"/>
                <w14:ligatures w14:val="standardContextual"/>
              </w:rPr>
              <w:t xml:space="preserve">ir sprendė </w:t>
            </w:r>
            <w:r w:rsidR="008212F6" w:rsidRPr="00510AA4">
              <w:rPr>
                <w:rFonts w:eastAsia="Calibri"/>
                <w:bCs/>
                <w:color w:val="000000" w:themeColor="text1"/>
                <w:kern w:val="2"/>
                <w:szCs w:val="24"/>
                <w:lang w:bidi="en-US"/>
                <w14:ligatures w14:val="standardContextual"/>
              </w:rPr>
              <w:t xml:space="preserve">tėvų komiteto, mokinių tarybos bei </w:t>
            </w:r>
            <w:r w:rsidR="00153BA5" w:rsidRPr="00510AA4">
              <w:rPr>
                <w:rFonts w:eastAsia="Calibri"/>
                <w:bCs/>
                <w:color w:val="000000" w:themeColor="text1"/>
                <w:kern w:val="2"/>
                <w:szCs w:val="24"/>
                <w:lang w:bidi="en-US"/>
                <w14:ligatures w14:val="standardContextual"/>
              </w:rPr>
              <w:t>direktoriaus deleguotus klausimus: Strateginio plano 2025</w:t>
            </w:r>
            <w:r w:rsidR="001F7ECA">
              <w:rPr>
                <w:rFonts w:eastAsia="Aptos"/>
                <w:kern w:val="2"/>
                <w:szCs w:val="24"/>
                <w14:ligatures w14:val="standardContextual"/>
              </w:rPr>
              <w:t>–</w:t>
            </w:r>
            <w:r w:rsidR="00153BA5" w:rsidRPr="00510AA4">
              <w:rPr>
                <w:rFonts w:eastAsia="Calibri"/>
                <w:bCs/>
                <w:color w:val="000000" w:themeColor="text1"/>
                <w:kern w:val="2"/>
                <w:szCs w:val="24"/>
                <w:lang w:bidi="en-US"/>
                <w14:ligatures w14:val="standardContextual"/>
              </w:rPr>
              <w:t>2027 m. svarstymas</w:t>
            </w:r>
            <w:r w:rsidR="001A4160" w:rsidRPr="00510AA4">
              <w:rPr>
                <w:rFonts w:eastAsia="Calibri"/>
                <w:bCs/>
                <w:color w:val="000000" w:themeColor="text1"/>
                <w:kern w:val="2"/>
                <w:szCs w:val="24"/>
                <w:lang w:bidi="en-US"/>
                <w14:ligatures w14:val="standardContextual"/>
              </w:rPr>
              <w:t xml:space="preserve"> (</w:t>
            </w:r>
            <w:r w:rsidR="00EB4F00" w:rsidRPr="00510AA4">
              <w:rPr>
                <w:rFonts w:eastAsia="Calibri"/>
                <w:bCs/>
                <w:color w:val="000000" w:themeColor="text1"/>
                <w:kern w:val="2"/>
                <w:szCs w:val="24"/>
                <w:lang w:bidi="en-US"/>
                <w14:ligatures w14:val="standardContextual"/>
              </w:rPr>
              <w:t>p</w:t>
            </w:r>
            <w:r w:rsidR="00153BA5" w:rsidRPr="00510AA4">
              <w:rPr>
                <w:rFonts w:eastAsia="Calibri"/>
                <w:bCs/>
                <w:color w:val="000000" w:themeColor="text1"/>
                <w:kern w:val="2"/>
                <w:szCs w:val="24"/>
                <w:lang w:bidi="en-US"/>
                <w14:ligatures w14:val="standardContextual"/>
              </w:rPr>
              <w:t>ritarta</w:t>
            </w:r>
            <w:r w:rsidR="001A4160" w:rsidRPr="00510AA4">
              <w:rPr>
                <w:rFonts w:eastAsia="Calibri"/>
                <w:bCs/>
                <w:color w:val="000000" w:themeColor="text1"/>
                <w:kern w:val="2"/>
                <w:szCs w:val="24"/>
                <w:lang w:bidi="en-US"/>
                <w14:ligatures w14:val="standardContextual"/>
              </w:rPr>
              <w:t>)</w:t>
            </w:r>
            <w:r w:rsidR="00153BA5" w:rsidRPr="00510AA4">
              <w:rPr>
                <w:rFonts w:eastAsia="Calibri"/>
                <w:bCs/>
                <w:color w:val="000000" w:themeColor="text1"/>
                <w:kern w:val="2"/>
                <w:szCs w:val="24"/>
                <w:lang w:bidi="en-US"/>
                <w14:ligatures w14:val="standardContextual"/>
              </w:rPr>
              <w:t>, Gimnazijos veiklos plano svarstymas</w:t>
            </w:r>
            <w:r w:rsidR="001A4160" w:rsidRPr="00510AA4">
              <w:rPr>
                <w:rFonts w:eastAsia="Calibri"/>
                <w:bCs/>
                <w:color w:val="000000" w:themeColor="text1"/>
                <w:kern w:val="2"/>
                <w:szCs w:val="24"/>
                <w:lang w:bidi="en-US"/>
                <w14:ligatures w14:val="standardContextual"/>
              </w:rPr>
              <w:t xml:space="preserve"> (</w:t>
            </w:r>
            <w:r w:rsidR="00EB4F00" w:rsidRPr="00510AA4">
              <w:rPr>
                <w:rFonts w:eastAsia="Calibri"/>
                <w:bCs/>
                <w:color w:val="000000" w:themeColor="text1"/>
                <w:kern w:val="2"/>
                <w:szCs w:val="24"/>
                <w:lang w:bidi="en-US"/>
                <w14:ligatures w14:val="standardContextual"/>
              </w:rPr>
              <w:t>p</w:t>
            </w:r>
            <w:r w:rsidR="00153BA5" w:rsidRPr="00510AA4">
              <w:rPr>
                <w:rFonts w:eastAsia="Calibri"/>
                <w:bCs/>
                <w:color w:val="000000" w:themeColor="text1"/>
                <w:kern w:val="2"/>
                <w:szCs w:val="24"/>
                <w:lang w:bidi="en-US"/>
                <w14:ligatures w14:val="standardContextual"/>
              </w:rPr>
              <w:t>ritarta</w:t>
            </w:r>
            <w:r w:rsidR="001A4160" w:rsidRPr="00510AA4">
              <w:rPr>
                <w:rFonts w:eastAsia="Calibri"/>
                <w:bCs/>
                <w:color w:val="000000" w:themeColor="text1"/>
                <w:kern w:val="2"/>
                <w:szCs w:val="24"/>
                <w:lang w:bidi="en-US"/>
                <w14:ligatures w14:val="standardContextual"/>
              </w:rPr>
              <w:t>)</w:t>
            </w:r>
            <w:r w:rsidR="00153BA5" w:rsidRPr="00510AA4">
              <w:rPr>
                <w:rFonts w:eastAsia="Calibri"/>
                <w:bCs/>
                <w:color w:val="000000" w:themeColor="text1"/>
                <w:kern w:val="2"/>
                <w:szCs w:val="24"/>
                <w:lang w:bidi="en-US"/>
                <w14:ligatures w14:val="standardContextual"/>
              </w:rPr>
              <w:t>, biudžeto projekto svarstymas</w:t>
            </w:r>
            <w:r w:rsidR="001A4160" w:rsidRPr="00510AA4">
              <w:rPr>
                <w:rFonts w:eastAsia="Calibri"/>
                <w:bCs/>
                <w:color w:val="000000" w:themeColor="text1"/>
                <w:kern w:val="2"/>
                <w:szCs w:val="24"/>
                <w:lang w:bidi="en-US"/>
                <w14:ligatures w14:val="standardContextual"/>
              </w:rPr>
              <w:t xml:space="preserve"> (</w:t>
            </w:r>
            <w:r w:rsidR="00EB4F00" w:rsidRPr="00510AA4">
              <w:rPr>
                <w:rFonts w:eastAsia="Calibri"/>
                <w:bCs/>
                <w:color w:val="000000" w:themeColor="text1"/>
                <w:kern w:val="2"/>
                <w:szCs w:val="24"/>
                <w:lang w:bidi="en-US"/>
                <w14:ligatures w14:val="standardContextual"/>
              </w:rPr>
              <w:t>p</w:t>
            </w:r>
            <w:r w:rsidR="00153BA5" w:rsidRPr="00510AA4">
              <w:rPr>
                <w:rFonts w:eastAsia="Calibri"/>
                <w:bCs/>
                <w:color w:val="000000" w:themeColor="text1"/>
                <w:kern w:val="2"/>
                <w:szCs w:val="24"/>
                <w:lang w:bidi="en-US"/>
                <w14:ligatures w14:val="standardContextual"/>
              </w:rPr>
              <w:t>ritarta</w:t>
            </w:r>
            <w:r w:rsidR="001A4160" w:rsidRPr="00510AA4">
              <w:rPr>
                <w:rFonts w:eastAsia="Calibri"/>
                <w:bCs/>
                <w:color w:val="000000" w:themeColor="text1"/>
                <w:kern w:val="2"/>
                <w:szCs w:val="24"/>
                <w:lang w:bidi="en-US"/>
                <w14:ligatures w14:val="standardContextual"/>
              </w:rPr>
              <w:t>)</w:t>
            </w:r>
            <w:r w:rsidR="00153BA5" w:rsidRPr="00510AA4">
              <w:rPr>
                <w:rFonts w:eastAsia="Calibri"/>
                <w:bCs/>
                <w:color w:val="000000" w:themeColor="text1"/>
                <w:kern w:val="2"/>
                <w:szCs w:val="24"/>
                <w:lang w:bidi="en-US"/>
                <w14:ligatures w14:val="standardContextual"/>
              </w:rPr>
              <w:t xml:space="preserve">, mobiliųjų telefonų naudojimo tvarka </w:t>
            </w:r>
            <w:r w:rsidR="00EB4F00" w:rsidRPr="00510AA4">
              <w:rPr>
                <w:rFonts w:eastAsia="Calibri"/>
                <w:bCs/>
                <w:color w:val="000000" w:themeColor="text1"/>
                <w:kern w:val="2"/>
                <w:szCs w:val="24"/>
                <w:lang w:bidi="en-US"/>
                <w14:ligatures w14:val="standardContextual"/>
              </w:rPr>
              <w:t>(</w:t>
            </w:r>
            <w:r w:rsidR="00153BA5" w:rsidRPr="00510AA4">
              <w:rPr>
                <w:rFonts w:eastAsia="Calibri"/>
                <w:bCs/>
                <w:color w:val="000000" w:themeColor="text1"/>
                <w:kern w:val="2"/>
                <w:szCs w:val="24"/>
                <w:lang w:bidi="en-US"/>
                <w14:ligatures w14:val="standardContextual"/>
              </w:rPr>
              <w:t>pritarta</w:t>
            </w:r>
            <w:r w:rsidR="00EB4F00" w:rsidRPr="00510AA4">
              <w:rPr>
                <w:rFonts w:eastAsia="Calibri"/>
                <w:bCs/>
                <w:color w:val="000000" w:themeColor="text1"/>
                <w:kern w:val="2"/>
                <w:szCs w:val="24"/>
                <w:lang w:bidi="en-US"/>
                <w14:ligatures w14:val="standardContextual"/>
              </w:rPr>
              <w:t xml:space="preserve">). </w:t>
            </w:r>
            <w:r w:rsidR="009D702D" w:rsidRPr="00510AA4">
              <w:rPr>
                <w:rFonts w:eastAsia="Calibri"/>
                <w:bCs/>
                <w:color w:val="000000" w:themeColor="text1"/>
                <w:kern w:val="2"/>
                <w:szCs w:val="24"/>
                <w:lang w:bidi="en-US"/>
                <w14:ligatures w14:val="standardContextual"/>
              </w:rPr>
              <w:t>O</w:t>
            </w:r>
            <w:r w:rsidR="00EB4F00" w:rsidRPr="00510AA4">
              <w:rPr>
                <w:rFonts w:eastAsia="Calibri"/>
                <w:bCs/>
                <w:color w:val="000000" w:themeColor="text1"/>
                <w:kern w:val="2"/>
                <w:szCs w:val="24"/>
                <w:lang w:bidi="en-US"/>
                <w14:ligatures w14:val="standardContextual"/>
              </w:rPr>
              <w:t xml:space="preserve">rganizuoti </w:t>
            </w:r>
            <w:r w:rsidR="009D702D" w:rsidRPr="00510AA4">
              <w:rPr>
                <w:rFonts w:eastAsia="Calibri"/>
                <w:bCs/>
                <w:color w:val="000000" w:themeColor="text1"/>
                <w:kern w:val="2"/>
                <w:szCs w:val="24"/>
                <w:lang w:bidi="en-US"/>
                <w14:ligatures w14:val="standardContextual"/>
              </w:rPr>
              <w:t>du</w:t>
            </w:r>
            <w:r w:rsidR="00153BA5" w:rsidRPr="00510AA4">
              <w:rPr>
                <w:rFonts w:eastAsia="Calibri"/>
                <w:bCs/>
                <w:color w:val="000000" w:themeColor="text1"/>
                <w:kern w:val="2"/>
                <w:szCs w:val="24"/>
                <w:lang w:bidi="en-US"/>
                <w14:ligatures w14:val="standardContextual"/>
              </w:rPr>
              <w:t xml:space="preserve"> mokymai bei seminarai</w:t>
            </w:r>
            <w:r w:rsidR="009D702D" w:rsidRPr="00510AA4">
              <w:rPr>
                <w:rFonts w:eastAsia="Calibri"/>
                <w:bCs/>
                <w:color w:val="000000" w:themeColor="text1"/>
                <w:kern w:val="2"/>
                <w:szCs w:val="24"/>
                <w:lang w:bidi="en-US"/>
                <w14:ligatures w14:val="standardContextual"/>
              </w:rPr>
              <w:t xml:space="preserve"> tėvams</w:t>
            </w:r>
            <w:r w:rsidR="00153BA5" w:rsidRPr="00510AA4">
              <w:rPr>
                <w:rFonts w:eastAsia="Calibri"/>
                <w:bCs/>
                <w:color w:val="000000" w:themeColor="text1"/>
                <w:kern w:val="2"/>
                <w:szCs w:val="24"/>
                <w:lang w:bidi="en-US"/>
                <w14:ligatures w14:val="standardContextual"/>
              </w:rPr>
              <w:t xml:space="preserve">:  ,,Atsakomybė ir motyvacija </w:t>
            </w:r>
            <w:r w:rsidR="006211B4">
              <w:rPr>
                <w:rFonts w:eastAsia="Aptos"/>
                <w:kern w:val="2"/>
                <w:szCs w:val="24"/>
                <w14:ligatures w14:val="standardContextual"/>
              </w:rPr>
              <w:t>–</w:t>
            </w:r>
            <w:r w:rsidR="00153BA5" w:rsidRPr="00510AA4">
              <w:rPr>
                <w:rFonts w:eastAsia="Calibri"/>
                <w:bCs/>
                <w:color w:val="000000" w:themeColor="text1"/>
                <w:kern w:val="2"/>
                <w:szCs w:val="24"/>
                <w:lang w:bidi="en-US"/>
                <w14:ligatures w14:val="standardContextual"/>
              </w:rPr>
              <w:t xml:space="preserve"> sėkmės garantas</w:t>
            </w:r>
            <w:r w:rsidR="006211B4">
              <w:rPr>
                <w:rFonts w:eastAsia="Calibri"/>
                <w:bCs/>
                <w:color w:val="000000" w:themeColor="text1"/>
                <w:kern w:val="2"/>
                <w:szCs w:val="24"/>
                <w:lang w:bidi="en-US"/>
                <w14:ligatures w14:val="standardContextual"/>
              </w:rPr>
              <w:t>“</w:t>
            </w:r>
            <w:r w:rsidR="00153BA5" w:rsidRPr="00510AA4">
              <w:rPr>
                <w:rFonts w:eastAsia="Calibri"/>
                <w:bCs/>
                <w:color w:val="000000" w:themeColor="text1"/>
                <w:kern w:val="2"/>
                <w:szCs w:val="24"/>
                <w:lang w:bidi="en-US"/>
                <w14:ligatures w14:val="standardContextual"/>
              </w:rPr>
              <w:t xml:space="preserve">, </w:t>
            </w:r>
            <w:r w:rsidR="009D702D" w:rsidRPr="00510AA4">
              <w:rPr>
                <w:rFonts w:eastAsia="Calibri"/>
                <w:bCs/>
                <w:color w:val="000000" w:themeColor="text1"/>
                <w:kern w:val="2"/>
                <w:szCs w:val="24"/>
                <w:lang w:bidi="en-US"/>
                <w14:ligatures w14:val="standardContextual"/>
              </w:rPr>
              <w:t>(</w:t>
            </w:r>
            <w:r w:rsidR="00153BA5" w:rsidRPr="00510AA4">
              <w:rPr>
                <w:rFonts w:eastAsia="Calibri"/>
                <w:bCs/>
                <w:color w:val="000000" w:themeColor="text1"/>
                <w:kern w:val="2"/>
                <w:szCs w:val="24"/>
                <w:lang w:bidi="en-US"/>
                <w14:ligatures w14:val="standardContextual"/>
              </w:rPr>
              <w:t>2024-02-11</w:t>
            </w:r>
            <w:r w:rsidR="009D702D" w:rsidRPr="00510AA4">
              <w:rPr>
                <w:rFonts w:eastAsia="Calibri"/>
                <w:bCs/>
                <w:color w:val="000000" w:themeColor="text1"/>
                <w:kern w:val="2"/>
                <w:szCs w:val="24"/>
                <w:lang w:bidi="en-US"/>
                <w14:ligatures w14:val="standardContextual"/>
              </w:rPr>
              <w:t xml:space="preserve">), </w:t>
            </w:r>
            <w:r w:rsidR="00153BA5" w:rsidRPr="00510AA4">
              <w:rPr>
                <w:rFonts w:eastAsia="Calibri"/>
                <w:bCs/>
                <w:color w:val="000000" w:themeColor="text1"/>
                <w:kern w:val="2"/>
                <w:szCs w:val="24"/>
                <w:lang w:bidi="en-US"/>
                <w14:ligatures w14:val="standardContextual"/>
              </w:rPr>
              <w:t xml:space="preserve">„Vaikystėje patirto psichologinio, fizinio smurto bei patyčių pasekmė – baudžiantis vidinis kritikas. Kaip jį suvaldyti?“ </w:t>
            </w:r>
            <w:r w:rsidR="009D702D" w:rsidRPr="00510AA4">
              <w:rPr>
                <w:rFonts w:eastAsia="Calibri"/>
                <w:bCs/>
                <w:color w:val="000000" w:themeColor="text1"/>
                <w:kern w:val="2"/>
                <w:szCs w:val="24"/>
                <w:lang w:bidi="en-US"/>
                <w14:ligatures w14:val="standardContextual"/>
              </w:rPr>
              <w:t>(</w:t>
            </w:r>
            <w:r w:rsidR="00153BA5" w:rsidRPr="00510AA4">
              <w:rPr>
                <w:rFonts w:eastAsia="Calibri"/>
                <w:bCs/>
                <w:color w:val="000000" w:themeColor="text1"/>
                <w:kern w:val="2"/>
                <w:szCs w:val="24"/>
                <w:lang w:bidi="en-US"/>
                <w14:ligatures w14:val="standardContextual"/>
              </w:rPr>
              <w:t>2024-03-12</w:t>
            </w:r>
            <w:r w:rsidR="009D702D" w:rsidRPr="00510AA4">
              <w:rPr>
                <w:rFonts w:eastAsia="Calibri"/>
                <w:bCs/>
                <w:color w:val="000000" w:themeColor="text1"/>
                <w:kern w:val="2"/>
                <w:szCs w:val="24"/>
                <w:lang w:bidi="en-US"/>
                <w14:ligatures w14:val="standardContextual"/>
              </w:rPr>
              <w:t>).</w:t>
            </w:r>
          </w:p>
          <w:p w14:paraId="052C0CC7" w14:textId="5CDB4718" w:rsidR="00952A82" w:rsidRPr="00510AA4" w:rsidRDefault="00BB4011" w:rsidP="00BB4011">
            <w:pPr>
              <w:tabs>
                <w:tab w:val="left" w:pos="742"/>
              </w:tabs>
              <w:jc w:val="both"/>
              <w:rPr>
                <w:b/>
              </w:rPr>
            </w:pPr>
            <w:r w:rsidRPr="00510AA4">
              <w:t xml:space="preserve">           </w:t>
            </w:r>
            <w:r w:rsidRPr="00510AA4">
              <w:rPr>
                <w:b/>
              </w:rPr>
              <w:t>Trečiasis</w:t>
            </w:r>
            <w:r w:rsidR="00952A82" w:rsidRPr="00510AA4">
              <w:rPr>
                <w:b/>
              </w:rPr>
              <w:t xml:space="preserve"> tikslas </w:t>
            </w:r>
            <w:r w:rsidR="006211B4">
              <w:rPr>
                <w:b/>
              </w:rPr>
              <w:t>–</w:t>
            </w:r>
            <w:r w:rsidR="00952A82" w:rsidRPr="00510AA4">
              <w:rPr>
                <w:b/>
              </w:rPr>
              <w:t xml:space="preserve"> gerinti infostruktūros kokybę ir užtikrinti saugią ugdymo aplinką, atitinkančią higienos normų reikalavimus. </w:t>
            </w:r>
          </w:p>
          <w:p w14:paraId="05F2EDC3" w14:textId="0FE02E27" w:rsidR="00952A82" w:rsidRPr="00510AA4" w:rsidRDefault="001D32FA" w:rsidP="001D32FA">
            <w:pPr>
              <w:jc w:val="both"/>
              <w:rPr>
                <w:iCs/>
                <w:color w:val="0070C0"/>
              </w:rPr>
            </w:pPr>
            <w:r w:rsidRPr="00510AA4">
              <w:t xml:space="preserve">           </w:t>
            </w:r>
            <w:r w:rsidRPr="00510AA4">
              <w:rPr>
                <w:b/>
              </w:rPr>
              <w:t>1 uždavinio įgyvendinimas</w:t>
            </w:r>
            <w:r w:rsidRPr="00510AA4">
              <w:t xml:space="preserve"> </w:t>
            </w:r>
            <w:r w:rsidR="006211B4">
              <w:t>–</w:t>
            </w:r>
            <w:r w:rsidRPr="00510AA4">
              <w:t xml:space="preserve"> p</w:t>
            </w:r>
            <w:r w:rsidR="00952A82" w:rsidRPr="00510AA4">
              <w:t xml:space="preserve">astatų remontas. </w:t>
            </w:r>
            <w:r w:rsidR="00EC6BF6" w:rsidRPr="00510AA4">
              <w:rPr>
                <w:color w:val="000000" w:themeColor="text1"/>
              </w:rPr>
              <w:t>Nuo 2005 m. mokyklos pastatai nebuvo remontuoti</w:t>
            </w:r>
            <w:r w:rsidRPr="00510AA4">
              <w:rPr>
                <w:color w:val="000000" w:themeColor="text1"/>
              </w:rPr>
              <w:t xml:space="preserve"> </w:t>
            </w:r>
            <w:r w:rsidR="00EC6BF6" w:rsidRPr="00510AA4">
              <w:rPr>
                <w:color w:val="000000" w:themeColor="text1"/>
              </w:rPr>
              <w:t xml:space="preserve">(fasadas, stoglangiai, </w:t>
            </w:r>
            <w:proofErr w:type="spellStart"/>
            <w:r w:rsidR="00EC6BF6" w:rsidRPr="00510AA4">
              <w:rPr>
                <w:color w:val="000000" w:themeColor="text1"/>
              </w:rPr>
              <w:t>vėjalentės</w:t>
            </w:r>
            <w:proofErr w:type="spellEnd"/>
            <w:r w:rsidR="00EC6BF6" w:rsidRPr="00510AA4">
              <w:rPr>
                <w:color w:val="000000" w:themeColor="text1"/>
              </w:rPr>
              <w:t>)</w:t>
            </w:r>
            <w:r w:rsidR="008212F6" w:rsidRPr="00510AA4">
              <w:rPr>
                <w:color w:val="000000" w:themeColor="text1"/>
              </w:rPr>
              <w:t xml:space="preserve">, </w:t>
            </w:r>
            <w:r w:rsidR="009D702D" w:rsidRPr="00510AA4">
              <w:rPr>
                <w:color w:val="000000" w:themeColor="text1"/>
              </w:rPr>
              <w:t>nors</w:t>
            </w:r>
            <w:r w:rsidR="008212F6" w:rsidRPr="00510AA4">
              <w:rPr>
                <w:color w:val="000000" w:themeColor="text1"/>
              </w:rPr>
              <w:t xml:space="preserve"> </w:t>
            </w:r>
            <w:r w:rsidR="00EC6BF6" w:rsidRPr="00510AA4">
              <w:rPr>
                <w:color w:val="000000" w:themeColor="text1"/>
              </w:rPr>
              <w:t>fasadų, vidaus koridorių perdažymas</w:t>
            </w:r>
            <w:r w:rsidR="009D702D" w:rsidRPr="00510AA4">
              <w:rPr>
                <w:color w:val="000000" w:themeColor="text1"/>
              </w:rPr>
              <w:t xml:space="preserve">, </w:t>
            </w:r>
            <w:r w:rsidR="00EC6BF6" w:rsidRPr="00510AA4">
              <w:rPr>
                <w:color w:val="000000" w:themeColor="text1"/>
              </w:rPr>
              <w:t>stoglan</w:t>
            </w:r>
            <w:r w:rsidRPr="00510AA4">
              <w:rPr>
                <w:color w:val="000000" w:themeColor="text1"/>
              </w:rPr>
              <w:t>g</w:t>
            </w:r>
            <w:r w:rsidR="00EC6BF6" w:rsidRPr="00510AA4">
              <w:rPr>
                <w:color w:val="000000" w:themeColor="text1"/>
              </w:rPr>
              <w:t>ių ir likusių langų keitimas</w:t>
            </w:r>
            <w:r w:rsidR="009D702D" w:rsidRPr="00510AA4">
              <w:rPr>
                <w:color w:val="000000" w:themeColor="text1"/>
              </w:rPr>
              <w:t xml:space="preserve"> </w:t>
            </w:r>
            <w:r w:rsidR="00EC6BF6" w:rsidRPr="00510AA4">
              <w:rPr>
                <w:color w:val="000000" w:themeColor="text1"/>
              </w:rPr>
              <w:t>norint sumažinti šildymo kaštus</w:t>
            </w:r>
            <w:r w:rsidR="009D702D" w:rsidRPr="00510AA4">
              <w:rPr>
                <w:color w:val="000000" w:themeColor="text1"/>
              </w:rPr>
              <w:t xml:space="preserve"> yra būtini</w:t>
            </w:r>
            <w:r w:rsidR="00EC6BF6" w:rsidRPr="00510AA4">
              <w:rPr>
                <w:color w:val="000000" w:themeColor="text1"/>
              </w:rPr>
              <w:t>. Nuo 2012 m. buvo keisti jungiamojo koridoriaus tarp senosios ir naujosios mokyklų pastatų</w:t>
            </w:r>
            <w:r w:rsidRPr="00510AA4">
              <w:rPr>
                <w:color w:val="000000" w:themeColor="text1"/>
              </w:rPr>
              <w:t xml:space="preserve"> </w:t>
            </w:r>
            <w:r w:rsidR="00EC6BF6" w:rsidRPr="00510AA4">
              <w:rPr>
                <w:color w:val="000000" w:themeColor="text1"/>
              </w:rPr>
              <w:t xml:space="preserve">(mėlyni vitrininiai langai), lauko durys, </w:t>
            </w:r>
            <w:r w:rsidR="000341E1" w:rsidRPr="00510AA4">
              <w:rPr>
                <w:color w:val="000000" w:themeColor="text1"/>
              </w:rPr>
              <w:t xml:space="preserve">vidinio kiemo kabinetų </w:t>
            </w:r>
            <w:r w:rsidR="009D702D" w:rsidRPr="00510AA4">
              <w:rPr>
                <w:color w:val="000000" w:themeColor="text1"/>
              </w:rPr>
              <w:t xml:space="preserve">16 </w:t>
            </w:r>
            <w:r w:rsidR="000341E1" w:rsidRPr="00510AA4">
              <w:rPr>
                <w:color w:val="000000" w:themeColor="text1"/>
              </w:rPr>
              <w:t>langų, vis</w:t>
            </w:r>
            <w:r w:rsidR="008212F6" w:rsidRPr="00510AA4">
              <w:rPr>
                <w:color w:val="000000" w:themeColor="text1"/>
              </w:rPr>
              <w:t>i</w:t>
            </w:r>
            <w:r w:rsidR="000341E1" w:rsidRPr="00510AA4">
              <w:rPr>
                <w:color w:val="000000" w:themeColor="text1"/>
              </w:rPr>
              <w:t xml:space="preserve"> senosios mokyklos </w:t>
            </w:r>
            <w:r w:rsidRPr="00510AA4">
              <w:rPr>
                <w:color w:val="000000" w:themeColor="text1"/>
              </w:rPr>
              <w:t xml:space="preserve">langai </w:t>
            </w:r>
            <w:r w:rsidR="000341E1" w:rsidRPr="00510AA4">
              <w:rPr>
                <w:color w:val="000000" w:themeColor="text1"/>
              </w:rPr>
              <w:t xml:space="preserve">restauruoti. </w:t>
            </w:r>
            <w:r w:rsidR="00952A82" w:rsidRPr="00510AA4">
              <w:rPr>
                <w:color w:val="000000" w:themeColor="text1"/>
              </w:rPr>
              <w:t>Atlikus temperatūrų stebėjimą, pastebima, kad  pavasario viduryje pra</w:t>
            </w:r>
            <w:r w:rsidR="006211B4">
              <w:rPr>
                <w:color w:val="000000" w:themeColor="text1"/>
              </w:rPr>
              <w:t>deda kilti</w:t>
            </w:r>
            <w:r w:rsidR="00952A82" w:rsidRPr="00510AA4">
              <w:rPr>
                <w:color w:val="000000" w:themeColor="text1"/>
              </w:rPr>
              <w:t xml:space="preserve"> temperatūr</w:t>
            </w:r>
            <w:r w:rsidR="006211B4">
              <w:rPr>
                <w:color w:val="000000" w:themeColor="text1"/>
              </w:rPr>
              <w:t>a</w:t>
            </w:r>
            <w:r w:rsidR="00952A82" w:rsidRPr="00510AA4">
              <w:rPr>
                <w:color w:val="000000" w:themeColor="text1"/>
              </w:rPr>
              <w:t xml:space="preserve"> ir klasėse </w:t>
            </w:r>
            <w:r w:rsidR="006211B4">
              <w:rPr>
                <w:color w:val="000000" w:themeColor="text1"/>
              </w:rPr>
              <w:t>būna</w:t>
            </w:r>
            <w:r w:rsidR="00952A82" w:rsidRPr="00510AA4">
              <w:rPr>
                <w:color w:val="000000" w:themeColor="text1"/>
              </w:rPr>
              <w:t xml:space="preserve"> daugiau nei 28 laipsni</w:t>
            </w:r>
            <w:r w:rsidR="006211B4">
              <w:rPr>
                <w:color w:val="000000" w:themeColor="text1"/>
              </w:rPr>
              <w:t>ų</w:t>
            </w:r>
            <w:r w:rsidR="00952A82" w:rsidRPr="00510AA4">
              <w:rPr>
                <w:color w:val="000000" w:themeColor="text1"/>
              </w:rPr>
              <w:t xml:space="preserve"> šilumos. </w:t>
            </w:r>
            <w:r w:rsidR="008212F6" w:rsidRPr="00510AA4">
              <w:rPr>
                <w:color w:val="000000" w:themeColor="text1"/>
              </w:rPr>
              <w:t>Būtų r</w:t>
            </w:r>
            <w:r w:rsidR="00952A82" w:rsidRPr="00510AA4">
              <w:rPr>
                <w:iCs/>
                <w:color w:val="000000" w:themeColor="text1"/>
              </w:rPr>
              <w:t>eikaling</w:t>
            </w:r>
            <w:r w:rsidR="008212F6" w:rsidRPr="00510AA4">
              <w:rPr>
                <w:iCs/>
                <w:color w:val="000000" w:themeColor="text1"/>
              </w:rPr>
              <w:t>a įrengti</w:t>
            </w:r>
            <w:r w:rsidR="00952A82" w:rsidRPr="00510AA4">
              <w:rPr>
                <w:iCs/>
                <w:color w:val="000000" w:themeColor="text1"/>
              </w:rPr>
              <w:t xml:space="preserve"> visų klasių kondicionavimo sistem</w:t>
            </w:r>
            <w:r w:rsidR="008212F6" w:rsidRPr="00510AA4">
              <w:rPr>
                <w:iCs/>
                <w:color w:val="000000" w:themeColor="text1"/>
              </w:rPr>
              <w:t xml:space="preserve">as. </w:t>
            </w:r>
          </w:p>
          <w:p w14:paraId="3E6DC06B" w14:textId="52BD390D" w:rsidR="00952A82" w:rsidRPr="00510AA4" w:rsidRDefault="001D32FA" w:rsidP="001D32FA">
            <w:pPr>
              <w:spacing w:line="259" w:lineRule="auto"/>
              <w:jc w:val="both"/>
              <w:rPr>
                <w:szCs w:val="24"/>
              </w:rPr>
            </w:pPr>
            <w:r w:rsidRPr="00510AA4">
              <w:t xml:space="preserve">            </w:t>
            </w:r>
            <w:r w:rsidRPr="00510AA4">
              <w:rPr>
                <w:b/>
              </w:rPr>
              <w:t>2 uždavinio įgyvendinimas</w:t>
            </w:r>
            <w:r w:rsidRPr="00510AA4">
              <w:t xml:space="preserve"> </w:t>
            </w:r>
            <w:r w:rsidR="006211B4">
              <w:t>–</w:t>
            </w:r>
            <w:r w:rsidR="00952A82" w:rsidRPr="00510AA4">
              <w:t xml:space="preserve"> </w:t>
            </w:r>
            <w:r w:rsidRPr="00510AA4">
              <w:t>a</w:t>
            </w:r>
            <w:r w:rsidR="00952A82" w:rsidRPr="00510AA4">
              <w:t xml:space="preserve">plinkos </w:t>
            </w:r>
            <w:r w:rsidR="00067D9B">
              <w:t xml:space="preserve">ir gerovės </w:t>
            </w:r>
            <w:r w:rsidR="00952A82" w:rsidRPr="00510AA4">
              <w:t>tvarkymas. Neringos gimnazijoje yra išplėtotas kompiuterių tinklas. Visų mokytojų ir specialistų kabinetuose kompiuterinė įranga yra prijungta prie vidinio tinklo. Mokykloje įrengtos bevielio ryšio interneto zonos mokytojams ir mokiniams su galimybe atpažinti, kokie mokiniai ir mokytojai kuriuo metu prisijungia. Gimnazijos vidinis tinklas yra sujungtas su Lietuvos mokslo ir studijų institucijų kompiuterių tinklu – LITNET. Mokyklos bendruomenei informacija perduodama naudojant mokyklos interneto svetainę, el.</w:t>
            </w:r>
            <w:r w:rsidR="00067D9B">
              <w:t> </w:t>
            </w:r>
            <w:r w:rsidR="00952A82" w:rsidRPr="00510AA4">
              <w:t>paštą, socialinius tinklus ir elektroninį dienyną TAMO.</w:t>
            </w:r>
            <w:r w:rsidRPr="00510AA4">
              <w:rPr>
                <w:szCs w:val="24"/>
              </w:rPr>
              <w:t xml:space="preserve"> </w:t>
            </w:r>
            <w:r w:rsidR="00952A82" w:rsidRPr="00510AA4">
              <w:rPr>
                <w:szCs w:val="24"/>
              </w:rPr>
              <w:t xml:space="preserve">Dauguma mokymo kabinetų aprūpinta modernia vaizdo, įgarsinimo ir garso perdavimo įranga. Mokymui naudojamos interaktyvios lentos, išmanieji ekranai. Juodkrantės skyriuje naudojamas interaktyvusis ekranas. Informacinės technologijos intensyviai diegiamos modernizuojant ugdymo </w:t>
            </w:r>
            <w:r w:rsidR="00952A82" w:rsidRPr="00510AA4">
              <w:rPr>
                <w:szCs w:val="24"/>
              </w:rPr>
              <w:lastRenderedPageBreak/>
              <w:t>procesą: naudojamas elektroninis dienynas, elektroninė biblioteka, „</w:t>
            </w:r>
            <w:proofErr w:type="spellStart"/>
            <w:r w:rsidR="00952A82" w:rsidRPr="00510AA4">
              <w:rPr>
                <w:szCs w:val="24"/>
              </w:rPr>
              <w:t>Smart</w:t>
            </w:r>
            <w:proofErr w:type="spellEnd"/>
            <w:r w:rsidR="00952A82" w:rsidRPr="00510AA4">
              <w:rPr>
                <w:szCs w:val="24"/>
              </w:rPr>
              <w:t xml:space="preserve">“ išmaniųjų lentų programinė įranga, virtualios mokymo aplinkos. Per biologijos, matematikos, fizikos pamokas suteikiama galimybė integruoti modernius </w:t>
            </w:r>
            <w:r w:rsidR="00067D9B">
              <w:rPr>
                <w:szCs w:val="24"/>
              </w:rPr>
              <w:t>trimačius (</w:t>
            </w:r>
            <w:r w:rsidR="00952A82" w:rsidRPr="00510AA4">
              <w:rPr>
                <w:szCs w:val="24"/>
              </w:rPr>
              <w:t>3D</w:t>
            </w:r>
            <w:r w:rsidR="00067D9B">
              <w:rPr>
                <w:szCs w:val="24"/>
              </w:rPr>
              <w:t>)</w:t>
            </w:r>
            <w:r w:rsidR="00952A82" w:rsidRPr="00510AA4">
              <w:rPr>
                <w:szCs w:val="24"/>
              </w:rPr>
              <w:t xml:space="preserve"> klasės mokymo(</w:t>
            </w:r>
            <w:proofErr w:type="spellStart"/>
            <w:r w:rsidR="00952A82" w:rsidRPr="00510AA4">
              <w:rPr>
                <w:szCs w:val="24"/>
              </w:rPr>
              <w:t>si</w:t>
            </w:r>
            <w:proofErr w:type="spellEnd"/>
            <w:r w:rsidR="00952A82" w:rsidRPr="00510AA4">
              <w:rPr>
                <w:szCs w:val="24"/>
              </w:rPr>
              <w:t xml:space="preserve">) metodus. Informacinių technologijų kabinete </w:t>
            </w:r>
            <w:r w:rsidR="00067D9B">
              <w:rPr>
                <w:szCs w:val="24"/>
              </w:rPr>
              <w:t>trimatis</w:t>
            </w:r>
            <w:r w:rsidR="00952A82" w:rsidRPr="00510AA4">
              <w:rPr>
                <w:szCs w:val="24"/>
              </w:rPr>
              <w:t xml:space="preserve"> spausdintuvas leidžia mokiniams projektuoti trimačius modelius ir juos atsispausdinti.</w:t>
            </w:r>
          </w:p>
          <w:p w14:paraId="23D8DAD1" w14:textId="5B129621" w:rsidR="000341E1" w:rsidRPr="00510AA4" w:rsidRDefault="002873A0" w:rsidP="000341E1">
            <w:pPr>
              <w:autoSpaceDE w:val="0"/>
              <w:autoSpaceDN w:val="0"/>
              <w:adjustRightInd w:val="0"/>
              <w:ind w:firstLine="567"/>
              <w:jc w:val="both"/>
              <w:rPr>
                <w:iCs/>
                <w:szCs w:val="24"/>
              </w:rPr>
            </w:pPr>
            <w:r w:rsidRPr="00510AA4">
              <w:rPr>
                <w:iCs/>
                <w:szCs w:val="24"/>
              </w:rPr>
              <w:t>Pradinių klasių mokytojams sumontuota spinta mokymo priemonėms susidėti. Trečiame koridoriaus aukšte sumontuota sieninė spinta bibliotekos poreikiams. Aktų salėje įsigytos konferencinės kėdės su atverčiamu staliuku. Keramikos kabinete nupirkta ir sumontuota nauja kaitinimo krosnis. Atnaujinti civilinės saugos stendai. Perdažytas antro aukšto koridorius.</w:t>
            </w:r>
          </w:p>
          <w:p w14:paraId="10DE77AB" w14:textId="358CEC30" w:rsidR="00952A82" w:rsidRPr="00510AA4" w:rsidRDefault="001D32FA" w:rsidP="000341E1">
            <w:pPr>
              <w:autoSpaceDE w:val="0"/>
              <w:autoSpaceDN w:val="0"/>
              <w:adjustRightInd w:val="0"/>
              <w:ind w:firstLine="567"/>
              <w:jc w:val="both"/>
              <w:rPr>
                <w:iCs/>
                <w:szCs w:val="24"/>
              </w:rPr>
            </w:pPr>
            <w:r w:rsidRPr="00510AA4">
              <w:rPr>
                <w:b/>
                <w:szCs w:val="24"/>
              </w:rPr>
              <w:t>3 uždavinio įgyvendinimas</w:t>
            </w:r>
            <w:r w:rsidRPr="00510AA4">
              <w:rPr>
                <w:szCs w:val="24"/>
              </w:rPr>
              <w:t xml:space="preserve"> </w:t>
            </w:r>
            <w:r w:rsidR="00067D9B">
              <w:rPr>
                <w:szCs w:val="24"/>
              </w:rPr>
              <w:t>–</w:t>
            </w:r>
            <w:r w:rsidR="008E413C" w:rsidRPr="00510AA4">
              <w:rPr>
                <w:szCs w:val="24"/>
              </w:rPr>
              <w:t xml:space="preserve"> </w:t>
            </w:r>
            <w:r w:rsidRPr="00510AA4">
              <w:rPr>
                <w:szCs w:val="24"/>
              </w:rPr>
              <w:t>į</w:t>
            </w:r>
            <w:r w:rsidR="008E413C" w:rsidRPr="00510AA4">
              <w:rPr>
                <w:szCs w:val="24"/>
              </w:rPr>
              <w:t xml:space="preserve">rangos ir baldų atnaujinimas. </w:t>
            </w:r>
            <w:r w:rsidR="002873A0" w:rsidRPr="00510AA4">
              <w:rPr>
                <w:szCs w:val="24"/>
                <w:lang w:eastAsia="lt-LT"/>
              </w:rPr>
              <w:t xml:space="preserve">Suremontuotos gyvenamosios patalpos (mokinių apgyvendinimui), perdažytos sienos ir lubos </w:t>
            </w:r>
            <w:r w:rsidRPr="00510AA4">
              <w:rPr>
                <w:szCs w:val="24"/>
                <w:lang w:eastAsia="lt-LT"/>
              </w:rPr>
              <w:t xml:space="preserve">už </w:t>
            </w:r>
            <w:r w:rsidR="002873A0" w:rsidRPr="00510AA4">
              <w:rPr>
                <w:szCs w:val="24"/>
                <w:lang w:eastAsia="lt-LT"/>
              </w:rPr>
              <w:t>13</w:t>
            </w:r>
            <w:r w:rsidR="00067D9B">
              <w:rPr>
                <w:szCs w:val="24"/>
                <w:lang w:eastAsia="lt-LT"/>
              </w:rPr>
              <w:t> </w:t>
            </w:r>
            <w:r w:rsidR="002873A0" w:rsidRPr="00510AA4">
              <w:rPr>
                <w:szCs w:val="24"/>
                <w:lang w:eastAsia="lt-LT"/>
              </w:rPr>
              <w:t xml:space="preserve">191,43 </w:t>
            </w:r>
            <w:r w:rsidR="00067D9B">
              <w:rPr>
                <w:szCs w:val="24"/>
                <w:lang w:eastAsia="lt-LT"/>
              </w:rPr>
              <w:t>E</w:t>
            </w:r>
            <w:r w:rsidR="002873A0" w:rsidRPr="00510AA4">
              <w:rPr>
                <w:szCs w:val="24"/>
                <w:lang w:eastAsia="lt-LT"/>
              </w:rPr>
              <w:t>ur.</w:t>
            </w:r>
            <w:r w:rsidR="008E413C" w:rsidRPr="00510AA4">
              <w:rPr>
                <w:iCs/>
                <w:szCs w:val="24"/>
              </w:rPr>
              <w:t xml:space="preserve"> </w:t>
            </w:r>
            <w:r w:rsidR="002873A0" w:rsidRPr="00510AA4">
              <w:rPr>
                <w:szCs w:val="24"/>
                <w:lang w:eastAsia="lt-LT"/>
              </w:rPr>
              <w:t>Pakeistas dušo padėklas, sumontuotas naujas dušo maišytuvas, sutvarkytas ir perdažytas pandusas neįgaliųjų patekimui į gimnaziją – 10</w:t>
            </w:r>
            <w:r w:rsidR="00067D9B">
              <w:rPr>
                <w:szCs w:val="24"/>
                <w:lang w:eastAsia="lt-LT"/>
              </w:rPr>
              <w:t> </w:t>
            </w:r>
            <w:r w:rsidR="002873A0" w:rsidRPr="00510AA4">
              <w:rPr>
                <w:szCs w:val="24"/>
                <w:lang w:eastAsia="lt-LT"/>
              </w:rPr>
              <w:t xml:space="preserve">902,01 </w:t>
            </w:r>
            <w:r w:rsidR="00067D9B">
              <w:rPr>
                <w:szCs w:val="24"/>
                <w:lang w:eastAsia="lt-LT"/>
              </w:rPr>
              <w:t>E</w:t>
            </w:r>
            <w:r w:rsidR="002873A0" w:rsidRPr="00510AA4">
              <w:rPr>
                <w:szCs w:val="24"/>
                <w:lang w:eastAsia="lt-LT"/>
              </w:rPr>
              <w:t>ur.</w:t>
            </w:r>
            <w:r w:rsidR="008E413C" w:rsidRPr="00510AA4">
              <w:rPr>
                <w:iCs/>
                <w:szCs w:val="24"/>
              </w:rPr>
              <w:t xml:space="preserve"> </w:t>
            </w:r>
            <w:r w:rsidR="002873A0" w:rsidRPr="00510AA4">
              <w:rPr>
                <w:szCs w:val="24"/>
                <w:lang w:eastAsia="lt-LT"/>
              </w:rPr>
              <w:t>Gyvenamosiose patalpose atnaujinti baldai, įrengtos 8 miegamos</w:t>
            </w:r>
            <w:r w:rsidRPr="00510AA4">
              <w:rPr>
                <w:szCs w:val="24"/>
                <w:lang w:eastAsia="lt-LT"/>
              </w:rPr>
              <w:t>ios</w:t>
            </w:r>
            <w:r w:rsidR="002873A0" w:rsidRPr="00510AA4">
              <w:rPr>
                <w:szCs w:val="24"/>
                <w:lang w:eastAsia="lt-LT"/>
              </w:rPr>
              <w:t xml:space="preserve"> vietos </w:t>
            </w:r>
            <w:r w:rsidRPr="00510AA4">
              <w:rPr>
                <w:szCs w:val="24"/>
                <w:lang w:eastAsia="lt-LT"/>
              </w:rPr>
              <w:t xml:space="preserve">už </w:t>
            </w:r>
            <w:r w:rsidR="002873A0" w:rsidRPr="00510AA4">
              <w:rPr>
                <w:szCs w:val="24"/>
                <w:lang w:eastAsia="lt-LT"/>
              </w:rPr>
              <w:t>9</w:t>
            </w:r>
            <w:r w:rsidR="006610F0">
              <w:rPr>
                <w:szCs w:val="24"/>
                <w:lang w:eastAsia="lt-LT"/>
              </w:rPr>
              <w:t> </w:t>
            </w:r>
            <w:r w:rsidR="002873A0" w:rsidRPr="00510AA4">
              <w:rPr>
                <w:szCs w:val="24"/>
                <w:lang w:eastAsia="lt-LT"/>
              </w:rPr>
              <w:t xml:space="preserve">704,20 </w:t>
            </w:r>
            <w:r w:rsidR="006610F0">
              <w:rPr>
                <w:szCs w:val="24"/>
                <w:lang w:eastAsia="lt-LT"/>
              </w:rPr>
              <w:t>E</w:t>
            </w:r>
            <w:r w:rsidR="002873A0" w:rsidRPr="00510AA4">
              <w:rPr>
                <w:szCs w:val="24"/>
                <w:lang w:eastAsia="lt-LT"/>
              </w:rPr>
              <w:t>ur.</w:t>
            </w:r>
            <w:r w:rsidR="008E413C" w:rsidRPr="00510AA4">
              <w:rPr>
                <w:szCs w:val="24"/>
                <w:lang w:eastAsia="lt-LT"/>
              </w:rPr>
              <w:t xml:space="preserve"> </w:t>
            </w:r>
            <w:r w:rsidR="002873A0" w:rsidRPr="00510AA4">
              <w:rPr>
                <w:szCs w:val="24"/>
                <w:lang w:eastAsia="lt-LT"/>
              </w:rPr>
              <w:t>Mergaičių dušinėje pakeisti</w:t>
            </w:r>
            <w:r w:rsidR="00952A82" w:rsidRPr="00510AA4">
              <w:rPr>
                <w:szCs w:val="24"/>
                <w:lang w:eastAsia="lt-LT"/>
              </w:rPr>
              <w:t xml:space="preserve"> </w:t>
            </w:r>
            <w:r w:rsidR="002873A0" w:rsidRPr="00510AA4">
              <w:rPr>
                <w:szCs w:val="24"/>
                <w:lang w:eastAsia="lt-LT"/>
              </w:rPr>
              <w:t>vandentiekio vamzdžiai</w:t>
            </w:r>
            <w:r w:rsidRPr="00510AA4">
              <w:rPr>
                <w:szCs w:val="24"/>
                <w:lang w:eastAsia="lt-LT"/>
              </w:rPr>
              <w:t xml:space="preserve">, kurie buvo </w:t>
            </w:r>
            <w:r w:rsidR="00952A82" w:rsidRPr="00510AA4">
              <w:rPr>
                <w:szCs w:val="24"/>
                <w:lang w:eastAsia="lt-LT"/>
              </w:rPr>
              <w:t>paveikti korozijos</w:t>
            </w:r>
            <w:r w:rsidR="002873A0" w:rsidRPr="00510AA4">
              <w:rPr>
                <w:szCs w:val="24"/>
                <w:lang w:eastAsia="lt-LT"/>
              </w:rPr>
              <w:t xml:space="preserve"> – 600 </w:t>
            </w:r>
            <w:r w:rsidR="006610F0">
              <w:rPr>
                <w:szCs w:val="24"/>
                <w:lang w:eastAsia="lt-LT"/>
              </w:rPr>
              <w:t>E</w:t>
            </w:r>
            <w:r w:rsidR="002873A0" w:rsidRPr="00510AA4">
              <w:rPr>
                <w:szCs w:val="24"/>
                <w:lang w:eastAsia="lt-LT"/>
              </w:rPr>
              <w:t>ur.</w:t>
            </w:r>
            <w:r w:rsidR="008E413C" w:rsidRPr="00510AA4">
              <w:rPr>
                <w:iCs/>
                <w:szCs w:val="24"/>
              </w:rPr>
              <w:t xml:space="preserve"> </w:t>
            </w:r>
            <w:r w:rsidR="002873A0" w:rsidRPr="00510AA4">
              <w:rPr>
                <w:szCs w:val="24"/>
                <w:lang w:eastAsia="lt-LT"/>
              </w:rPr>
              <w:t xml:space="preserve">Gimnazijos virtuvės patalpose sumontuota papildoma indų plovimo mašina – 260 </w:t>
            </w:r>
            <w:r w:rsidR="006610F0">
              <w:rPr>
                <w:szCs w:val="24"/>
                <w:lang w:eastAsia="lt-LT"/>
              </w:rPr>
              <w:t>E</w:t>
            </w:r>
            <w:r w:rsidR="002873A0" w:rsidRPr="00510AA4">
              <w:rPr>
                <w:szCs w:val="24"/>
                <w:lang w:eastAsia="lt-LT"/>
              </w:rPr>
              <w:t>ur.</w:t>
            </w:r>
            <w:r w:rsidR="008E413C" w:rsidRPr="00510AA4">
              <w:rPr>
                <w:iCs/>
                <w:szCs w:val="24"/>
              </w:rPr>
              <w:t xml:space="preserve"> </w:t>
            </w:r>
            <w:r w:rsidR="002873A0" w:rsidRPr="00510AA4">
              <w:rPr>
                <w:szCs w:val="24"/>
                <w:lang w:eastAsia="lt-LT"/>
              </w:rPr>
              <w:t>Gimnazijoje įrengtos naujos poilsio zonos, nupirkti minkšti baldai – 14</w:t>
            </w:r>
            <w:r w:rsidR="006610F0">
              <w:rPr>
                <w:szCs w:val="24"/>
                <w:lang w:eastAsia="lt-LT"/>
              </w:rPr>
              <w:t> </w:t>
            </w:r>
            <w:r w:rsidR="002873A0" w:rsidRPr="00510AA4">
              <w:rPr>
                <w:szCs w:val="24"/>
                <w:lang w:eastAsia="lt-LT"/>
              </w:rPr>
              <w:t xml:space="preserve">205,40 </w:t>
            </w:r>
            <w:r w:rsidR="006610F0">
              <w:rPr>
                <w:szCs w:val="24"/>
                <w:lang w:eastAsia="lt-LT"/>
              </w:rPr>
              <w:t>E</w:t>
            </w:r>
            <w:r w:rsidR="002873A0" w:rsidRPr="00510AA4">
              <w:rPr>
                <w:szCs w:val="24"/>
                <w:lang w:eastAsia="lt-LT"/>
              </w:rPr>
              <w:t>ur.</w:t>
            </w:r>
            <w:r w:rsidR="008E413C" w:rsidRPr="00510AA4">
              <w:rPr>
                <w:iCs/>
                <w:szCs w:val="24"/>
              </w:rPr>
              <w:t xml:space="preserve"> </w:t>
            </w:r>
            <w:r w:rsidR="002873A0" w:rsidRPr="00510AA4">
              <w:rPr>
                <w:szCs w:val="24"/>
                <w:lang w:eastAsia="lt-LT"/>
              </w:rPr>
              <w:t>Pradėtas projekto „Neringos gimnazijos sporto salės ir lauko aikštyno atnaujinimo darbai“ už 195</w:t>
            </w:r>
            <w:r w:rsidR="006610F0">
              <w:rPr>
                <w:szCs w:val="24"/>
                <w:lang w:eastAsia="lt-LT"/>
              </w:rPr>
              <w:t> </w:t>
            </w:r>
            <w:r w:rsidR="002873A0" w:rsidRPr="00510AA4">
              <w:rPr>
                <w:szCs w:val="24"/>
                <w:lang w:eastAsia="lt-LT"/>
              </w:rPr>
              <w:t xml:space="preserve">102 </w:t>
            </w:r>
            <w:r w:rsidR="006610F0">
              <w:rPr>
                <w:szCs w:val="24"/>
                <w:lang w:eastAsia="lt-LT"/>
              </w:rPr>
              <w:t>E</w:t>
            </w:r>
            <w:r w:rsidR="002873A0" w:rsidRPr="00510AA4">
              <w:rPr>
                <w:szCs w:val="24"/>
                <w:lang w:eastAsia="lt-LT"/>
              </w:rPr>
              <w:t xml:space="preserve">ur </w:t>
            </w:r>
            <w:r w:rsidRPr="00510AA4">
              <w:rPr>
                <w:szCs w:val="24"/>
                <w:lang w:eastAsia="lt-LT"/>
              </w:rPr>
              <w:t>į</w:t>
            </w:r>
            <w:r w:rsidR="002873A0" w:rsidRPr="00510AA4">
              <w:rPr>
                <w:szCs w:val="24"/>
                <w:lang w:eastAsia="lt-LT"/>
              </w:rPr>
              <w:t>gyvendinimas</w:t>
            </w:r>
            <w:r w:rsidR="008E413C" w:rsidRPr="00510AA4">
              <w:rPr>
                <w:szCs w:val="24"/>
                <w:lang w:eastAsia="lt-LT"/>
              </w:rPr>
              <w:t>.</w:t>
            </w:r>
            <w:r w:rsidR="008E413C" w:rsidRPr="00510AA4">
              <w:rPr>
                <w:iCs/>
                <w:szCs w:val="24"/>
              </w:rPr>
              <w:t xml:space="preserve"> </w:t>
            </w:r>
            <w:r w:rsidR="002873A0" w:rsidRPr="00510AA4">
              <w:rPr>
                <w:szCs w:val="24"/>
                <w:lang w:eastAsia="lt-LT"/>
              </w:rPr>
              <w:t>Įsigyta ir sumontuota nauja sceninė garso aparatūra – 9</w:t>
            </w:r>
            <w:r w:rsidR="006610F0">
              <w:rPr>
                <w:szCs w:val="24"/>
                <w:lang w:eastAsia="lt-LT"/>
              </w:rPr>
              <w:t> </w:t>
            </w:r>
            <w:r w:rsidR="002873A0" w:rsidRPr="00510AA4">
              <w:rPr>
                <w:szCs w:val="24"/>
                <w:lang w:eastAsia="lt-LT"/>
              </w:rPr>
              <w:t xml:space="preserve">819,15 </w:t>
            </w:r>
            <w:r w:rsidR="006610F0">
              <w:rPr>
                <w:szCs w:val="24"/>
                <w:lang w:eastAsia="lt-LT"/>
              </w:rPr>
              <w:t>E</w:t>
            </w:r>
            <w:r w:rsidR="002873A0" w:rsidRPr="00510AA4">
              <w:rPr>
                <w:szCs w:val="24"/>
                <w:lang w:eastAsia="lt-LT"/>
              </w:rPr>
              <w:t>ur.</w:t>
            </w:r>
            <w:r w:rsidR="008E413C" w:rsidRPr="00510AA4">
              <w:rPr>
                <w:iCs/>
                <w:szCs w:val="24"/>
              </w:rPr>
              <w:t xml:space="preserve"> </w:t>
            </w:r>
            <w:r w:rsidR="002873A0" w:rsidRPr="00510AA4">
              <w:rPr>
                <w:bCs/>
                <w:iCs/>
                <w:szCs w:val="24"/>
              </w:rPr>
              <w:t>Juodkrantės skyriaus pastato, esančio Ievos Kalno g.</w:t>
            </w:r>
            <w:r w:rsidR="002873A0" w:rsidRPr="00510AA4">
              <w:rPr>
                <w:bCs/>
                <w:szCs w:val="24"/>
              </w:rPr>
              <w:t> </w:t>
            </w:r>
            <w:r w:rsidR="002873A0" w:rsidRPr="00510AA4">
              <w:rPr>
                <w:bCs/>
                <w:iCs/>
                <w:szCs w:val="24"/>
              </w:rPr>
              <w:t xml:space="preserve">9, </w:t>
            </w:r>
            <w:r w:rsidR="002873A0" w:rsidRPr="00510AA4">
              <w:rPr>
                <w:rFonts w:eastAsia="Calibri"/>
                <w:bCs/>
                <w:szCs w:val="24"/>
              </w:rPr>
              <w:t>teritorijoje sumontuota vaizdo stebėjimo įranga – 1</w:t>
            </w:r>
            <w:r w:rsidR="006610F0">
              <w:rPr>
                <w:rFonts w:eastAsia="Calibri"/>
                <w:bCs/>
                <w:szCs w:val="24"/>
              </w:rPr>
              <w:t> </w:t>
            </w:r>
            <w:r w:rsidR="002873A0" w:rsidRPr="00510AA4">
              <w:rPr>
                <w:rFonts w:eastAsia="Calibri"/>
                <w:bCs/>
                <w:szCs w:val="24"/>
              </w:rPr>
              <w:t xml:space="preserve">994,87 </w:t>
            </w:r>
            <w:r w:rsidR="006610F0">
              <w:rPr>
                <w:rFonts w:eastAsia="Calibri"/>
                <w:bCs/>
                <w:szCs w:val="24"/>
              </w:rPr>
              <w:t>E</w:t>
            </w:r>
            <w:r w:rsidR="002873A0" w:rsidRPr="00510AA4">
              <w:rPr>
                <w:rFonts w:eastAsia="Calibri"/>
                <w:bCs/>
                <w:szCs w:val="24"/>
              </w:rPr>
              <w:t>ur.</w:t>
            </w:r>
            <w:r w:rsidR="008E413C" w:rsidRPr="00510AA4">
              <w:rPr>
                <w:iCs/>
                <w:szCs w:val="24"/>
              </w:rPr>
              <w:t xml:space="preserve"> </w:t>
            </w:r>
            <w:r w:rsidR="006702D7" w:rsidRPr="00510AA4">
              <w:rPr>
                <w:szCs w:val="24"/>
              </w:rPr>
              <w:t>Gimnazija turi lengvąjį automobilį</w:t>
            </w:r>
            <w:r w:rsidRPr="00510AA4">
              <w:rPr>
                <w:szCs w:val="24"/>
              </w:rPr>
              <w:t xml:space="preserve">, kurį </w:t>
            </w:r>
            <w:r w:rsidR="000B62E0" w:rsidRPr="00510AA4">
              <w:rPr>
                <w:szCs w:val="24"/>
              </w:rPr>
              <w:t>būtina nurašyti ir įsigyti naują</w:t>
            </w:r>
            <w:r w:rsidRPr="00510AA4">
              <w:rPr>
                <w:szCs w:val="24"/>
              </w:rPr>
              <w:t>,</w:t>
            </w:r>
            <w:r w:rsidR="006702D7" w:rsidRPr="00510AA4">
              <w:rPr>
                <w:szCs w:val="24"/>
              </w:rPr>
              <w:t xml:space="preserve"> ir 3 mokyklinius autobusus, iš kurių vieną mokykla naudoja pagal panaudos sutartį su Neringos savivaldybės administracija, kitus valdo patikėjimo teise. Nuolat atliekam</w:t>
            </w:r>
            <w:r w:rsidRPr="00510AA4">
              <w:rPr>
                <w:szCs w:val="24"/>
              </w:rPr>
              <w:t>a</w:t>
            </w:r>
            <w:r w:rsidR="006702D7" w:rsidRPr="00510AA4">
              <w:rPr>
                <w:szCs w:val="24"/>
              </w:rPr>
              <w:t xml:space="preserve"> autobusų ir automobilio technin</w:t>
            </w:r>
            <w:r w:rsidRPr="00510AA4">
              <w:rPr>
                <w:szCs w:val="24"/>
              </w:rPr>
              <w:t>ė</w:t>
            </w:r>
            <w:r w:rsidR="006702D7" w:rsidRPr="00510AA4">
              <w:rPr>
                <w:szCs w:val="24"/>
              </w:rPr>
              <w:t xml:space="preserve"> priežiūra ir remont</w:t>
            </w:r>
            <w:r w:rsidRPr="00510AA4">
              <w:rPr>
                <w:szCs w:val="24"/>
              </w:rPr>
              <w:t>as</w:t>
            </w:r>
            <w:r w:rsidR="006702D7" w:rsidRPr="00510AA4">
              <w:rPr>
                <w:szCs w:val="24"/>
              </w:rPr>
              <w:t>.</w:t>
            </w:r>
            <w:r w:rsidR="00952A82" w:rsidRPr="00510AA4">
              <w:rPr>
                <w:szCs w:val="24"/>
              </w:rPr>
              <w:t xml:space="preserve"> </w:t>
            </w:r>
            <w:r w:rsidR="00952A82" w:rsidRPr="00510AA4">
              <w:rPr>
                <w:szCs w:val="24"/>
                <w:lang w:eastAsia="lt-LT"/>
              </w:rPr>
              <w:t>Per 2024 metus pagal atnaujintas programas gimnazija į</w:t>
            </w:r>
            <w:r w:rsidRPr="00510AA4">
              <w:rPr>
                <w:szCs w:val="24"/>
                <w:lang w:eastAsia="lt-LT"/>
              </w:rPr>
              <w:t>si</w:t>
            </w:r>
            <w:r w:rsidR="00952A82" w:rsidRPr="00510AA4">
              <w:rPr>
                <w:szCs w:val="24"/>
                <w:lang w:eastAsia="lt-LT"/>
              </w:rPr>
              <w:t>gijo mokyklinių vadovėlių už 15</w:t>
            </w:r>
            <w:r w:rsidR="006610F0">
              <w:rPr>
                <w:szCs w:val="24"/>
                <w:lang w:eastAsia="lt-LT"/>
              </w:rPr>
              <w:t> </w:t>
            </w:r>
            <w:r w:rsidR="00952A82" w:rsidRPr="00510AA4">
              <w:rPr>
                <w:szCs w:val="24"/>
                <w:lang w:eastAsia="lt-LT"/>
              </w:rPr>
              <w:t xml:space="preserve">522,94 </w:t>
            </w:r>
            <w:r w:rsidR="006610F0">
              <w:rPr>
                <w:szCs w:val="24"/>
                <w:lang w:eastAsia="lt-LT"/>
              </w:rPr>
              <w:t>E</w:t>
            </w:r>
            <w:r w:rsidR="00952A82" w:rsidRPr="00510AA4">
              <w:rPr>
                <w:szCs w:val="24"/>
                <w:lang w:eastAsia="lt-LT"/>
              </w:rPr>
              <w:t xml:space="preserve">ur, iš jų </w:t>
            </w:r>
            <w:r w:rsidR="00952A82" w:rsidRPr="00510AA4">
              <w:rPr>
                <w:szCs w:val="24"/>
              </w:rPr>
              <w:t xml:space="preserve">pagal ESF projektą „Galimybių mokykla“ (Pr. Nr. 10-072-P-0001) pagal pažangos priemonę ,,Užtikrinti visiems šiuolaikinį ugdymo turinį“ (priemonės Nr. 12-003-03-01-03, 2023 m. rugpjūčio 11 d. Nr. V-1063) iš ES Fondo </w:t>
            </w:r>
            <w:r w:rsidR="006610F0">
              <w:rPr>
                <w:szCs w:val="24"/>
              </w:rPr>
              <w:t>–</w:t>
            </w:r>
            <w:r w:rsidR="00952A82" w:rsidRPr="00510AA4">
              <w:rPr>
                <w:szCs w:val="24"/>
              </w:rPr>
              <w:t xml:space="preserve"> 4</w:t>
            </w:r>
            <w:r w:rsidR="006610F0">
              <w:rPr>
                <w:szCs w:val="24"/>
              </w:rPr>
              <w:t> </w:t>
            </w:r>
            <w:r w:rsidR="00952A82" w:rsidRPr="00510AA4">
              <w:rPr>
                <w:szCs w:val="24"/>
              </w:rPr>
              <w:t xml:space="preserve">402,60 </w:t>
            </w:r>
            <w:r w:rsidR="006610F0">
              <w:rPr>
                <w:szCs w:val="24"/>
              </w:rPr>
              <w:t>E</w:t>
            </w:r>
            <w:r w:rsidR="00952A82" w:rsidRPr="00510AA4">
              <w:rPr>
                <w:szCs w:val="24"/>
              </w:rPr>
              <w:t>ur; iš valstybės biudžeto ir savivaldybės lėšų – 11</w:t>
            </w:r>
            <w:r w:rsidR="006610F0">
              <w:rPr>
                <w:szCs w:val="24"/>
              </w:rPr>
              <w:t> </w:t>
            </w:r>
            <w:r w:rsidR="00952A82" w:rsidRPr="00510AA4">
              <w:rPr>
                <w:szCs w:val="24"/>
              </w:rPr>
              <w:t xml:space="preserve">120,34 </w:t>
            </w:r>
            <w:r w:rsidR="006610F0">
              <w:rPr>
                <w:szCs w:val="24"/>
              </w:rPr>
              <w:t>E</w:t>
            </w:r>
            <w:r w:rsidR="00952A82" w:rsidRPr="00510AA4">
              <w:rPr>
                <w:szCs w:val="24"/>
              </w:rPr>
              <w:t>ur.</w:t>
            </w:r>
            <w:r w:rsidR="00457E65" w:rsidRPr="00510AA4">
              <w:rPr>
                <w:szCs w:val="24"/>
                <w:lang w:eastAsia="lt-LT"/>
              </w:rPr>
              <w:t xml:space="preserve"> Treniruoklių klasėje nupirktas bėgimo takelis – 3</w:t>
            </w:r>
            <w:r w:rsidR="006610F0">
              <w:rPr>
                <w:szCs w:val="24"/>
                <w:lang w:eastAsia="lt-LT"/>
              </w:rPr>
              <w:t> </w:t>
            </w:r>
            <w:r w:rsidR="00457E65" w:rsidRPr="00510AA4">
              <w:rPr>
                <w:szCs w:val="24"/>
                <w:lang w:eastAsia="lt-LT"/>
              </w:rPr>
              <w:t>899,0</w:t>
            </w:r>
            <w:r w:rsidR="006610F0">
              <w:rPr>
                <w:szCs w:val="24"/>
                <w:lang w:eastAsia="lt-LT"/>
              </w:rPr>
              <w:t>0</w:t>
            </w:r>
            <w:r w:rsidR="00457E65" w:rsidRPr="00510AA4">
              <w:rPr>
                <w:szCs w:val="24"/>
                <w:lang w:eastAsia="lt-LT"/>
              </w:rPr>
              <w:t xml:space="preserve"> </w:t>
            </w:r>
            <w:r w:rsidR="006610F0">
              <w:rPr>
                <w:szCs w:val="24"/>
                <w:lang w:eastAsia="lt-LT"/>
              </w:rPr>
              <w:t>E</w:t>
            </w:r>
            <w:r w:rsidR="00457E65" w:rsidRPr="00510AA4">
              <w:rPr>
                <w:szCs w:val="24"/>
                <w:lang w:eastAsia="lt-LT"/>
              </w:rPr>
              <w:t xml:space="preserve">ur; </w:t>
            </w:r>
            <w:r w:rsidRPr="00510AA4">
              <w:rPr>
                <w:szCs w:val="24"/>
                <w:lang w:eastAsia="lt-LT"/>
              </w:rPr>
              <w:t>į</w:t>
            </w:r>
            <w:r w:rsidR="00457E65" w:rsidRPr="00510AA4">
              <w:rPr>
                <w:szCs w:val="24"/>
                <w:lang w:eastAsia="lt-LT"/>
              </w:rPr>
              <w:t>sigytos išmaniosios durų spynos sporto salės korpuse – 1</w:t>
            </w:r>
            <w:r w:rsidR="006610F0">
              <w:rPr>
                <w:szCs w:val="24"/>
                <w:lang w:eastAsia="lt-LT"/>
              </w:rPr>
              <w:t> </w:t>
            </w:r>
            <w:r w:rsidR="00457E65" w:rsidRPr="00510AA4">
              <w:rPr>
                <w:szCs w:val="24"/>
                <w:lang w:eastAsia="lt-LT"/>
              </w:rPr>
              <w:t xml:space="preserve">340,02 </w:t>
            </w:r>
            <w:r w:rsidR="006610F0">
              <w:rPr>
                <w:szCs w:val="24"/>
                <w:lang w:eastAsia="lt-LT"/>
              </w:rPr>
              <w:t>E</w:t>
            </w:r>
            <w:r w:rsidR="00457E65" w:rsidRPr="00510AA4">
              <w:rPr>
                <w:szCs w:val="24"/>
                <w:lang w:eastAsia="lt-LT"/>
              </w:rPr>
              <w:t xml:space="preserve">ur; </w:t>
            </w:r>
            <w:r w:rsidRPr="00510AA4">
              <w:rPr>
                <w:szCs w:val="24"/>
                <w:lang w:eastAsia="lt-LT"/>
              </w:rPr>
              <w:t>n</w:t>
            </w:r>
            <w:r w:rsidR="00457E65" w:rsidRPr="00510AA4">
              <w:rPr>
                <w:szCs w:val="24"/>
                <w:lang w:eastAsia="lt-LT"/>
              </w:rPr>
              <w:t>upirkti patalynės komplektai, pagalvės, antklodės  – 2</w:t>
            </w:r>
            <w:r w:rsidR="006610F0">
              <w:rPr>
                <w:szCs w:val="24"/>
                <w:lang w:eastAsia="lt-LT"/>
              </w:rPr>
              <w:t> </w:t>
            </w:r>
            <w:r w:rsidR="00457E65" w:rsidRPr="00510AA4">
              <w:rPr>
                <w:szCs w:val="24"/>
                <w:lang w:eastAsia="lt-LT"/>
              </w:rPr>
              <w:t xml:space="preserve">666,95 </w:t>
            </w:r>
            <w:r w:rsidR="006610F0">
              <w:rPr>
                <w:szCs w:val="24"/>
                <w:lang w:eastAsia="lt-LT"/>
              </w:rPr>
              <w:t>E</w:t>
            </w:r>
            <w:r w:rsidR="00457E65" w:rsidRPr="00510AA4">
              <w:rPr>
                <w:szCs w:val="24"/>
                <w:lang w:eastAsia="lt-LT"/>
              </w:rPr>
              <w:t>ur</w:t>
            </w:r>
            <w:r w:rsidRPr="00510AA4">
              <w:rPr>
                <w:szCs w:val="24"/>
                <w:lang w:eastAsia="lt-LT"/>
              </w:rPr>
              <w:t>,</w:t>
            </w:r>
            <w:r w:rsidR="00457E65" w:rsidRPr="00510AA4">
              <w:rPr>
                <w:szCs w:val="24"/>
                <w:lang w:eastAsia="lt-LT"/>
              </w:rPr>
              <w:t xml:space="preserve"> </w:t>
            </w:r>
            <w:r w:rsidRPr="00510AA4">
              <w:rPr>
                <w:szCs w:val="24"/>
                <w:lang w:eastAsia="lt-LT"/>
              </w:rPr>
              <w:t>į</w:t>
            </w:r>
            <w:r w:rsidR="00457E65" w:rsidRPr="00510AA4">
              <w:rPr>
                <w:szCs w:val="24"/>
                <w:lang w:eastAsia="lt-LT"/>
              </w:rPr>
              <w:t>sigyta kompiuterių su monitoriais ir priedais – 2</w:t>
            </w:r>
            <w:r w:rsidR="006610F0">
              <w:rPr>
                <w:szCs w:val="24"/>
                <w:lang w:eastAsia="lt-LT"/>
              </w:rPr>
              <w:t> </w:t>
            </w:r>
            <w:r w:rsidR="00457E65" w:rsidRPr="00510AA4">
              <w:rPr>
                <w:szCs w:val="24"/>
                <w:lang w:eastAsia="lt-LT"/>
              </w:rPr>
              <w:t xml:space="preserve">991,81 </w:t>
            </w:r>
            <w:r w:rsidR="006610F0">
              <w:rPr>
                <w:szCs w:val="24"/>
                <w:lang w:eastAsia="lt-LT"/>
              </w:rPr>
              <w:t>E</w:t>
            </w:r>
            <w:r w:rsidR="00457E65" w:rsidRPr="00510AA4">
              <w:rPr>
                <w:szCs w:val="24"/>
                <w:lang w:eastAsia="lt-LT"/>
              </w:rPr>
              <w:t>ur</w:t>
            </w:r>
            <w:r w:rsidRPr="00510AA4">
              <w:rPr>
                <w:szCs w:val="24"/>
                <w:lang w:eastAsia="lt-LT"/>
              </w:rPr>
              <w:t>,</w:t>
            </w:r>
            <w:r w:rsidR="00457E65" w:rsidRPr="00510AA4">
              <w:rPr>
                <w:szCs w:val="24"/>
                <w:lang w:eastAsia="lt-LT"/>
              </w:rPr>
              <w:t xml:space="preserve"> </w:t>
            </w:r>
            <w:r w:rsidRPr="00510AA4">
              <w:rPr>
                <w:color w:val="000000"/>
                <w:szCs w:val="24"/>
              </w:rPr>
              <w:t>a</w:t>
            </w:r>
            <w:r w:rsidR="00457E65" w:rsidRPr="00510AA4">
              <w:rPr>
                <w:color w:val="000000"/>
                <w:szCs w:val="24"/>
              </w:rPr>
              <w:t>tlikti elektros instaliacijos montavimo darbai – 2</w:t>
            </w:r>
            <w:r w:rsidR="006610F0">
              <w:rPr>
                <w:color w:val="000000"/>
                <w:szCs w:val="24"/>
              </w:rPr>
              <w:t> </w:t>
            </w:r>
            <w:r w:rsidR="00457E65" w:rsidRPr="00510AA4">
              <w:rPr>
                <w:color w:val="000000"/>
                <w:szCs w:val="24"/>
              </w:rPr>
              <w:t xml:space="preserve">631,76 </w:t>
            </w:r>
            <w:r w:rsidR="006610F0">
              <w:rPr>
                <w:color w:val="000000"/>
                <w:szCs w:val="24"/>
              </w:rPr>
              <w:t>E</w:t>
            </w:r>
            <w:r w:rsidR="00457E65" w:rsidRPr="00510AA4">
              <w:rPr>
                <w:color w:val="000000"/>
                <w:szCs w:val="24"/>
              </w:rPr>
              <w:t>ur.</w:t>
            </w:r>
          </w:p>
          <w:p w14:paraId="41A1A560" w14:textId="5589F1BA" w:rsidR="00952A82" w:rsidRPr="00510AA4" w:rsidRDefault="00952A82" w:rsidP="00952A82">
            <w:pPr>
              <w:ind w:firstLine="459"/>
              <w:jc w:val="both"/>
              <w:rPr>
                <w:szCs w:val="24"/>
                <w:lang w:eastAsia="lt-LT"/>
              </w:rPr>
            </w:pPr>
            <w:r w:rsidRPr="00510AA4">
              <w:rPr>
                <w:szCs w:val="24"/>
                <w:lang w:eastAsia="lt-LT"/>
              </w:rPr>
              <w:t xml:space="preserve">   Mokykla nuolat aprūpinama visomis reikiamomis priemonėmis: 2024 m. įrengtos dvi interaktyvios lentos už 4</w:t>
            </w:r>
            <w:r w:rsidR="004931BD">
              <w:rPr>
                <w:szCs w:val="24"/>
                <w:lang w:eastAsia="lt-LT"/>
              </w:rPr>
              <w:t> </w:t>
            </w:r>
            <w:r w:rsidRPr="00510AA4">
              <w:rPr>
                <w:szCs w:val="24"/>
                <w:lang w:eastAsia="lt-LT"/>
              </w:rPr>
              <w:t>000 Eur (VB PĮ SB lėšos), technologijų pamokoms organizuoti įsigytos mokomosios programos bei įranga, įsigyta naujų muzikos instrumentų, lavinamųjų žaidimų.</w:t>
            </w:r>
          </w:p>
          <w:p w14:paraId="6B12AE60" w14:textId="4BD946E5" w:rsidR="006702D7" w:rsidRPr="00510AA4" w:rsidRDefault="006702D7" w:rsidP="008E413C">
            <w:pPr>
              <w:jc w:val="both"/>
              <w:rPr>
                <w:szCs w:val="24"/>
              </w:rPr>
            </w:pPr>
            <w:r w:rsidRPr="00510AA4">
              <w:rPr>
                <w:szCs w:val="24"/>
              </w:rPr>
              <w:t xml:space="preserve">           Gimnazija naudoja elektroninių paslaugų domeną </w:t>
            </w:r>
            <w:hyperlink r:id="rId8" w:history="1">
              <w:r w:rsidRPr="00510AA4">
                <w:rPr>
                  <w:rStyle w:val="Hipersaitas"/>
                  <w:szCs w:val="24"/>
                </w:rPr>
                <w:t>www.neringosgimnazija.lt</w:t>
              </w:r>
            </w:hyperlink>
            <w:r w:rsidR="00BE44A1" w:rsidRPr="00510AA4">
              <w:rPr>
                <w:szCs w:val="24"/>
              </w:rPr>
              <w:t xml:space="preserve">, </w:t>
            </w:r>
            <w:r w:rsidRPr="00510AA4">
              <w:rPr>
                <w:szCs w:val="24"/>
              </w:rPr>
              <w:t xml:space="preserve">mokyklos bendruomenei </w:t>
            </w:r>
            <w:r w:rsidR="00BE44A1" w:rsidRPr="00510AA4">
              <w:rPr>
                <w:szCs w:val="24"/>
              </w:rPr>
              <w:t xml:space="preserve">teikia </w:t>
            </w:r>
            <w:r w:rsidRPr="00510AA4">
              <w:rPr>
                <w:szCs w:val="24"/>
              </w:rPr>
              <w:t xml:space="preserve">elektronines paslaugas (el. paštas ir kt.). </w:t>
            </w:r>
          </w:p>
          <w:p w14:paraId="24C43812" w14:textId="5573467A" w:rsidR="008D5A60" w:rsidRPr="00510AA4" w:rsidRDefault="006702D7" w:rsidP="001D32FA">
            <w:pPr>
              <w:tabs>
                <w:tab w:val="left" w:pos="615"/>
              </w:tabs>
              <w:jc w:val="both"/>
              <w:rPr>
                <w:szCs w:val="24"/>
              </w:rPr>
            </w:pPr>
            <w:r w:rsidRPr="00510AA4">
              <w:rPr>
                <w:szCs w:val="24"/>
              </w:rPr>
              <w:t xml:space="preserve">           Gimnazijos bibliotekoje, specialiojo pedagogo, muzikos kabinetuose įrengtos kompiuterizuotos darbo vietos mokinių įgūdžiams ugdyti. Bibliotekoje įdiegta MOBIS programa. </w:t>
            </w:r>
            <w:r w:rsidR="00657E29" w:rsidRPr="00510AA4">
              <w:rPr>
                <w:szCs w:val="24"/>
              </w:rPr>
              <w:t>Pedagogams sudarytos sąlygos</w:t>
            </w:r>
            <w:r w:rsidR="004117C1" w:rsidRPr="00510AA4">
              <w:rPr>
                <w:szCs w:val="24"/>
              </w:rPr>
              <w:t xml:space="preserve"> (užsakyta prenumerata)</w:t>
            </w:r>
            <w:r w:rsidR="00657E29" w:rsidRPr="00510AA4">
              <w:rPr>
                <w:szCs w:val="24"/>
              </w:rPr>
              <w:t xml:space="preserve"> naudotis nuotolinio mokymosi paslaugomis</w:t>
            </w:r>
            <w:r w:rsidR="002B735B" w:rsidRPr="00510AA4">
              <w:rPr>
                <w:szCs w:val="24"/>
              </w:rPr>
              <w:t xml:space="preserve"> </w:t>
            </w:r>
            <w:r w:rsidR="004117C1" w:rsidRPr="00510AA4">
              <w:rPr>
                <w:szCs w:val="24"/>
              </w:rPr>
              <w:t xml:space="preserve">internetinėje svetainėje </w:t>
            </w:r>
            <w:hyperlink r:id="rId9" w:history="1">
              <w:r w:rsidR="004117C1" w:rsidRPr="00510AA4">
                <w:rPr>
                  <w:rStyle w:val="Hipersaitas"/>
                  <w:szCs w:val="24"/>
                </w:rPr>
                <w:t>www.pedagogas.lt</w:t>
              </w:r>
            </w:hyperlink>
            <w:r w:rsidR="004117C1" w:rsidRPr="00510AA4">
              <w:rPr>
                <w:szCs w:val="24"/>
              </w:rPr>
              <w:t xml:space="preserve">; </w:t>
            </w:r>
            <w:r w:rsidR="00D72D86" w:rsidRPr="00510AA4">
              <w:rPr>
                <w:szCs w:val="24"/>
              </w:rPr>
              <w:t>mokytoja</w:t>
            </w:r>
            <w:r w:rsidR="004B6545" w:rsidRPr="00510AA4">
              <w:rPr>
                <w:szCs w:val="24"/>
              </w:rPr>
              <w:t>m</w:t>
            </w:r>
            <w:r w:rsidR="00D72D86" w:rsidRPr="00510AA4">
              <w:rPr>
                <w:szCs w:val="24"/>
              </w:rPr>
              <w:t xml:space="preserve">s ir mokiniams </w:t>
            </w:r>
            <w:r w:rsidR="004B6545" w:rsidRPr="00510AA4">
              <w:rPr>
                <w:szCs w:val="24"/>
              </w:rPr>
              <w:t xml:space="preserve">išpirkta </w:t>
            </w:r>
            <w:r w:rsidR="004117C1" w:rsidRPr="00510AA4">
              <w:rPr>
                <w:szCs w:val="24"/>
              </w:rPr>
              <w:t>licen</w:t>
            </w:r>
            <w:r w:rsidR="00D72D86" w:rsidRPr="00510AA4">
              <w:rPr>
                <w:szCs w:val="24"/>
              </w:rPr>
              <w:t>c</w:t>
            </w:r>
            <w:r w:rsidR="004117C1" w:rsidRPr="00510AA4">
              <w:rPr>
                <w:szCs w:val="24"/>
              </w:rPr>
              <w:t xml:space="preserve">ija </w:t>
            </w:r>
            <w:r w:rsidR="004117C1" w:rsidRPr="00510AA4">
              <w:rPr>
                <w:rFonts w:eastAsia="Arial"/>
                <w:color w:val="1F2226"/>
                <w:szCs w:val="24"/>
              </w:rPr>
              <w:t>„EDUKA klasė“</w:t>
            </w:r>
            <w:r w:rsidR="001D32FA" w:rsidRPr="00510AA4">
              <w:rPr>
                <w:rFonts w:eastAsia="Arial"/>
                <w:color w:val="1F2226"/>
                <w:szCs w:val="24"/>
              </w:rPr>
              <w:t xml:space="preserve"> </w:t>
            </w:r>
            <w:r w:rsidR="004931BD">
              <w:rPr>
                <w:rFonts w:eastAsia="Aptos"/>
                <w:kern w:val="2"/>
                <w:szCs w:val="24"/>
                <w14:ligatures w14:val="standardContextual"/>
              </w:rPr>
              <w:t>–</w:t>
            </w:r>
            <w:r w:rsidR="004117C1" w:rsidRPr="00510AA4">
              <w:rPr>
                <w:rFonts w:eastAsia="Arial"/>
                <w:color w:val="1F2226"/>
                <w:szCs w:val="24"/>
              </w:rPr>
              <w:t xml:space="preserve"> skaitmeninė mokymo(</w:t>
            </w:r>
            <w:proofErr w:type="spellStart"/>
            <w:r w:rsidR="004117C1" w:rsidRPr="00510AA4">
              <w:rPr>
                <w:rFonts w:eastAsia="Arial"/>
                <w:color w:val="1F2226"/>
                <w:szCs w:val="24"/>
              </w:rPr>
              <w:t>si</w:t>
            </w:r>
            <w:proofErr w:type="spellEnd"/>
            <w:r w:rsidR="004117C1" w:rsidRPr="00510AA4">
              <w:rPr>
                <w:rFonts w:eastAsia="Arial"/>
                <w:color w:val="1F2226"/>
                <w:szCs w:val="24"/>
              </w:rPr>
              <w:t>) aplinka</w:t>
            </w:r>
            <w:r w:rsidR="00D72D86" w:rsidRPr="00510AA4">
              <w:rPr>
                <w:rFonts w:eastAsia="Arial"/>
                <w:color w:val="1F2226"/>
                <w:szCs w:val="24"/>
              </w:rPr>
              <w:t xml:space="preserve">. </w:t>
            </w:r>
            <w:r w:rsidR="00DB0F63" w:rsidRPr="00510AA4">
              <w:rPr>
                <w:szCs w:val="24"/>
                <w:lang w:eastAsia="lt-LT"/>
              </w:rPr>
              <w:t xml:space="preserve">      </w:t>
            </w:r>
            <w:r w:rsidR="006621FA" w:rsidRPr="00510AA4">
              <w:rPr>
                <w:szCs w:val="24"/>
                <w:lang w:eastAsia="lt-LT"/>
              </w:rPr>
              <w:t xml:space="preserve">   </w:t>
            </w:r>
          </w:p>
          <w:p w14:paraId="23D24FC0" w14:textId="77777777" w:rsidR="00D77ACB" w:rsidRPr="00510AA4" w:rsidRDefault="00D77ACB" w:rsidP="008E413C">
            <w:pPr>
              <w:pStyle w:val="Sraopastraipa"/>
              <w:ind w:left="0"/>
              <w:jc w:val="both"/>
              <w:rPr>
                <w:i/>
                <w:szCs w:val="24"/>
                <w:lang w:eastAsia="lt-LT"/>
              </w:rPr>
            </w:pPr>
          </w:p>
          <w:p w14:paraId="73CC040B" w14:textId="77777777" w:rsidR="00D77ACB" w:rsidRPr="00510AA4" w:rsidRDefault="00D77ACB" w:rsidP="00D77ACB">
            <w:pPr>
              <w:pBdr>
                <w:top w:val="nil"/>
                <w:left w:val="nil"/>
                <w:bottom w:val="nil"/>
                <w:right w:val="nil"/>
                <w:between w:val="nil"/>
              </w:pBdr>
              <w:spacing w:line="275" w:lineRule="auto"/>
              <w:jc w:val="center"/>
              <w:rPr>
                <w:b/>
                <w:bCs/>
                <w:iCs/>
                <w:szCs w:val="24"/>
              </w:rPr>
            </w:pPr>
            <w:r w:rsidRPr="00510AA4">
              <w:rPr>
                <w:b/>
                <w:bCs/>
                <w:iCs/>
                <w:szCs w:val="24"/>
              </w:rPr>
              <w:t>III SKYRIUS</w:t>
            </w:r>
          </w:p>
          <w:p w14:paraId="74C41972" w14:textId="77777777" w:rsidR="00D77ACB" w:rsidRPr="00510AA4" w:rsidRDefault="00D77ACB" w:rsidP="00D77ACB">
            <w:pPr>
              <w:pBdr>
                <w:top w:val="nil"/>
                <w:left w:val="nil"/>
                <w:bottom w:val="nil"/>
                <w:right w:val="nil"/>
                <w:between w:val="nil"/>
              </w:pBdr>
              <w:spacing w:line="275" w:lineRule="auto"/>
              <w:jc w:val="center"/>
              <w:rPr>
                <w:b/>
                <w:szCs w:val="24"/>
              </w:rPr>
            </w:pPr>
            <w:r w:rsidRPr="00510AA4">
              <w:rPr>
                <w:b/>
                <w:szCs w:val="24"/>
              </w:rPr>
              <w:t>KITA SVARBI SU SUBJEKTO VEIKLA SUSIJUSI INFORMACIJA</w:t>
            </w:r>
          </w:p>
          <w:p w14:paraId="7BB40382" w14:textId="77777777" w:rsidR="00D77ACB" w:rsidRPr="00510AA4" w:rsidRDefault="00D77ACB" w:rsidP="008E413C">
            <w:pPr>
              <w:pStyle w:val="Sraopastraipa"/>
              <w:ind w:left="0"/>
              <w:jc w:val="both"/>
              <w:rPr>
                <w:i/>
                <w:szCs w:val="24"/>
                <w:lang w:eastAsia="lt-LT"/>
              </w:rPr>
            </w:pPr>
          </w:p>
          <w:p w14:paraId="30AD2117" w14:textId="564A4E8B" w:rsidR="00D516D3" w:rsidRPr="00510AA4" w:rsidRDefault="001D32FA" w:rsidP="008E413C">
            <w:pPr>
              <w:pStyle w:val="Sraopastraipa"/>
              <w:ind w:left="0"/>
              <w:jc w:val="both"/>
              <w:rPr>
                <w:szCs w:val="24"/>
                <w:lang w:eastAsia="lt-LT"/>
              </w:rPr>
            </w:pPr>
            <w:r w:rsidRPr="00510AA4">
              <w:rPr>
                <w:i/>
                <w:szCs w:val="24"/>
                <w:lang w:eastAsia="lt-LT"/>
              </w:rPr>
              <w:t xml:space="preserve">          </w:t>
            </w:r>
            <w:r w:rsidR="0088123C" w:rsidRPr="00510AA4">
              <w:rPr>
                <w:szCs w:val="24"/>
                <w:lang w:eastAsia="lt-LT"/>
              </w:rPr>
              <w:t>202</w:t>
            </w:r>
            <w:r w:rsidR="002957E9" w:rsidRPr="00510AA4">
              <w:rPr>
                <w:szCs w:val="24"/>
                <w:lang w:eastAsia="lt-LT"/>
              </w:rPr>
              <w:t>4</w:t>
            </w:r>
            <w:r w:rsidR="0088123C" w:rsidRPr="00510AA4">
              <w:rPr>
                <w:szCs w:val="24"/>
                <w:lang w:eastAsia="lt-LT"/>
              </w:rPr>
              <w:t xml:space="preserve"> met</w:t>
            </w:r>
            <w:r w:rsidR="00355286" w:rsidRPr="00510AA4">
              <w:rPr>
                <w:szCs w:val="24"/>
                <w:lang w:eastAsia="lt-LT"/>
              </w:rPr>
              <w:t>ai</w:t>
            </w:r>
            <w:r w:rsidR="0088123C" w:rsidRPr="00510AA4">
              <w:rPr>
                <w:szCs w:val="24"/>
                <w:lang w:eastAsia="lt-LT"/>
              </w:rPr>
              <w:t>s gimnazijoje vykdyti patikrinimai:</w:t>
            </w:r>
          </w:p>
          <w:p w14:paraId="200547C3" w14:textId="69CB1177" w:rsidR="00016035" w:rsidRPr="00510AA4" w:rsidRDefault="00016035" w:rsidP="008E413C">
            <w:pPr>
              <w:pStyle w:val="Sraopastraipa"/>
              <w:numPr>
                <w:ilvl w:val="0"/>
                <w:numId w:val="13"/>
              </w:numPr>
              <w:jc w:val="both"/>
              <w:rPr>
                <w:i/>
                <w:szCs w:val="24"/>
                <w:u w:val="single"/>
                <w:lang w:eastAsia="lt-LT"/>
              </w:rPr>
            </w:pPr>
            <w:r w:rsidRPr="00510AA4">
              <w:rPr>
                <w:color w:val="1C1C1C"/>
                <w:szCs w:val="24"/>
              </w:rPr>
              <w:t>2024-05-02–</w:t>
            </w:r>
            <w:r w:rsidRPr="00510AA4">
              <w:rPr>
                <w:color w:val="1C1C1C"/>
                <w:spacing w:val="-2"/>
                <w:szCs w:val="24"/>
              </w:rPr>
              <w:t>2024-</w:t>
            </w:r>
            <w:r w:rsidR="00F74F22" w:rsidRPr="00510AA4">
              <w:rPr>
                <w:color w:val="1C1C1C"/>
                <w:spacing w:val="-2"/>
                <w:szCs w:val="24"/>
              </w:rPr>
              <w:t>10</w:t>
            </w:r>
            <w:r w:rsidRPr="00510AA4">
              <w:rPr>
                <w:color w:val="1C1C1C"/>
                <w:spacing w:val="-2"/>
                <w:szCs w:val="24"/>
              </w:rPr>
              <w:t>-</w:t>
            </w:r>
            <w:r w:rsidR="00F04065" w:rsidRPr="00510AA4">
              <w:rPr>
                <w:color w:val="1C1C1C"/>
                <w:spacing w:val="-2"/>
                <w:szCs w:val="24"/>
              </w:rPr>
              <w:t>10</w:t>
            </w:r>
            <w:r w:rsidRPr="00510AA4">
              <w:rPr>
                <w:color w:val="1C1C1C"/>
                <w:spacing w:val="-2"/>
                <w:szCs w:val="24"/>
              </w:rPr>
              <w:t xml:space="preserve"> laikotarpiu </w:t>
            </w:r>
            <w:r w:rsidR="00F74F22" w:rsidRPr="00510AA4">
              <w:rPr>
                <w:color w:val="1C1C1C"/>
                <w:spacing w:val="-2"/>
                <w:szCs w:val="24"/>
              </w:rPr>
              <w:t>vyko</w:t>
            </w:r>
            <w:r w:rsidRPr="00510AA4">
              <w:rPr>
                <w:color w:val="1C1C1C"/>
                <w:spacing w:val="-2"/>
                <w:szCs w:val="24"/>
              </w:rPr>
              <w:t xml:space="preserve"> </w:t>
            </w:r>
            <w:r w:rsidRPr="00510AA4">
              <w:rPr>
                <w:color w:val="1C1C1C"/>
                <w:szCs w:val="24"/>
              </w:rPr>
              <w:t>Neringos</w:t>
            </w:r>
            <w:r w:rsidRPr="00510AA4">
              <w:rPr>
                <w:color w:val="1C1C1C"/>
                <w:spacing w:val="40"/>
                <w:szCs w:val="24"/>
              </w:rPr>
              <w:t xml:space="preserve"> </w:t>
            </w:r>
            <w:r w:rsidRPr="00510AA4">
              <w:rPr>
                <w:color w:val="1C1C1C"/>
                <w:szCs w:val="24"/>
              </w:rPr>
              <w:t>savivaldyb</w:t>
            </w:r>
            <w:r w:rsidR="004931BD">
              <w:rPr>
                <w:color w:val="1C1C1C"/>
                <w:szCs w:val="24"/>
              </w:rPr>
              <w:t>ė</w:t>
            </w:r>
            <w:r w:rsidRPr="00510AA4">
              <w:rPr>
                <w:color w:val="1C1C1C"/>
                <w:szCs w:val="24"/>
              </w:rPr>
              <w:t>s</w:t>
            </w:r>
            <w:r w:rsidRPr="00510AA4">
              <w:rPr>
                <w:color w:val="1C1C1C"/>
                <w:spacing w:val="40"/>
                <w:szCs w:val="24"/>
              </w:rPr>
              <w:t xml:space="preserve"> </w:t>
            </w:r>
            <w:r w:rsidRPr="00510AA4">
              <w:rPr>
                <w:color w:val="1C1C1C"/>
                <w:szCs w:val="24"/>
              </w:rPr>
              <w:t>administracijos Centralizuotos</w:t>
            </w:r>
            <w:r w:rsidRPr="00510AA4">
              <w:rPr>
                <w:color w:val="1C1C1C"/>
                <w:spacing w:val="-8"/>
                <w:szCs w:val="24"/>
              </w:rPr>
              <w:t xml:space="preserve"> </w:t>
            </w:r>
            <w:r w:rsidRPr="00510AA4">
              <w:rPr>
                <w:color w:val="1C1C1C"/>
                <w:szCs w:val="24"/>
              </w:rPr>
              <w:t>vidaus audito tarnybos auditas</w:t>
            </w:r>
            <w:r w:rsidR="004931BD">
              <w:rPr>
                <w:color w:val="1C1C1C"/>
                <w:szCs w:val="24"/>
              </w:rPr>
              <w:t>;</w:t>
            </w:r>
          </w:p>
          <w:p w14:paraId="63A1376E" w14:textId="2E69F9BE" w:rsidR="00F04065" w:rsidRPr="00510AA4" w:rsidRDefault="00B44C42" w:rsidP="008E413C">
            <w:pPr>
              <w:pStyle w:val="Sraopastraipa"/>
              <w:numPr>
                <w:ilvl w:val="0"/>
                <w:numId w:val="13"/>
              </w:numPr>
              <w:jc w:val="both"/>
              <w:rPr>
                <w:i/>
                <w:szCs w:val="24"/>
                <w:u w:val="single"/>
                <w:lang w:eastAsia="lt-LT"/>
              </w:rPr>
            </w:pPr>
            <w:r w:rsidRPr="00510AA4">
              <w:rPr>
                <w:szCs w:val="24"/>
                <w:lang w:eastAsia="lt-LT"/>
              </w:rPr>
              <w:t>2024-09-</w:t>
            </w:r>
            <w:r w:rsidR="00F04065" w:rsidRPr="00510AA4">
              <w:rPr>
                <w:szCs w:val="24"/>
                <w:lang w:eastAsia="lt-LT"/>
              </w:rPr>
              <w:t>30</w:t>
            </w:r>
            <w:r w:rsidR="00A110C6" w:rsidRPr="00510AA4">
              <w:rPr>
                <w:szCs w:val="24"/>
                <w:lang w:eastAsia="lt-LT"/>
              </w:rPr>
              <w:t xml:space="preserve"> d. </w:t>
            </w:r>
            <w:r w:rsidR="00355286" w:rsidRPr="00510AA4">
              <w:rPr>
                <w:szCs w:val="24"/>
                <w:lang w:eastAsia="lt-LT"/>
              </w:rPr>
              <w:t>„</w:t>
            </w:r>
            <w:proofErr w:type="spellStart"/>
            <w:r w:rsidR="00F04065" w:rsidRPr="00510AA4">
              <w:rPr>
                <w:szCs w:val="24"/>
                <w:lang w:eastAsia="lt-LT"/>
              </w:rPr>
              <w:t>Inspectum</w:t>
            </w:r>
            <w:proofErr w:type="spellEnd"/>
            <w:r w:rsidR="00355286" w:rsidRPr="00510AA4">
              <w:rPr>
                <w:szCs w:val="24"/>
                <w:lang w:eastAsia="lt-LT"/>
              </w:rPr>
              <w:t>“</w:t>
            </w:r>
            <w:r w:rsidR="00F04065" w:rsidRPr="00510AA4">
              <w:rPr>
                <w:szCs w:val="24"/>
                <w:lang w:eastAsia="lt-LT"/>
              </w:rPr>
              <w:t xml:space="preserve"> Juodkrantės </w:t>
            </w:r>
            <w:r w:rsidR="00355286" w:rsidRPr="00510AA4">
              <w:rPr>
                <w:szCs w:val="24"/>
                <w:lang w:eastAsia="lt-LT"/>
              </w:rPr>
              <w:t>skyriaus</w:t>
            </w:r>
            <w:r w:rsidR="00F04065" w:rsidRPr="00510AA4">
              <w:rPr>
                <w:szCs w:val="24"/>
                <w:lang w:eastAsia="lt-LT"/>
              </w:rPr>
              <w:t xml:space="preserve"> žaidimų aikštelės patikra (išduotas naujas sertifikatas)</w:t>
            </w:r>
            <w:r w:rsidR="004931BD">
              <w:rPr>
                <w:szCs w:val="24"/>
                <w:lang w:eastAsia="lt-LT"/>
              </w:rPr>
              <w:t>;</w:t>
            </w:r>
          </w:p>
          <w:p w14:paraId="54A4C720" w14:textId="12A9A514" w:rsidR="00F35EEF" w:rsidRPr="00510AA4" w:rsidRDefault="00B44C42" w:rsidP="008E413C">
            <w:pPr>
              <w:pStyle w:val="Sraopastraipa"/>
              <w:numPr>
                <w:ilvl w:val="0"/>
                <w:numId w:val="13"/>
              </w:numPr>
              <w:jc w:val="both"/>
              <w:rPr>
                <w:i/>
                <w:szCs w:val="24"/>
                <w:u w:val="single"/>
                <w:lang w:eastAsia="lt-LT"/>
              </w:rPr>
            </w:pPr>
            <w:r w:rsidRPr="00510AA4">
              <w:rPr>
                <w:szCs w:val="24"/>
                <w:lang w:eastAsia="lt-LT"/>
              </w:rPr>
              <w:t>2024-09-</w:t>
            </w:r>
            <w:r w:rsidR="00F04065" w:rsidRPr="00510AA4">
              <w:rPr>
                <w:szCs w:val="24"/>
                <w:lang w:eastAsia="lt-LT"/>
              </w:rPr>
              <w:t xml:space="preserve">17 </w:t>
            </w:r>
            <w:r w:rsidR="00A110C6" w:rsidRPr="00510AA4">
              <w:rPr>
                <w:szCs w:val="24"/>
                <w:lang w:eastAsia="lt-LT"/>
              </w:rPr>
              <w:t xml:space="preserve">d. </w:t>
            </w:r>
            <w:r w:rsidR="00F04065" w:rsidRPr="00510AA4">
              <w:rPr>
                <w:szCs w:val="24"/>
                <w:lang w:eastAsia="lt-LT"/>
              </w:rPr>
              <w:t>Valstybinė</w:t>
            </w:r>
            <w:r w:rsidR="00355286" w:rsidRPr="00510AA4">
              <w:rPr>
                <w:szCs w:val="24"/>
                <w:lang w:eastAsia="lt-LT"/>
              </w:rPr>
              <w:t>s</w:t>
            </w:r>
            <w:r w:rsidR="00F04065" w:rsidRPr="00510AA4">
              <w:rPr>
                <w:szCs w:val="24"/>
                <w:lang w:eastAsia="lt-LT"/>
              </w:rPr>
              <w:t xml:space="preserve"> maisto ir vet</w:t>
            </w:r>
            <w:r w:rsidRPr="00510AA4">
              <w:rPr>
                <w:szCs w:val="24"/>
                <w:lang w:eastAsia="lt-LT"/>
              </w:rPr>
              <w:t>e</w:t>
            </w:r>
            <w:r w:rsidR="00F04065" w:rsidRPr="00510AA4">
              <w:rPr>
                <w:szCs w:val="24"/>
                <w:lang w:eastAsia="lt-LT"/>
              </w:rPr>
              <w:t>rinarijos tarnybos Klaipėdos departament</w:t>
            </w:r>
            <w:r w:rsidR="00355286" w:rsidRPr="00510AA4">
              <w:rPr>
                <w:szCs w:val="24"/>
                <w:lang w:eastAsia="lt-LT"/>
              </w:rPr>
              <w:t>o patikrinimas</w:t>
            </w:r>
            <w:r w:rsidR="00F04065" w:rsidRPr="00510AA4">
              <w:rPr>
                <w:szCs w:val="24"/>
                <w:lang w:eastAsia="lt-LT"/>
              </w:rPr>
              <w:t xml:space="preserve"> gimnazijos valgykl</w:t>
            </w:r>
            <w:r w:rsidR="00355286" w:rsidRPr="00510AA4">
              <w:rPr>
                <w:szCs w:val="24"/>
                <w:lang w:eastAsia="lt-LT"/>
              </w:rPr>
              <w:t xml:space="preserve">oje. </w:t>
            </w:r>
            <w:r w:rsidR="00C06D4D" w:rsidRPr="00510AA4">
              <w:rPr>
                <w:szCs w:val="24"/>
                <w:lang w:eastAsia="lt-LT"/>
              </w:rPr>
              <w:t>Gaut</w:t>
            </w:r>
            <w:r w:rsidR="009E789A" w:rsidRPr="00510AA4">
              <w:rPr>
                <w:szCs w:val="24"/>
                <w:lang w:eastAsia="lt-LT"/>
              </w:rPr>
              <w:t>os</w:t>
            </w:r>
            <w:r w:rsidR="00394ECD" w:rsidRPr="00510AA4">
              <w:rPr>
                <w:szCs w:val="24"/>
                <w:lang w:eastAsia="lt-LT"/>
              </w:rPr>
              <w:t xml:space="preserve"> </w:t>
            </w:r>
            <w:r w:rsidR="00C06D4D" w:rsidRPr="00510AA4">
              <w:rPr>
                <w:szCs w:val="24"/>
                <w:lang w:eastAsia="lt-LT"/>
              </w:rPr>
              <w:t>patikrinimų pažym</w:t>
            </w:r>
            <w:r w:rsidR="009E789A" w:rsidRPr="00510AA4">
              <w:rPr>
                <w:szCs w:val="24"/>
                <w:lang w:eastAsia="lt-LT"/>
              </w:rPr>
              <w:t>os</w:t>
            </w:r>
            <w:r w:rsidR="00355286" w:rsidRPr="00510AA4">
              <w:rPr>
                <w:szCs w:val="24"/>
                <w:lang w:eastAsia="lt-LT"/>
              </w:rPr>
              <w:t>, p</w:t>
            </w:r>
            <w:r w:rsidR="00C06D4D" w:rsidRPr="00510AA4">
              <w:rPr>
                <w:szCs w:val="24"/>
                <w:lang w:eastAsia="lt-LT"/>
              </w:rPr>
              <w:t>arengti trūkumų šalinimo planai</w:t>
            </w:r>
            <w:r w:rsidR="00355286" w:rsidRPr="00510AA4">
              <w:rPr>
                <w:szCs w:val="24"/>
                <w:lang w:eastAsia="lt-LT"/>
              </w:rPr>
              <w:t>, v</w:t>
            </w:r>
            <w:r w:rsidRPr="00510AA4">
              <w:rPr>
                <w:szCs w:val="24"/>
                <w:lang w:eastAsia="lt-LT"/>
              </w:rPr>
              <w:t>isi</w:t>
            </w:r>
            <w:r w:rsidR="00C06D4D" w:rsidRPr="00510AA4">
              <w:rPr>
                <w:szCs w:val="24"/>
                <w:lang w:eastAsia="lt-LT"/>
              </w:rPr>
              <w:t xml:space="preserve"> trūkumai pašalinti.</w:t>
            </w:r>
          </w:p>
          <w:p w14:paraId="05216D1A" w14:textId="77777777" w:rsidR="00D77ACB" w:rsidRPr="00510AA4" w:rsidRDefault="00D77ACB" w:rsidP="00A110C6">
            <w:pPr>
              <w:jc w:val="center"/>
              <w:rPr>
                <w:b/>
                <w:szCs w:val="24"/>
              </w:rPr>
            </w:pPr>
          </w:p>
          <w:p w14:paraId="6D260BEC" w14:textId="77777777" w:rsidR="00D77ACB" w:rsidRPr="00510AA4" w:rsidRDefault="00D77ACB" w:rsidP="00A110C6">
            <w:pPr>
              <w:jc w:val="center"/>
              <w:rPr>
                <w:b/>
                <w:szCs w:val="24"/>
              </w:rPr>
            </w:pPr>
          </w:p>
          <w:p w14:paraId="26E1BCB2" w14:textId="77777777" w:rsidR="00D77ACB" w:rsidRPr="00510AA4" w:rsidRDefault="00D77ACB" w:rsidP="00A110C6">
            <w:pPr>
              <w:jc w:val="center"/>
              <w:rPr>
                <w:b/>
                <w:szCs w:val="24"/>
              </w:rPr>
            </w:pPr>
          </w:p>
          <w:p w14:paraId="47322A03" w14:textId="77777777" w:rsidR="00D77ACB" w:rsidRPr="00510AA4" w:rsidRDefault="00D77ACB" w:rsidP="00A110C6">
            <w:pPr>
              <w:jc w:val="center"/>
              <w:rPr>
                <w:b/>
                <w:szCs w:val="24"/>
              </w:rPr>
            </w:pPr>
          </w:p>
          <w:p w14:paraId="5D92F87B" w14:textId="3D10C3BE" w:rsidR="00E64FDA" w:rsidRPr="00510AA4" w:rsidRDefault="00E64FDA" w:rsidP="00A110C6">
            <w:pPr>
              <w:jc w:val="center"/>
              <w:rPr>
                <w:b/>
                <w:szCs w:val="24"/>
              </w:rPr>
            </w:pPr>
            <w:r w:rsidRPr="00510AA4">
              <w:rPr>
                <w:b/>
                <w:szCs w:val="24"/>
              </w:rPr>
              <w:t>Gimnazijos finansinės veiklos ataskaita</w:t>
            </w:r>
          </w:p>
          <w:tbl>
            <w:tblPr>
              <w:tblW w:w="9552" w:type="dxa"/>
              <w:tblLayout w:type="fixed"/>
              <w:tblCellMar>
                <w:left w:w="0" w:type="dxa"/>
                <w:right w:w="0" w:type="dxa"/>
              </w:tblCellMar>
              <w:tblLook w:val="04A0" w:firstRow="1" w:lastRow="0" w:firstColumn="1" w:lastColumn="0" w:noHBand="0" w:noVBand="1"/>
            </w:tblPr>
            <w:tblGrid>
              <w:gridCol w:w="3109"/>
              <w:gridCol w:w="1134"/>
              <w:gridCol w:w="1212"/>
              <w:gridCol w:w="4097"/>
            </w:tblGrid>
            <w:tr w:rsidR="00E64FDA" w:rsidRPr="00510AA4" w14:paraId="296061B9" w14:textId="77777777" w:rsidTr="00A110C6">
              <w:tc>
                <w:tcPr>
                  <w:tcW w:w="3109" w:type="dxa"/>
                  <w:vMerge w:val="restart"/>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A53738D" w14:textId="77777777" w:rsidR="00E64FDA" w:rsidRPr="00510AA4" w:rsidRDefault="00E64FDA" w:rsidP="00D12BEE">
                  <w:pPr>
                    <w:jc w:val="center"/>
                    <w:rPr>
                      <w:b/>
                      <w:szCs w:val="24"/>
                      <w:lang w:eastAsia="lt-LT"/>
                    </w:rPr>
                  </w:pPr>
                  <w:r w:rsidRPr="00510AA4">
                    <w:rPr>
                      <w:b/>
                      <w:szCs w:val="24"/>
                      <w:lang w:eastAsia="lt-LT"/>
                    </w:rPr>
                    <w:t>Lėšų pavadinimas</w:t>
                  </w:r>
                </w:p>
              </w:tc>
              <w:tc>
                <w:tcPr>
                  <w:tcW w:w="2346" w:type="dxa"/>
                  <w:gridSpan w:val="2"/>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BB9DFED" w14:textId="77777777" w:rsidR="00D12BEE" w:rsidRDefault="00E64FDA" w:rsidP="00D12BEE">
                  <w:pPr>
                    <w:jc w:val="center"/>
                    <w:rPr>
                      <w:b/>
                      <w:szCs w:val="24"/>
                      <w:lang w:eastAsia="lt-LT"/>
                    </w:rPr>
                  </w:pPr>
                  <w:r w:rsidRPr="00510AA4">
                    <w:rPr>
                      <w:b/>
                      <w:szCs w:val="24"/>
                      <w:lang w:eastAsia="lt-LT"/>
                    </w:rPr>
                    <w:t xml:space="preserve">Lėšų dydis, </w:t>
                  </w:r>
                </w:p>
                <w:p w14:paraId="1E84E581" w14:textId="76502575" w:rsidR="00E64FDA" w:rsidRPr="00510AA4" w:rsidRDefault="00E64FDA" w:rsidP="00D12BEE">
                  <w:pPr>
                    <w:jc w:val="center"/>
                    <w:rPr>
                      <w:b/>
                      <w:szCs w:val="24"/>
                      <w:lang w:eastAsia="lt-LT"/>
                    </w:rPr>
                  </w:pPr>
                  <w:r w:rsidRPr="00510AA4">
                    <w:rPr>
                      <w:b/>
                      <w:szCs w:val="24"/>
                      <w:lang w:eastAsia="lt-LT"/>
                    </w:rPr>
                    <w:t>tūkst. Eur</w:t>
                  </w:r>
                </w:p>
              </w:tc>
              <w:tc>
                <w:tcPr>
                  <w:tcW w:w="4097" w:type="dxa"/>
                  <w:vMerge w:val="restart"/>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B655450" w14:textId="77777777" w:rsidR="00E64FDA" w:rsidRPr="00510AA4" w:rsidRDefault="00E64FDA" w:rsidP="00D12BEE">
                  <w:pPr>
                    <w:jc w:val="center"/>
                    <w:rPr>
                      <w:b/>
                      <w:szCs w:val="24"/>
                      <w:lang w:eastAsia="lt-LT"/>
                    </w:rPr>
                  </w:pPr>
                  <w:r w:rsidRPr="00510AA4">
                    <w:rPr>
                      <w:b/>
                      <w:szCs w:val="24"/>
                      <w:lang w:eastAsia="lt-LT"/>
                    </w:rPr>
                    <w:t>Panaudojimas 2024 m.</w:t>
                  </w:r>
                </w:p>
              </w:tc>
            </w:tr>
            <w:tr w:rsidR="00E64FDA" w:rsidRPr="00510AA4" w14:paraId="047EEBBD" w14:textId="77777777" w:rsidTr="00A110C6">
              <w:tc>
                <w:tcPr>
                  <w:tcW w:w="3109" w:type="dxa"/>
                  <w:vMerge/>
                  <w:tcBorders>
                    <w:top w:val="single" w:sz="8" w:space="0" w:color="auto"/>
                    <w:left w:val="single" w:sz="8" w:space="0" w:color="auto"/>
                    <w:bottom w:val="single" w:sz="8" w:space="0" w:color="auto"/>
                    <w:right w:val="single" w:sz="8" w:space="0" w:color="auto"/>
                  </w:tcBorders>
                  <w:vAlign w:val="center"/>
                  <w:hideMark/>
                </w:tcPr>
                <w:p w14:paraId="7191B5F8" w14:textId="77777777" w:rsidR="00E64FDA" w:rsidRPr="00510AA4" w:rsidRDefault="00E64FDA" w:rsidP="008E413C">
                  <w:pPr>
                    <w:jc w:val="both"/>
                    <w:rPr>
                      <w:szCs w:val="24"/>
                      <w:lang w:eastAsia="lt-LT"/>
                    </w:rPr>
                  </w:pPr>
                </w:p>
              </w:tc>
              <w:tc>
                <w:tcPr>
                  <w:tcW w:w="1134" w:type="dxa"/>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DFEDB08" w14:textId="77777777" w:rsidR="00E64FDA" w:rsidRPr="00510AA4" w:rsidRDefault="00E64FDA" w:rsidP="008E413C">
                  <w:pPr>
                    <w:jc w:val="both"/>
                    <w:rPr>
                      <w:b/>
                      <w:szCs w:val="24"/>
                      <w:lang w:eastAsia="lt-LT"/>
                    </w:rPr>
                  </w:pPr>
                  <w:r w:rsidRPr="00510AA4">
                    <w:rPr>
                      <w:b/>
                      <w:szCs w:val="24"/>
                      <w:lang w:eastAsia="lt-LT"/>
                    </w:rPr>
                    <w:t>2023 m.</w:t>
                  </w:r>
                </w:p>
              </w:tc>
              <w:tc>
                <w:tcPr>
                  <w:tcW w:w="1212" w:type="dxa"/>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525D07F" w14:textId="77777777" w:rsidR="00E64FDA" w:rsidRPr="00510AA4" w:rsidRDefault="00E64FDA" w:rsidP="008E413C">
                  <w:pPr>
                    <w:jc w:val="both"/>
                    <w:rPr>
                      <w:b/>
                      <w:szCs w:val="24"/>
                      <w:lang w:eastAsia="lt-LT"/>
                    </w:rPr>
                  </w:pPr>
                  <w:r w:rsidRPr="00510AA4">
                    <w:rPr>
                      <w:b/>
                      <w:szCs w:val="24"/>
                      <w:lang w:eastAsia="lt-LT"/>
                    </w:rPr>
                    <w:t>2024 m.</w:t>
                  </w:r>
                </w:p>
              </w:tc>
              <w:tc>
                <w:tcPr>
                  <w:tcW w:w="4097" w:type="dxa"/>
                  <w:vMerge/>
                  <w:tcBorders>
                    <w:top w:val="single" w:sz="8" w:space="0" w:color="auto"/>
                    <w:left w:val="nil"/>
                    <w:bottom w:val="single" w:sz="8" w:space="0" w:color="auto"/>
                    <w:right w:val="single" w:sz="8" w:space="0" w:color="auto"/>
                  </w:tcBorders>
                  <w:vAlign w:val="center"/>
                  <w:hideMark/>
                </w:tcPr>
                <w:p w14:paraId="06BC6518" w14:textId="77777777" w:rsidR="00E64FDA" w:rsidRPr="00510AA4" w:rsidRDefault="00E64FDA" w:rsidP="008E413C">
                  <w:pPr>
                    <w:jc w:val="both"/>
                    <w:rPr>
                      <w:szCs w:val="24"/>
                      <w:lang w:eastAsia="lt-LT"/>
                    </w:rPr>
                  </w:pPr>
                </w:p>
              </w:tc>
            </w:tr>
            <w:tr w:rsidR="00E64FDA" w:rsidRPr="00510AA4" w14:paraId="2DC62F18" w14:textId="77777777" w:rsidTr="00FB3FD9">
              <w:tc>
                <w:tcPr>
                  <w:tcW w:w="31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2676F9" w14:textId="77777777" w:rsidR="00E64FDA" w:rsidRPr="00510AA4" w:rsidRDefault="00E64FDA" w:rsidP="008E413C">
                  <w:pPr>
                    <w:jc w:val="both"/>
                    <w:rPr>
                      <w:szCs w:val="24"/>
                      <w:lang w:eastAsia="lt-LT"/>
                    </w:rPr>
                  </w:pPr>
                  <w:r w:rsidRPr="00510AA4">
                    <w:rPr>
                      <w:szCs w:val="24"/>
                      <w:lang w:eastAsia="lt-LT"/>
                    </w:rPr>
                    <w:t>Savivaldybės biudžeto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AEE29C" w14:textId="77777777" w:rsidR="00E64FDA" w:rsidRPr="00510AA4" w:rsidRDefault="00E64FDA" w:rsidP="008E413C">
                  <w:pPr>
                    <w:jc w:val="both"/>
                    <w:rPr>
                      <w:szCs w:val="24"/>
                      <w:lang w:eastAsia="lt-LT"/>
                    </w:rPr>
                  </w:pPr>
                  <w:r w:rsidRPr="00510AA4">
                    <w:rPr>
                      <w:szCs w:val="24"/>
                      <w:lang w:eastAsia="lt-LT"/>
                    </w:rPr>
                    <w:t>697,2</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2A383E55" w14:textId="77777777" w:rsidR="00E64FDA" w:rsidRPr="00510AA4" w:rsidRDefault="00E64FDA" w:rsidP="008E413C">
                  <w:pPr>
                    <w:jc w:val="both"/>
                    <w:rPr>
                      <w:szCs w:val="24"/>
                      <w:lang w:eastAsia="lt-LT"/>
                    </w:rPr>
                  </w:pPr>
                  <w:r w:rsidRPr="00510AA4">
                    <w:rPr>
                      <w:szCs w:val="24"/>
                      <w:lang w:eastAsia="lt-LT"/>
                    </w:rPr>
                    <w:t>712,1</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4ABC1D8B" w14:textId="28C3CA2D" w:rsidR="00E64FDA" w:rsidRPr="00510AA4" w:rsidRDefault="00E64FDA" w:rsidP="008E413C">
                  <w:pPr>
                    <w:jc w:val="both"/>
                    <w:rPr>
                      <w:szCs w:val="24"/>
                      <w:lang w:eastAsia="lt-LT"/>
                    </w:rPr>
                  </w:pPr>
                  <w:r w:rsidRPr="00510AA4">
                    <w:rPr>
                      <w:szCs w:val="24"/>
                      <w:lang w:eastAsia="lt-LT"/>
                    </w:rPr>
                    <w:t xml:space="preserve">DU 701,9 tūkst. </w:t>
                  </w:r>
                  <w:r w:rsidR="00D12BEE">
                    <w:rPr>
                      <w:szCs w:val="24"/>
                      <w:lang w:eastAsia="lt-LT"/>
                    </w:rPr>
                    <w:t>E</w:t>
                  </w:r>
                  <w:r w:rsidRPr="00510AA4">
                    <w:rPr>
                      <w:szCs w:val="24"/>
                      <w:lang w:eastAsia="lt-LT"/>
                    </w:rPr>
                    <w:t xml:space="preserve">ur; darbdavio </w:t>
                  </w:r>
                  <w:r w:rsidR="00114B88" w:rsidRPr="00510AA4">
                    <w:rPr>
                      <w:szCs w:val="24"/>
                      <w:lang w:eastAsia="lt-LT"/>
                    </w:rPr>
                    <w:t xml:space="preserve">SODRA </w:t>
                  </w:r>
                  <w:r w:rsidRPr="00510AA4">
                    <w:rPr>
                      <w:szCs w:val="24"/>
                      <w:lang w:eastAsia="lt-LT"/>
                    </w:rPr>
                    <w:t xml:space="preserve"> 10,2 tūkst. </w:t>
                  </w:r>
                  <w:r w:rsidR="00D12BEE">
                    <w:rPr>
                      <w:szCs w:val="24"/>
                      <w:lang w:eastAsia="lt-LT"/>
                    </w:rPr>
                    <w:t>E</w:t>
                  </w:r>
                  <w:r w:rsidRPr="00510AA4">
                    <w:rPr>
                      <w:szCs w:val="24"/>
                      <w:lang w:eastAsia="lt-LT"/>
                    </w:rPr>
                    <w:t>ur.</w:t>
                  </w:r>
                </w:p>
              </w:tc>
            </w:tr>
            <w:tr w:rsidR="00E64FDA" w:rsidRPr="00510AA4" w14:paraId="250397EA" w14:textId="77777777" w:rsidTr="00FB3FD9">
              <w:tc>
                <w:tcPr>
                  <w:tcW w:w="3109" w:type="dxa"/>
                  <w:vMerge/>
                  <w:tcBorders>
                    <w:top w:val="nil"/>
                    <w:left w:val="single" w:sz="8" w:space="0" w:color="auto"/>
                    <w:bottom w:val="single" w:sz="8" w:space="0" w:color="auto"/>
                    <w:right w:val="single" w:sz="8" w:space="0" w:color="auto"/>
                  </w:tcBorders>
                  <w:vAlign w:val="center"/>
                  <w:hideMark/>
                </w:tcPr>
                <w:p w14:paraId="27097E24" w14:textId="77777777" w:rsidR="00E64FDA" w:rsidRPr="00510AA4" w:rsidRDefault="00E64FDA" w:rsidP="008E413C">
                  <w:pPr>
                    <w:jc w:val="both"/>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238FD6D" w14:textId="77777777" w:rsidR="00E64FDA" w:rsidRPr="00510AA4" w:rsidRDefault="00E64FDA" w:rsidP="008E413C">
                  <w:pPr>
                    <w:jc w:val="both"/>
                    <w:rPr>
                      <w:szCs w:val="24"/>
                      <w:lang w:eastAsia="lt-LT"/>
                    </w:rPr>
                  </w:pPr>
                  <w:r w:rsidRPr="00510AA4">
                    <w:rPr>
                      <w:szCs w:val="24"/>
                      <w:lang w:eastAsia="lt-LT"/>
                    </w:rPr>
                    <w:t>239,6</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4F5F09FA" w14:textId="77777777" w:rsidR="00E64FDA" w:rsidRPr="00510AA4" w:rsidRDefault="00E64FDA" w:rsidP="008E413C">
                  <w:pPr>
                    <w:jc w:val="both"/>
                    <w:rPr>
                      <w:szCs w:val="24"/>
                      <w:lang w:eastAsia="lt-LT"/>
                    </w:rPr>
                  </w:pPr>
                  <w:r w:rsidRPr="00510AA4">
                    <w:rPr>
                      <w:szCs w:val="24"/>
                      <w:lang w:eastAsia="lt-LT"/>
                    </w:rPr>
                    <w:t>182,9</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0C0E8B53" w14:textId="18960F0D" w:rsidR="00E64FDA" w:rsidRPr="00510AA4" w:rsidRDefault="00E64FDA" w:rsidP="008E413C">
                  <w:pPr>
                    <w:jc w:val="both"/>
                    <w:rPr>
                      <w:szCs w:val="24"/>
                      <w:lang w:eastAsia="lt-LT"/>
                    </w:rPr>
                  </w:pPr>
                  <w:r w:rsidRPr="00510AA4">
                    <w:rPr>
                      <w:szCs w:val="24"/>
                      <w:lang w:eastAsia="lt-LT"/>
                    </w:rPr>
                    <w:t xml:space="preserve">Įstaigos išlaikymui 180,0 tūkst. </w:t>
                  </w:r>
                  <w:r w:rsidR="00D12BEE">
                    <w:rPr>
                      <w:szCs w:val="24"/>
                      <w:lang w:eastAsia="lt-LT"/>
                    </w:rPr>
                    <w:t>E</w:t>
                  </w:r>
                  <w:r w:rsidRPr="00510AA4">
                    <w:rPr>
                      <w:szCs w:val="24"/>
                      <w:lang w:eastAsia="lt-LT"/>
                    </w:rPr>
                    <w:t>ur.</w:t>
                  </w:r>
                </w:p>
              </w:tc>
            </w:tr>
            <w:tr w:rsidR="00E64FDA" w:rsidRPr="00510AA4" w14:paraId="4679404E" w14:textId="77777777" w:rsidTr="00FB3FD9">
              <w:tc>
                <w:tcPr>
                  <w:tcW w:w="3109" w:type="dxa"/>
                  <w:vMerge/>
                  <w:tcBorders>
                    <w:top w:val="nil"/>
                    <w:left w:val="single" w:sz="8" w:space="0" w:color="auto"/>
                    <w:bottom w:val="single" w:sz="8" w:space="0" w:color="auto"/>
                    <w:right w:val="single" w:sz="8" w:space="0" w:color="auto"/>
                  </w:tcBorders>
                  <w:vAlign w:val="center"/>
                  <w:hideMark/>
                </w:tcPr>
                <w:p w14:paraId="15E7BEA8" w14:textId="77777777" w:rsidR="00E64FDA" w:rsidRPr="00510AA4" w:rsidRDefault="00E64FDA" w:rsidP="008E413C">
                  <w:pPr>
                    <w:jc w:val="both"/>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689F3EB" w14:textId="77777777" w:rsidR="00E64FDA" w:rsidRPr="00510AA4" w:rsidRDefault="00E64FDA" w:rsidP="008E413C">
                  <w:pPr>
                    <w:jc w:val="both"/>
                    <w:rPr>
                      <w:szCs w:val="24"/>
                      <w:lang w:eastAsia="lt-LT"/>
                    </w:rPr>
                  </w:pPr>
                  <w:r w:rsidRPr="00510AA4">
                    <w:rPr>
                      <w:szCs w:val="24"/>
                      <w:lang w:eastAsia="lt-LT"/>
                    </w:rPr>
                    <w:t>180,8</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255F63C0" w14:textId="77777777" w:rsidR="00E64FDA" w:rsidRPr="00510AA4" w:rsidRDefault="00E64FDA" w:rsidP="008E413C">
                  <w:pPr>
                    <w:jc w:val="both"/>
                    <w:rPr>
                      <w:szCs w:val="24"/>
                      <w:lang w:eastAsia="lt-LT"/>
                    </w:rPr>
                  </w:pPr>
                </w:p>
              </w:tc>
              <w:tc>
                <w:tcPr>
                  <w:tcW w:w="4097" w:type="dxa"/>
                  <w:tcBorders>
                    <w:top w:val="nil"/>
                    <w:left w:val="nil"/>
                    <w:bottom w:val="single" w:sz="8" w:space="0" w:color="auto"/>
                    <w:right w:val="single" w:sz="8" w:space="0" w:color="auto"/>
                  </w:tcBorders>
                  <w:tcMar>
                    <w:top w:w="0" w:type="dxa"/>
                    <w:left w:w="108" w:type="dxa"/>
                    <w:bottom w:w="0" w:type="dxa"/>
                    <w:right w:w="108" w:type="dxa"/>
                  </w:tcMar>
                </w:tcPr>
                <w:p w14:paraId="57828D72" w14:textId="77777777" w:rsidR="00E64FDA" w:rsidRPr="00510AA4" w:rsidRDefault="00E64FDA" w:rsidP="008E413C">
                  <w:pPr>
                    <w:jc w:val="both"/>
                    <w:rPr>
                      <w:szCs w:val="24"/>
                      <w:lang w:eastAsia="lt-LT"/>
                    </w:rPr>
                  </w:pPr>
                </w:p>
              </w:tc>
            </w:tr>
            <w:tr w:rsidR="00E64FDA" w:rsidRPr="00510AA4" w14:paraId="3A7DDA26" w14:textId="77777777" w:rsidTr="00FB3FD9">
              <w:tc>
                <w:tcPr>
                  <w:tcW w:w="31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4CDC6" w14:textId="77777777" w:rsidR="00E64FDA" w:rsidRPr="00510AA4" w:rsidRDefault="00E64FDA" w:rsidP="008E413C">
                  <w:pPr>
                    <w:jc w:val="both"/>
                    <w:rPr>
                      <w:szCs w:val="24"/>
                      <w:lang w:eastAsia="lt-LT"/>
                    </w:rPr>
                  </w:pPr>
                  <w:r w:rsidRPr="00510AA4">
                    <w:rPr>
                      <w:szCs w:val="24"/>
                      <w:lang w:eastAsia="lt-LT"/>
                    </w:rPr>
                    <w:t>Valstybės biudžeto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176EBD0" w14:textId="77777777" w:rsidR="00E64FDA" w:rsidRPr="00510AA4" w:rsidRDefault="00E64FDA" w:rsidP="008E413C">
                  <w:pPr>
                    <w:jc w:val="both"/>
                    <w:rPr>
                      <w:szCs w:val="24"/>
                      <w:lang w:eastAsia="lt-LT"/>
                    </w:rPr>
                  </w:pPr>
                  <w:r w:rsidRPr="00510AA4">
                    <w:rPr>
                      <w:szCs w:val="24"/>
                      <w:lang w:eastAsia="lt-LT"/>
                    </w:rPr>
                    <w:t>557,7</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3A415DF5" w14:textId="77777777" w:rsidR="00E64FDA" w:rsidRPr="00510AA4" w:rsidRDefault="00E64FDA" w:rsidP="008E413C">
                  <w:pPr>
                    <w:jc w:val="both"/>
                    <w:rPr>
                      <w:szCs w:val="24"/>
                      <w:lang w:eastAsia="lt-LT"/>
                    </w:rPr>
                  </w:pPr>
                  <w:r w:rsidRPr="00510AA4">
                    <w:rPr>
                      <w:szCs w:val="24"/>
                      <w:lang w:eastAsia="lt-LT"/>
                    </w:rPr>
                    <w:t>612,0</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78BE6035" w14:textId="47C55DC3" w:rsidR="00E64FDA" w:rsidRPr="00510AA4" w:rsidRDefault="00E64FDA" w:rsidP="008E413C">
                  <w:pPr>
                    <w:jc w:val="both"/>
                    <w:rPr>
                      <w:szCs w:val="24"/>
                      <w:lang w:eastAsia="lt-LT"/>
                    </w:rPr>
                  </w:pPr>
                  <w:r w:rsidRPr="00510AA4">
                    <w:rPr>
                      <w:szCs w:val="24"/>
                      <w:lang w:eastAsia="lt-LT"/>
                    </w:rPr>
                    <w:t xml:space="preserve">DU – 603,2 tūkst. </w:t>
                  </w:r>
                  <w:r w:rsidR="00D12BEE">
                    <w:rPr>
                      <w:szCs w:val="24"/>
                      <w:lang w:eastAsia="lt-LT"/>
                    </w:rPr>
                    <w:t>E</w:t>
                  </w:r>
                  <w:r w:rsidRPr="00510AA4">
                    <w:rPr>
                      <w:szCs w:val="24"/>
                      <w:lang w:eastAsia="lt-LT"/>
                    </w:rPr>
                    <w:t xml:space="preserve">ur; darbdavio </w:t>
                  </w:r>
                  <w:r w:rsidR="00114B88" w:rsidRPr="00510AA4">
                    <w:rPr>
                      <w:szCs w:val="24"/>
                      <w:lang w:eastAsia="lt-LT"/>
                    </w:rPr>
                    <w:t xml:space="preserve">SODRA </w:t>
                  </w:r>
                  <w:r w:rsidRPr="00510AA4">
                    <w:rPr>
                      <w:szCs w:val="24"/>
                      <w:lang w:eastAsia="lt-LT"/>
                    </w:rPr>
                    <w:t xml:space="preserve">– 8,8 tūkst. </w:t>
                  </w:r>
                  <w:r w:rsidR="00D12BEE">
                    <w:rPr>
                      <w:szCs w:val="24"/>
                      <w:lang w:eastAsia="lt-LT"/>
                    </w:rPr>
                    <w:t>E</w:t>
                  </w:r>
                  <w:r w:rsidRPr="00510AA4">
                    <w:rPr>
                      <w:szCs w:val="24"/>
                      <w:lang w:eastAsia="lt-LT"/>
                    </w:rPr>
                    <w:t>ur.</w:t>
                  </w:r>
                </w:p>
              </w:tc>
            </w:tr>
            <w:tr w:rsidR="00E64FDA" w:rsidRPr="00510AA4" w14:paraId="5125F2D6" w14:textId="77777777" w:rsidTr="00FB3FD9">
              <w:tc>
                <w:tcPr>
                  <w:tcW w:w="3109" w:type="dxa"/>
                  <w:vMerge/>
                  <w:tcBorders>
                    <w:top w:val="nil"/>
                    <w:left w:val="single" w:sz="8" w:space="0" w:color="auto"/>
                    <w:bottom w:val="single" w:sz="8" w:space="0" w:color="auto"/>
                    <w:right w:val="single" w:sz="8" w:space="0" w:color="auto"/>
                  </w:tcBorders>
                  <w:vAlign w:val="center"/>
                  <w:hideMark/>
                </w:tcPr>
                <w:p w14:paraId="0926B841" w14:textId="77777777" w:rsidR="00E64FDA" w:rsidRPr="00510AA4" w:rsidRDefault="00E64FDA" w:rsidP="008E413C">
                  <w:pPr>
                    <w:jc w:val="both"/>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D773DED" w14:textId="77777777" w:rsidR="00E64FDA" w:rsidRPr="00510AA4" w:rsidRDefault="00E64FDA" w:rsidP="008E413C">
                  <w:pPr>
                    <w:jc w:val="both"/>
                    <w:rPr>
                      <w:szCs w:val="24"/>
                      <w:lang w:eastAsia="lt-LT"/>
                    </w:rPr>
                  </w:pPr>
                  <w:r w:rsidRPr="00510AA4">
                    <w:rPr>
                      <w:szCs w:val="24"/>
                      <w:lang w:eastAsia="lt-LT"/>
                    </w:rPr>
                    <w:t>7,9</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528F7C4C" w14:textId="77777777" w:rsidR="00E64FDA" w:rsidRPr="00510AA4" w:rsidRDefault="00E64FDA" w:rsidP="008E413C">
                  <w:pPr>
                    <w:jc w:val="both"/>
                    <w:rPr>
                      <w:szCs w:val="24"/>
                      <w:lang w:eastAsia="lt-LT"/>
                    </w:rPr>
                  </w:pPr>
                  <w:r w:rsidRPr="00510AA4">
                    <w:rPr>
                      <w:szCs w:val="24"/>
                      <w:lang w:eastAsia="lt-LT"/>
                    </w:rPr>
                    <w:t>5,8</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65A04939" w14:textId="2B726B9C" w:rsidR="00E64FDA" w:rsidRPr="00510AA4" w:rsidRDefault="00E64FDA" w:rsidP="008E413C">
                  <w:pPr>
                    <w:jc w:val="both"/>
                    <w:rPr>
                      <w:szCs w:val="24"/>
                      <w:lang w:eastAsia="lt-LT"/>
                    </w:rPr>
                  </w:pPr>
                  <w:r w:rsidRPr="00510AA4">
                    <w:rPr>
                      <w:szCs w:val="24"/>
                      <w:lang w:eastAsia="lt-LT"/>
                    </w:rPr>
                    <w:t xml:space="preserve">Įstaigos išlaikymui 5,8  tūkst. </w:t>
                  </w:r>
                  <w:r w:rsidR="00D12BEE">
                    <w:rPr>
                      <w:szCs w:val="24"/>
                      <w:lang w:eastAsia="lt-LT"/>
                    </w:rPr>
                    <w:t>E</w:t>
                  </w:r>
                  <w:r w:rsidRPr="00510AA4">
                    <w:rPr>
                      <w:szCs w:val="24"/>
                      <w:lang w:eastAsia="lt-LT"/>
                    </w:rPr>
                    <w:t>ur.</w:t>
                  </w:r>
                </w:p>
              </w:tc>
            </w:tr>
            <w:tr w:rsidR="00E64FDA" w:rsidRPr="00510AA4" w14:paraId="2FA86404" w14:textId="77777777" w:rsidTr="00FB3FD9">
              <w:tc>
                <w:tcPr>
                  <w:tcW w:w="3109" w:type="dxa"/>
                  <w:vMerge/>
                  <w:tcBorders>
                    <w:top w:val="nil"/>
                    <w:left w:val="single" w:sz="8" w:space="0" w:color="auto"/>
                    <w:bottom w:val="single" w:sz="8" w:space="0" w:color="auto"/>
                    <w:right w:val="single" w:sz="8" w:space="0" w:color="auto"/>
                  </w:tcBorders>
                  <w:vAlign w:val="center"/>
                  <w:hideMark/>
                </w:tcPr>
                <w:p w14:paraId="37E1E17F" w14:textId="77777777" w:rsidR="00E64FDA" w:rsidRPr="00510AA4" w:rsidRDefault="00E64FDA" w:rsidP="008E413C">
                  <w:pPr>
                    <w:jc w:val="both"/>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F94923C" w14:textId="77777777" w:rsidR="00E64FDA" w:rsidRPr="00510AA4" w:rsidRDefault="00E64FDA" w:rsidP="008E413C">
                  <w:pPr>
                    <w:jc w:val="both"/>
                    <w:rPr>
                      <w:szCs w:val="24"/>
                      <w:lang w:eastAsia="lt-LT"/>
                    </w:rPr>
                  </w:pPr>
                  <w:r w:rsidRPr="00510AA4">
                    <w:rPr>
                      <w:szCs w:val="24"/>
                      <w:lang w:eastAsia="lt-LT"/>
                    </w:rPr>
                    <w:t>1,6</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31BB047B" w14:textId="77777777" w:rsidR="00E64FDA" w:rsidRPr="00510AA4" w:rsidRDefault="00E64FDA" w:rsidP="008E413C">
                  <w:pPr>
                    <w:jc w:val="both"/>
                    <w:rPr>
                      <w:szCs w:val="24"/>
                      <w:lang w:eastAsia="lt-LT"/>
                    </w:rPr>
                  </w:pPr>
                  <w:r w:rsidRPr="00510AA4">
                    <w:rPr>
                      <w:szCs w:val="24"/>
                      <w:lang w:eastAsia="lt-LT"/>
                    </w:rPr>
                    <w:t>2,7</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6EA79FBF" w14:textId="3DA742B8" w:rsidR="00E64FDA" w:rsidRPr="00510AA4" w:rsidRDefault="00E64FDA" w:rsidP="008E413C">
                  <w:pPr>
                    <w:jc w:val="both"/>
                    <w:rPr>
                      <w:szCs w:val="24"/>
                      <w:lang w:eastAsia="lt-LT"/>
                    </w:rPr>
                  </w:pPr>
                  <w:r w:rsidRPr="00510AA4">
                    <w:rPr>
                      <w:szCs w:val="24"/>
                      <w:lang w:eastAsia="lt-LT"/>
                    </w:rPr>
                    <w:t xml:space="preserve">Ilgalaikiam turtui 2,7 tūkst. </w:t>
                  </w:r>
                  <w:r w:rsidR="00D12BEE">
                    <w:rPr>
                      <w:szCs w:val="24"/>
                      <w:lang w:eastAsia="lt-LT"/>
                    </w:rPr>
                    <w:t>E</w:t>
                  </w:r>
                  <w:r w:rsidRPr="00510AA4">
                    <w:rPr>
                      <w:szCs w:val="24"/>
                      <w:lang w:eastAsia="lt-LT"/>
                    </w:rPr>
                    <w:t>ur.</w:t>
                  </w:r>
                </w:p>
              </w:tc>
            </w:tr>
            <w:tr w:rsidR="00E64FDA" w:rsidRPr="00510AA4" w14:paraId="632921BD" w14:textId="77777777" w:rsidTr="00FB3FD9">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1AA38" w14:textId="77777777" w:rsidR="00E64FDA" w:rsidRPr="00510AA4" w:rsidRDefault="00E64FDA" w:rsidP="008E413C">
                  <w:pPr>
                    <w:jc w:val="both"/>
                    <w:rPr>
                      <w:szCs w:val="24"/>
                      <w:lang w:eastAsia="lt-LT"/>
                    </w:rPr>
                  </w:pPr>
                  <w:r w:rsidRPr="00510AA4">
                    <w:rPr>
                      <w:szCs w:val="24"/>
                      <w:lang w:eastAsia="lt-LT"/>
                    </w:rPr>
                    <w:t>Valstybės biudžeto lėšos</w:t>
                  </w:r>
                </w:p>
                <w:p w14:paraId="42BC0C19" w14:textId="77777777" w:rsidR="00E64FDA" w:rsidRPr="00510AA4" w:rsidRDefault="00E64FDA" w:rsidP="008E413C">
                  <w:pPr>
                    <w:jc w:val="both"/>
                    <w:rPr>
                      <w:szCs w:val="24"/>
                      <w:lang w:eastAsia="lt-LT"/>
                    </w:rPr>
                  </w:pPr>
                  <w:r w:rsidRPr="00510AA4">
                    <w:rPr>
                      <w:szCs w:val="24"/>
                      <w:lang w:eastAsia="lt-LT"/>
                    </w:rPr>
                    <w:t>Socialinės paramos ir paslaugų teikimo programa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328E82F" w14:textId="77777777" w:rsidR="00E64FDA" w:rsidRPr="00510AA4" w:rsidRDefault="00E64FDA" w:rsidP="008E413C">
                  <w:pPr>
                    <w:jc w:val="both"/>
                    <w:rPr>
                      <w:szCs w:val="24"/>
                      <w:lang w:eastAsia="lt-LT"/>
                    </w:rPr>
                  </w:pPr>
                  <w:r w:rsidRPr="00510AA4">
                    <w:rPr>
                      <w:szCs w:val="24"/>
                      <w:lang w:eastAsia="lt-LT"/>
                    </w:rPr>
                    <w:t>23,4</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3602965" w14:textId="77777777" w:rsidR="00E64FDA" w:rsidRPr="00510AA4" w:rsidRDefault="00E64FDA" w:rsidP="008E413C">
                  <w:pPr>
                    <w:jc w:val="both"/>
                    <w:rPr>
                      <w:szCs w:val="24"/>
                      <w:lang w:eastAsia="lt-LT"/>
                    </w:rPr>
                  </w:pPr>
                  <w:r w:rsidRPr="00510AA4">
                    <w:rPr>
                      <w:szCs w:val="24"/>
                      <w:lang w:eastAsia="lt-LT"/>
                    </w:rPr>
                    <w:t>28,8</w:t>
                  </w:r>
                </w:p>
              </w:tc>
              <w:tc>
                <w:tcPr>
                  <w:tcW w:w="4097" w:type="dxa"/>
                  <w:tcBorders>
                    <w:top w:val="nil"/>
                    <w:left w:val="nil"/>
                    <w:bottom w:val="single" w:sz="8" w:space="0" w:color="auto"/>
                    <w:right w:val="single" w:sz="8" w:space="0" w:color="auto"/>
                  </w:tcBorders>
                  <w:tcMar>
                    <w:top w:w="0" w:type="dxa"/>
                    <w:left w:w="108" w:type="dxa"/>
                    <w:bottom w:w="0" w:type="dxa"/>
                    <w:right w:w="108" w:type="dxa"/>
                  </w:tcMar>
                </w:tcPr>
                <w:p w14:paraId="6B20C4C1" w14:textId="070D20A8" w:rsidR="00E64FDA" w:rsidRPr="00510AA4" w:rsidRDefault="00E64FDA" w:rsidP="008E413C">
                  <w:pPr>
                    <w:jc w:val="both"/>
                    <w:rPr>
                      <w:szCs w:val="24"/>
                      <w:lang w:eastAsia="lt-LT"/>
                    </w:rPr>
                  </w:pPr>
                  <w:r w:rsidRPr="00510AA4">
                    <w:rPr>
                      <w:szCs w:val="24"/>
                      <w:lang w:eastAsia="lt-LT"/>
                    </w:rPr>
                    <w:t xml:space="preserve">DU – 1,0 tūkst. </w:t>
                  </w:r>
                  <w:r w:rsidR="00D12BEE">
                    <w:rPr>
                      <w:szCs w:val="24"/>
                      <w:lang w:eastAsia="lt-LT"/>
                    </w:rPr>
                    <w:t>E</w:t>
                  </w:r>
                  <w:r w:rsidRPr="00510AA4">
                    <w:rPr>
                      <w:szCs w:val="24"/>
                      <w:lang w:eastAsia="lt-LT"/>
                    </w:rPr>
                    <w:t xml:space="preserve">ur; 25,0 tūkst. </w:t>
                  </w:r>
                  <w:r w:rsidR="00D12BEE">
                    <w:rPr>
                      <w:szCs w:val="24"/>
                      <w:lang w:eastAsia="lt-LT"/>
                    </w:rPr>
                    <w:t>E</w:t>
                  </w:r>
                  <w:r w:rsidRPr="00510AA4">
                    <w:rPr>
                      <w:szCs w:val="24"/>
                      <w:lang w:eastAsia="lt-LT"/>
                    </w:rPr>
                    <w:t xml:space="preserve">ur mokinių nemokamas maitinimas; 2,8 tūkst. </w:t>
                  </w:r>
                  <w:r w:rsidR="00D12BEE">
                    <w:rPr>
                      <w:szCs w:val="24"/>
                      <w:lang w:eastAsia="lt-LT"/>
                    </w:rPr>
                    <w:t>E</w:t>
                  </w:r>
                  <w:r w:rsidRPr="00510AA4">
                    <w:rPr>
                      <w:szCs w:val="24"/>
                      <w:lang w:eastAsia="lt-LT"/>
                    </w:rPr>
                    <w:t>ur parama mokinio reikmėms įsigyti</w:t>
                  </w:r>
                </w:p>
              </w:tc>
            </w:tr>
            <w:tr w:rsidR="00E64FDA" w:rsidRPr="00510AA4" w14:paraId="5313E1E6" w14:textId="77777777" w:rsidTr="00FB3FD9">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0032CA" w14:textId="77777777" w:rsidR="00E64FDA" w:rsidRPr="00510AA4" w:rsidRDefault="00E64FDA" w:rsidP="008E413C">
                  <w:pPr>
                    <w:jc w:val="both"/>
                    <w:rPr>
                      <w:szCs w:val="24"/>
                      <w:lang w:eastAsia="lt-LT"/>
                    </w:rPr>
                  </w:pPr>
                  <w:r w:rsidRPr="00510AA4">
                    <w:rPr>
                      <w:szCs w:val="24"/>
                      <w:lang w:eastAsia="lt-LT"/>
                    </w:rPr>
                    <w:t>Paramos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EA95522" w14:textId="77777777" w:rsidR="00E64FDA" w:rsidRPr="00510AA4" w:rsidRDefault="00E64FDA" w:rsidP="008E413C">
                  <w:pPr>
                    <w:jc w:val="both"/>
                    <w:rPr>
                      <w:szCs w:val="24"/>
                      <w:lang w:eastAsia="lt-LT"/>
                    </w:rPr>
                  </w:pPr>
                  <w:r w:rsidRPr="00510AA4">
                    <w:rPr>
                      <w:szCs w:val="24"/>
                      <w:lang w:eastAsia="lt-LT"/>
                    </w:rPr>
                    <w:t>0,1</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7133ECD0" w14:textId="77777777" w:rsidR="00E64FDA" w:rsidRPr="00510AA4" w:rsidRDefault="00E64FDA" w:rsidP="008E413C">
                  <w:pPr>
                    <w:jc w:val="both"/>
                    <w:rPr>
                      <w:szCs w:val="24"/>
                      <w:lang w:eastAsia="lt-LT"/>
                    </w:rPr>
                  </w:pPr>
                  <w:r w:rsidRPr="00510AA4">
                    <w:rPr>
                      <w:szCs w:val="24"/>
                      <w:lang w:eastAsia="lt-LT"/>
                    </w:rPr>
                    <w:t>0,5</w:t>
                  </w:r>
                </w:p>
              </w:tc>
              <w:tc>
                <w:tcPr>
                  <w:tcW w:w="4097" w:type="dxa"/>
                  <w:tcBorders>
                    <w:top w:val="nil"/>
                    <w:left w:val="nil"/>
                    <w:bottom w:val="single" w:sz="8" w:space="0" w:color="auto"/>
                    <w:right w:val="single" w:sz="8" w:space="0" w:color="auto"/>
                  </w:tcBorders>
                  <w:tcMar>
                    <w:top w:w="0" w:type="dxa"/>
                    <w:left w:w="108" w:type="dxa"/>
                    <w:bottom w:w="0" w:type="dxa"/>
                    <w:right w:w="108" w:type="dxa"/>
                  </w:tcMar>
                </w:tcPr>
                <w:p w14:paraId="7010E451" w14:textId="77777777" w:rsidR="00E64FDA" w:rsidRPr="00510AA4" w:rsidRDefault="00E64FDA" w:rsidP="008E413C">
                  <w:pPr>
                    <w:jc w:val="both"/>
                    <w:rPr>
                      <w:szCs w:val="24"/>
                      <w:lang w:eastAsia="lt-LT"/>
                    </w:rPr>
                  </w:pPr>
                  <w:r w:rsidRPr="00510AA4">
                    <w:rPr>
                      <w:szCs w:val="24"/>
                      <w:lang w:eastAsia="lt-LT"/>
                    </w:rPr>
                    <w:t> </w:t>
                  </w:r>
                </w:p>
              </w:tc>
            </w:tr>
            <w:tr w:rsidR="00E64FDA" w:rsidRPr="00510AA4" w14:paraId="4F829D15" w14:textId="77777777" w:rsidTr="00FB3FD9">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CE12BD" w14:textId="77777777" w:rsidR="00E64FDA" w:rsidRPr="00510AA4" w:rsidRDefault="00E64FDA" w:rsidP="008E413C">
                  <w:pPr>
                    <w:jc w:val="both"/>
                    <w:rPr>
                      <w:szCs w:val="24"/>
                      <w:lang w:eastAsia="lt-LT"/>
                    </w:rPr>
                  </w:pPr>
                  <w:r w:rsidRPr="00510AA4">
                    <w:rPr>
                      <w:szCs w:val="24"/>
                      <w:lang w:eastAsia="lt-LT"/>
                    </w:rPr>
                    <w:t>Spec. programų (lėšos už mokamas paslaugas)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8B1C2DD" w14:textId="77777777" w:rsidR="00E64FDA" w:rsidRPr="00510AA4" w:rsidRDefault="00E64FDA" w:rsidP="008E413C">
                  <w:pPr>
                    <w:jc w:val="both"/>
                    <w:rPr>
                      <w:szCs w:val="24"/>
                      <w:lang w:eastAsia="lt-LT"/>
                    </w:rPr>
                  </w:pPr>
                  <w:r w:rsidRPr="00510AA4">
                    <w:rPr>
                      <w:szCs w:val="24"/>
                      <w:lang w:eastAsia="lt-LT"/>
                    </w:rPr>
                    <w:t>108,9</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668D68D5" w14:textId="77777777" w:rsidR="00E64FDA" w:rsidRPr="00510AA4" w:rsidRDefault="00E64FDA" w:rsidP="008E413C">
                  <w:pPr>
                    <w:jc w:val="both"/>
                    <w:rPr>
                      <w:szCs w:val="24"/>
                      <w:lang w:eastAsia="lt-LT"/>
                    </w:rPr>
                  </w:pPr>
                  <w:r w:rsidRPr="00510AA4">
                    <w:rPr>
                      <w:szCs w:val="24"/>
                      <w:lang w:eastAsia="lt-LT"/>
                    </w:rPr>
                    <w:t>160,0</w:t>
                  </w:r>
                </w:p>
                <w:p w14:paraId="59FB9755" w14:textId="77777777" w:rsidR="00E64FDA" w:rsidRPr="00510AA4" w:rsidRDefault="00E64FDA" w:rsidP="008E413C">
                  <w:pPr>
                    <w:jc w:val="both"/>
                    <w:rPr>
                      <w:szCs w:val="24"/>
                      <w:lang w:eastAsia="lt-LT"/>
                    </w:rPr>
                  </w:pPr>
                </w:p>
              </w:tc>
              <w:tc>
                <w:tcPr>
                  <w:tcW w:w="4097" w:type="dxa"/>
                  <w:tcBorders>
                    <w:top w:val="nil"/>
                    <w:left w:val="nil"/>
                    <w:bottom w:val="single" w:sz="8" w:space="0" w:color="auto"/>
                    <w:right w:val="single" w:sz="8" w:space="0" w:color="auto"/>
                  </w:tcBorders>
                  <w:tcMar>
                    <w:top w:w="0" w:type="dxa"/>
                    <w:left w:w="108" w:type="dxa"/>
                    <w:bottom w:w="0" w:type="dxa"/>
                    <w:right w:w="108" w:type="dxa"/>
                  </w:tcMar>
                </w:tcPr>
                <w:p w14:paraId="23E97D8F" w14:textId="37773D40" w:rsidR="00E64FDA" w:rsidRPr="00510AA4" w:rsidRDefault="00E64FDA" w:rsidP="008E413C">
                  <w:pPr>
                    <w:jc w:val="both"/>
                    <w:rPr>
                      <w:szCs w:val="24"/>
                      <w:lang w:eastAsia="lt-LT"/>
                    </w:rPr>
                  </w:pPr>
                  <w:r w:rsidRPr="00510AA4">
                    <w:rPr>
                      <w:szCs w:val="24"/>
                      <w:lang w:eastAsia="lt-LT"/>
                    </w:rPr>
                    <w:t xml:space="preserve">DU 41,8 tūkst. </w:t>
                  </w:r>
                  <w:r w:rsidR="00D12BEE">
                    <w:rPr>
                      <w:szCs w:val="24"/>
                      <w:lang w:eastAsia="lt-LT"/>
                    </w:rPr>
                    <w:t>E</w:t>
                  </w:r>
                  <w:r w:rsidRPr="00510AA4">
                    <w:rPr>
                      <w:szCs w:val="24"/>
                      <w:lang w:eastAsia="lt-LT"/>
                    </w:rPr>
                    <w:t xml:space="preserve">ur.; darbdavio </w:t>
                  </w:r>
                  <w:r w:rsidR="00114B88" w:rsidRPr="00510AA4">
                    <w:rPr>
                      <w:szCs w:val="24"/>
                      <w:lang w:eastAsia="lt-LT"/>
                    </w:rPr>
                    <w:t>SODRA</w:t>
                  </w:r>
                  <w:r w:rsidRPr="00510AA4">
                    <w:rPr>
                      <w:szCs w:val="24"/>
                      <w:lang w:eastAsia="lt-LT"/>
                    </w:rPr>
                    <w:t xml:space="preserve"> 0,7 tūkst. </w:t>
                  </w:r>
                  <w:r w:rsidR="00D12BEE">
                    <w:rPr>
                      <w:szCs w:val="24"/>
                      <w:lang w:eastAsia="lt-LT"/>
                    </w:rPr>
                    <w:t>E</w:t>
                  </w:r>
                  <w:r w:rsidRPr="00510AA4">
                    <w:rPr>
                      <w:szCs w:val="24"/>
                      <w:lang w:eastAsia="lt-LT"/>
                    </w:rPr>
                    <w:t xml:space="preserve">ur., įstaigos išlaikymui – 83,9 tūkst. </w:t>
                  </w:r>
                  <w:r w:rsidR="00D12BEE">
                    <w:rPr>
                      <w:szCs w:val="24"/>
                      <w:lang w:eastAsia="lt-LT"/>
                    </w:rPr>
                    <w:t>E</w:t>
                  </w:r>
                  <w:r w:rsidRPr="00510AA4">
                    <w:rPr>
                      <w:szCs w:val="24"/>
                      <w:lang w:eastAsia="lt-LT"/>
                    </w:rPr>
                    <w:t>ur.</w:t>
                  </w:r>
                </w:p>
              </w:tc>
            </w:tr>
            <w:tr w:rsidR="00E64FDA" w:rsidRPr="00510AA4" w14:paraId="056B3B9F" w14:textId="77777777" w:rsidTr="00FB3FD9">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10911" w14:textId="77777777" w:rsidR="00E64FDA" w:rsidRPr="00510AA4" w:rsidRDefault="00E64FDA" w:rsidP="008E413C">
                  <w:pPr>
                    <w:jc w:val="both"/>
                    <w:rPr>
                      <w:szCs w:val="24"/>
                      <w:lang w:eastAsia="lt-LT"/>
                    </w:rPr>
                  </w:pPr>
                  <w:r w:rsidRPr="00510AA4">
                    <w:rPr>
                      <w:szCs w:val="24"/>
                      <w:lang w:eastAsia="lt-LT"/>
                    </w:rPr>
                    <w:t>Spec. programų (lėšos už mokamas paslaugas)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E55B43B" w14:textId="77777777" w:rsidR="00E64FDA" w:rsidRPr="00510AA4" w:rsidRDefault="00E64FDA" w:rsidP="008E413C">
                  <w:pPr>
                    <w:jc w:val="both"/>
                    <w:rPr>
                      <w:szCs w:val="24"/>
                      <w:lang w:eastAsia="lt-LT"/>
                    </w:rPr>
                  </w:pPr>
                  <w:r w:rsidRPr="00510AA4">
                    <w:rPr>
                      <w:szCs w:val="24"/>
                      <w:lang w:eastAsia="lt-LT"/>
                    </w:rPr>
                    <w:t>9,0</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48F01A38" w14:textId="77777777" w:rsidR="00E64FDA" w:rsidRPr="00510AA4" w:rsidRDefault="00E64FDA" w:rsidP="008E413C">
                  <w:pPr>
                    <w:jc w:val="both"/>
                    <w:rPr>
                      <w:szCs w:val="24"/>
                      <w:lang w:eastAsia="lt-LT"/>
                    </w:rPr>
                  </w:pPr>
                  <w:r w:rsidRPr="00510AA4">
                    <w:rPr>
                      <w:szCs w:val="24"/>
                      <w:lang w:eastAsia="lt-LT"/>
                    </w:rPr>
                    <w:t>17,0</w:t>
                  </w:r>
                </w:p>
              </w:tc>
              <w:tc>
                <w:tcPr>
                  <w:tcW w:w="4097" w:type="dxa"/>
                  <w:tcBorders>
                    <w:top w:val="nil"/>
                    <w:left w:val="nil"/>
                    <w:bottom w:val="single" w:sz="8" w:space="0" w:color="auto"/>
                    <w:right w:val="single" w:sz="8" w:space="0" w:color="auto"/>
                  </w:tcBorders>
                  <w:tcMar>
                    <w:top w:w="0" w:type="dxa"/>
                    <w:left w:w="108" w:type="dxa"/>
                    <w:bottom w:w="0" w:type="dxa"/>
                    <w:right w:w="108" w:type="dxa"/>
                  </w:tcMar>
                </w:tcPr>
                <w:p w14:paraId="3E2AA791" w14:textId="5D40C610" w:rsidR="00E64FDA" w:rsidRPr="00510AA4" w:rsidRDefault="00E64FDA" w:rsidP="008E413C">
                  <w:pPr>
                    <w:jc w:val="both"/>
                    <w:rPr>
                      <w:szCs w:val="24"/>
                      <w:lang w:eastAsia="lt-LT"/>
                    </w:rPr>
                  </w:pPr>
                  <w:r w:rsidRPr="00510AA4">
                    <w:rPr>
                      <w:szCs w:val="24"/>
                      <w:lang w:eastAsia="lt-LT"/>
                    </w:rPr>
                    <w:t xml:space="preserve"> Ilgalaikiam turtui 11,6 tūkst. </w:t>
                  </w:r>
                  <w:r w:rsidR="00D12BEE">
                    <w:rPr>
                      <w:szCs w:val="24"/>
                      <w:lang w:eastAsia="lt-LT"/>
                    </w:rPr>
                    <w:t>E</w:t>
                  </w:r>
                  <w:r w:rsidRPr="00510AA4">
                    <w:rPr>
                      <w:szCs w:val="24"/>
                      <w:lang w:eastAsia="lt-LT"/>
                    </w:rPr>
                    <w:t>ur.</w:t>
                  </w:r>
                </w:p>
              </w:tc>
            </w:tr>
            <w:tr w:rsidR="00E64FDA" w:rsidRPr="00510AA4" w14:paraId="0D8384F8" w14:textId="77777777" w:rsidTr="00FB3FD9">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DB0359" w14:textId="6D799678" w:rsidR="00E64FDA" w:rsidRPr="00510AA4" w:rsidRDefault="00E64FDA" w:rsidP="008E413C">
                  <w:pPr>
                    <w:jc w:val="both"/>
                    <w:rPr>
                      <w:szCs w:val="24"/>
                      <w:lang w:eastAsia="lt-LT"/>
                    </w:rPr>
                  </w:pPr>
                  <w:r w:rsidRPr="00510AA4">
                    <w:rPr>
                      <w:szCs w:val="24"/>
                      <w:lang w:eastAsia="lt-LT"/>
                    </w:rPr>
                    <w:t>Spec. programų (lėšos už mokamas paslaugas 2023 m.</w:t>
                  </w:r>
                  <w:r w:rsidR="00D12BEE">
                    <w:rPr>
                      <w:szCs w:val="24"/>
                      <w:lang w:eastAsia="lt-LT"/>
                    </w:rPr>
                    <w:t xml:space="preserve"> </w:t>
                  </w:r>
                  <w:r w:rsidRPr="00510AA4">
                    <w:rPr>
                      <w:szCs w:val="24"/>
                      <w:lang w:eastAsia="lt-LT"/>
                    </w:rPr>
                    <w:t>likutis)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61C5D33" w14:textId="77777777" w:rsidR="00E64FDA" w:rsidRPr="00510AA4" w:rsidRDefault="00E64FDA" w:rsidP="008E413C">
                  <w:pPr>
                    <w:jc w:val="both"/>
                    <w:rPr>
                      <w:szCs w:val="24"/>
                      <w:lang w:eastAsia="lt-LT"/>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9304EB6" w14:textId="77777777" w:rsidR="00E64FDA" w:rsidRPr="00510AA4" w:rsidRDefault="00E64FDA" w:rsidP="008E413C">
                  <w:pPr>
                    <w:jc w:val="both"/>
                    <w:rPr>
                      <w:szCs w:val="24"/>
                      <w:lang w:eastAsia="lt-LT"/>
                    </w:rPr>
                  </w:pPr>
                  <w:r w:rsidRPr="00510AA4">
                    <w:rPr>
                      <w:szCs w:val="24"/>
                      <w:lang w:eastAsia="lt-LT"/>
                    </w:rPr>
                    <w:t>35,5</w:t>
                  </w:r>
                </w:p>
              </w:tc>
              <w:tc>
                <w:tcPr>
                  <w:tcW w:w="4097" w:type="dxa"/>
                  <w:tcBorders>
                    <w:top w:val="nil"/>
                    <w:left w:val="nil"/>
                    <w:bottom w:val="single" w:sz="8" w:space="0" w:color="auto"/>
                    <w:right w:val="single" w:sz="8" w:space="0" w:color="auto"/>
                  </w:tcBorders>
                  <w:tcMar>
                    <w:top w:w="0" w:type="dxa"/>
                    <w:left w:w="108" w:type="dxa"/>
                    <w:bottom w:w="0" w:type="dxa"/>
                    <w:right w:w="108" w:type="dxa"/>
                  </w:tcMar>
                </w:tcPr>
                <w:p w14:paraId="6D486625" w14:textId="101E1789" w:rsidR="00E64FDA" w:rsidRPr="00510AA4" w:rsidRDefault="00E64FDA" w:rsidP="008E413C">
                  <w:pPr>
                    <w:jc w:val="both"/>
                    <w:rPr>
                      <w:szCs w:val="24"/>
                      <w:lang w:eastAsia="lt-LT"/>
                    </w:rPr>
                  </w:pPr>
                  <w:r w:rsidRPr="00510AA4">
                    <w:rPr>
                      <w:szCs w:val="24"/>
                      <w:lang w:eastAsia="lt-LT"/>
                    </w:rPr>
                    <w:t xml:space="preserve">DU 7,0 tūkst. </w:t>
                  </w:r>
                  <w:r w:rsidR="00D12BEE">
                    <w:rPr>
                      <w:szCs w:val="24"/>
                      <w:lang w:eastAsia="lt-LT"/>
                    </w:rPr>
                    <w:t>E</w:t>
                  </w:r>
                  <w:r w:rsidRPr="00510AA4">
                    <w:rPr>
                      <w:szCs w:val="24"/>
                      <w:lang w:eastAsia="lt-LT"/>
                    </w:rPr>
                    <w:t xml:space="preserve">ur.; darbdavio </w:t>
                  </w:r>
                  <w:r w:rsidR="00114B88" w:rsidRPr="00510AA4">
                    <w:rPr>
                      <w:szCs w:val="24"/>
                      <w:lang w:eastAsia="lt-LT"/>
                    </w:rPr>
                    <w:t>SODRA</w:t>
                  </w:r>
                  <w:r w:rsidRPr="00510AA4">
                    <w:rPr>
                      <w:szCs w:val="24"/>
                      <w:lang w:eastAsia="lt-LT"/>
                    </w:rPr>
                    <w:t xml:space="preserve"> 0,1 tūkst. </w:t>
                  </w:r>
                  <w:r w:rsidR="00D12BEE">
                    <w:rPr>
                      <w:szCs w:val="24"/>
                      <w:lang w:eastAsia="lt-LT"/>
                    </w:rPr>
                    <w:t>E</w:t>
                  </w:r>
                  <w:r w:rsidRPr="00510AA4">
                    <w:rPr>
                      <w:szCs w:val="24"/>
                      <w:lang w:eastAsia="lt-LT"/>
                    </w:rPr>
                    <w:t xml:space="preserve">ur., įstaigos išlaikymui – 28,4 tūkst. </w:t>
                  </w:r>
                  <w:r w:rsidR="00D12BEE">
                    <w:rPr>
                      <w:szCs w:val="24"/>
                      <w:lang w:eastAsia="lt-LT"/>
                    </w:rPr>
                    <w:t>E</w:t>
                  </w:r>
                  <w:r w:rsidRPr="00510AA4">
                    <w:rPr>
                      <w:szCs w:val="24"/>
                      <w:lang w:eastAsia="lt-LT"/>
                    </w:rPr>
                    <w:t>ur.</w:t>
                  </w:r>
                </w:p>
              </w:tc>
            </w:tr>
          </w:tbl>
          <w:p w14:paraId="0990C463" w14:textId="77777777" w:rsidR="00E64FDA" w:rsidRPr="00510AA4" w:rsidRDefault="00E64FDA" w:rsidP="008E413C">
            <w:pPr>
              <w:jc w:val="both"/>
              <w:rPr>
                <w:b/>
                <w:szCs w:val="24"/>
              </w:rPr>
            </w:pPr>
          </w:p>
          <w:p w14:paraId="28C715C0" w14:textId="368AB8CB" w:rsidR="00E64FDA" w:rsidRPr="00510AA4" w:rsidRDefault="00E64FDA" w:rsidP="008E413C">
            <w:pPr>
              <w:jc w:val="both"/>
              <w:rPr>
                <w:b/>
                <w:szCs w:val="24"/>
              </w:rPr>
            </w:pPr>
            <w:r w:rsidRPr="00510AA4">
              <w:rPr>
                <w:b/>
                <w:szCs w:val="24"/>
              </w:rPr>
              <w:t xml:space="preserve">                                 </w:t>
            </w:r>
            <w:r w:rsidR="00355286" w:rsidRPr="00510AA4">
              <w:rPr>
                <w:b/>
                <w:szCs w:val="24"/>
              </w:rPr>
              <w:t>2024 metų b</w:t>
            </w:r>
            <w:r w:rsidRPr="00510AA4">
              <w:rPr>
                <w:b/>
                <w:szCs w:val="24"/>
              </w:rPr>
              <w:t xml:space="preserve">iudžeto išlaidų vykdymo sąmata </w:t>
            </w:r>
          </w:p>
          <w:p w14:paraId="789A3FC3" w14:textId="697E08EB" w:rsidR="00E64FDA" w:rsidRPr="00510AA4" w:rsidRDefault="00E64FDA" w:rsidP="008E413C">
            <w:pPr>
              <w:jc w:val="both"/>
              <w:rPr>
                <w:b/>
                <w:szCs w:val="24"/>
              </w:rPr>
            </w:pPr>
            <w:r w:rsidRPr="00510AA4">
              <w:rPr>
                <w:b/>
                <w:szCs w:val="24"/>
              </w:rPr>
              <w:t xml:space="preserve"> </w:t>
            </w:r>
            <w:r w:rsidRPr="00510AA4">
              <w:rPr>
                <w:szCs w:val="24"/>
              </w:rPr>
              <w:t>Priedas: 14 lapai (išlaidų vykdymo sąmata).</w:t>
            </w:r>
          </w:p>
          <w:p w14:paraId="15FEC22A" w14:textId="77777777" w:rsidR="00E64FDA" w:rsidRPr="00510AA4" w:rsidRDefault="00E64FDA" w:rsidP="008E413C">
            <w:pPr>
              <w:jc w:val="both"/>
              <w:rPr>
                <w:b/>
                <w:szCs w:val="24"/>
              </w:rPr>
            </w:pPr>
          </w:p>
          <w:p w14:paraId="7A445CDF" w14:textId="2BABE035" w:rsidR="00457A53" w:rsidRPr="00510AA4" w:rsidRDefault="00457A53" w:rsidP="005A7193">
            <w:pPr>
              <w:jc w:val="center"/>
              <w:rPr>
                <w:b/>
                <w:szCs w:val="24"/>
              </w:rPr>
            </w:pPr>
            <w:r w:rsidRPr="00510AA4">
              <w:rPr>
                <w:b/>
                <w:szCs w:val="24"/>
              </w:rPr>
              <w:t>______________________________________________</w:t>
            </w:r>
          </w:p>
          <w:p w14:paraId="70F5802F" w14:textId="02E0218F" w:rsidR="00224703" w:rsidRPr="00510AA4" w:rsidRDefault="00224703" w:rsidP="008E413C">
            <w:pPr>
              <w:jc w:val="both"/>
              <w:rPr>
                <w:szCs w:val="24"/>
              </w:rPr>
            </w:pPr>
          </w:p>
          <w:p w14:paraId="1CA031C5" w14:textId="77777777" w:rsidR="00A110C6" w:rsidRPr="00510AA4" w:rsidRDefault="00A110C6" w:rsidP="008E413C">
            <w:pPr>
              <w:jc w:val="both"/>
              <w:rPr>
                <w:b/>
                <w:szCs w:val="24"/>
              </w:rPr>
            </w:pPr>
          </w:p>
          <w:p w14:paraId="3499D041" w14:textId="07873DC1" w:rsidR="006E65A1" w:rsidRPr="00510AA4" w:rsidRDefault="00B167C4" w:rsidP="008E413C">
            <w:pPr>
              <w:jc w:val="both"/>
              <w:rPr>
                <w:sz w:val="22"/>
                <w:szCs w:val="22"/>
                <w:lang w:eastAsia="lt-LT"/>
              </w:rPr>
            </w:pPr>
            <w:r w:rsidRPr="00510AA4">
              <w:rPr>
                <w:sz w:val="22"/>
                <w:szCs w:val="22"/>
                <w:lang w:eastAsia="lt-LT"/>
              </w:rPr>
              <w:t>Pritarta</w:t>
            </w:r>
            <w:r w:rsidR="006E65A1" w:rsidRPr="00510AA4">
              <w:rPr>
                <w:sz w:val="22"/>
                <w:szCs w:val="22"/>
                <w:lang w:eastAsia="lt-LT"/>
              </w:rPr>
              <w:t>:</w:t>
            </w:r>
          </w:p>
          <w:p w14:paraId="5E8215DC" w14:textId="77777777" w:rsidR="00D77ACB" w:rsidRPr="00510AA4" w:rsidRDefault="0070250C" w:rsidP="008E413C">
            <w:pPr>
              <w:jc w:val="both"/>
              <w:rPr>
                <w:sz w:val="22"/>
                <w:szCs w:val="22"/>
                <w:lang w:eastAsia="lt-LT"/>
              </w:rPr>
            </w:pPr>
            <w:r w:rsidRPr="00510AA4">
              <w:rPr>
                <w:sz w:val="22"/>
                <w:szCs w:val="22"/>
                <w:lang w:eastAsia="lt-LT"/>
              </w:rPr>
              <w:t xml:space="preserve">Neringos gimnazijos </w:t>
            </w:r>
            <w:r w:rsidR="00D77ACB" w:rsidRPr="00510AA4">
              <w:rPr>
                <w:sz w:val="22"/>
                <w:szCs w:val="22"/>
                <w:lang w:eastAsia="lt-LT"/>
              </w:rPr>
              <w:t>t</w:t>
            </w:r>
            <w:r w:rsidRPr="00510AA4">
              <w:rPr>
                <w:sz w:val="22"/>
                <w:szCs w:val="22"/>
                <w:lang w:eastAsia="lt-LT"/>
              </w:rPr>
              <w:t>arybos</w:t>
            </w:r>
            <w:r w:rsidR="00457A53" w:rsidRPr="00510AA4">
              <w:rPr>
                <w:sz w:val="22"/>
                <w:szCs w:val="22"/>
                <w:lang w:eastAsia="lt-LT"/>
              </w:rPr>
              <w:t xml:space="preserve"> </w:t>
            </w:r>
          </w:p>
          <w:p w14:paraId="51D0C347" w14:textId="15982962" w:rsidR="0070250C" w:rsidRPr="00510AA4" w:rsidRDefault="00457A53" w:rsidP="008E413C">
            <w:pPr>
              <w:jc w:val="both"/>
              <w:rPr>
                <w:sz w:val="22"/>
                <w:szCs w:val="22"/>
                <w:lang w:eastAsia="lt-LT"/>
              </w:rPr>
            </w:pPr>
            <w:r w:rsidRPr="00510AA4">
              <w:rPr>
                <w:sz w:val="22"/>
                <w:szCs w:val="22"/>
                <w:lang w:eastAsia="lt-LT"/>
              </w:rPr>
              <w:t>202</w:t>
            </w:r>
            <w:r w:rsidR="00047C49" w:rsidRPr="00510AA4">
              <w:rPr>
                <w:sz w:val="22"/>
                <w:szCs w:val="22"/>
                <w:lang w:eastAsia="lt-LT"/>
              </w:rPr>
              <w:t>5</w:t>
            </w:r>
            <w:r w:rsidRPr="00510AA4">
              <w:rPr>
                <w:sz w:val="22"/>
                <w:szCs w:val="22"/>
                <w:lang w:eastAsia="lt-LT"/>
              </w:rPr>
              <w:t xml:space="preserve"> m. </w:t>
            </w:r>
            <w:r w:rsidR="00D611D7" w:rsidRPr="00510AA4">
              <w:rPr>
                <w:sz w:val="22"/>
                <w:szCs w:val="22"/>
                <w:lang w:eastAsia="lt-LT"/>
              </w:rPr>
              <w:t xml:space="preserve">sausio 20 </w:t>
            </w:r>
            <w:r w:rsidRPr="00510AA4">
              <w:rPr>
                <w:sz w:val="22"/>
                <w:szCs w:val="22"/>
                <w:lang w:eastAsia="lt-LT"/>
              </w:rPr>
              <w:t>d.</w:t>
            </w:r>
            <w:r w:rsidR="0070250C" w:rsidRPr="00510AA4">
              <w:rPr>
                <w:sz w:val="22"/>
                <w:szCs w:val="22"/>
                <w:lang w:eastAsia="lt-LT"/>
              </w:rPr>
              <w:t xml:space="preserve"> posėdyje</w:t>
            </w:r>
            <w:r w:rsidR="00D77ACB" w:rsidRPr="00510AA4">
              <w:rPr>
                <w:sz w:val="22"/>
                <w:szCs w:val="22"/>
                <w:lang w:eastAsia="lt-LT"/>
              </w:rPr>
              <w:t xml:space="preserve"> </w:t>
            </w:r>
            <w:r w:rsidR="0070250C" w:rsidRPr="00510AA4">
              <w:rPr>
                <w:sz w:val="22"/>
                <w:szCs w:val="22"/>
                <w:lang w:eastAsia="lt-LT"/>
              </w:rPr>
              <w:t>(protokolas Nr</w:t>
            </w:r>
            <w:r w:rsidR="00F246E0" w:rsidRPr="00510AA4">
              <w:rPr>
                <w:sz w:val="22"/>
                <w:szCs w:val="22"/>
                <w:lang w:eastAsia="lt-LT"/>
              </w:rPr>
              <w:t xml:space="preserve">. </w:t>
            </w:r>
            <w:r w:rsidR="00D611D7" w:rsidRPr="00510AA4">
              <w:rPr>
                <w:sz w:val="22"/>
                <w:szCs w:val="22"/>
                <w:lang w:eastAsia="lt-LT"/>
              </w:rPr>
              <w:t>5</w:t>
            </w:r>
            <w:r w:rsidR="0070250C" w:rsidRPr="00510AA4">
              <w:rPr>
                <w:sz w:val="22"/>
                <w:szCs w:val="22"/>
                <w:lang w:eastAsia="lt-LT"/>
              </w:rPr>
              <w:t>)</w:t>
            </w:r>
            <w:r w:rsidR="00D378C6" w:rsidRPr="00510AA4">
              <w:rPr>
                <w:sz w:val="22"/>
                <w:szCs w:val="22"/>
                <w:lang w:eastAsia="lt-LT"/>
              </w:rPr>
              <w:t xml:space="preserve"> </w:t>
            </w:r>
            <w:r w:rsidR="00B167C4" w:rsidRPr="00510AA4">
              <w:rPr>
                <w:sz w:val="22"/>
                <w:szCs w:val="22"/>
                <w:lang w:eastAsia="lt-LT"/>
              </w:rPr>
              <w:t xml:space="preserve"> </w:t>
            </w:r>
          </w:p>
          <w:p w14:paraId="460B2FB6" w14:textId="69A334FA" w:rsidR="00FD0175" w:rsidRPr="00510AA4" w:rsidRDefault="00FD0175" w:rsidP="008E413C">
            <w:pPr>
              <w:jc w:val="both"/>
              <w:rPr>
                <w:szCs w:val="24"/>
                <w:lang w:eastAsia="lt-LT"/>
              </w:rPr>
            </w:pPr>
          </w:p>
          <w:p w14:paraId="6B07F040" w14:textId="24304237" w:rsidR="003553D2" w:rsidRPr="00510AA4" w:rsidRDefault="003553D2" w:rsidP="008E413C">
            <w:pPr>
              <w:jc w:val="both"/>
              <w:rPr>
                <w:szCs w:val="24"/>
                <w:lang w:eastAsia="lt-LT"/>
              </w:rPr>
            </w:pPr>
          </w:p>
        </w:tc>
      </w:tr>
    </w:tbl>
    <w:p w14:paraId="3B694EBE" w14:textId="4E71A778" w:rsidR="00AC66B8" w:rsidRPr="00FE6B8C" w:rsidRDefault="00AC66B8" w:rsidP="008E413C">
      <w:pPr>
        <w:tabs>
          <w:tab w:val="left" w:pos="4536"/>
          <w:tab w:val="left" w:pos="7230"/>
        </w:tabs>
        <w:jc w:val="both"/>
        <w:rPr>
          <w:szCs w:val="24"/>
        </w:rPr>
      </w:pPr>
    </w:p>
    <w:sectPr w:rsidR="00AC66B8" w:rsidRPr="00FE6B8C" w:rsidSect="00D77ACB">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CDB8" w14:textId="77777777" w:rsidR="004E09D6" w:rsidRPr="00510AA4" w:rsidRDefault="004E09D6" w:rsidP="0007795A">
      <w:r w:rsidRPr="00510AA4">
        <w:separator/>
      </w:r>
    </w:p>
  </w:endnote>
  <w:endnote w:type="continuationSeparator" w:id="0">
    <w:p w14:paraId="393A5E72" w14:textId="77777777" w:rsidR="004E09D6" w:rsidRPr="00510AA4" w:rsidRDefault="004E09D6" w:rsidP="0007795A">
      <w:r w:rsidRPr="00510A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DAB7" w14:textId="77777777" w:rsidR="004E09D6" w:rsidRPr="00510AA4" w:rsidRDefault="004E09D6" w:rsidP="0007795A">
      <w:r w:rsidRPr="00510AA4">
        <w:separator/>
      </w:r>
    </w:p>
  </w:footnote>
  <w:footnote w:type="continuationSeparator" w:id="0">
    <w:p w14:paraId="7F4516E5" w14:textId="77777777" w:rsidR="004E09D6" w:rsidRPr="00510AA4" w:rsidRDefault="004E09D6" w:rsidP="0007795A">
      <w:r w:rsidRPr="00510A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852146"/>
      <w:docPartObj>
        <w:docPartGallery w:val="Page Numbers (Top of Page)"/>
        <w:docPartUnique/>
      </w:docPartObj>
    </w:sdtPr>
    <w:sdtContent>
      <w:p w14:paraId="5AF084C8" w14:textId="64E7F0FA" w:rsidR="00D77ACB" w:rsidRPr="00510AA4" w:rsidRDefault="00D77ACB">
        <w:pPr>
          <w:pStyle w:val="Antrats"/>
          <w:jc w:val="center"/>
        </w:pPr>
        <w:r w:rsidRPr="00510AA4">
          <w:fldChar w:fldCharType="begin"/>
        </w:r>
        <w:r w:rsidRPr="00510AA4">
          <w:instrText>PAGE   \* MERGEFORMAT</w:instrText>
        </w:r>
        <w:r w:rsidRPr="00510AA4">
          <w:fldChar w:fldCharType="separate"/>
        </w:r>
        <w:r w:rsidRPr="00510AA4">
          <w:t>2</w:t>
        </w:r>
        <w:r w:rsidRPr="00510AA4">
          <w:fldChar w:fldCharType="end"/>
        </w:r>
      </w:p>
    </w:sdtContent>
  </w:sdt>
  <w:p w14:paraId="195336B5" w14:textId="77777777" w:rsidR="00D77ACB" w:rsidRPr="00510AA4" w:rsidRDefault="00D77A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1378" w14:textId="77777777" w:rsidR="005A7193" w:rsidRPr="00510AA4" w:rsidRDefault="005A7193" w:rsidP="000779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9EE"/>
    <w:multiLevelType w:val="multilevel"/>
    <w:tmpl w:val="CECAAB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567434"/>
    <w:multiLevelType w:val="multilevel"/>
    <w:tmpl w:val="9F2AA0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206FD1"/>
    <w:multiLevelType w:val="hybridMultilevel"/>
    <w:tmpl w:val="4860F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C13039"/>
    <w:multiLevelType w:val="multilevel"/>
    <w:tmpl w:val="65FAA62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E94D6C"/>
    <w:multiLevelType w:val="hybridMultilevel"/>
    <w:tmpl w:val="EC2014B4"/>
    <w:lvl w:ilvl="0" w:tplc="93CC991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39E7"/>
    <w:multiLevelType w:val="hybridMultilevel"/>
    <w:tmpl w:val="FD0439C4"/>
    <w:lvl w:ilvl="0" w:tplc="F0662F9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67CF9"/>
    <w:multiLevelType w:val="multilevel"/>
    <w:tmpl w:val="847625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A1528"/>
    <w:multiLevelType w:val="hybridMultilevel"/>
    <w:tmpl w:val="C76E5C62"/>
    <w:lvl w:ilvl="0" w:tplc="9C6E9C6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D56E95"/>
    <w:multiLevelType w:val="hybridMultilevel"/>
    <w:tmpl w:val="3FCA92D8"/>
    <w:lvl w:ilvl="0" w:tplc="E1A4F87A">
      <w:start w:val="1"/>
      <w:numFmt w:val="bullet"/>
      <w:lvlText w:val="•"/>
      <w:lvlJc w:val="left"/>
      <w:pPr>
        <w:tabs>
          <w:tab w:val="num" w:pos="720"/>
        </w:tabs>
        <w:ind w:left="720" w:hanging="360"/>
      </w:pPr>
      <w:rPr>
        <w:rFonts w:ascii="Times New Roman" w:hAnsi="Times New Roman" w:hint="default"/>
      </w:rPr>
    </w:lvl>
    <w:lvl w:ilvl="1" w:tplc="E3C0FB12" w:tentative="1">
      <w:start w:val="1"/>
      <w:numFmt w:val="bullet"/>
      <w:lvlText w:val="•"/>
      <w:lvlJc w:val="left"/>
      <w:pPr>
        <w:tabs>
          <w:tab w:val="num" w:pos="1440"/>
        </w:tabs>
        <w:ind w:left="1440" w:hanging="360"/>
      </w:pPr>
      <w:rPr>
        <w:rFonts w:ascii="Times New Roman" w:hAnsi="Times New Roman" w:hint="default"/>
      </w:rPr>
    </w:lvl>
    <w:lvl w:ilvl="2" w:tplc="A92CB082" w:tentative="1">
      <w:start w:val="1"/>
      <w:numFmt w:val="bullet"/>
      <w:lvlText w:val="•"/>
      <w:lvlJc w:val="left"/>
      <w:pPr>
        <w:tabs>
          <w:tab w:val="num" w:pos="2160"/>
        </w:tabs>
        <w:ind w:left="2160" w:hanging="360"/>
      </w:pPr>
      <w:rPr>
        <w:rFonts w:ascii="Times New Roman" w:hAnsi="Times New Roman" w:hint="default"/>
      </w:rPr>
    </w:lvl>
    <w:lvl w:ilvl="3" w:tplc="FD74DA5A" w:tentative="1">
      <w:start w:val="1"/>
      <w:numFmt w:val="bullet"/>
      <w:lvlText w:val="•"/>
      <w:lvlJc w:val="left"/>
      <w:pPr>
        <w:tabs>
          <w:tab w:val="num" w:pos="2880"/>
        </w:tabs>
        <w:ind w:left="2880" w:hanging="360"/>
      </w:pPr>
      <w:rPr>
        <w:rFonts w:ascii="Times New Roman" w:hAnsi="Times New Roman" w:hint="default"/>
      </w:rPr>
    </w:lvl>
    <w:lvl w:ilvl="4" w:tplc="3514A4BE" w:tentative="1">
      <w:start w:val="1"/>
      <w:numFmt w:val="bullet"/>
      <w:lvlText w:val="•"/>
      <w:lvlJc w:val="left"/>
      <w:pPr>
        <w:tabs>
          <w:tab w:val="num" w:pos="3600"/>
        </w:tabs>
        <w:ind w:left="3600" w:hanging="360"/>
      </w:pPr>
      <w:rPr>
        <w:rFonts w:ascii="Times New Roman" w:hAnsi="Times New Roman" w:hint="default"/>
      </w:rPr>
    </w:lvl>
    <w:lvl w:ilvl="5" w:tplc="A266C942" w:tentative="1">
      <w:start w:val="1"/>
      <w:numFmt w:val="bullet"/>
      <w:lvlText w:val="•"/>
      <w:lvlJc w:val="left"/>
      <w:pPr>
        <w:tabs>
          <w:tab w:val="num" w:pos="4320"/>
        </w:tabs>
        <w:ind w:left="4320" w:hanging="360"/>
      </w:pPr>
      <w:rPr>
        <w:rFonts w:ascii="Times New Roman" w:hAnsi="Times New Roman" w:hint="default"/>
      </w:rPr>
    </w:lvl>
    <w:lvl w:ilvl="6" w:tplc="A1BA0EB8" w:tentative="1">
      <w:start w:val="1"/>
      <w:numFmt w:val="bullet"/>
      <w:lvlText w:val="•"/>
      <w:lvlJc w:val="left"/>
      <w:pPr>
        <w:tabs>
          <w:tab w:val="num" w:pos="5040"/>
        </w:tabs>
        <w:ind w:left="5040" w:hanging="360"/>
      </w:pPr>
      <w:rPr>
        <w:rFonts w:ascii="Times New Roman" w:hAnsi="Times New Roman" w:hint="default"/>
      </w:rPr>
    </w:lvl>
    <w:lvl w:ilvl="7" w:tplc="224646A8" w:tentative="1">
      <w:start w:val="1"/>
      <w:numFmt w:val="bullet"/>
      <w:lvlText w:val="•"/>
      <w:lvlJc w:val="left"/>
      <w:pPr>
        <w:tabs>
          <w:tab w:val="num" w:pos="5760"/>
        </w:tabs>
        <w:ind w:left="5760" w:hanging="360"/>
      </w:pPr>
      <w:rPr>
        <w:rFonts w:ascii="Times New Roman" w:hAnsi="Times New Roman" w:hint="default"/>
      </w:rPr>
    </w:lvl>
    <w:lvl w:ilvl="8" w:tplc="EA12503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A1A7363"/>
    <w:multiLevelType w:val="hybridMultilevel"/>
    <w:tmpl w:val="3958373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093F10"/>
    <w:multiLevelType w:val="hybridMultilevel"/>
    <w:tmpl w:val="4FFA8952"/>
    <w:lvl w:ilvl="0" w:tplc="57C247D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0F2047"/>
    <w:multiLevelType w:val="multilevel"/>
    <w:tmpl w:val="E2FEE1AC"/>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2" w15:restartNumberingAfterBreak="0">
    <w:nsid w:val="300A2DD0"/>
    <w:multiLevelType w:val="multilevel"/>
    <w:tmpl w:val="7FE615A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770772"/>
    <w:multiLevelType w:val="multilevel"/>
    <w:tmpl w:val="85F4763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716182"/>
    <w:multiLevelType w:val="hybridMultilevel"/>
    <w:tmpl w:val="19B0E1CA"/>
    <w:lvl w:ilvl="0" w:tplc="86363C18">
      <w:start w:val="1"/>
      <w:numFmt w:val="bullet"/>
      <w:lvlText w:val="•"/>
      <w:lvlJc w:val="left"/>
      <w:pPr>
        <w:tabs>
          <w:tab w:val="num" w:pos="720"/>
        </w:tabs>
        <w:ind w:left="720" w:hanging="360"/>
      </w:pPr>
      <w:rPr>
        <w:rFonts w:ascii="Times New Roman" w:hAnsi="Times New Roman" w:hint="default"/>
      </w:rPr>
    </w:lvl>
    <w:lvl w:ilvl="1" w:tplc="C9CAC20E" w:tentative="1">
      <w:start w:val="1"/>
      <w:numFmt w:val="bullet"/>
      <w:lvlText w:val="•"/>
      <w:lvlJc w:val="left"/>
      <w:pPr>
        <w:tabs>
          <w:tab w:val="num" w:pos="1440"/>
        </w:tabs>
        <w:ind w:left="1440" w:hanging="360"/>
      </w:pPr>
      <w:rPr>
        <w:rFonts w:ascii="Times New Roman" w:hAnsi="Times New Roman" w:hint="default"/>
      </w:rPr>
    </w:lvl>
    <w:lvl w:ilvl="2" w:tplc="42506F16" w:tentative="1">
      <w:start w:val="1"/>
      <w:numFmt w:val="bullet"/>
      <w:lvlText w:val="•"/>
      <w:lvlJc w:val="left"/>
      <w:pPr>
        <w:tabs>
          <w:tab w:val="num" w:pos="2160"/>
        </w:tabs>
        <w:ind w:left="2160" w:hanging="360"/>
      </w:pPr>
      <w:rPr>
        <w:rFonts w:ascii="Times New Roman" w:hAnsi="Times New Roman" w:hint="default"/>
      </w:rPr>
    </w:lvl>
    <w:lvl w:ilvl="3" w:tplc="2F1EF908" w:tentative="1">
      <w:start w:val="1"/>
      <w:numFmt w:val="bullet"/>
      <w:lvlText w:val="•"/>
      <w:lvlJc w:val="left"/>
      <w:pPr>
        <w:tabs>
          <w:tab w:val="num" w:pos="2880"/>
        </w:tabs>
        <w:ind w:left="2880" w:hanging="360"/>
      </w:pPr>
      <w:rPr>
        <w:rFonts w:ascii="Times New Roman" w:hAnsi="Times New Roman" w:hint="default"/>
      </w:rPr>
    </w:lvl>
    <w:lvl w:ilvl="4" w:tplc="5060CAFE" w:tentative="1">
      <w:start w:val="1"/>
      <w:numFmt w:val="bullet"/>
      <w:lvlText w:val="•"/>
      <w:lvlJc w:val="left"/>
      <w:pPr>
        <w:tabs>
          <w:tab w:val="num" w:pos="3600"/>
        </w:tabs>
        <w:ind w:left="3600" w:hanging="360"/>
      </w:pPr>
      <w:rPr>
        <w:rFonts w:ascii="Times New Roman" w:hAnsi="Times New Roman" w:hint="default"/>
      </w:rPr>
    </w:lvl>
    <w:lvl w:ilvl="5" w:tplc="1206E002" w:tentative="1">
      <w:start w:val="1"/>
      <w:numFmt w:val="bullet"/>
      <w:lvlText w:val="•"/>
      <w:lvlJc w:val="left"/>
      <w:pPr>
        <w:tabs>
          <w:tab w:val="num" w:pos="4320"/>
        </w:tabs>
        <w:ind w:left="4320" w:hanging="360"/>
      </w:pPr>
      <w:rPr>
        <w:rFonts w:ascii="Times New Roman" w:hAnsi="Times New Roman" w:hint="default"/>
      </w:rPr>
    </w:lvl>
    <w:lvl w:ilvl="6" w:tplc="6D421C22" w:tentative="1">
      <w:start w:val="1"/>
      <w:numFmt w:val="bullet"/>
      <w:lvlText w:val="•"/>
      <w:lvlJc w:val="left"/>
      <w:pPr>
        <w:tabs>
          <w:tab w:val="num" w:pos="5040"/>
        </w:tabs>
        <w:ind w:left="5040" w:hanging="360"/>
      </w:pPr>
      <w:rPr>
        <w:rFonts w:ascii="Times New Roman" w:hAnsi="Times New Roman" w:hint="default"/>
      </w:rPr>
    </w:lvl>
    <w:lvl w:ilvl="7" w:tplc="8AD6A614" w:tentative="1">
      <w:start w:val="1"/>
      <w:numFmt w:val="bullet"/>
      <w:lvlText w:val="•"/>
      <w:lvlJc w:val="left"/>
      <w:pPr>
        <w:tabs>
          <w:tab w:val="num" w:pos="5760"/>
        </w:tabs>
        <w:ind w:left="5760" w:hanging="360"/>
      </w:pPr>
      <w:rPr>
        <w:rFonts w:ascii="Times New Roman" w:hAnsi="Times New Roman" w:hint="default"/>
      </w:rPr>
    </w:lvl>
    <w:lvl w:ilvl="8" w:tplc="F42E2A4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8526491"/>
    <w:multiLevelType w:val="hybridMultilevel"/>
    <w:tmpl w:val="9A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A41B5"/>
    <w:multiLevelType w:val="hybridMultilevel"/>
    <w:tmpl w:val="D8F0F97C"/>
    <w:lvl w:ilvl="0" w:tplc="CC6CDA04">
      <w:start w:val="1"/>
      <w:numFmt w:val="bullet"/>
      <w:lvlText w:val="•"/>
      <w:lvlJc w:val="left"/>
      <w:pPr>
        <w:tabs>
          <w:tab w:val="num" w:pos="720"/>
        </w:tabs>
        <w:ind w:left="720" w:hanging="360"/>
      </w:pPr>
      <w:rPr>
        <w:rFonts w:ascii="Times New Roman" w:hAnsi="Times New Roman" w:hint="default"/>
      </w:rPr>
    </w:lvl>
    <w:lvl w:ilvl="1" w:tplc="7E028574" w:tentative="1">
      <w:start w:val="1"/>
      <w:numFmt w:val="bullet"/>
      <w:lvlText w:val="•"/>
      <w:lvlJc w:val="left"/>
      <w:pPr>
        <w:tabs>
          <w:tab w:val="num" w:pos="1440"/>
        </w:tabs>
        <w:ind w:left="1440" w:hanging="360"/>
      </w:pPr>
      <w:rPr>
        <w:rFonts w:ascii="Times New Roman" w:hAnsi="Times New Roman" w:hint="default"/>
      </w:rPr>
    </w:lvl>
    <w:lvl w:ilvl="2" w:tplc="5DBEB312" w:tentative="1">
      <w:start w:val="1"/>
      <w:numFmt w:val="bullet"/>
      <w:lvlText w:val="•"/>
      <w:lvlJc w:val="left"/>
      <w:pPr>
        <w:tabs>
          <w:tab w:val="num" w:pos="2160"/>
        </w:tabs>
        <w:ind w:left="2160" w:hanging="360"/>
      </w:pPr>
      <w:rPr>
        <w:rFonts w:ascii="Times New Roman" w:hAnsi="Times New Roman" w:hint="default"/>
      </w:rPr>
    </w:lvl>
    <w:lvl w:ilvl="3" w:tplc="58B6B68A" w:tentative="1">
      <w:start w:val="1"/>
      <w:numFmt w:val="bullet"/>
      <w:lvlText w:val="•"/>
      <w:lvlJc w:val="left"/>
      <w:pPr>
        <w:tabs>
          <w:tab w:val="num" w:pos="2880"/>
        </w:tabs>
        <w:ind w:left="2880" w:hanging="360"/>
      </w:pPr>
      <w:rPr>
        <w:rFonts w:ascii="Times New Roman" w:hAnsi="Times New Roman" w:hint="default"/>
      </w:rPr>
    </w:lvl>
    <w:lvl w:ilvl="4" w:tplc="557600C2" w:tentative="1">
      <w:start w:val="1"/>
      <w:numFmt w:val="bullet"/>
      <w:lvlText w:val="•"/>
      <w:lvlJc w:val="left"/>
      <w:pPr>
        <w:tabs>
          <w:tab w:val="num" w:pos="3600"/>
        </w:tabs>
        <w:ind w:left="3600" w:hanging="360"/>
      </w:pPr>
      <w:rPr>
        <w:rFonts w:ascii="Times New Roman" w:hAnsi="Times New Roman" w:hint="default"/>
      </w:rPr>
    </w:lvl>
    <w:lvl w:ilvl="5" w:tplc="8CA4DCAE" w:tentative="1">
      <w:start w:val="1"/>
      <w:numFmt w:val="bullet"/>
      <w:lvlText w:val="•"/>
      <w:lvlJc w:val="left"/>
      <w:pPr>
        <w:tabs>
          <w:tab w:val="num" w:pos="4320"/>
        </w:tabs>
        <w:ind w:left="4320" w:hanging="360"/>
      </w:pPr>
      <w:rPr>
        <w:rFonts w:ascii="Times New Roman" w:hAnsi="Times New Roman" w:hint="default"/>
      </w:rPr>
    </w:lvl>
    <w:lvl w:ilvl="6" w:tplc="78C6AB76" w:tentative="1">
      <w:start w:val="1"/>
      <w:numFmt w:val="bullet"/>
      <w:lvlText w:val="•"/>
      <w:lvlJc w:val="left"/>
      <w:pPr>
        <w:tabs>
          <w:tab w:val="num" w:pos="5040"/>
        </w:tabs>
        <w:ind w:left="5040" w:hanging="360"/>
      </w:pPr>
      <w:rPr>
        <w:rFonts w:ascii="Times New Roman" w:hAnsi="Times New Roman" w:hint="default"/>
      </w:rPr>
    </w:lvl>
    <w:lvl w:ilvl="7" w:tplc="8312E998" w:tentative="1">
      <w:start w:val="1"/>
      <w:numFmt w:val="bullet"/>
      <w:lvlText w:val="•"/>
      <w:lvlJc w:val="left"/>
      <w:pPr>
        <w:tabs>
          <w:tab w:val="num" w:pos="5760"/>
        </w:tabs>
        <w:ind w:left="5760" w:hanging="360"/>
      </w:pPr>
      <w:rPr>
        <w:rFonts w:ascii="Times New Roman" w:hAnsi="Times New Roman" w:hint="default"/>
      </w:rPr>
    </w:lvl>
    <w:lvl w:ilvl="8" w:tplc="1FDEEB0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9494A88"/>
    <w:multiLevelType w:val="multilevel"/>
    <w:tmpl w:val="359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707695"/>
    <w:multiLevelType w:val="hybridMultilevel"/>
    <w:tmpl w:val="FCEEBC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3C7E1F"/>
    <w:multiLevelType w:val="hybridMultilevel"/>
    <w:tmpl w:val="90742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0D0DB3"/>
    <w:multiLevelType w:val="hybridMultilevel"/>
    <w:tmpl w:val="9E80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AC4231"/>
    <w:multiLevelType w:val="hybridMultilevel"/>
    <w:tmpl w:val="3CBEB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81D6CF9"/>
    <w:multiLevelType w:val="hybridMultilevel"/>
    <w:tmpl w:val="F5AA1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5E7DCC"/>
    <w:multiLevelType w:val="hybridMultilevel"/>
    <w:tmpl w:val="7FDA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977C72"/>
    <w:multiLevelType w:val="hybridMultilevel"/>
    <w:tmpl w:val="01AC5B6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707752BC"/>
    <w:multiLevelType w:val="multilevel"/>
    <w:tmpl w:val="8F08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916BE8"/>
    <w:multiLevelType w:val="hybridMultilevel"/>
    <w:tmpl w:val="90A80E76"/>
    <w:lvl w:ilvl="0" w:tplc="04270001">
      <w:start w:val="1"/>
      <w:numFmt w:val="bullet"/>
      <w:lvlText w:val=""/>
      <w:lvlJc w:val="left"/>
      <w:pPr>
        <w:ind w:left="1179" w:hanging="360"/>
      </w:pPr>
      <w:rPr>
        <w:rFonts w:ascii="Symbol" w:hAnsi="Symbol"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27" w15:restartNumberingAfterBreak="0">
    <w:nsid w:val="746C1D2D"/>
    <w:multiLevelType w:val="hybridMultilevel"/>
    <w:tmpl w:val="989AD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C24957"/>
    <w:multiLevelType w:val="hybridMultilevel"/>
    <w:tmpl w:val="C24C86E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num w:numId="1" w16cid:durableId="1693067376">
    <w:abstractNumId w:val="11"/>
  </w:num>
  <w:num w:numId="2" w16cid:durableId="443381087">
    <w:abstractNumId w:val="1"/>
  </w:num>
  <w:num w:numId="3" w16cid:durableId="1757246854">
    <w:abstractNumId w:val="27"/>
  </w:num>
  <w:num w:numId="4" w16cid:durableId="982738000">
    <w:abstractNumId w:val="24"/>
  </w:num>
  <w:num w:numId="5" w16cid:durableId="804277467">
    <w:abstractNumId w:val="3"/>
  </w:num>
  <w:num w:numId="6" w16cid:durableId="382214139">
    <w:abstractNumId w:val="18"/>
  </w:num>
  <w:num w:numId="7" w16cid:durableId="694423285">
    <w:abstractNumId w:val="0"/>
  </w:num>
  <w:num w:numId="8" w16cid:durableId="203760893">
    <w:abstractNumId w:val="17"/>
  </w:num>
  <w:num w:numId="9" w16cid:durableId="1034765607">
    <w:abstractNumId w:val="9"/>
  </w:num>
  <w:num w:numId="10" w16cid:durableId="1450320533">
    <w:abstractNumId w:val="7"/>
  </w:num>
  <w:num w:numId="11" w16cid:durableId="1416316332">
    <w:abstractNumId w:val="4"/>
  </w:num>
  <w:num w:numId="12" w16cid:durableId="5534659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9898907">
    <w:abstractNumId w:val="28"/>
  </w:num>
  <w:num w:numId="14" w16cid:durableId="739013468">
    <w:abstractNumId w:val="10"/>
  </w:num>
  <w:num w:numId="15" w16cid:durableId="1455828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9972897">
    <w:abstractNumId w:val="2"/>
  </w:num>
  <w:num w:numId="17" w16cid:durableId="165631455">
    <w:abstractNumId w:val="22"/>
  </w:num>
  <w:num w:numId="18" w16cid:durableId="743794497">
    <w:abstractNumId w:val="25"/>
  </w:num>
  <w:num w:numId="19" w16cid:durableId="2042238276">
    <w:abstractNumId w:val="20"/>
  </w:num>
  <w:num w:numId="20" w16cid:durableId="1816986408">
    <w:abstractNumId w:val="21"/>
  </w:num>
  <w:num w:numId="21" w16cid:durableId="685063170">
    <w:abstractNumId w:val="19"/>
  </w:num>
  <w:num w:numId="22" w16cid:durableId="1822652656">
    <w:abstractNumId w:val="13"/>
  </w:num>
  <w:num w:numId="23" w16cid:durableId="332687120">
    <w:abstractNumId w:val="14"/>
  </w:num>
  <w:num w:numId="24" w16cid:durableId="1377391223">
    <w:abstractNumId w:val="15"/>
  </w:num>
  <w:num w:numId="25" w16cid:durableId="1953827965">
    <w:abstractNumId w:val="8"/>
  </w:num>
  <w:num w:numId="26" w16cid:durableId="788400795">
    <w:abstractNumId w:val="16"/>
  </w:num>
  <w:num w:numId="27" w16cid:durableId="684595715">
    <w:abstractNumId w:val="23"/>
  </w:num>
  <w:num w:numId="28" w16cid:durableId="592326590">
    <w:abstractNumId w:val="26"/>
  </w:num>
  <w:num w:numId="29" w16cid:durableId="1904638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D2"/>
    <w:rsid w:val="00002364"/>
    <w:rsid w:val="00005103"/>
    <w:rsid w:val="00016035"/>
    <w:rsid w:val="000341E1"/>
    <w:rsid w:val="000351B7"/>
    <w:rsid w:val="00047C49"/>
    <w:rsid w:val="0005048E"/>
    <w:rsid w:val="00067002"/>
    <w:rsid w:val="00067D9B"/>
    <w:rsid w:val="000725DF"/>
    <w:rsid w:val="0007795A"/>
    <w:rsid w:val="000949B4"/>
    <w:rsid w:val="00095F0A"/>
    <w:rsid w:val="000A49E2"/>
    <w:rsid w:val="000A4C6D"/>
    <w:rsid w:val="000B6046"/>
    <w:rsid w:val="000B62E0"/>
    <w:rsid w:val="000E0192"/>
    <w:rsid w:val="000E5695"/>
    <w:rsid w:val="000E5ACF"/>
    <w:rsid w:val="000E7FCA"/>
    <w:rsid w:val="000F471F"/>
    <w:rsid w:val="0010437A"/>
    <w:rsid w:val="00104466"/>
    <w:rsid w:val="00105C13"/>
    <w:rsid w:val="00110AD6"/>
    <w:rsid w:val="00114B88"/>
    <w:rsid w:val="001168DD"/>
    <w:rsid w:val="00117461"/>
    <w:rsid w:val="0012270E"/>
    <w:rsid w:val="00124B87"/>
    <w:rsid w:val="001269BC"/>
    <w:rsid w:val="00127FBA"/>
    <w:rsid w:val="001312C6"/>
    <w:rsid w:val="001314C7"/>
    <w:rsid w:val="00132483"/>
    <w:rsid w:val="00136D60"/>
    <w:rsid w:val="00140CDE"/>
    <w:rsid w:val="00141C75"/>
    <w:rsid w:val="00143180"/>
    <w:rsid w:val="001536F6"/>
    <w:rsid w:val="00153BA5"/>
    <w:rsid w:val="00156ED8"/>
    <w:rsid w:val="00171612"/>
    <w:rsid w:val="001748BB"/>
    <w:rsid w:val="001759DA"/>
    <w:rsid w:val="00176579"/>
    <w:rsid w:val="0019674B"/>
    <w:rsid w:val="001A4160"/>
    <w:rsid w:val="001C5DDE"/>
    <w:rsid w:val="001C5FDE"/>
    <w:rsid w:val="001D2A9A"/>
    <w:rsid w:val="001D32FA"/>
    <w:rsid w:val="001D6980"/>
    <w:rsid w:val="001E061B"/>
    <w:rsid w:val="001E1F98"/>
    <w:rsid w:val="001F1926"/>
    <w:rsid w:val="001F244F"/>
    <w:rsid w:val="001F7ECA"/>
    <w:rsid w:val="00202B9B"/>
    <w:rsid w:val="00216851"/>
    <w:rsid w:val="00216D12"/>
    <w:rsid w:val="00224703"/>
    <w:rsid w:val="00226737"/>
    <w:rsid w:val="00233D48"/>
    <w:rsid w:val="00234993"/>
    <w:rsid w:val="00241949"/>
    <w:rsid w:val="00241E17"/>
    <w:rsid w:val="0024298A"/>
    <w:rsid w:val="00245620"/>
    <w:rsid w:val="00255EF6"/>
    <w:rsid w:val="00267453"/>
    <w:rsid w:val="002741BD"/>
    <w:rsid w:val="00281806"/>
    <w:rsid w:val="00282803"/>
    <w:rsid w:val="00284326"/>
    <w:rsid w:val="002873A0"/>
    <w:rsid w:val="00292A7C"/>
    <w:rsid w:val="002957E9"/>
    <w:rsid w:val="00295C01"/>
    <w:rsid w:val="002960FB"/>
    <w:rsid w:val="00296C2F"/>
    <w:rsid w:val="002978CE"/>
    <w:rsid w:val="002A11D8"/>
    <w:rsid w:val="002A43A5"/>
    <w:rsid w:val="002A5C88"/>
    <w:rsid w:val="002A65DA"/>
    <w:rsid w:val="002A6E58"/>
    <w:rsid w:val="002B3002"/>
    <w:rsid w:val="002B6EB2"/>
    <w:rsid w:val="002B735B"/>
    <w:rsid w:val="002C3F50"/>
    <w:rsid w:val="002C5D35"/>
    <w:rsid w:val="002D5B1A"/>
    <w:rsid w:val="002E0BDD"/>
    <w:rsid w:val="002E3F02"/>
    <w:rsid w:val="0030473E"/>
    <w:rsid w:val="00322FF5"/>
    <w:rsid w:val="00327EB5"/>
    <w:rsid w:val="003354EB"/>
    <w:rsid w:val="00344A4B"/>
    <w:rsid w:val="00346CA0"/>
    <w:rsid w:val="00347A39"/>
    <w:rsid w:val="00355286"/>
    <w:rsid w:val="003553D2"/>
    <w:rsid w:val="00357DBC"/>
    <w:rsid w:val="00373F83"/>
    <w:rsid w:val="00384152"/>
    <w:rsid w:val="00392768"/>
    <w:rsid w:val="00394ECD"/>
    <w:rsid w:val="003C52E0"/>
    <w:rsid w:val="003C6E20"/>
    <w:rsid w:val="003D29C5"/>
    <w:rsid w:val="003D3EB7"/>
    <w:rsid w:val="003E0273"/>
    <w:rsid w:val="003E0834"/>
    <w:rsid w:val="003F7D0B"/>
    <w:rsid w:val="00400B7F"/>
    <w:rsid w:val="0040591C"/>
    <w:rsid w:val="004117C1"/>
    <w:rsid w:val="00437A86"/>
    <w:rsid w:val="00440DE5"/>
    <w:rsid w:val="00450103"/>
    <w:rsid w:val="004514BD"/>
    <w:rsid w:val="00452EA0"/>
    <w:rsid w:val="00453443"/>
    <w:rsid w:val="00455301"/>
    <w:rsid w:val="00457A53"/>
    <w:rsid w:val="00457E65"/>
    <w:rsid w:val="00461217"/>
    <w:rsid w:val="004618B8"/>
    <w:rsid w:val="00461955"/>
    <w:rsid w:val="0048426A"/>
    <w:rsid w:val="00486D08"/>
    <w:rsid w:val="00491E47"/>
    <w:rsid w:val="004931BD"/>
    <w:rsid w:val="004B6545"/>
    <w:rsid w:val="004B7ED3"/>
    <w:rsid w:val="004E09D6"/>
    <w:rsid w:val="004E22C0"/>
    <w:rsid w:val="004F1FCC"/>
    <w:rsid w:val="004F27A8"/>
    <w:rsid w:val="004F3B9C"/>
    <w:rsid w:val="004F755E"/>
    <w:rsid w:val="005073F9"/>
    <w:rsid w:val="00510AA4"/>
    <w:rsid w:val="00524AB2"/>
    <w:rsid w:val="005403BD"/>
    <w:rsid w:val="00543808"/>
    <w:rsid w:val="005667B7"/>
    <w:rsid w:val="00571B5A"/>
    <w:rsid w:val="00574A15"/>
    <w:rsid w:val="005927F1"/>
    <w:rsid w:val="005A1697"/>
    <w:rsid w:val="005A1D13"/>
    <w:rsid w:val="005A25DD"/>
    <w:rsid w:val="005A439A"/>
    <w:rsid w:val="005A7193"/>
    <w:rsid w:val="005B6AFF"/>
    <w:rsid w:val="005B6E98"/>
    <w:rsid w:val="005C1657"/>
    <w:rsid w:val="005C6B71"/>
    <w:rsid w:val="005C6F3E"/>
    <w:rsid w:val="005D4FF8"/>
    <w:rsid w:val="005D7ABC"/>
    <w:rsid w:val="005E1931"/>
    <w:rsid w:val="005E31B4"/>
    <w:rsid w:val="005E4CCF"/>
    <w:rsid w:val="005F718F"/>
    <w:rsid w:val="005F7753"/>
    <w:rsid w:val="006001D8"/>
    <w:rsid w:val="00605B96"/>
    <w:rsid w:val="00606E88"/>
    <w:rsid w:val="0060727D"/>
    <w:rsid w:val="00607C77"/>
    <w:rsid w:val="00615035"/>
    <w:rsid w:val="006211B4"/>
    <w:rsid w:val="0064040E"/>
    <w:rsid w:val="00657E29"/>
    <w:rsid w:val="006610F0"/>
    <w:rsid w:val="006621FA"/>
    <w:rsid w:val="00663B4F"/>
    <w:rsid w:val="00670025"/>
    <w:rsid w:val="006702D7"/>
    <w:rsid w:val="0067111D"/>
    <w:rsid w:val="00672106"/>
    <w:rsid w:val="0068318B"/>
    <w:rsid w:val="0068433C"/>
    <w:rsid w:val="00697103"/>
    <w:rsid w:val="006A005E"/>
    <w:rsid w:val="006A4DB9"/>
    <w:rsid w:val="006A788F"/>
    <w:rsid w:val="006B70D9"/>
    <w:rsid w:val="006C2747"/>
    <w:rsid w:val="006E5AC0"/>
    <w:rsid w:val="006E65A1"/>
    <w:rsid w:val="006F7846"/>
    <w:rsid w:val="0070250C"/>
    <w:rsid w:val="007075C7"/>
    <w:rsid w:val="0071006F"/>
    <w:rsid w:val="007124CB"/>
    <w:rsid w:val="00712793"/>
    <w:rsid w:val="00714696"/>
    <w:rsid w:val="00717DDC"/>
    <w:rsid w:val="00733086"/>
    <w:rsid w:val="00735BD2"/>
    <w:rsid w:val="007463E2"/>
    <w:rsid w:val="0076100B"/>
    <w:rsid w:val="0078561D"/>
    <w:rsid w:val="007873A6"/>
    <w:rsid w:val="0079232E"/>
    <w:rsid w:val="00793606"/>
    <w:rsid w:val="007B255B"/>
    <w:rsid w:val="007B2C02"/>
    <w:rsid w:val="007C23CD"/>
    <w:rsid w:val="007C66D3"/>
    <w:rsid w:val="007D29CB"/>
    <w:rsid w:val="007D5E6A"/>
    <w:rsid w:val="007D7352"/>
    <w:rsid w:val="007D7CD3"/>
    <w:rsid w:val="007E0113"/>
    <w:rsid w:val="007F1115"/>
    <w:rsid w:val="008122D6"/>
    <w:rsid w:val="008137D3"/>
    <w:rsid w:val="00813A94"/>
    <w:rsid w:val="00816E7A"/>
    <w:rsid w:val="0081734D"/>
    <w:rsid w:val="008212F6"/>
    <w:rsid w:val="008244C1"/>
    <w:rsid w:val="00833010"/>
    <w:rsid w:val="008332B5"/>
    <w:rsid w:val="008434F9"/>
    <w:rsid w:val="00845153"/>
    <w:rsid w:val="0086380C"/>
    <w:rsid w:val="0088123C"/>
    <w:rsid w:val="00890AA3"/>
    <w:rsid w:val="00893154"/>
    <w:rsid w:val="008B1E26"/>
    <w:rsid w:val="008B2942"/>
    <w:rsid w:val="008B513C"/>
    <w:rsid w:val="008B6A3B"/>
    <w:rsid w:val="008C0E8D"/>
    <w:rsid w:val="008C3DCE"/>
    <w:rsid w:val="008D02C3"/>
    <w:rsid w:val="008D2F03"/>
    <w:rsid w:val="008D5A60"/>
    <w:rsid w:val="008E2361"/>
    <w:rsid w:val="008E413C"/>
    <w:rsid w:val="008E573C"/>
    <w:rsid w:val="008E7370"/>
    <w:rsid w:val="008F284D"/>
    <w:rsid w:val="00900615"/>
    <w:rsid w:val="009019F9"/>
    <w:rsid w:val="00902606"/>
    <w:rsid w:val="00903F18"/>
    <w:rsid w:val="00911043"/>
    <w:rsid w:val="00920A7F"/>
    <w:rsid w:val="00945262"/>
    <w:rsid w:val="00947482"/>
    <w:rsid w:val="009511ED"/>
    <w:rsid w:val="00952A82"/>
    <w:rsid w:val="00955D04"/>
    <w:rsid w:val="009568F0"/>
    <w:rsid w:val="00963476"/>
    <w:rsid w:val="00971006"/>
    <w:rsid w:val="00975F05"/>
    <w:rsid w:val="00984F1D"/>
    <w:rsid w:val="009874B3"/>
    <w:rsid w:val="00992B7A"/>
    <w:rsid w:val="00994895"/>
    <w:rsid w:val="009B2568"/>
    <w:rsid w:val="009C0F5A"/>
    <w:rsid w:val="009D702D"/>
    <w:rsid w:val="009E09B6"/>
    <w:rsid w:val="009E789A"/>
    <w:rsid w:val="009F7DBA"/>
    <w:rsid w:val="00A068A6"/>
    <w:rsid w:val="00A110C6"/>
    <w:rsid w:val="00A11BAE"/>
    <w:rsid w:val="00A170BF"/>
    <w:rsid w:val="00A215CF"/>
    <w:rsid w:val="00A35D70"/>
    <w:rsid w:val="00A4661A"/>
    <w:rsid w:val="00A72400"/>
    <w:rsid w:val="00A7604C"/>
    <w:rsid w:val="00A85A76"/>
    <w:rsid w:val="00A9042D"/>
    <w:rsid w:val="00AA45E7"/>
    <w:rsid w:val="00AA63E3"/>
    <w:rsid w:val="00AB3ADB"/>
    <w:rsid w:val="00AC66B8"/>
    <w:rsid w:val="00AD06A9"/>
    <w:rsid w:val="00AD2529"/>
    <w:rsid w:val="00AE1F54"/>
    <w:rsid w:val="00B00BF2"/>
    <w:rsid w:val="00B017A9"/>
    <w:rsid w:val="00B13CDD"/>
    <w:rsid w:val="00B167C4"/>
    <w:rsid w:val="00B21401"/>
    <w:rsid w:val="00B3420A"/>
    <w:rsid w:val="00B35284"/>
    <w:rsid w:val="00B369C6"/>
    <w:rsid w:val="00B44C42"/>
    <w:rsid w:val="00B44D4A"/>
    <w:rsid w:val="00B46ED2"/>
    <w:rsid w:val="00B5436B"/>
    <w:rsid w:val="00B551AE"/>
    <w:rsid w:val="00B64CEB"/>
    <w:rsid w:val="00B66B36"/>
    <w:rsid w:val="00B720C8"/>
    <w:rsid w:val="00B72632"/>
    <w:rsid w:val="00B77116"/>
    <w:rsid w:val="00B80BDA"/>
    <w:rsid w:val="00B91415"/>
    <w:rsid w:val="00B947B1"/>
    <w:rsid w:val="00B95EE0"/>
    <w:rsid w:val="00B95F33"/>
    <w:rsid w:val="00B97D96"/>
    <w:rsid w:val="00BA468A"/>
    <w:rsid w:val="00BB1CCF"/>
    <w:rsid w:val="00BB4011"/>
    <w:rsid w:val="00BB43C2"/>
    <w:rsid w:val="00BC2780"/>
    <w:rsid w:val="00BC410B"/>
    <w:rsid w:val="00BC6AE8"/>
    <w:rsid w:val="00BD6D95"/>
    <w:rsid w:val="00BE3931"/>
    <w:rsid w:val="00BE44A1"/>
    <w:rsid w:val="00BF0141"/>
    <w:rsid w:val="00BF1A25"/>
    <w:rsid w:val="00BF3E54"/>
    <w:rsid w:val="00BF7F76"/>
    <w:rsid w:val="00C06D4D"/>
    <w:rsid w:val="00C2596D"/>
    <w:rsid w:val="00C338B6"/>
    <w:rsid w:val="00C34E2E"/>
    <w:rsid w:val="00C477D0"/>
    <w:rsid w:val="00C5203A"/>
    <w:rsid w:val="00C522F0"/>
    <w:rsid w:val="00C57601"/>
    <w:rsid w:val="00C62E72"/>
    <w:rsid w:val="00C66DAD"/>
    <w:rsid w:val="00C83645"/>
    <w:rsid w:val="00C94212"/>
    <w:rsid w:val="00CA1109"/>
    <w:rsid w:val="00CA4F67"/>
    <w:rsid w:val="00CC6F71"/>
    <w:rsid w:val="00CD2565"/>
    <w:rsid w:val="00CE1BB7"/>
    <w:rsid w:val="00CE2F6C"/>
    <w:rsid w:val="00CF6947"/>
    <w:rsid w:val="00D062D9"/>
    <w:rsid w:val="00D12BEE"/>
    <w:rsid w:val="00D20FAD"/>
    <w:rsid w:val="00D23F04"/>
    <w:rsid w:val="00D26798"/>
    <w:rsid w:val="00D34FB0"/>
    <w:rsid w:val="00D378C6"/>
    <w:rsid w:val="00D41234"/>
    <w:rsid w:val="00D4491D"/>
    <w:rsid w:val="00D516D3"/>
    <w:rsid w:val="00D611D7"/>
    <w:rsid w:val="00D62084"/>
    <w:rsid w:val="00D63428"/>
    <w:rsid w:val="00D64D34"/>
    <w:rsid w:val="00D7212A"/>
    <w:rsid w:val="00D72D86"/>
    <w:rsid w:val="00D77ACB"/>
    <w:rsid w:val="00DA3C8A"/>
    <w:rsid w:val="00DB0F63"/>
    <w:rsid w:val="00DB12FD"/>
    <w:rsid w:val="00DC0672"/>
    <w:rsid w:val="00DC3102"/>
    <w:rsid w:val="00DC7A6E"/>
    <w:rsid w:val="00DD5992"/>
    <w:rsid w:val="00DE0736"/>
    <w:rsid w:val="00DE1606"/>
    <w:rsid w:val="00DE45FA"/>
    <w:rsid w:val="00DF5313"/>
    <w:rsid w:val="00DF5D5C"/>
    <w:rsid w:val="00E01BC0"/>
    <w:rsid w:val="00E02740"/>
    <w:rsid w:val="00E052DC"/>
    <w:rsid w:val="00E14A7B"/>
    <w:rsid w:val="00E1778A"/>
    <w:rsid w:val="00E233D7"/>
    <w:rsid w:val="00E335C6"/>
    <w:rsid w:val="00E53475"/>
    <w:rsid w:val="00E64192"/>
    <w:rsid w:val="00E64FDA"/>
    <w:rsid w:val="00E70B11"/>
    <w:rsid w:val="00E7115E"/>
    <w:rsid w:val="00E82273"/>
    <w:rsid w:val="00E927F4"/>
    <w:rsid w:val="00E9410F"/>
    <w:rsid w:val="00E957B6"/>
    <w:rsid w:val="00EA159C"/>
    <w:rsid w:val="00EA591F"/>
    <w:rsid w:val="00EA654D"/>
    <w:rsid w:val="00EB01B1"/>
    <w:rsid w:val="00EB2BFB"/>
    <w:rsid w:val="00EB3409"/>
    <w:rsid w:val="00EB4F00"/>
    <w:rsid w:val="00EB6324"/>
    <w:rsid w:val="00EC3318"/>
    <w:rsid w:val="00EC4DA7"/>
    <w:rsid w:val="00EC5D32"/>
    <w:rsid w:val="00EC6BF6"/>
    <w:rsid w:val="00ED24B8"/>
    <w:rsid w:val="00ED3271"/>
    <w:rsid w:val="00ED32B3"/>
    <w:rsid w:val="00ED4B1E"/>
    <w:rsid w:val="00ED6335"/>
    <w:rsid w:val="00EF2F96"/>
    <w:rsid w:val="00EF3C7D"/>
    <w:rsid w:val="00EF7C90"/>
    <w:rsid w:val="00F0224C"/>
    <w:rsid w:val="00F04065"/>
    <w:rsid w:val="00F22075"/>
    <w:rsid w:val="00F246E0"/>
    <w:rsid w:val="00F35EEF"/>
    <w:rsid w:val="00F434BF"/>
    <w:rsid w:val="00F43BEC"/>
    <w:rsid w:val="00F457D0"/>
    <w:rsid w:val="00F458B3"/>
    <w:rsid w:val="00F4745D"/>
    <w:rsid w:val="00F520C5"/>
    <w:rsid w:val="00F5584E"/>
    <w:rsid w:val="00F60D72"/>
    <w:rsid w:val="00F61FFF"/>
    <w:rsid w:val="00F63F61"/>
    <w:rsid w:val="00F73863"/>
    <w:rsid w:val="00F74F22"/>
    <w:rsid w:val="00F854D9"/>
    <w:rsid w:val="00F879D8"/>
    <w:rsid w:val="00F90C3D"/>
    <w:rsid w:val="00F91FA1"/>
    <w:rsid w:val="00F934F1"/>
    <w:rsid w:val="00FA3BA9"/>
    <w:rsid w:val="00FA4FCE"/>
    <w:rsid w:val="00FB1BD1"/>
    <w:rsid w:val="00FB3FD9"/>
    <w:rsid w:val="00FB4767"/>
    <w:rsid w:val="00FB7C70"/>
    <w:rsid w:val="00FC3B80"/>
    <w:rsid w:val="00FD0175"/>
    <w:rsid w:val="00FE099E"/>
    <w:rsid w:val="00FE2FC7"/>
    <w:rsid w:val="00FE3A17"/>
    <w:rsid w:val="00FE6B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A99C"/>
  <w15:chartTrackingRefBased/>
  <w15:docId w15:val="{B32BD7E3-DDB3-49FF-9957-227412FC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698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5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B95EE0"/>
    <w:pPr>
      <w:ind w:left="720"/>
      <w:contextualSpacing/>
    </w:pPr>
  </w:style>
  <w:style w:type="paragraph" w:styleId="Debesliotekstas">
    <w:name w:val="Balloon Text"/>
    <w:basedOn w:val="prastasis"/>
    <w:link w:val="DebesliotekstasDiagrama"/>
    <w:uiPriority w:val="99"/>
    <w:semiHidden/>
    <w:unhideWhenUsed/>
    <w:rsid w:val="00ED32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271"/>
    <w:rPr>
      <w:rFonts w:ascii="Segoe UI" w:eastAsia="Times New Roman" w:hAnsi="Segoe UI" w:cs="Segoe UI"/>
      <w:sz w:val="18"/>
      <w:szCs w:val="18"/>
    </w:rPr>
  </w:style>
  <w:style w:type="paragraph" w:customStyle="1" w:styleId="Default">
    <w:name w:val="Default"/>
    <w:rsid w:val="00712793"/>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07795A"/>
    <w:pPr>
      <w:tabs>
        <w:tab w:val="center" w:pos="4819"/>
        <w:tab w:val="right" w:pos="9638"/>
      </w:tabs>
    </w:pPr>
  </w:style>
  <w:style w:type="character" w:customStyle="1" w:styleId="AntratsDiagrama">
    <w:name w:val="Antraštės Diagrama"/>
    <w:basedOn w:val="Numatytasispastraiposriftas"/>
    <w:link w:val="Antrats"/>
    <w:uiPriority w:val="99"/>
    <w:rsid w:val="000779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7795A"/>
    <w:pPr>
      <w:tabs>
        <w:tab w:val="center" w:pos="4819"/>
        <w:tab w:val="right" w:pos="9638"/>
      </w:tabs>
    </w:pPr>
  </w:style>
  <w:style w:type="character" w:customStyle="1" w:styleId="PoratDiagrama">
    <w:name w:val="Poraštė Diagrama"/>
    <w:basedOn w:val="Numatytasispastraiposriftas"/>
    <w:link w:val="Porat"/>
    <w:uiPriority w:val="99"/>
    <w:rsid w:val="0007795A"/>
    <w:rPr>
      <w:rFonts w:ascii="Times New Roman" w:eastAsia="Times New Roman" w:hAnsi="Times New Roman" w:cs="Times New Roman"/>
      <w:sz w:val="24"/>
      <w:szCs w:val="20"/>
    </w:rPr>
  </w:style>
  <w:style w:type="character" w:customStyle="1" w:styleId="SraopastraipaDiagrama">
    <w:name w:val="Sąrašo pastraipa Diagrama"/>
    <w:link w:val="Sraopastraipa"/>
    <w:uiPriority w:val="34"/>
    <w:locked/>
    <w:rsid w:val="001E1F98"/>
    <w:rPr>
      <w:rFonts w:ascii="Times New Roman" w:eastAsia="Times New Roman" w:hAnsi="Times New Roman" w:cs="Times New Roman"/>
      <w:sz w:val="24"/>
      <w:szCs w:val="20"/>
    </w:rPr>
  </w:style>
  <w:style w:type="paragraph" w:styleId="Betarp">
    <w:name w:val="No Spacing"/>
    <w:uiPriority w:val="1"/>
    <w:qFormat/>
    <w:rsid w:val="00FE3A17"/>
    <w:pPr>
      <w:spacing w:after="0" w:line="240" w:lineRule="auto"/>
    </w:pPr>
  </w:style>
  <w:style w:type="character" w:styleId="Nerykuspabraukimas">
    <w:name w:val="Subtle Emphasis"/>
    <w:basedOn w:val="Numatytasispastraiposriftas"/>
    <w:uiPriority w:val="19"/>
    <w:qFormat/>
    <w:rsid w:val="003E0273"/>
    <w:rPr>
      <w:i/>
      <w:iCs/>
      <w:color w:val="404040" w:themeColor="text1" w:themeTint="BF"/>
    </w:rPr>
  </w:style>
  <w:style w:type="character" w:styleId="Hipersaitas">
    <w:name w:val="Hyperlink"/>
    <w:rsid w:val="000F471F"/>
    <w:rPr>
      <w:color w:val="0000FF"/>
      <w:u w:val="single"/>
    </w:rPr>
  </w:style>
  <w:style w:type="character" w:customStyle="1" w:styleId="sakapopup">
    <w:name w:val="sakapopup"/>
    <w:rsid w:val="00CE1BB7"/>
  </w:style>
  <w:style w:type="character" w:styleId="Emfaz">
    <w:name w:val="Emphasis"/>
    <w:uiPriority w:val="20"/>
    <w:qFormat/>
    <w:rsid w:val="005A43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4414">
      <w:bodyDiv w:val="1"/>
      <w:marLeft w:val="0"/>
      <w:marRight w:val="0"/>
      <w:marTop w:val="0"/>
      <w:marBottom w:val="0"/>
      <w:divBdr>
        <w:top w:val="none" w:sz="0" w:space="0" w:color="auto"/>
        <w:left w:val="none" w:sz="0" w:space="0" w:color="auto"/>
        <w:bottom w:val="none" w:sz="0" w:space="0" w:color="auto"/>
        <w:right w:val="none" w:sz="0" w:space="0" w:color="auto"/>
      </w:divBdr>
    </w:div>
    <w:div w:id="346365988">
      <w:bodyDiv w:val="1"/>
      <w:marLeft w:val="0"/>
      <w:marRight w:val="0"/>
      <w:marTop w:val="0"/>
      <w:marBottom w:val="0"/>
      <w:divBdr>
        <w:top w:val="none" w:sz="0" w:space="0" w:color="auto"/>
        <w:left w:val="none" w:sz="0" w:space="0" w:color="auto"/>
        <w:bottom w:val="none" w:sz="0" w:space="0" w:color="auto"/>
        <w:right w:val="none" w:sz="0" w:space="0" w:color="auto"/>
      </w:divBdr>
      <w:divsChild>
        <w:div w:id="494803530">
          <w:marLeft w:val="0"/>
          <w:marRight w:val="0"/>
          <w:marTop w:val="0"/>
          <w:marBottom w:val="0"/>
          <w:divBdr>
            <w:top w:val="none" w:sz="0" w:space="0" w:color="auto"/>
            <w:left w:val="none" w:sz="0" w:space="0" w:color="auto"/>
            <w:bottom w:val="none" w:sz="0" w:space="0" w:color="auto"/>
            <w:right w:val="none" w:sz="0" w:space="0" w:color="auto"/>
          </w:divBdr>
        </w:div>
        <w:div w:id="926888584">
          <w:marLeft w:val="0"/>
          <w:marRight w:val="0"/>
          <w:marTop w:val="0"/>
          <w:marBottom w:val="0"/>
          <w:divBdr>
            <w:top w:val="none" w:sz="0" w:space="0" w:color="auto"/>
            <w:left w:val="none" w:sz="0" w:space="0" w:color="auto"/>
            <w:bottom w:val="none" w:sz="0" w:space="0" w:color="auto"/>
            <w:right w:val="none" w:sz="0" w:space="0" w:color="auto"/>
          </w:divBdr>
        </w:div>
      </w:divsChild>
    </w:div>
    <w:div w:id="1047530179">
      <w:bodyDiv w:val="1"/>
      <w:marLeft w:val="0"/>
      <w:marRight w:val="0"/>
      <w:marTop w:val="0"/>
      <w:marBottom w:val="0"/>
      <w:divBdr>
        <w:top w:val="none" w:sz="0" w:space="0" w:color="auto"/>
        <w:left w:val="none" w:sz="0" w:space="0" w:color="auto"/>
        <w:bottom w:val="none" w:sz="0" w:space="0" w:color="auto"/>
        <w:right w:val="none" w:sz="0" w:space="0" w:color="auto"/>
      </w:divBdr>
    </w:div>
    <w:div w:id="1130170808">
      <w:bodyDiv w:val="1"/>
      <w:marLeft w:val="0"/>
      <w:marRight w:val="0"/>
      <w:marTop w:val="0"/>
      <w:marBottom w:val="0"/>
      <w:divBdr>
        <w:top w:val="none" w:sz="0" w:space="0" w:color="auto"/>
        <w:left w:val="none" w:sz="0" w:space="0" w:color="auto"/>
        <w:bottom w:val="none" w:sz="0" w:space="0" w:color="auto"/>
        <w:right w:val="none" w:sz="0" w:space="0" w:color="auto"/>
      </w:divBdr>
      <w:divsChild>
        <w:div w:id="1123304061">
          <w:marLeft w:val="0"/>
          <w:marRight w:val="0"/>
          <w:marTop w:val="0"/>
          <w:marBottom w:val="0"/>
          <w:divBdr>
            <w:top w:val="none" w:sz="0" w:space="0" w:color="auto"/>
            <w:left w:val="none" w:sz="0" w:space="0" w:color="auto"/>
            <w:bottom w:val="none" w:sz="0" w:space="0" w:color="auto"/>
            <w:right w:val="none" w:sz="0" w:space="0" w:color="auto"/>
          </w:divBdr>
        </w:div>
        <w:div w:id="1635211869">
          <w:marLeft w:val="0"/>
          <w:marRight w:val="0"/>
          <w:marTop w:val="0"/>
          <w:marBottom w:val="0"/>
          <w:divBdr>
            <w:top w:val="none" w:sz="0" w:space="0" w:color="auto"/>
            <w:left w:val="none" w:sz="0" w:space="0" w:color="auto"/>
            <w:bottom w:val="none" w:sz="0" w:space="0" w:color="auto"/>
            <w:right w:val="none" w:sz="0" w:space="0" w:color="auto"/>
          </w:divBdr>
        </w:div>
      </w:divsChild>
    </w:div>
    <w:div w:id="1169760137">
      <w:bodyDiv w:val="1"/>
      <w:marLeft w:val="0"/>
      <w:marRight w:val="0"/>
      <w:marTop w:val="0"/>
      <w:marBottom w:val="0"/>
      <w:divBdr>
        <w:top w:val="none" w:sz="0" w:space="0" w:color="auto"/>
        <w:left w:val="none" w:sz="0" w:space="0" w:color="auto"/>
        <w:bottom w:val="none" w:sz="0" w:space="0" w:color="auto"/>
        <w:right w:val="none" w:sz="0" w:space="0" w:color="auto"/>
      </w:divBdr>
      <w:divsChild>
        <w:div w:id="54007820">
          <w:marLeft w:val="0"/>
          <w:marRight w:val="0"/>
          <w:marTop w:val="0"/>
          <w:marBottom w:val="0"/>
          <w:divBdr>
            <w:top w:val="none" w:sz="0" w:space="0" w:color="auto"/>
            <w:left w:val="none" w:sz="0" w:space="0" w:color="auto"/>
            <w:bottom w:val="none" w:sz="0" w:space="0" w:color="auto"/>
            <w:right w:val="none" w:sz="0" w:space="0" w:color="auto"/>
          </w:divBdr>
        </w:div>
        <w:div w:id="123741355">
          <w:marLeft w:val="0"/>
          <w:marRight w:val="0"/>
          <w:marTop w:val="0"/>
          <w:marBottom w:val="0"/>
          <w:divBdr>
            <w:top w:val="none" w:sz="0" w:space="0" w:color="auto"/>
            <w:left w:val="none" w:sz="0" w:space="0" w:color="auto"/>
            <w:bottom w:val="none" w:sz="0" w:space="0" w:color="auto"/>
            <w:right w:val="none" w:sz="0" w:space="0" w:color="auto"/>
          </w:divBdr>
        </w:div>
      </w:divsChild>
    </w:div>
    <w:div w:id="1657566784">
      <w:bodyDiv w:val="1"/>
      <w:marLeft w:val="0"/>
      <w:marRight w:val="0"/>
      <w:marTop w:val="0"/>
      <w:marBottom w:val="0"/>
      <w:divBdr>
        <w:top w:val="none" w:sz="0" w:space="0" w:color="auto"/>
        <w:left w:val="none" w:sz="0" w:space="0" w:color="auto"/>
        <w:bottom w:val="none" w:sz="0" w:space="0" w:color="auto"/>
        <w:right w:val="none" w:sz="0" w:space="0" w:color="auto"/>
      </w:divBdr>
    </w:div>
    <w:div w:id="1679580502">
      <w:bodyDiv w:val="1"/>
      <w:marLeft w:val="0"/>
      <w:marRight w:val="0"/>
      <w:marTop w:val="0"/>
      <w:marBottom w:val="0"/>
      <w:divBdr>
        <w:top w:val="none" w:sz="0" w:space="0" w:color="auto"/>
        <w:left w:val="none" w:sz="0" w:space="0" w:color="auto"/>
        <w:bottom w:val="none" w:sz="0" w:space="0" w:color="auto"/>
        <w:right w:val="none" w:sz="0" w:space="0" w:color="auto"/>
      </w:divBdr>
      <w:divsChild>
        <w:div w:id="135687913">
          <w:marLeft w:val="0"/>
          <w:marRight w:val="0"/>
          <w:marTop w:val="0"/>
          <w:marBottom w:val="0"/>
          <w:divBdr>
            <w:top w:val="none" w:sz="0" w:space="0" w:color="auto"/>
            <w:left w:val="none" w:sz="0" w:space="0" w:color="auto"/>
            <w:bottom w:val="none" w:sz="0" w:space="0" w:color="auto"/>
            <w:right w:val="none" w:sz="0" w:space="0" w:color="auto"/>
          </w:divBdr>
        </w:div>
        <w:div w:id="2064669164">
          <w:marLeft w:val="0"/>
          <w:marRight w:val="0"/>
          <w:marTop w:val="0"/>
          <w:marBottom w:val="0"/>
          <w:divBdr>
            <w:top w:val="none" w:sz="0" w:space="0" w:color="auto"/>
            <w:left w:val="none" w:sz="0" w:space="0" w:color="auto"/>
            <w:bottom w:val="none" w:sz="0" w:space="0" w:color="auto"/>
            <w:right w:val="none" w:sz="0" w:space="0" w:color="auto"/>
          </w:divBdr>
        </w:div>
      </w:divsChild>
    </w:div>
    <w:div w:id="1759137934">
      <w:bodyDiv w:val="1"/>
      <w:marLeft w:val="0"/>
      <w:marRight w:val="0"/>
      <w:marTop w:val="0"/>
      <w:marBottom w:val="0"/>
      <w:divBdr>
        <w:top w:val="none" w:sz="0" w:space="0" w:color="auto"/>
        <w:left w:val="none" w:sz="0" w:space="0" w:color="auto"/>
        <w:bottom w:val="none" w:sz="0" w:space="0" w:color="auto"/>
        <w:right w:val="none" w:sz="0" w:space="0" w:color="auto"/>
      </w:divBdr>
    </w:div>
    <w:div w:id="1931542997">
      <w:bodyDiv w:val="1"/>
      <w:marLeft w:val="0"/>
      <w:marRight w:val="0"/>
      <w:marTop w:val="0"/>
      <w:marBottom w:val="0"/>
      <w:divBdr>
        <w:top w:val="none" w:sz="0" w:space="0" w:color="auto"/>
        <w:left w:val="none" w:sz="0" w:space="0" w:color="auto"/>
        <w:bottom w:val="none" w:sz="0" w:space="0" w:color="auto"/>
        <w:right w:val="none" w:sz="0" w:space="0" w:color="auto"/>
      </w:divBdr>
    </w:div>
    <w:div w:id="2032410813">
      <w:bodyDiv w:val="1"/>
      <w:marLeft w:val="0"/>
      <w:marRight w:val="0"/>
      <w:marTop w:val="0"/>
      <w:marBottom w:val="0"/>
      <w:divBdr>
        <w:top w:val="none" w:sz="0" w:space="0" w:color="auto"/>
        <w:left w:val="none" w:sz="0" w:space="0" w:color="auto"/>
        <w:bottom w:val="none" w:sz="0" w:space="0" w:color="auto"/>
        <w:right w:val="none" w:sz="0" w:space="0" w:color="auto"/>
      </w:divBdr>
      <w:divsChild>
        <w:div w:id="206768757">
          <w:marLeft w:val="0"/>
          <w:marRight w:val="0"/>
          <w:marTop w:val="0"/>
          <w:marBottom w:val="0"/>
          <w:divBdr>
            <w:top w:val="none" w:sz="0" w:space="0" w:color="auto"/>
            <w:left w:val="none" w:sz="0" w:space="0" w:color="auto"/>
            <w:bottom w:val="none" w:sz="0" w:space="0" w:color="auto"/>
            <w:right w:val="none" w:sz="0" w:space="0" w:color="auto"/>
          </w:divBdr>
        </w:div>
        <w:div w:id="1179200832">
          <w:marLeft w:val="0"/>
          <w:marRight w:val="0"/>
          <w:marTop w:val="0"/>
          <w:marBottom w:val="0"/>
          <w:divBdr>
            <w:top w:val="none" w:sz="0" w:space="0" w:color="auto"/>
            <w:left w:val="none" w:sz="0" w:space="0" w:color="auto"/>
            <w:bottom w:val="none" w:sz="0" w:space="0" w:color="auto"/>
            <w:right w:val="none" w:sz="0" w:space="0" w:color="auto"/>
          </w:divBdr>
        </w:div>
        <w:div w:id="1365404336">
          <w:marLeft w:val="0"/>
          <w:marRight w:val="0"/>
          <w:marTop w:val="0"/>
          <w:marBottom w:val="0"/>
          <w:divBdr>
            <w:top w:val="none" w:sz="0" w:space="0" w:color="auto"/>
            <w:left w:val="none" w:sz="0" w:space="0" w:color="auto"/>
            <w:bottom w:val="none" w:sz="0" w:space="0" w:color="auto"/>
            <w:right w:val="none" w:sz="0" w:space="0" w:color="auto"/>
          </w:divBdr>
        </w:div>
      </w:divsChild>
    </w:div>
    <w:div w:id="2084334450">
      <w:bodyDiv w:val="1"/>
      <w:marLeft w:val="0"/>
      <w:marRight w:val="0"/>
      <w:marTop w:val="0"/>
      <w:marBottom w:val="0"/>
      <w:divBdr>
        <w:top w:val="none" w:sz="0" w:space="0" w:color="auto"/>
        <w:left w:val="none" w:sz="0" w:space="0" w:color="auto"/>
        <w:bottom w:val="none" w:sz="0" w:space="0" w:color="auto"/>
        <w:right w:val="none" w:sz="0" w:space="0" w:color="auto"/>
      </w:divBdr>
      <w:divsChild>
        <w:div w:id="803037676">
          <w:marLeft w:val="0"/>
          <w:marRight w:val="0"/>
          <w:marTop w:val="0"/>
          <w:marBottom w:val="0"/>
          <w:divBdr>
            <w:top w:val="none" w:sz="0" w:space="0" w:color="auto"/>
            <w:left w:val="none" w:sz="0" w:space="0" w:color="auto"/>
            <w:bottom w:val="none" w:sz="0" w:space="0" w:color="auto"/>
            <w:right w:val="none" w:sz="0" w:space="0" w:color="auto"/>
          </w:divBdr>
          <w:divsChild>
            <w:div w:id="1344673541">
              <w:marLeft w:val="0"/>
              <w:marRight w:val="0"/>
              <w:marTop w:val="0"/>
              <w:marBottom w:val="0"/>
              <w:divBdr>
                <w:top w:val="none" w:sz="0" w:space="0" w:color="auto"/>
                <w:left w:val="none" w:sz="0" w:space="0" w:color="auto"/>
                <w:bottom w:val="none" w:sz="0" w:space="0" w:color="auto"/>
                <w:right w:val="none" w:sz="0" w:space="0" w:color="auto"/>
              </w:divBdr>
            </w:div>
          </w:divsChild>
        </w:div>
        <w:div w:id="1884827748">
          <w:marLeft w:val="0"/>
          <w:marRight w:val="0"/>
          <w:marTop w:val="0"/>
          <w:marBottom w:val="0"/>
          <w:divBdr>
            <w:top w:val="none" w:sz="0" w:space="0" w:color="auto"/>
            <w:left w:val="none" w:sz="0" w:space="0" w:color="auto"/>
            <w:bottom w:val="none" w:sz="0" w:space="0" w:color="auto"/>
            <w:right w:val="none" w:sz="0" w:space="0" w:color="auto"/>
          </w:divBdr>
          <w:divsChild>
            <w:div w:id="8196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ingosgimnazij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dagog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B6A97-4F93-456F-ADD2-67021C07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20808</Words>
  <Characters>11861</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Asta Baskeviciene</cp:lastModifiedBy>
  <cp:revision>2</cp:revision>
  <cp:lastPrinted>2025-04-01T06:59:00Z</cp:lastPrinted>
  <dcterms:created xsi:type="dcterms:W3CDTF">2025-05-06T12:53:00Z</dcterms:created>
  <dcterms:modified xsi:type="dcterms:W3CDTF">2025-05-06T12:53:00Z</dcterms:modified>
</cp:coreProperties>
</file>