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2AF8" w14:textId="354B5679" w:rsidR="00B032E7" w:rsidRPr="008B45BB" w:rsidRDefault="0090327E" w:rsidP="00945AD5">
      <w:pPr>
        <w:pStyle w:val="prastasiniatinklio"/>
        <w:shd w:val="clear" w:color="auto" w:fill="FFFFFF"/>
        <w:spacing w:before="0" w:beforeAutospacing="0" w:after="150" w:afterAutospacing="0"/>
        <w:jc w:val="both"/>
        <w:rPr>
          <w:rStyle w:val="Grietas"/>
          <w:rFonts w:ascii="Verdana" w:hAnsi="Verdana" w:cstheme="minorHAnsi"/>
          <w:color w:val="333333"/>
        </w:rPr>
      </w:pPr>
      <w:r w:rsidRPr="008B45BB">
        <w:rPr>
          <w:rStyle w:val="Grietas"/>
          <w:rFonts w:ascii="Verdana" w:hAnsi="Verdana" w:cstheme="minorHAnsi"/>
          <w:color w:val="333333"/>
        </w:rPr>
        <w:t xml:space="preserve">Lietuvos bankas parengė </w:t>
      </w:r>
      <w:r w:rsidR="0076006B" w:rsidRPr="008B45BB">
        <w:rPr>
          <w:rStyle w:val="Grietas"/>
          <w:rFonts w:ascii="Verdana" w:hAnsi="Verdana" w:cstheme="minorHAnsi"/>
          <w:color w:val="333333"/>
        </w:rPr>
        <w:t xml:space="preserve">smulkiajam verslui </w:t>
      </w:r>
      <w:r w:rsidR="0076006B">
        <w:rPr>
          <w:rStyle w:val="Grietas"/>
          <w:rFonts w:ascii="Verdana" w:hAnsi="Verdana" w:cstheme="minorHAnsi"/>
          <w:color w:val="333333"/>
        </w:rPr>
        <w:t xml:space="preserve">skirtą </w:t>
      </w:r>
      <w:r w:rsidRPr="008B45BB">
        <w:rPr>
          <w:rStyle w:val="Grietas"/>
          <w:rFonts w:ascii="Verdana" w:hAnsi="Verdana" w:cstheme="minorHAnsi"/>
          <w:color w:val="333333"/>
        </w:rPr>
        <w:t xml:space="preserve">informaciją apie </w:t>
      </w:r>
      <w:r w:rsidR="00945AD5" w:rsidRPr="008B45BB">
        <w:rPr>
          <w:rStyle w:val="Grietas"/>
          <w:rFonts w:ascii="Verdana" w:hAnsi="Verdana" w:cstheme="minorHAnsi"/>
          <w:color w:val="333333"/>
        </w:rPr>
        <w:t xml:space="preserve">atsiskaitymų priėmimo negrynaisiais pinigais galimybes </w:t>
      </w:r>
    </w:p>
    <w:p w14:paraId="409347E2" w14:textId="2CD4F57E" w:rsidR="00D43216" w:rsidRPr="00945AD5" w:rsidRDefault="0090327E" w:rsidP="00945AD5">
      <w:pPr>
        <w:jc w:val="both"/>
        <w:rPr>
          <w:rFonts w:ascii="Verdana" w:hAnsi="Verdana" w:cstheme="minorHAnsi"/>
        </w:rPr>
      </w:pPr>
      <w:r w:rsidRPr="00945AD5">
        <w:rPr>
          <w:rFonts w:ascii="Verdana" w:hAnsi="Verdana" w:cstheme="minorHAnsi"/>
          <w:b/>
          <w:bCs/>
        </w:rPr>
        <w:t>Vartotojų galimybės pasirinkti jiems priimtiną atsiskaitymo</w:t>
      </w:r>
      <w:r w:rsidR="007D770A">
        <w:rPr>
          <w:rFonts w:ascii="Verdana" w:hAnsi="Verdana" w:cstheme="minorHAnsi"/>
          <w:b/>
          <w:bCs/>
        </w:rPr>
        <w:t xml:space="preserve"> būdą</w:t>
      </w:r>
      <w:r w:rsidRPr="00945AD5">
        <w:rPr>
          <w:rFonts w:ascii="Verdana" w:hAnsi="Verdana" w:cstheme="minorHAnsi"/>
          <w:b/>
          <w:bCs/>
        </w:rPr>
        <w:t xml:space="preserve"> gerėja, tačiau </w:t>
      </w:r>
      <w:r w:rsidR="00D43216" w:rsidRPr="00945AD5">
        <w:rPr>
          <w:rFonts w:ascii="Verdana" w:hAnsi="Verdana" w:cstheme="minorHAnsi"/>
          <w:b/>
          <w:bCs/>
        </w:rPr>
        <w:t>dalis</w:t>
      </w:r>
      <w:r w:rsidRPr="00945AD5">
        <w:rPr>
          <w:rFonts w:ascii="Verdana" w:hAnsi="Verdana" w:cstheme="minorHAnsi"/>
          <w:b/>
          <w:bCs/>
        </w:rPr>
        <w:t xml:space="preserve"> gyventojų vis dar susiduria su situacijomis, kai prekybos vietoje negali atsiskaityti norimu būdu. </w:t>
      </w:r>
      <w:r w:rsidR="0076006B">
        <w:rPr>
          <w:rFonts w:ascii="Verdana" w:hAnsi="Verdana" w:cstheme="minorHAnsi"/>
          <w:b/>
          <w:bCs/>
        </w:rPr>
        <w:t>V</w:t>
      </w:r>
      <w:r w:rsidR="00D43216" w:rsidRPr="00945AD5">
        <w:rPr>
          <w:rFonts w:ascii="Verdana" w:hAnsi="Verdana" w:cstheme="minorHAnsi"/>
          <w:b/>
          <w:bCs/>
        </w:rPr>
        <w:t>erslo atstovai svarsto, koks</w:t>
      </w:r>
      <w:r w:rsidR="007D770A">
        <w:rPr>
          <w:rFonts w:ascii="Verdana" w:hAnsi="Verdana" w:cstheme="minorHAnsi"/>
          <w:b/>
          <w:bCs/>
        </w:rPr>
        <w:t xml:space="preserve"> </w:t>
      </w:r>
      <w:r w:rsidR="007D770A" w:rsidRPr="00945AD5">
        <w:rPr>
          <w:rFonts w:ascii="Verdana" w:hAnsi="Verdana" w:cstheme="minorHAnsi"/>
          <w:b/>
          <w:bCs/>
        </w:rPr>
        <w:t>būdas priimti atsiskaitymus</w:t>
      </w:r>
      <w:r w:rsidR="00D43216" w:rsidRPr="00945AD5">
        <w:rPr>
          <w:rFonts w:ascii="Verdana" w:hAnsi="Verdana" w:cstheme="minorHAnsi"/>
          <w:b/>
          <w:bCs/>
        </w:rPr>
        <w:t xml:space="preserve"> jiems patogiausias. </w:t>
      </w:r>
    </w:p>
    <w:p w14:paraId="6D397022" w14:textId="34921334" w:rsidR="00945AD5" w:rsidRDefault="0076006B" w:rsidP="00945AD5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Be</w:t>
      </w:r>
      <w:r w:rsidR="00D43216" w:rsidRPr="00945AD5">
        <w:rPr>
          <w:rFonts w:ascii="Verdana" w:hAnsi="Verdana" w:cstheme="minorHAnsi"/>
        </w:rPr>
        <w:t xml:space="preserve"> gryn</w:t>
      </w:r>
      <w:r>
        <w:rPr>
          <w:rFonts w:ascii="Verdana" w:hAnsi="Verdana" w:cstheme="minorHAnsi"/>
        </w:rPr>
        <w:t>ųjų</w:t>
      </w:r>
      <w:r w:rsidR="00D43216" w:rsidRPr="00945AD5">
        <w:rPr>
          <w:rFonts w:ascii="Verdana" w:hAnsi="Verdana" w:cstheme="minorHAnsi"/>
        </w:rPr>
        <w:t xml:space="preserve"> pinig</w:t>
      </w:r>
      <w:r>
        <w:rPr>
          <w:rFonts w:ascii="Verdana" w:hAnsi="Verdana" w:cstheme="minorHAnsi"/>
        </w:rPr>
        <w:t>ų</w:t>
      </w:r>
      <w:r w:rsidR="00D43216" w:rsidRPr="00945AD5">
        <w:rPr>
          <w:rFonts w:ascii="Verdana" w:hAnsi="Verdana" w:cstheme="minorHAnsi"/>
        </w:rPr>
        <w:t xml:space="preserve">, atsiskaitymai </w:t>
      </w:r>
      <w:r w:rsidR="00D43169">
        <w:rPr>
          <w:rFonts w:ascii="Verdana" w:hAnsi="Verdana" w:cstheme="minorHAnsi"/>
        </w:rPr>
        <w:t xml:space="preserve">dažnai </w:t>
      </w:r>
      <w:r w:rsidR="00D43216" w:rsidRPr="00945AD5">
        <w:rPr>
          <w:rFonts w:ascii="Verdana" w:hAnsi="Verdana" w:cstheme="minorHAnsi"/>
        </w:rPr>
        <w:t xml:space="preserve">priimami ir mokėjimo kortelėmis. Tačiau atsiskaitymų negrynaisiais pinigais yra </w:t>
      </w:r>
      <w:r>
        <w:rPr>
          <w:rFonts w:ascii="Verdana" w:hAnsi="Verdana" w:cstheme="minorHAnsi"/>
        </w:rPr>
        <w:t>gerokai</w:t>
      </w:r>
      <w:r w:rsidR="00D43216" w:rsidRPr="00945AD5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>įvairesnių</w:t>
      </w:r>
      <w:r w:rsidR="00D43216" w:rsidRPr="00945AD5">
        <w:rPr>
          <w:rFonts w:ascii="Verdana" w:hAnsi="Verdana" w:cstheme="minorHAnsi"/>
        </w:rPr>
        <w:t xml:space="preserve"> – pavyzdžiui, mokėjimai atliekami </w:t>
      </w:r>
      <w:r w:rsidR="00B54668">
        <w:rPr>
          <w:rFonts w:ascii="Verdana" w:hAnsi="Verdana" w:cstheme="minorHAnsi"/>
        </w:rPr>
        <w:t xml:space="preserve">momentiniu </w:t>
      </w:r>
      <w:r w:rsidR="00945AD5">
        <w:rPr>
          <w:rFonts w:ascii="Verdana" w:hAnsi="Verdana" w:cstheme="minorHAnsi"/>
        </w:rPr>
        <w:t xml:space="preserve">pavedimu </w:t>
      </w:r>
      <w:r w:rsidR="00EB5EE0">
        <w:rPr>
          <w:rFonts w:ascii="Verdana" w:hAnsi="Verdana" w:cstheme="minorHAnsi"/>
        </w:rPr>
        <w:t xml:space="preserve">į sąskaitą </w:t>
      </w:r>
      <w:r w:rsidR="00945AD5">
        <w:rPr>
          <w:rFonts w:ascii="Verdana" w:hAnsi="Verdana" w:cstheme="minorHAnsi"/>
        </w:rPr>
        <w:t xml:space="preserve">pagal </w:t>
      </w:r>
      <w:r w:rsidR="00EB5EE0">
        <w:rPr>
          <w:rFonts w:ascii="Verdana" w:hAnsi="Verdana" w:cstheme="minorHAnsi"/>
        </w:rPr>
        <w:t xml:space="preserve">mokėjimo </w:t>
      </w:r>
      <w:r w:rsidR="00945AD5">
        <w:rPr>
          <w:rFonts w:ascii="Verdana" w:hAnsi="Verdana" w:cstheme="minorHAnsi"/>
        </w:rPr>
        <w:t>sąskaitos</w:t>
      </w:r>
      <w:r w:rsidR="007F160F">
        <w:rPr>
          <w:rFonts w:ascii="Verdana" w:hAnsi="Verdana" w:cstheme="minorHAnsi"/>
        </w:rPr>
        <w:t>,</w:t>
      </w:r>
      <w:r w:rsidR="00945AD5">
        <w:rPr>
          <w:rFonts w:ascii="Verdana" w:hAnsi="Verdana" w:cstheme="minorHAnsi"/>
        </w:rPr>
        <w:t xml:space="preserve"> telefono numerį</w:t>
      </w:r>
      <w:r w:rsidR="007F160F">
        <w:rPr>
          <w:rFonts w:ascii="Verdana" w:hAnsi="Verdana" w:cstheme="minorHAnsi"/>
        </w:rPr>
        <w:t xml:space="preserve"> arba </w:t>
      </w:r>
      <w:r w:rsidR="00EB5EE0">
        <w:rPr>
          <w:rFonts w:ascii="Verdana" w:hAnsi="Verdana" w:cstheme="minorHAnsi"/>
        </w:rPr>
        <w:t>pagal ap</w:t>
      </w:r>
      <w:r w:rsidR="007F160F">
        <w:rPr>
          <w:rFonts w:ascii="Verdana" w:hAnsi="Verdana" w:cstheme="minorHAnsi"/>
        </w:rPr>
        <w:t>mokėjimo nuorodą</w:t>
      </w:r>
      <w:r w:rsidR="00945AD5">
        <w:rPr>
          <w:rFonts w:ascii="Verdana" w:hAnsi="Verdana" w:cstheme="minorHAnsi"/>
        </w:rPr>
        <w:t xml:space="preserve">. </w:t>
      </w:r>
    </w:p>
    <w:p w14:paraId="4F8FA9AF" w14:textId="5D7C92E9" w:rsidR="00D43216" w:rsidRPr="00945AD5" w:rsidRDefault="00D43216" w:rsidP="00945AD5">
      <w:pPr>
        <w:jc w:val="both"/>
        <w:rPr>
          <w:rFonts w:ascii="Verdana" w:hAnsi="Verdana" w:cstheme="minorHAnsi"/>
        </w:rPr>
      </w:pPr>
      <w:r w:rsidRPr="00945AD5">
        <w:rPr>
          <w:rFonts w:ascii="Verdana" w:hAnsi="Verdana" w:cstheme="minorHAnsi"/>
        </w:rPr>
        <w:t xml:space="preserve">Lietuvos banko tyrimai rodo, kad kuo daugiau skirtingų atsiskaitymo būdų verslas taiko, tuo didesni </w:t>
      </w:r>
      <w:r w:rsidR="007F79C3">
        <w:rPr>
          <w:rFonts w:ascii="Verdana" w:hAnsi="Verdana" w:cstheme="minorHAnsi"/>
        </w:rPr>
        <w:t>jo</w:t>
      </w:r>
      <w:r w:rsidR="007F79C3" w:rsidRPr="00945AD5">
        <w:rPr>
          <w:rFonts w:ascii="Verdana" w:hAnsi="Verdana" w:cstheme="minorHAnsi"/>
        </w:rPr>
        <w:t xml:space="preserve"> </w:t>
      </w:r>
      <w:r w:rsidRPr="00945AD5">
        <w:rPr>
          <w:rFonts w:ascii="Verdana" w:hAnsi="Verdana" w:cstheme="minorHAnsi"/>
        </w:rPr>
        <w:t>pardavimai ir mažiau prarastų pirkėjų.</w:t>
      </w:r>
      <w:r w:rsidR="00945AD5" w:rsidRPr="00945AD5">
        <w:rPr>
          <w:rFonts w:ascii="Verdana" w:hAnsi="Verdana" w:cstheme="minorHAnsi"/>
        </w:rPr>
        <w:t xml:space="preserve"> Siekdamas smulkiajam verslui palengvinti pasirinkimus, kaip priimti atsiskaitymus negrynaisiais pinigais, Lietuvos bankas parengė susistemintą informaciją </w:t>
      </w:r>
      <w:r w:rsidR="008B45BB">
        <w:rPr>
          <w:rFonts w:ascii="Verdana" w:hAnsi="Verdana" w:cstheme="minorHAnsi"/>
        </w:rPr>
        <w:t xml:space="preserve">apie </w:t>
      </w:r>
      <w:r w:rsidRPr="00945AD5">
        <w:rPr>
          <w:rFonts w:ascii="Verdana" w:hAnsi="Verdana" w:cstheme="minorHAnsi"/>
        </w:rPr>
        <w:t>populiariausius mokėjimų negrynaisiais pinigais priėmimo būdus.</w:t>
      </w:r>
      <w:r w:rsidR="00945AD5" w:rsidRPr="00945AD5">
        <w:rPr>
          <w:rFonts w:ascii="Verdana" w:hAnsi="Verdana" w:cstheme="minorHAnsi"/>
        </w:rPr>
        <w:t xml:space="preserve"> </w:t>
      </w:r>
    </w:p>
    <w:p w14:paraId="556D769D" w14:textId="77777777" w:rsidR="00945AD5" w:rsidRDefault="00945AD5" w:rsidP="00945AD5">
      <w:pPr>
        <w:jc w:val="both"/>
        <w:rPr>
          <w:rFonts w:ascii="Verdana" w:hAnsi="Verdana" w:cstheme="minorHAnsi"/>
        </w:rPr>
      </w:pPr>
      <w:r w:rsidRPr="00945AD5">
        <w:rPr>
          <w:rFonts w:ascii="Verdana" w:hAnsi="Verdana" w:cstheme="minorHAnsi"/>
        </w:rPr>
        <w:t xml:space="preserve">Ją galima rasti čia: </w:t>
      </w:r>
      <w:hyperlink r:id="rId6" w:history="1">
        <w:r w:rsidRPr="00945AD5">
          <w:rPr>
            <w:rStyle w:val="Hipersaitas"/>
            <w:rFonts w:ascii="Verdana" w:hAnsi="Verdana" w:cstheme="minorHAnsi"/>
          </w:rPr>
          <w:t>https://www.lb.lt/lt/atsiskaitymu-uz-prekes-ir-paslaugas-priemimas</w:t>
        </w:r>
      </w:hyperlink>
    </w:p>
    <w:p w14:paraId="636C4F48" w14:textId="2D79D1CA" w:rsidR="00945AD5" w:rsidRDefault="008B45BB" w:rsidP="00945AD5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Atsiskaitymų priėmimo elektroniniu būdu pranašumų yra ne vienas. Tai – patogus</w:t>
      </w:r>
      <w:r w:rsidR="007F79C3">
        <w:rPr>
          <w:rFonts w:ascii="Verdana" w:hAnsi="Verdana" w:cstheme="minorHAnsi"/>
        </w:rPr>
        <w:t>, pigus</w:t>
      </w:r>
      <w:r>
        <w:rPr>
          <w:rFonts w:ascii="Verdana" w:hAnsi="Verdana" w:cstheme="minorHAnsi"/>
        </w:rPr>
        <w:t xml:space="preserve"> ir greitas būdas, kuriuo visada gaunama tiksli suma. Be to, </w:t>
      </w:r>
      <w:r w:rsidR="007D770A">
        <w:rPr>
          <w:rFonts w:ascii="Verdana" w:hAnsi="Verdana" w:cstheme="minorHAnsi"/>
        </w:rPr>
        <w:t xml:space="preserve">nėra </w:t>
      </w:r>
      <w:r>
        <w:rPr>
          <w:rFonts w:ascii="Verdana" w:hAnsi="Verdana" w:cstheme="minorHAnsi"/>
        </w:rPr>
        <w:t>rizik</w:t>
      </w:r>
      <w:r w:rsidR="007D770A">
        <w:rPr>
          <w:rFonts w:ascii="Verdana" w:hAnsi="Verdana" w:cstheme="minorHAnsi"/>
        </w:rPr>
        <w:t>os</w:t>
      </w:r>
      <w:r>
        <w:rPr>
          <w:rFonts w:ascii="Verdana" w:hAnsi="Verdana" w:cstheme="minorHAnsi"/>
        </w:rPr>
        <w:t xml:space="preserve"> gauti padirbtus banknotus. Atsiskaitant negrynaisiais pinigais sutaupoma laiko ir grynųjų pinigų tvarkymo išlaidų. </w:t>
      </w:r>
    </w:p>
    <w:p w14:paraId="4D2A6CB9" w14:textId="4B69A12E" w:rsidR="008B45BB" w:rsidRPr="008B45BB" w:rsidRDefault="008B45BB" w:rsidP="00945AD5">
      <w:pPr>
        <w:jc w:val="both"/>
        <w:rPr>
          <w:rFonts w:ascii="Verdana" w:hAnsi="Verdana" w:cstheme="minorHAnsi"/>
        </w:rPr>
      </w:pPr>
      <w:r w:rsidRPr="008B45BB">
        <w:rPr>
          <w:rFonts w:ascii="Verdana" w:hAnsi="Verdana" w:cstheme="minorHAnsi"/>
        </w:rPr>
        <w:t xml:space="preserve">Lietuvos banko </w:t>
      </w:r>
      <w:r w:rsidR="00DF52F4">
        <w:rPr>
          <w:rFonts w:ascii="Verdana" w:hAnsi="Verdana" w:cstheme="minorHAnsi"/>
        </w:rPr>
        <w:t xml:space="preserve">užsakymu atlikta reprezentatyvi </w:t>
      </w:r>
      <w:hyperlink r:id="rId7" w:history="1">
        <w:r w:rsidRPr="00A71087">
          <w:rPr>
            <w:rStyle w:val="Hipersaitas"/>
            <w:rFonts w:ascii="Verdana" w:hAnsi="Verdana" w:cstheme="minorHAnsi"/>
          </w:rPr>
          <w:t>apklaus</w:t>
        </w:r>
        <w:r w:rsidR="00DF52F4" w:rsidRPr="00A71087">
          <w:rPr>
            <w:rStyle w:val="Hipersaitas"/>
            <w:rFonts w:ascii="Verdana" w:hAnsi="Verdana" w:cstheme="minorHAnsi"/>
          </w:rPr>
          <w:t>a</w:t>
        </w:r>
      </w:hyperlink>
      <w:r w:rsidRPr="008B45BB">
        <w:rPr>
          <w:rFonts w:ascii="Verdana" w:hAnsi="Verdana" w:cstheme="minorHAnsi"/>
        </w:rPr>
        <w:t xml:space="preserve"> rodo, kad 2023 m., negalėdami atsiskaityti jiems priimtinu būdu, prekės nenusipirko 5 proc. visų apklaustųjų, o verslas iš kiekvieno prarasto pirkėjo vidutiniškai negavo 20 Eur pajamų.</w:t>
      </w:r>
      <w:r>
        <w:rPr>
          <w:rFonts w:ascii="Verdana" w:hAnsi="Verdana" w:cstheme="minorHAnsi"/>
        </w:rPr>
        <w:t xml:space="preserve"> </w:t>
      </w:r>
    </w:p>
    <w:p w14:paraId="6F99E0CD" w14:textId="77777777" w:rsidR="0096539E" w:rsidRDefault="0096539E">
      <w:pPr>
        <w:rPr>
          <w:rFonts w:cstheme="minorHAnsi"/>
          <w:b/>
          <w:bCs/>
        </w:rPr>
      </w:pPr>
    </w:p>
    <w:p w14:paraId="7D521261" w14:textId="77777777" w:rsidR="008B45BB" w:rsidRDefault="008B45BB"/>
    <w:sectPr w:rsidR="008B45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9F169" w14:textId="77777777" w:rsidR="00457BD4" w:rsidRDefault="00457BD4" w:rsidP="008B45BB">
      <w:pPr>
        <w:spacing w:after="0" w:line="240" w:lineRule="auto"/>
      </w:pPr>
      <w:r>
        <w:separator/>
      </w:r>
    </w:p>
  </w:endnote>
  <w:endnote w:type="continuationSeparator" w:id="0">
    <w:p w14:paraId="1E41E2CE" w14:textId="77777777" w:rsidR="00457BD4" w:rsidRDefault="00457BD4" w:rsidP="008B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0CE5" w14:textId="77777777" w:rsidR="00457BD4" w:rsidRDefault="00457BD4" w:rsidP="008B45BB">
      <w:pPr>
        <w:spacing w:after="0" w:line="240" w:lineRule="auto"/>
      </w:pPr>
      <w:r>
        <w:separator/>
      </w:r>
    </w:p>
  </w:footnote>
  <w:footnote w:type="continuationSeparator" w:id="0">
    <w:p w14:paraId="2B3083AF" w14:textId="77777777" w:rsidR="00457BD4" w:rsidRDefault="00457BD4" w:rsidP="008B4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E7"/>
    <w:rsid w:val="001E7D19"/>
    <w:rsid w:val="00216972"/>
    <w:rsid w:val="003B15F6"/>
    <w:rsid w:val="00457BD4"/>
    <w:rsid w:val="00472969"/>
    <w:rsid w:val="00512733"/>
    <w:rsid w:val="0051566D"/>
    <w:rsid w:val="005A181A"/>
    <w:rsid w:val="0076006B"/>
    <w:rsid w:val="007A4607"/>
    <w:rsid w:val="007D770A"/>
    <w:rsid w:val="007F160F"/>
    <w:rsid w:val="007F79C3"/>
    <w:rsid w:val="008B45BB"/>
    <w:rsid w:val="0090327E"/>
    <w:rsid w:val="00945AD5"/>
    <w:rsid w:val="0096539E"/>
    <w:rsid w:val="00A546D7"/>
    <w:rsid w:val="00A71087"/>
    <w:rsid w:val="00A96008"/>
    <w:rsid w:val="00AA03EF"/>
    <w:rsid w:val="00B032E7"/>
    <w:rsid w:val="00B54668"/>
    <w:rsid w:val="00D43169"/>
    <w:rsid w:val="00D43216"/>
    <w:rsid w:val="00DF52F4"/>
    <w:rsid w:val="00EB5EE0"/>
    <w:rsid w:val="00F7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7ACB5"/>
  <w15:chartTrackingRefBased/>
  <w15:docId w15:val="{64BB1CC3-7DE7-4D92-9C87-B201D8E0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0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032E7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032E7"/>
    <w:rPr>
      <w:color w:val="0000FF"/>
      <w:u w:val="single"/>
    </w:rPr>
  </w:style>
  <w:style w:type="paragraph" w:styleId="Pataisymai">
    <w:name w:val="Revision"/>
    <w:hidden/>
    <w:uiPriority w:val="99"/>
    <w:semiHidden/>
    <w:rsid w:val="007F160F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A71087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729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7296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7296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29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29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b.lt/lt/naujienos/tyrimas-suteikta-galimybe-atsiskaityti-ivairesniais-budais-padetu-verslui-neprarasti-pirkej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b.lt/lt/atsiskaitymu-uz-prekes-ir-paslaugas-priemima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Laudet</dc:creator>
  <cp:keywords/>
  <dc:description/>
  <cp:lastModifiedBy>Medūnė Marija Šveikauskienė</cp:lastModifiedBy>
  <cp:revision>2</cp:revision>
  <dcterms:created xsi:type="dcterms:W3CDTF">2024-02-27T11:40:00Z</dcterms:created>
  <dcterms:modified xsi:type="dcterms:W3CDTF">2024-02-27T11:40:00Z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564178-1ca1-4992-b45e-fdaf9919e704_Enabled">
    <vt:lpwstr>true</vt:lpwstr>
  </property>
  <property fmtid="{D5CDD505-2E9C-101B-9397-08002B2CF9AE}" pid="3" name="MSIP_Label_e5564178-1ca1-4992-b45e-fdaf9919e704_SetDate">
    <vt:lpwstr>2024-02-21T07:43:09Z</vt:lpwstr>
  </property>
  <property fmtid="{D5CDD505-2E9C-101B-9397-08002B2CF9AE}" pid="4" name="MSIP_Label_e5564178-1ca1-4992-b45e-fdaf9919e704_Method">
    <vt:lpwstr>Privileged</vt:lpwstr>
  </property>
  <property fmtid="{D5CDD505-2E9C-101B-9397-08002B2CF9AE}" pid="5" name="MSIP_Label_e5564178-1ca1-4992-b45e-fdaf9919e704_Name">
    <vt:lpwstr>LB VIEŠA (ECB PUBLIC)</vt:lpwstr>
  </property>
  <property fmtid="{D5CDD505-2E9C-101B-9397-08002B2CF9AE}" pid="6" name="MSIP_Label_e5564178-1ca1-4992-b45e-fdaf9919e704_SiteId">
    <vt:lpwstr>5a40b399-6903-4594-ad73-dc4ed7ed91c0</vt:lpwstr>
  </property>
  <property fmtid="{D5CDD505-2E9C-101B-9397-08002B2CF9AE}" pid="7" name="MSIP_Label_e5564178-1ca1-4992-b45e-fdaf9919e704_ActionId">
    <vt:lpwstr>8f7a6540-1dff-4587-8caa-56fcfb353c8b</vt:lpwstr>
  </property>
  <property fmtid="{D5CDD505-2E9C-101B-9397-08002B2CF9AE}" pid="8" name="MSIP_Label_e5564178-1ca1-4992-b45e-fdaf9919e704_ContentBits">
    <vt:lpwstr>0</vt:lpwstr>
  </property>
</Properties>
</file>