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9FE8" w14:textId="162956F5" w:rsidR="00C535D2" w:rsidRPr="00015541" w:rsidRDefault="00C535D2" w:rsidP="00292CE5">
      <w:pPr>
        <w:pStyle w:val="Antrat1"/>
        <w:ind w:right="0"/>
        <w:rPr>
          <w:bCs/>
          <w:noProof/>
          <w:szCs w:val="28"/>
        </w:rPr>
      </w:pPr>
      <w:r w:rsidRPr="00015541">
        <w:rPr>
          <w:b/>
          <w:bCs/>
          <w:noProof/>
          <w:sz w:val="28"/>
          <w:szCs w:val="28"/>
          <w:lang w:eastAsia="en-GB"/>
        </w:rPr>
        <w:drawing>
          <wp:anchor distT="0" distB="0" distL="114300" distR="114300" simplePos="0" relativeHeight="251659264" behindDoc="0" locked="0" layoutInCell="1" allowOverlap="1" wp14:anchorId="784FA044" wp14:editId="21C4436C">
            <wp:simplePos x="0" y="0"/>
            <wp:positionH relativeFrom="column">
              <wp:posOffset>2743200</wp:posOffset>
            </wp:positionH>
            <wp:positionV relativeFrom="paragraph">
              <wp:posOffset>152400</wp:posOffset>
            </wp:positionV>
            <wp:extent cx="543560" cy="640080"/>
            <wp:effectExtent l="19050" t="0" r="8890" b="0"/>
            <wp:wrapTopAndBottom/>
            <wp:docPr id="1" name="Paveikslėlis 4"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dosHerbas"/>
                    <pic:cNvPicPr>
                      <a:picLocks noChangeAspect="1" noChangeArrowheads="1"/>
                    </pic:cNvPicPr>
                  </pic:nvPicPr>
                  <pic:blipFill>
                    <a:blip r:embed="rId8"/>
                    <a:srcRect/>
                    <a:stretch>
                      <a:fillRect/>
                    </a:stretch>
                  </pic:blipFill>
                  <pic:spPr bwMode="auto">
                    <a:xfrm>
                      <a:off x="0" y="0"/>
                      <a:ext cx="543560" cy="640080"/>
                    </a:xfrm>
                    <a:prstGeom prst="rect">
                      <a:avLst/>
                    </a:prstGeom>
                    <a:noFill/>
                    <a:ln w="9525">
                      <a:noFill/>
                      <a:miter lim="800000"/>
                      <a:headEnd/>
                      <a:tailEnd/>
                    </a:ln>
                  </pic:spPr>
                </pic:pic>
              </a:graphicData>
            </a:graphic>
          </wp:anchor>
        </w:drawing>
      </w:r>
      <w:r w:rsidRPr="00015541">
        <w:rPr>
          <w:b/>
          <w:bCs/>
          <w:noProof/>
          <w:sz w:val="28"/>
          <w:szCs w:val="28"/>
        </w:rPr>
        <w:t xml:space="preserve">NERINGOS SAVIVALDYBĖS </w:t>
      </w:r>
      <w:r w:rsidR="00292CE5">
        <w:rPr>
          <w:b/>
          <w:bCs/>
          <w:noProof/>
          <w:sz w:val="28"/>
          <w:szCs w:val="28"/>
        </w:rPr>
        <w:t>MERAS</w:t>
      </w:r>
    </w:p>
    <w:p w14:paraId="4D763CA1" w14:textId="77777777" w:rsidR="00C535D2" w:rsidRPr="00015541" w:rsidRDefault="00C535D2" w:rsidP="00C535D2">
      <w:pPr>
        <w:jc w:val="center"/>
        <w:rPr>
          <w:noProof/>
          <w:sz w:val="24"/>
          <w:szCs w:val="24"/>
          <w:lang w:val="lt-LT"/>
        </w:rPr>
      </w:pPr>
    </w:p>
    <w:p w14:paraId="015B3D50" w14:textId="64BB93A8" w:rsidR="00C535D2" w:rsidRPr="002C518C" w:rsidRDefault="00292CE5" w:rsidP="00C535D2">
      <w:pPr>
        <w:jc w:val="center"/>
        <w:rPr>
          <w:b/>
          <w:noProof/>
          <w:sz w:val="24"/>
          <w:szCs w:val="24"/>
          <w:lang w:val="lt-LT"/>
        </w:rPr>
      </w:pPr>
      <w:r w:rsidRPr="002C518C">
        <w:rPr>
          <w:b/>
          <w:noProof/>
          <w:sz w:val="24"/>
          <w:szCs w:val="24"/>
          <w:lang w:val="lt-LT"/>
        </w:rPr>
        <w:t>POTVARKIS</w:t>
      </w:r>
    </w:p>
    <w:p w14:paraId="4C00D2EA" w14:textId="60368BF9" w:rsidR="00C535D2" w:rsidRPr="002C518C" w:rsidRDefault="00C535D2" w:rsidP="00C535D2">
      <w:pPr>
        <w:pStyle w:val="Antrat5"/>
        <w:tabs>
          <w:tab w:val="clear" w:pos="5954"/>
          <w:tab w:val="clear" w:pos="7938"/>
        </w:tabs>
        <w:spacing w:line="276" w:lineRule="auto"/>
        <w:rPr>
          <w:noProof/>
          <w:szCs w:val="24"/>
        </w:rPr>
      </w:pPr>
      <w:r w:rsidRPr="002C518C">
        <w:rPr>
          <w:noProof/>
          <w:szCs w:val="24"/>
        </w:rPr>
        <w:t xml:space="preserve">DĖL NERINGOS SAVIVALDYBĖS </w:t>
      </w:r>
      <w:r w:rsidR="00374023" w:rsidRPr="002C518C">
        <w:rPr>
          <w:noProof/>
          <w:szCs w:val="24"/>
        </w:rPr>
        <w:t>STIPENDIJŲ</w:t>
      </w:r>
      <w:r w:rsidRPr="002C518C">
        <w:rPr>
          <w:noProof/>
          <w:szCs w:val="24"/>
        </w:rPr>
        <w:t xml:space="preserve"> KULTŪROS </w:t>
      </w:r>
      <w:r w:rsidR="00374023" w:rsidRPr="002C518C">
        <w:rPr>
          <w:noProof/>
          <w:szCs w:val="24"/>
        </w:rPr>
        <w:t>IR</w:t>
      </w:r>
      <w:r w:rsidRPr="002C518C">
        <w:rPr>
          <w:noProof/>
          <w:szCs w:val="24"/>
        </w:rPr>
        <w:t xml:space="preserve"> MENO </w:t>
      </w:r>
      <w:r w:rsidR="00374023" w:rsidRPr="002C518C">
        <w:rPr>
          <w:noProof/>
          <w:szCs w:val="24"/>
        </w:rPr>
        <w:t xml:space="preserve">KŪRĖJAMS </w:t>
      </w:r>
      <w:r w:rsidRPr="002C518C">
        <w:rPr>
          <w:noProof/>
          <w:szCs w:val="24"/>
        </w:rPr>
        <w:t xml:space="preserve">SKYRIMO </w:t>
      </w:r>
    </w:p>
    <w:p w14:paraId="56A84076" w14:textId="77777777" w:rsidR="00C535D2" w:rsidRPr="002C518C" w:rsidRDefault="00C535D2" w:rsidP="00C535D2">
      <w:pPr>
        <w:jc w:val="center"/>
        <w:rPr>
          <w:noProof/>
          <w:sz w:val="24"/>
          <w:szCs w:val="24"/>
          <w:lang w:val="lt-LT"/>
        </w:rPr>
      </w:pPr>
    </w:p>
    <w:p w14:paraId="0FBDC676" w14:textId="2D5D6B99" w:rsidR="00C535D2" w:rsidRPr="002C518C" w:rsidRDefault="00C535D2" w:rsidP="00C535D2">
      <w:pPr>
        <w:ind w:left="3402" w:right="-1080"/>
        <w:rPr>
          <w:noProof/>
          <w:sz w:val="24"/>
          <w:szCs w:val="24"/>
          <w:lang w:val="lt-LT"/>
        </w:rPr>
      </w:pPr>
      <w:r w:rsidRPr="002C518C">
        <w:rPr>
          <w:noProof/>
          <w:sz w:val="24"/>
          <w:szCs w:val="24"/>
          <w:lang w:val="lt-LT"/>
        </w:rPr>
        <w:t>202</w:t>
      </w:r>
      <w:r w:rsidR="00374023" w:rsidRPr="002C518C">
        <w:rPr>
          <w:noProof/>
          <w:sz w:val="24"/>
          <w:szCs w:val="24"/>
          <w:lang w:val="lt-LT"/>
        </w:rPr>
        <w:t>4</w:t>
      </w:r>
      <w:r w:rsidRPr="002C518C">
        <w:rPr>
          <w:noProof/>
          <w:sz w:val="24"/>
          <w:szCs w:val="24"/>
          <w:lang w:val="lt-LT"/>
        </w:rPr>
        <w:t xml:space="preserve"> m.</w:t>
      </w:r>
      <w:r w:rsidR="00443760" w:rsidRPr="002C518C">
        <w:rPr>
          <w:noProof/>
          <w:sz w:val="24"/>
          <w:szCs w:val="24"/>
          <w:lang w:val="lt-LT"/>
        </w:rPr>
        <w:t xml:space="preserve"> </w:t>
      </w:r>
      <w:r w:rsidR="00292CE5" w:rsidRPr="002C518C">
        <w:rPr>
          <w:noProof/>
          <w:sz w:val="24"/>
          <w:szCs w:val="24"/>
          <w:lang w:val="lt-LT"/>
        </w:rPr>
        <w:t xml:space="preserve">vasario  </w:t>
      </w:r>
      <w:r w:rsidR="004409C3">
        <w:rPr>
          <w:noProof/>
          <w:sz w:val="24"/>
          <w:szCs w:val="24"/>
          <w:lang w:val="lt-LT"/>
        </w:rPr>
        <w:t xml:space="preserve">22 </w:t>
      </w:r>
      <w:r w:rsidRPr="002C518C">
        <w:rPr>
          <w:noProof/>
          <w:sz w:val="24"/>
          <w:szCs w:val="24"/>
          <w:lang w:val="lt-LT"/>
        </w:rPr>
        <w:t>d. Nr. V</w:t>
      </w:r>
      <w:r w:rsidR="00374023" w:rsidRPr="002C518C">
        <w:rPr>
          <w:noProof/>
          <w:sz w:val="24"/>
          <w:szCs w:val="24"/>
          <w:lang w:val="lt-LT"/>
        </w:rPr>
        <w:t>10</w:t>
      </w:r>
      <w:r w:rsidRPr="002C518C">
        <w:rPr>
          <w:noProof/>
          <w:sz w:val="24"/>
          <w:szCs w:val="24"/>
          <w:lang w:val="lt-LT"/>
        </w:rPr>
        <w:t>-</w:t>
      </w:r>
      <w:r w:rsidR="004409C3">
        <w:rPr>
          <w:noProof/>
          <w:sz w:val="24"/>
          <w:szCs w:val="24"/>
          <w:lang w:val="lt-LT"/>
        </w:rPr>
        <w:t>70</w:t>
      </w:r>
    </w:p>
    <w:p w14:paraId="7E735D4D" w14:textId="77777777" w:rsidR="00C535D2" w:rsidRPr="002C518C" w:rsidRDefault="00C535D2" w:rsidP="00C535D2">
      <w:pPr>
        <w:pStyle w:val="Antrats"/>
        <w:tabs>
          <w:tab w:val="clear" w:pos="4153"/>
          <w:tab w:val="clear" w:pos="8306"/>
        </w:tabs>
        <w:jc w:val="center"/>
        <w:rPr>
          <w:noProof/>
          <w:sz w:val="24"/>
          <w:szCs w:val="24"/>
          <w:lang w:val="lt-LT"/>
        </w:rPr>
      </w:pPr>
      <w:r w:rsidRPr="002C518C">
        <w:rPr>
          <w:noProof/>
          <w:sz w:val="24"/>
          <w:szCs w:val="24"/>
          <w:lang w:val="lt-LT"/>
        </w:rPr>
        <w:t>Neringa</w:t>
      </w:r>
    </w:p>
    <w:p w14:paraId="7BFD1340" w14:textId="39EB627B" w:rsidR="00C535D2" w:rsidRPr="002C518C" w:rsidRDefault="00C535D2" w:rsidP="000439F3">
      <w:pPr>
        <w:ind w:right="-18"/>
        <w:jc w:val="both"/>
        <w:rPr>
          <w:noProof/>
          <w:sz w:val="24"/>
          <w:szCs w:val="24"/>
          <w:lang w:val="lt-LT"/>
        </w:rPr>
      </w:pPr>
    </w:p>
    <w:p w14:paraId="4CFE0D0B" w14:textId="56BB9086" w:rsidR="000439F3" w:rsidRPr="002C518C" w:rsidRDefault="00B16D5F" w:rsidP="00990917">
      <w:pPr>
        <w:ind w:right="-18" w:firstLine="709"/>
        <w:jc w:val="both"/>
        <w:rPr>
          <w:noProof/>
          <w:sz w:val="24"/>
          <w:szCs w:val="24"/>
          <w:lang w:val="lt-LT"/>
        </w:rPr>
      </w:pPr>
      <w:r w:rsidRPr="002C518C">
        <w:rPr>
          <w:noProof/>
          <w:sz w:val="24"/>
          <w:szCs w:val="24"/>
          <w:lang w:val="lt-LT"/>
        </w:rPr>
        <w:t xml:space="preserve">Vadovaudamasis Lietuvos Respublikos vietos savivaldos įstatymo </w:t>
      </w:r>
      <w:r w:rsidR="00A81B48" w:rsidRPr="002C518C">
        <w:rPr>
          <w:noProof/>
          <w:sz w:val="24"/>
          <w:szCs w:val="24"/>
          <w:lang w:val="lt-LT"/>
        </w:rPr>
        <w:t xml:space="preserve">25 straipsnio 5 dalimi ir </w:t>
      </w:r>
      <w:r w:rsidR="000439F3" w:rsidRPr="002C518C">
        <w:rPr>
          <w:noProof/>
          <w:sz w:val="24"/>
          <w:szCs w:val="24"/>
          <w:lang w:val="lt-LT"/>
        </w:rPr>
        <w:t xml:space="preserve">Kultūros ir jaunimo veiklos programa (03), patvirtinta Neringos savivaldybės tarybos </w:t>
      </w:r>
      <w:r w:rsidRPr="002C518C">
        <w:rPr>
          <w:noProof/>
          <w:sz w:val="24"/>
          <w:szCs w:val="24"/>
          <w:lang w:val="lt-LT"/>
        </w:rPr>
        <w:t>202</w:t>
      </w:r>
      <w:r w:rsidR="00A53338" w:rsidRPr="002C518C">
        <w:rPr>
          <w:noProof/>
          <w:sz w:val="24"/>
          <w:szCs w:val="24"/>
          <w:lang w:val="lt-LT"/>
        </w:rPr>
        <w:t>4</w:t>
      </w:r>
      <w:r w:rsidRPr="002C518C">
        <w:rPr>
          <w:noProof/>
          <w:sz w:val="24"/>
          <w:szCs w:val="24"/>
          <w:lang w:val="lt-LT"/>
        </w:rPr>
        <w:t xml:space="preserve"> m. vasario </w:t>
      </w:r>
      <w:r w:rsidR="00A53338" w:rsidRPr="002C518C">
        <w:rPr>
          <w:noProof/>
          <w:sz w:val="24"/>
          <w:szCs w:val="24"/>
          <w:lang w:val="lt-LT"/>
        </w:rPr>
        <w:t xml:space="preserve">14 </w:t>
      </w:r>
      <w:r w:rsidRPr="002C518C">
        <w:rPr>
          <w:noProof/>
          <w:sz w:val="24"/>
          <w:szCs w:val="24"/>
          <w:lang w:val="lt-LT"/>
        </w:rPr>
        <w:t>d. sprendimu Nr.T1-</w:t>
      </w:r>
      <w:r w:rsidR="001C3CF9" w:rsidRPr="002C518C">
        <w:rPr>
          <w:noProof/>
          <w:sz w:val="24"/>
          <w:szCs w:val="24"/>
          <w:lang w:val="lt-LT"/>
        </w:rPr>
        <w:t>12</w:t>
      </w:r>
      <w:r w:rsidRPr="002C518C">
        <w:rPr>
          <w:noProof/>
          <w:sz w:val="24"/>
          <w:szCs w:val="24"/>
          <w:lang w:val="lt-LT"/>
        </w:rPr>
        <w:t xml:space="preserve"> „Dėl Neringos savivaldybės 202</w:t>
      </w:r>
      <w:r w:rsidR="00A53338" w:rsidRPr="002C518C">
        <w:rPr>
          <w:noProof/>
          <w:sz w:val="24"/>
          <w:szCs w:val="24"/>
          <w:lang w:val="lt-LT"/>
        </w:rPr>
        <w:t>4</w:t>
      </w:r>
      <w:r w:rsidRPr="002C518C">
        <w:rPr>
          <w:noProof/>
          <w:sz w:val="24"/>
          <w:szCs w:val="24"/>
          <w:lang w:val="lt-LT"/>
        </w:rPr>
        <w:t>–202</w:t>
      </w:r>
      <w:r w:rsidR="00A53338" w:rsidRPr="002C518C">
        <w:rPr>
          <w:noProof/>
          <w:sz w:val="24"/>
          <w:szCs w:val="24"/>
          <w:lang w:val="lt-LT"/>
        </w:rPr>
        <w:t>6</w:t>
      </w:r>
      <w:r w:rsidRPr="002C518C">
        <w:rPr>
          <w:noProof/>
          <w:sz w:val="24"/>
          <w:szCs w:val="24"/>
          <w:lang w:val="lt-LT"/>
        </w:rPr>
        <w:t xml:space="preserve"> metų strateginio</w:t>
      </w:r>
      <w:r w:rsidR="001C3CF9" w:rsidRPr="002C518C">
        <w:rPr>
          <w:noProof/>
          <w:sz w:val="24"/>
          <w:szCs w:val="24"/>
          <w:lang w:val="lt-LT"/>
        </w:rPr>
        <w:t xml:space="preserve"> </w:t>
      </w:r>
      <w:r w:rsidRPr="002C518C">
        <w:rPr>
          <w:noProof/>
          <w:sz w:val="24"/>
          <w:szCs w:val="24"/>
          <w:lang w:val="lt-LT"/>
        </w:rPr>
        <w:t>veiklos plano patvirtinimo“, Neringos savivaldybės tarybos 202</w:t>
      </w:r>
      <w:r w:rsidR="00A53338" w:rsidRPr="002C518C">
        <w:rPr>
          <w:noProof/>
          <w:sz w:val="24"/>
          <w:szCs w:val="24"/>
          <w:lang w:val="lt-LT"/>
        </w:rPr>
        <w:t>4</w:t>
      </w:r>
      <w:r w:rsidRPr="002C518C">
        <w:rPr>
          <w:noProof/>
          <w:sz w:val="24"/>
          <w:szCs w:val="24"/>
          <w:lang w:val="lt-LT"/>
        </w:rPr>
        <w:t xml:space="preserve"> m. vasario </w:t>
      </w:r>
      <w:r w:rsidR="00A53338" w:rsidRPr="002C518C">
        <w:rPr>
          <w:noProof/>
          <w:sz w:val="24"/>
          <w:szCs w:val="24"/>
          <w:lang w:val="lt-LT"/>
        </w:rPr>
        <w:t>14</w:t>
      </w:r>
      <w:r w:rsidRPr="002C518C">
        <w:rPr>
          <w:noProof/>
          <w:sz w:val="24"/>
          <w:szCs w:val="24"/>
          <w:lang w:val="lt-LT"/>
        </w:rPr>
        <w:t xml:space="preserve"> d. sprendimu Nr.T1-1</w:t>
      </w:r>
      <w:r w:rsidR="001C3CF9" w:rsidRPr="002C518C">
        <w:rPr>
          <w:noProof/>
          <w:sz w:val="24"/>
          <w:szCs w:val="24"/>
          <w:lang w:val="lt-LT"/>
        </w:rPr>
        <w:t>6</w:t>
      </w:r>
      <w:r w:rsidRPr="002C518C">
        <w:rPr>
          <w:noProof/>
          <w:sz w:val="24"/>
          <w:szCs w:val="24"/>
          <w:lang w:val="lt-LT"/>
        </w:rPr>
        <w:t xml:space="preserve"> „Dėl Neringos savivaldybės 202</w:t>
      </w:r>
      <w:r w:rsidR="00A53338" w:rsidRPr="002C518C">
        <w:rPr>
          <w:noProof/>
          <w:sz w:val="24"/>
          <w:szCs w:val="24"/>
          <w:lang w:val="lt-LT"/>
        </w:rPr>
        <w:t>4</w:t>
      </w:r>
      <w:r w:rsidRPr="002C518C">
        <w:rPr>
          <w:noProof/>
          <w:sz w:val="24"/>
          <w:szCs w:val="24"/>
          <w:lang w:val="lt-LT"/>
        </w:rPr>
        <w:t xml:space="preserve"> metų biudžeto patvirtinimo“,</w:t>
      </w:r>
      <w:r w:rsidR="000439F3" w:rsidRPr="002C518C">
        <w:rPr>
          <w:noProof/>
          <w:sz w:val="24"/>
          <w:szCs w:val="24"/>
          <w:lang w:val="lt-LT"/>
        </w:rPr>
        <w:t xml:space="preserve"> </w:t>
      </w:r>
      <w:bookmarkStart w:id="0" w:name="_Hlk526326232"/>
      <w:r w:rsidR="00A81B48" w:rsidRPr="002C518C">
        <w:rPr>
          <w:noProof/>
          <w:sz w:val="24"/>
          <w:szCs w:val="24"/>
          <w:lang w:val="lt-LT"/>
        </w:rPr>
        <w:t>Neringos savivaldybės stipendijų kultūros ir meno kūrėjams skyrimo nuostatų, patvirtintų Neringos savivaldybės tarybos 2023 m. kovo 30 d. sprendimu Nr.T1-70 „Dėl Neringos savivaldybės stipendijų kultūros ir meno kūrėjams įsteigimo ir nuostatų patvirtinimo</w:t>
      </w:r>
      <w:bookmarkEnd w:id="0"/>
      <w:r w:rsidR="00E6213D">
        <w:rPr>
          <w:noProof/>
          <w:sz w:val="24"/>
          <w:szCs w:val="24"/>
          <w:lang w:val="lt-LT"/>
        </w:rPr>
        <w:t>“</w:t>
      </w:r>
      <w:r w:rsidR="00A53338" w:rsidRPr="002C518C">
        <w:rPr>
          <w:noProof/>
          <w:sz w:val="24"/>
          <w:szCs w:val="24"/>
          <w:lang w:val="lt-LT"/>
        </w:rPr>
        <w:t xml:space="preserve">, 21 </w:t>
      </w:r>
      <w:r w:rsidR="00A81B48" w:rsidRPr="002C518C">
        <w:rPr>
          <w:noProof/>
          <w:sz w:val="24"/>
          <w:szCs w:val="24"/>
          <w:lang w:val="lt-LT"/>
        </w:rPr>
        <w:t xml:space="preserve">punktu </w:t>
      </w:r>
      <w:r w:rsidR="000439F3" w:rsidRPr="002C518C">
        <w:rPr>
          <w:noProof/>
          <w:sz w:val="24"/>
          <w:szCs w:val="24"/>
          <w:lang w:val="lt-LT"/>
        </w:rPr>
        <w:t>ir</w:t>
      </w:r>
      <w:r w:rsidR="00A02775" w:rsidRPr="002C518C">
        <w:rPr>
          <w:noProof/>
          <w:sz w:val="24"/>
          <w:szCs w:val="24"/>
          <w:lang w:val="lt-LT"/>
        </w:rPr>
        <w:t xml:space="preserve"> atsižvelgdamas į Neringos savivaldybės Kultūros ir meno tarybos 202</w:t>
      </w:r>
      <w:r w:rsidR="00A81B48" w:rsidRPr="002C518C">
        <w:rPr>
          <w:noProof/>
          <w:sz w:val="24"/>
          <w:szCs w:val="24"/>
          <w:lang w:val="lt-LT"/>
        </w:rPr>
        <w:t>4</w:t>
      </w:r>
      <w:r w:rsidR="00A02775" w:rsidRPr="002C518C">
        <w:rPr>
          <w:noProof/>
          <w:sz w:val="24"/>
          <w:szCs w:val="24"/>
          <w:lang w:val="lt-LT"/>
        </w:rPr>
        <w:t xml:space="preserve"> m</w:t>
      </w:r>
      <w:r w:rsidR="00A81B48" w:rsidRPr="002C518C">
        <w:rPr>
          <w:noProof/>
          <w:sz w:val="24"/>
          <w:szCs w:val="24"/>
          <w:lang w:val="lt-LT"/>
        </w:rPr>
        <w:t xml:space="preserve">. sausio </w:t>
      </w:r>
      <w:r w:rsidRPr="002C518C">
        <w:rPr>
          <w:noProof/>
          <w:sz w:val="24"/>
          <w:szCs w:val="24"/>
          <w:lang w:val="lt-LT"/>
        </w:rPr>
        <w:t>4</w:t>
      </w:r>
      <w:r w:rsidR="004E307A" w:rsidRPr="002C518C">
        <w:rPr>
          <w:noProof/>
          <w:sz w:val="24"/>
          <w:szCs w:val="24"/>
          <w:lang w:val="lt-LT"/>
        </w:rPr>
        <w:t xml:space="preserve"> </w:t>
      </w:r>
      <w:r w:rsidR="00A02775" w:rsidRPr="002C518C">
        <w:rPr>
          <w:noProof/>
          <w:sz w:val="24"/>
          <w:szCs w:val="24"/>
          <w:lang w:val="lt-LT"/>
        </w:rPr>
        <w:t xml:space="preserve">d. posėdžio protokolą Nr. </w:t>
      </w:r>
      <w:r w:rsidR="00F14B1F" w:rsidRPr="002C518C">
        <w:rPr>
          <w:noProof/>
          <w:sz w:val="24"/>
          <w:szCs w:val="24"/>
          <w:lang w:val="lt-LT"/>
        </w:rPr>
        <w:t>V26</w:t>
      </w:r>
      <w:r w:rsidR="00A02775" w:rsidRPr="002C518C">
        <w:rPr>
          <w:noProof/>
          <w:sz w:val="24"/>
          <w:szCs w:val="24"/>
          <w:lang w:val="lt-LT"/>
        </w:rPr>
        <w:t>-</w:t>
      </w:r>
      <w:r w:rsidR="00A81B48" w:rsidRPr="002C518C">
        <w:rPr>
          <w:noProof/>
          <w:sz w:val="24"/>
          <w:szCs w:val="24"/>
          <w:lang w:val="lt-LT"/>
        </w:rPr>
        <w:t>3:</w:t>
      </w:r>
    </w:p>
    <w:p w14:paraId="02A4D32A" w14:textId="600A0839" w:rsidR="002039F5" w:rsidRPr="002C518C" w:rsidRDefault="000439F3" w:rsidP="00A81B48">
      <w:pPr>
        <w:pStyle w:val="Sraopastraipa"/>
        <w:numPr>
          <w:ilvl w:val="0"/>
          <w:numId w:val="10"/>
        </w:numPr>
        <w:tabs>
          <w:tab w:val="left" w:pos="993"/>
        </w:tabs>
        <w:ind w:left="0" w:firstLine="709"/>
        <w:jc w:val="both"/>
        <w:rPr>
          <w:noProof/>
          <w:sz w:val="24"/>
          <w:szCs w:val="24"/>
          <w:lang w:val="lt-LT"/>
        </w:rPr>
      </w:pPr>
      <w:r w:rsidRPr="002C518C">
        <w:rPr>
          <w:noProof/>
          <w:spacing w:val="60"/>
          <w:sz w:val="24"/>
          <w:szCs w:val="24"/>
          <w:lang w:val="lt-LT"/>
        </w:rPr>
        <w:t>Skiri</w:t>
      </w:r>
      <w:r w:rsidR="00A81B48" w:rsidRPr="002C518C">
        <w:rPr>
          <w:noProof/>
          <w:spacing w:val="60"/>
          <w:sz w:val="24"/>
          <w:szCs w:val="24"/>
          <w:lang w:val="lt-LT"/>
        </w:rPr>
        <w:t>u</w:t>
      </w:r>
      <w:r w:rsidR="00ED14B3" w:rsidRPr="002C518C">
        <w:rPr>
          <w:noProof/>
          <w:sz w:val="24"/>
          <w:szCs w:val="24"/>
          <w:lang w:val="lt-LT"/>
        </w:rPr>
        <w:t xml:space="preserve"> </w:t>
      </w:r>
      <w:r w:rsidRPr="002C518C">
        <w:rPr>
          <w:noProof/>
          <w:sz w:val="24"/>
          <w:szCs w:val="24"/>
          <w:lang w:val="lt-LT"/>
        </w:rPr>
        <w:t xml:space="preserve">Neringos savivaldybės </w:t>
      </w:r>
      <w:r w:rsidR="00A81B48" w:rsidRPr="002C518C">
        <w:rPr>
          <w:noProof/>
          <w:sz w:val="24"/>
          <w:szCs w:val="24"/>
          <w:lang w:val="lt-LT"/>
        </w:rPr>
        <w:t xml:space="preserve">stipendijas </w:t>
      </w:r>
      <w:r w:rsidRPr="002C518C">
        <w:rPr>
          <w:noProof/>
          <w:sz w:val="24"/>
          <w:szCs w:val="24"/>
          <w:lang w:val="lt-LT"/>
        </w:rPr>
        <w:t>kultūros i</w:t>
      </w:r>
      <w:r w:rsidR="00A81B48" w:rsidRPr="002C518C">
        <w:rPr>
          <w:noProof/>
          <w:sz w:val="24"/>
          <w:szCs w:val="24"/>
          <w:lang w:val="lt-LT"/>
        </w:rPr>
        <w:t>r</w:t>
      </w:r>
      <w:r w:rsidRPr="002C518C">
        <w:rPr>
          <w:noProof/>
          <w:sz w:val="24"/>
          <w:szCs w:val="24"/>
          <w:lang w:val="lt-LT"/>
        </w:rPr>
        <w:t xml:space="preserve"> meno</w:t>
      </w:r>
      <w:r w:rsidR="00ED14B3" w:rsidRPr="002C518C">
        <w:rPr>
          <w:noProof/>
          <w:sz w:val="24"/>
          <w:szCs w:val="24"/>
          <w:lang w:val="lt-LT"/>
        </w:rPr>
        <w:t xml:space="preserve"> </w:t>
      </w:r>
      <w:r w:rsidR="00A81B48" w:rsidRPr="002C518C">
        <w:rPr>
          <w:noProof/>
          <w:sz w:val="24"/>
          <w:szCs w:val="24"/>
          <w:lang w:val="lt-LT"/>
        </w:rPr>
        <w:t>kūrėjams</w:t>
      </w:r>
      <w:r w:rsidR="00ED14B3" w:rsidRPr="002C518C">
        <w:rPr>
          <w:noProof/>
          <w:sz w:val="24"/>
          <w:szCs w:val="24"/>
          <w:lang w:val="lt-LT"/>
        </w:rPr>
        <w:t xml:space="preserve"> </w:t>
      </w:r>
      <w:r w:rsidRPr="002C518C">
        <w:rPr>
          <w:noProof/>
          <w:sz w:val="24"/>
          <w:szCs w:val="24"/>
          <w:lang w:val="lt-LT"/>
        </w:rPr>
        <w:t xml:space="preserve">iš </w:t>
      </w:r>
      <w:r w:rsidR="00A81B48" w:rsidRPr="002C518C">
        <w:rPr>
          <w:noProof/>
          <w:sz w:val="24"/>
          <w:szCs w:val="24"/>
          <w:lang w:val="lt-LT"/>
        </w:rPr>
        <w:t>Neringos savivaldybės biudžeto lėšų</w:t>
      </w:r>
      <w:r w:rsidR="00E6213D">
        <w:rPr>
          <w:noProof/>
          <w:sz w:val="24"/>
          <w:szCs w:val="24"/>
          <w:lang w:val="lt-LT"/>
        </w:rPr>
        <w:t>,</w:t>
      </w:r>
      <w:r w:rsidR="00A81B48" w:rsidRPr="002C518C">
        <w:rPr>
          <w:noProof/>
          <w:sz w:val="24"/>
          <w:szCs w:val="24"/>
          <w:lang w:val="lt-LT"/>
        </w:rPr>
        <w:t xml:space="preserve"> </w:t>
      </w:r>
      <w:r w:rsidR="00AA1327" w:rsidRPr="002C518C">
        <w:rPr>
          <w:noProof/>
          <w:sz w:val="24"/>
          <w:szCs w:val="24"/>
          <w:lang w:val="lt-LT"/>
        </w:rPr>
        <w:t xml:space="preserve">numatytų </w:t>
      </w:r>
      <w:r w:rsidRPr="002C518C">
        <w:rPr>
          <w:noProof/>
          <w:sz w:val="24"/>
          <w:szCs w:val="24"/>
          <w:lang w:val="lt-LT"/>
        </w:rPr>
        <w:t xml:space="preserve">Kultūros ir jaunimo veiklos programos (03) </w:t>
      </w:r>
      <w:r w:rsidR="002025F7" w:rsidRPr="002C518C">
        <w:rPr>
          <w:noProof/>
          <w:sz w:val="24"/>
          <w:szCs w:val="24"/>
          <w:lang w:val="lt-LT"/>
        </w:rPr>
        <w:t>1.2.</w:t>
      </w:r>
      <w:r w:rsidR="00AA1327" w:rsidRPr="002C518C">
        <w:rPr>
          <w:noProof/>
          <w:sz w:val="24"/>
          <w:szCs w:val="24"/>
          <w:lang w:val="lt-LT"/>
        </w:rPr>
        <w:t>2</w:t>
      </w:r>
      <w:r w:rsidR="002025F7" w:rsidRPr="002C518C">
        <w:rPr>
          <w:noProof/>
          <w:sz w:val="24"/>
          <w:szCs w:val="24"/>
          <w:lang w:val="lt-LT"/>
        </w:rPr>
        <w:t>.</w:t>
      </w:r>
      <w:r w:rsidR="00AA1327" w:rsidRPr="002C518C">
        <w:rPr>
          <w:noProof/>
          <w:sz w:val="24"/>
          <w:szCs w:val="24"/>
          <w:lang w:val="lt-LT"/>
        </w:rPr>
        <w:t>1</w:t>
      </w:r>
      <w:r w:rsidR="002025F7" w:rsidRPr="002C518C">
        <w:rPr>
          <w:noProof/>
          <w:sz w:val="24"/>
          <w:szCs w:val="24"/>
          <w:lang w:val="lt-LT"/>
        </w:rPr>
        <w:t>.</w:t>
      </w:r>
      <w:r w:rsidR="00443760" w:rsidRPr="002C518C">
        <w:rPr>
          <w:noProof/>
          <w:sz w:val="24"/>
          <w:szCs w:val="24"/>
          <w:lang w:val="lt-LT"/>
        </w:rPr>
        <w:t>2</w:t>
      </w:r>
      <w:r w:rsidR="002025F7" w:rsidRPr="002C518C">
        <w:rPr>
          <w:noProof/>
          <w:sz w:val="24"/>
          <w:szCs w:val="24"/>
          <w:lang w:val="lt-LT"/>
        </w:rPr>
        <w:t xml:space="preserve"> </w:t>
      </w:r>
      <w:r w:rsidR="00E6213D" w:rsidRPr="002C518C">
        <w:rPr>
          <w:noProof/>
          <w:sz w:val="24"/>
          <w:szCs w:val="24"/>
          <w:lang w:val="lt-LT"/>
        </w:rPr>
        <w:t xml:space="preserve">veikloje </w:t>
      </w:r>
      <w:r w:rsidR="002025F7" w:rsidRPr="002C518C">
        <w:rPr>
          <w:noProof/>
          <w:sz w:val="24"/>
          <w:szCs w:val="24"/>
          <w:lang w:val="lt-LT"/>
        </w:rPr>
        <w:t>„</w:t>
      </w:r>
      <w:r w:rsidR="00AA1327" w:rsidRPr="002C518C">
        <w:rPr>
          <w:noProof/>
          <w:sz w:val="24"/>
          <w:szCs w:val="24"/>
          <w:lang w:val="lt-LT"/>
        </w:rPr>
        <w:t>Stipendijos k</w:t>
      </w:r>
      <w:r w:rsidR="00443760" w:rsidRPr="002C518C">
        <w:rPr>
          <w:noProof/>
          <w:sz w:val="24"/>
          <w:szCs w:val="24"/>
          <w:lang w:val="lt-LT"/>
        </w:rPr>
        <w:t>ultūros ir meno</w:t>
      </w:r>
      <w:r w:rsidR="00AA1327" w:rsidRPr="002C518C">
        <w:rPr>
          <w:noProof/>
          <w:sz w:val="24"/>
          <w:szCs w:val="24"/>
          <w:lang w:val="lt-LT"/>
        </w:rPr>
        <w:t xml:space="preserve"> kūrėjams</w:t>
      </w:r>
      <w:r w:rsidR="002025F7" w:rsidRPr="002C518C">
        <w:rPr>
          <w:noProof/>
          <w:sz w:val="24"/>
          <w:szCs w:val="24"/>
          <w:lang w:val="lt-LT"/>
        </w:rPr>
        <w:t>“:</w:t>
      </w:r>
    </w:p>
    <w:p w14:paraId="353F838D" w14:textId="77777777" w:rsidR="00B30F06" w:rsidRPr="002C518C" w:rsidRDefault="00B30F06" w:rsidP="00B30F06">
      <w:pPr>
        <w:pStyle w:val="Sraopastraipa"/>
        <w:tabs>
          <w:tab w:val="left" w:pos="993"/>
        </w:tabs>
        <w:ind w:left="709"/>
        <w:jc w:val="both"/>
        <w:rPr>
          <w:noProof/>
          <w:sz w:val="24"/>
          <w:szCs w:val="24"/>
          <w:lang w:val="lt-LT"/>
        </w:rPr>
      </w:pPr>
    </w:p>
    <w:tbl>
      <w:tblPr>
        <w:tblW w:w="9523" w:type="dxa"/>
        <w:jc w:val="center"/>
        <w:tblLayout w:type="fixed"/>
        <w:tblLook w:val="04A0" w:firstRow="1" w:lastRow="0" w:firstColumn="1" w:lastColumn="0" w:noHBand="0" w:noVBand="1"/>
      </w:tblPr>
      <w:tblGrid>
        <w:gridCol w:w="593"/>
        <w:gridCol w:w="2376"/>
        <w:gridCol w:w="3436"/>
        <w:gridCol w:w="709"/>
        <w:gridCol w:w="1275"/>
        <w:gridCol w:w="1134"/>
      </w:tblGrid>
      <w:tr w:rsidR="00ED14B3" w:rsidRPr="002C518C" w14:paraId="4A8EBA39" w14:textId="77777777" w:rsidTr="002C518C">
        <w:trPr>
          <w:cantSplit/>
          <w:trHeight w:val="998"/>
          <w:jc w:val="center"/>
        </w:trPr>
        <w:tc>
          <w:tcPr>
            <w:tcW w:w="593" w:type="dxa"/>
            <w:tcBorders>
              <w:top w:val="single" w:sz="6" w:space="0" w:color="auto"/>
              <w:left w:val="single" w:sz="6" w:space="0" w:color="auto"/>
              <w:bottom w:val="single" w:sz="4" w:space="0" w:color="auto"/>
              <w:right w:val="single" w:sz="6" w:space="0" w:color="auto"/>
            </w:tcBorders>
            <w:hideMark/>
          </w:tcPr>
          <w:p w14:paraId="366C26D1" w14:textId="77777777" w:rsidR="00ED14B3" w:rsidRPr="002C518C" w:rsidRDefault="00ED14B3" w:rsidP="002A4EDA">
            <w:pPr>
              <w:widowControl w:val="0"/>
              <w:autoSpaceDE w:val="0"/>
              <w:autoSpaceDN w:val="0"/>
              <w:adjustRightInd w:val="0"/>
              <w:jc w:val="center"/>
              <w:rPr>
                <w:noProof/>
                <w:sz w:val="24"/>
                <w:szCs w:val="24"/>
                <w:lang w:val="lt-LT"/>
              </w:rPr>
            </w:pPr>
            <w:bookmarkStart w:id="1" w:name="_Hlk34041135"/>
            <w:r w:rsidRPr="002C518C">
              <w:rPr>
                <w:noProof/>
                <w:sz w:val="24"/>
                <w:szCs w:val="24"/>
                <w:lang w:val="lt-LT"/>
              </w:rPr>
              <w:t>Eil.</w:t>
            </w:r>
          </w:p>
          <w:p w14:paraId="6E19E6CE" w14:textId="77777777" w:rsidR="00ED14B3" w:rsidRPr="002C518C" w:rsidRDefault="00ED14B3" w:rsidP="002A4EDA">
            <w:pPr>
              <w:widowControl w:val="0"/>
              <w:autoSpaceDE w:val="0"/>
              <w:autoSpaceDN w:val="0"/>
              <w:adjustRightInd w:val="0"/>
              <w:jc w:val="center"/>
              <w:rPr>
                <w:noProof/>
                <w:sz w:val="24"/>
                <w:szCs w:val="24"/>
                <w:lang w:val="lt-LT"/>
              </w:rPr>
            </w:pPr>
            <w:r w:rsidRPr="002C518C">
              <w:rPr>
                <w:noProof/>
                <w:sz w:val="24"/>
                <w:szCs w:val="24"/>
                <w:lang w:val="lt-LT"/>
              </w:rPr>
              <w:t>Nr.</w:t>
            </w:r>
          </w:p>
        </w:tc>
        <w:tc>
          <w:tcPr>
            <w:tcW w:w="2376" w:type="dxa"/>
            <w:tcBorders>
              <w:top w:val="single" w:sz="6" w:space="0" w:color="auto"/>
              <w:left w:val="single" w:sz="6" w:space="0" w:color="auto"/>
              <w:bottom w:val="single" w:sz="4" w:space="0" w:color="auto"/>
              <w:right w:val="single" w:sz="6" w:space="0" w:color="auto"/>
            </w:tcBorders>
            <w:hideMark/>
          </w:tcPr>
          <w:p w14:paraId="4CE3B9A5" w14:textId="77777777" w:rsidR="00AA1327" w:rsidRPr="002C518C" w:rsidRDefault="00AA1327" w:rsidP="00AA1327">
            <w:pPr>
              <w:widowControl w:val="0"/>
              <w:autoSpaceDE w:val="0"/>
              <w:autoSpaceDN w:val="0"/>
              <w:adjustRightInd w:val="0"/>
              <w:jc w:val="center"/>
              <w:rPr>
                <w:noProof/>
                <w:sz w:val="24"/>
                <w:szCs w:val="24"/>
                <w:lang w:val="lt-LT"/>
              </w:rPr>
            </w:pPr>
            <w:r w:rsidRPr="002C518C">
              <w:rPr>
                <w:noProof/>
                <w:sz w:val="24"/>
                <w:szCs w:val="24"/>
                <w:lang w:val="lt-LT"/>
              </w:rPr>
              <w:t>Kultūros ir meno</w:t>
            </w:r>
          </w:p>
          <w:p w14:paraId="5755C3FC" w14:textId="77777777" w:rsidR="00AA1327" w:rsidRPr="002C518C" w:rsidRDefault="00AA1327" w:rsidP="00AA1327">
            <w:pPr>
              <w:widowControl w:val="0"/>
              <w:autoSpaceDE w:val="0"/>
              <w:autoSpaceDN w:val="0"/>
              <w:adjustRightInd w:val="0"/>
              <w:jc w:val="center"/>
              <w:rPr>
                <w:noProof/>
                <w:sz w:val="24"/>
                <w:szCs w:val="24"/>
                <w:lang w:val="lt-LT"/>
              </w:rPr>
            </w:pPr>
            <w:r w:rsidRPr="002C518C">
              <w:rPr>
                <w:noProof/>
                <w:sz w:val="24"/>
                <w:szCs w:val="24"/>
                <w:lang w:val="lt-LT"/>
              </w:rPr>
              <w:t>kūrėjo vardas ir</w:t>
            </w:r>
          </w:p>
          <w:p w14:paraId="72B86697" w14:textId="104C7A9C" w:rsidR="00ED14B3" w:rsidRPr="002C518C" w:rsidRDefault="00AA1327" w:rsidP="00AA1327">
            <w:pPr>
              <w:widowControl w:val="0"/>
              <w:autoSpaceDE w:val="0"/>
              <w:autoSpaceDN w:val="0"/>
              <w:adjustRightInd w:val="0"/>
              <w:jc w:val="center"/>
              <w:rPr>
                <w:noProof/>
                <w:sz w:val="24"/>
                <w:szCs w:val="24"/>
                <w:lang w:val="lt-LT"/>
              </w:rPr>
            </w:pPr>
            <w:r w:rsidRPr="002C518C">
              <w:rPr>
                <w:noProof/>
                <w:sz w:val="24"/>
                <w:szCs w:val="24"/>
                <w:lang w:val="lt-LT"/>
              </w:rPr>
              <w:t>pavardė</w:t>
            </w:r>
          </w:p>
        </w:tc>
        <w:tc>
          <w:tcPr>
            <w:tcW w:w="3436" w:type="dxa"/>
            <w:tcBorders>
              <w:top w:val="single" w:sz="6" w:space="0" w:color="auto"/>
              <w:left w:val="single" w:sz="6" w:space="0" w:color="auto"/>
              <w:bottom w:val="single" w:sz="4" w:space="0" w:color="auto"/>
              <w:right w:val="single" w:sz="6" w:space="0" w:color="auto"/>
            </w:tcBorders>
            <w:hideMark/>
          </w:tcPr>
          <w:p w14:paraId="2744B581" w14:textId="05EFDA5E" w:rsidR="00ED14B3" w:rsidRPr="002C518C" w:rsidRDefault="00AA1327" w:rsidP="002A4EDA">
            <w:pPr>
              <w:widowControl w:val="0"/>
              <w:autoSpaceDE w:val="0"/>
              <w:autoSpaceDN w:val="0"/>
              <w:adjustRightInd w:val="0"/>
              <w:jc w:val="center"/>
              <w:rPr>
                <w:noProof/>
                <w:sz w:val="24"/>
                <w:szCs w:val="24"/>
                <w:lang w:val="lt-LT"/>
              </w:rPr>
            </w:pPr>
            <w:r w:rsidRPr="002C518C">
              <w:rPr>
                <w:noProof/>
                <w:sz w:val="24"/>
                <w:szCs w:val="24"/>
                <w:lang w:val="lt-LT"/>
              </w:rPr>
              <w:t>Stipendijos pavadinimas</w:t>
            </w:r>
          </w:p>
        </w:tc>
        <w:tc>
          <w:tcPr>
            <w:tcW w:w="709" w:type="dxa"/>
            <w:tcBorders>
              <w:top w:val="single" w:sz="6" w:space="0" w:color="auto"/>
              <w:left w:val="single" w:sz="6" w:space="0" w:color="auto"/>
              <w:bottom w:val="single" w:sz="4" w:space="0" w:color="auto"/>
              <w:right w:val="single" w:sz="6" w:space="0" w:color="auto"/>
            </w:tcBorders>
          </w:tcPr>
          <w:p w14:paraId="5E9B11E0" w14:textId="3D956AED" w:rsidR="00ED14B3" w:rsidRPr="002C518C" w:rsidRDefault="00ED14B3" w:rsidP="002A4EDA">
            <w:pPr>
              <w:widowControl w:val="0"/>
              <w:autoSpaceDE w:val="0"/>
              <w:autoSpaceDN w:val="0"/>
              <w:adjustRightInd w:val="0"/>
              <w:ind w:left="-108" w:right="-108"/>
              <w:jc w:val="center"/>
              <w:rPr>
                <w:noProof/>
                <w:sz w:val="24"/>
                <w:szCs w:val="24"/>
                <w:lang w:val="lt-LT"/>
              </w:rPr>
            </w:pPr>
            <w:r w:rsidRPr="002C518C">
              <w:rPr>
                <w:noProof/>
                <w:sz w:val="24"/>
                <w:szCs w:val="24"/>
                <w:lang w:val="lt-LT"/>
              </w:rPr>
              <w:t>Balai</w:t>
            </w:r>
          </w:p>
        </w:tc>
        <w:tc>
          <w:tcPr>
            <w:tcW w:w="1275" w:type="dxa"/>
            <w:tcBorders>
              <w:top w:val="single" w:sz="6" w:space="0" w:color="auto"/>
              <w:left w:val="single" w:sz="6" w:space="0" w:color="auto"/>
              <w:bottom w:val="single" w:sz="4" w:space="0" w:color="auto"/>
              <w:right w:val="single" w:sz="4" w:space="0" w:color="auto"/>
            </w:tcBorders>
            <w:hideMark/>
          </w:tcPr>
          <w:p w14:paraId="379F4343" w14:textId="77777777" w:rsidR="00A53338" w:rsidRPr="002C518C" w:rsidRDefault="00A53338" w:rsidP="00520295">
            <w:pPr>
              <w:widowControl w:val="0"/>
              <w:autoSpaceDE w:val="0"/>
              <w:autoSpaceDN w:val="0"/>
              <w:adjustRightInd w:val="0"/>
              <w:ind w:left="-108" w:firstLine="4"/>
              <w:jc w:val="center"/>
              <w:rPr>
                <w:noProof/>
                <w:sz w:val="24"/>
                <w:szCs w:val="24"/>
                <w:lang w:val="lt-LT"/>
              </w:rPr>
            </w:pPr>
            <w:r w:rsidRPr="002C518C">
              <w:rPr>
                <w:noProof/>
                <w:sz w:val="24"/>
                <w:szCs w:val="24"/>
                <w:lang w:val="lt-LT"/>
              </w:rPr>
              <w:t>Stipendijos</w:t>
            </w:r>
          </w:p>
          <w:p w14:paraId="73E43389" w14:textId="77777777" w:rsidR="00A53338" w:rsidRPr="002C518C" w:rsidRDefault="00A53338" w:rsidP="00520295">
            <w:pPr>
              <w:widowControl w:val="0"/>
              <w:autoSpaceDE w:val="0"/>
              <w:autoSpaceDN w:val="0"/>
              <w:adjustRightInd w:val="0"/>
              <w:ind w:left="-108"/>
              <w:jc w:val="center"/>
              <w:rPr>
                <w:noProof/>
                <w:sz w:val="24"/>
                <w:szCs w:val="24"/>
                <w:lang w:val="lt-LT"/>
              </w:rPr>
            </w:pPr>
            <w:r w:rsidRPr="002C518C">
              <w:rPr>
                <w:noProof/>
                <w:sz w:val="24"/>
                <w:szCs w:val="24"/>
                <w:lang w:val="lt-LT"/>
              </w:rPr>
              <w:t>trukmė</w:t>
            </w:r>
          </w:p>
          <w:p w14:paraId="11F3D914" w14:textId="1499F294" w:rsidR="00ED14B3" w:rsidRPr="002C518C" w:rsidRDefault="00A53338" w:rsidP="00520295">
            <w:pPr>
              <w:widowControl w:val="0"/>
              <w:autoSpaceDE w:val="0"/>
              <w:autoSpaceDN w:val="0"/>
              <w:adjustRightInd w:val="0"/>
              <w:ind w:left="-108"/>
              <w:jc w:val="center"/>
              <w:rPr>
                <w:noProof/>
                <w:sz w:val="24"/>
                <w:szCs w:val="24"/>
                <w:lang w:val="lt-LT"/>
              </w:rPr>
            </w:pPr>
            <w:r w:rsidRPr="002C518C">
              <w:rPr>
                <w:noProof/>
                <w:sz w:val="24"/>
                <w:szCs w:val="24"/>
                <w:lang w:val="lt-LT"/>
              </w:rPr>
              <w:t>mėnesiais</w:t>
            </w:r>
          </w:p>
        </w:tc>
        <w:tc>
          <w:tcPr>
            <w:tcW w:w="1134" w:type="dxa"/>
            <w:tcBorders>
              <w:top w:val="single" w:sz="6" w:space="0" w:color="auto"/>
              <w:left w:val="single" w:sz="6" w:space="0" w:color="auto"/>
              <w:bottom w:val="single" w:sz="4" w:space="0" w:color="auto"/>
              <w:right w:val="single" w:sz="4" w:space="0" w:color="auto"/>
            </w:tcBorders>
          </w:tcPr>
          <w:p w14:paraId="06BF8597" w14:textId="77777777" w:rsidR="00A53338" w:rsidRPr="002C518C" w:rsidRDefault="00A53338" w:rsidP="00520295">
            <w:pPr>
              <w:widowControl w:val="0"/>
              <w:autoSpaceDE w:val="0"/>
              <w:autoSpaceDN w:val="0"/>
              <w:adjustRightInd w:val="0"/>
              <w:ind w:left="-108" w:right="-108"/>
              <w:jc w:val="center"/>
              <w:rPr>
                <w:noProof/>
                <w:sz w:val="24"/>
                <w:szCs w:val="24"/>
                <w:lang w:val="lt-LT"/>
              </w:rPr>
            </w:pPr>
            <w:r w:rsidRPr="002C518C">
              <w:rPr>
                <w:noProof/>
                <w:sz w:val="24"/>
                <w:szCs w:val="24"/>
                <w:lang w:val="lt-LT"/>
              </w:rPr>
              <w:t>Stipendijos</w:t>
            </w:r>
          </w:p>
          <w:p w14:paraId="7C74979E" w14:textId="77777777" w:rsidR="00A53338" w:rsidRPr="002C518C" w:rsidRDefault="00A53338" w:rsidP="00520295">
            <w:pPr>
              <w:widowControl w:val="0"/>
              <w:autoSpaceDE w:val="0"/>
              <w:autoSpaceDN w:val="0"/>
              <w:adjustRightInd w:val="0"/>
              <w:ind w:left="-108" w:right="-108"/>
              <w:jc w:val="center"/>
              <w:rPr>
                <w:noProof/>
                <w:sz w:val="24"/>
                <w:szCs w:val="24"/>
                <w:lang w:val="lt-LT"/>
              </w:rPr>
            </w:pPr>
            <w:r w:rsidRPr="002C518C">
              <w:rPr>
                <w:noProof/>
                <w:sz w:val="24"/>
                <w:szCs w:val="24"/>
                <w:lang w:val="lt-LT"/>
              </w:rPr>
              <w:t>suma</w:t>
            </w:r>
          </w:p>
          <w:p w14:paraId="1FE97738" w14:textId="77777777" w:rsidR="00A53338" w:rsidRPr="002C518C" w:rsidRDefault="00A53338" w:rsidP="00520295">
            <w:pPr>
              <w:widowControl w:val="0"/>
              <w:autoSpaceDE w:val="0"/>
              <w:autoSpaceDN w:val="0"/>
              <w:adjustRightInd w:val="0"/>
              <w:ind w:left="-108" w:right="-108"/>
              <w:jc w:val="center"/>
              <w:rPr>
                <w:noProof/>
                <w:sz w:val="24"/>
                <w:szCs w:val="24"/>
                <w:lang w:val="lt-LT"/>
              </w:rPr>
            </w:pPr>
            <w:r w:rsidRPr="002C518C">
              <w:rPr>
                <w:noProof/>
                <w:sz w:val="24"/>
                <w:szCs w:val="24"/>
                <w:lang w:val="lt-LT"/>
              </w:rPr>
              <w:t>mėnesiui,</w:t>
            </w:r>
          </w:p>
          <w:p w14:paraId="52DB851E" w14:textId="0BF55E9B" w:rsidR="00ED14B3" w:rsidRPr="002C518C" w:rsidRDefault="00A53338" w:rsidP="00520295">
            <w:pPr>
              <w:widowControl w:val="0"/>
              <w:autoSpaceDE w:val="0"/>
              <w:autoSpaceDN w:val="0"/>
              <w:adjustRightInd w:val="0"/>
              <w:ind w:left="-108" w:right="178"/>
              <w:jc w:val="center"/>
              <w:rPr>
                <w:noProof/>
                <w:sz w:val="24"/>
                <w:szCs w:val="24"/>
                <w:lang w:val="lt-LT"/>
              </w:rPr>
            </w:pPr>
            <w:r w:rsidRPr="002C518C">
              <w:rPr>
                <w:noProof/>
                <w:sz w:val="24"/>
                <w:szCs w:val="24"/>
                <w:lang w:val="lt-LT"/>
              </w:rPr>
              <w:t>Eur</w:t>
            </w:r>
          </w:p>
        </w:tc>
      </w:tr>
      <w:bookmarkEnd w:id="1"/>
      <w:tr w:rsidR="00A53338" w:rsidRPr="002C518C" w14:paraId="7E25DFA7" w14:textId="77777777" w:rsidTr="002C518C">
        <w:trPr>
          <w:cantSplit/>
          <w:trHeight w:val="665"/>
          <w:jc w:val="center"/>
        </w:trPr>
        <w:tc>
          <w:tcPr>
            <w:tcW w:w="593" w:type="dxa"/>
            <w:tcBorders>
              <w:top w:val="single" w:sz="4" w:space="0" w:color="auto"/>
              <w:left w:val="single" w:sz="6" w:space="0" w:color="auto"/>
              <w:bottom w:val="nil"/>
              <w:right w:val="single" w:sz="6" w:space="0" w:color="auto"/>
            </w:tcBorders>
            <w:hideMark/>
          </w:tcPr>
          <w:p w14:paraId="22FE07FF" w14:textId="77777777"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1.</w:t>
            </w:r>
          </w:p>
        </w:tc>
        <w:tc>
          <w:tcPr>
            <w:tcW w:w="2376" w:type="dxa"/>
            <w:tcBorders>
              <w:top w:val="single" w:sz="4" w:space="0" w:color="auto"/>
              <w:left w:val="nil"/>
              <w:bottom w:val="single" w:sz="4" w:space="0" w:color="auto"/>
              <w:right w:val="single" w:sz="4" w:space="0" w:color="auto"/>
            </w:tcBorders>
          </w:tcPr>
          <w:p w14:paraId="068577D0" w14:textId="52A9B6D4" w:rsidR="00A53338" w:rsidRPr="002C518C" w:rsidRDefault="00A53338" w:rsidP="002C518C">
            <w:pPr>
              <w:jc w:val="center"/>
              <w:rPr>
                <w:noProof/>
                <w:sz w:val="24"/>
                <w:szCs w:val="24"/>
                <w:lang w:val="lt-LT"/>
              </w:rPr>
            </w:pPr>
            <w:r w:rsidRPr="002C518C">
              <w:rPr>
                <w:noProof/>
                <w:sz w:val="24"/>
                <w:szCs w:val="24"/>
                <w:lang w:val="lt-LT"/>
              </w:rPr>
              <w:t>Denisas Nikitenka</w:t>
            </w:r>
          </w:p>
        </w:tc>
        <w:tc>
          <w:tcPr>
            <w:tcW w:w="3436" w:type="dxa"/>
            <w:tcBorders>
              <w:top w:val="single" w:sz="4" w:space="0" w:color="auto"/>
              <w:left w:val="single" w:sz="6" w:space="0" w:color="auto"/>
              <w:bottom w:val="nil"/>
              <w:right w:val="single" w:sz="6" w:space="0" w:color="auto"/>
            </w:tcBorders>
          </w:tcPr>
          <w:p w14:paraId="4952268D" w14:textId="63AD5998" w:rsidR="00A53338" w:rsidRPr="002C518C" w:rsidRDefault="001C3CF9" w:rsidP="001C3CF9">
            <w:pPr>
              <w:jc w:val="center"/>
              <w:rPr>
                <w:kern w:val="24"/>
                <w:sz w:val="24"/>
                <w:szCs w:val="24"/>
                <w:lang w:val="lt-LT"/>
              </w:rPr>
            </w:pPr>
            <w:bookmarkStart w:id="2" w:name="_Hlk158204823"/>
            <w:r w:rsidRPr="002C518C">
              <w:rPr>
                <w:sz w:val="24"/>
                <w:szCs w:val="24"/>
                <w:lang w:val="lt-LT"/>
              </w:rPr>
              <w:t>Metodinės medžiagos kultūriniams maršrutams (savarankiškoms edukacinėms ekskursijoms) Neringos savivaldybėje sukūrimas ir praktiniai užsiėmimai</w:t>
            </w:r>
            <w:bookmarkEnd w:id="2"/>
          </w:p>
        </w:tc>
        <w:tc>
          <w:tcPr>
            <w:tcW w:w="709" w:type="dxa"/>
            <w:tcBorders>
              <w:top w:val="single" w:sz="4" w:space="0" w:color="auto"/>
              <w:left w:val="single" w:sz="6" w:space="0" w:color="auto"/>
              <w:bottom w:val="nil"/>
              <w:right w:val="single" w:sz="6" w:space="0" w:color="auto"/>
            </w:tcBorders>
            <w:vAlign w:val="center"/>
          </w:tcPr>
          <w:p w14:paraId="50CDEB67" w14:textId="13B81609" w:rsidR="00A53338" w:rsidRPr="002C518C" w:rsidRDefault="00A53338" w:rsidP="00A53338">
            <w:pPr>
              <w:ind w:right="-80" w:hanging="10"/>
              <w:jc w:val="center"/>
              <w:rPr>
                <w:noProof/>
                <w:sz w:val="24"/>
                <w:szCs w:val="24"/>
                <w:lang w:val="lt-LT"/>
              </w:rPr>
            </w:pPr>
            <w:r w:rsidRPr="002C518C">
              <w:rPr>
                <w:noProof/>
                <w:sz w:val="24"/>
                <w:szCs w:val="24"/>
                <w:lang w:val="lt-LT"/>
              </w:rPr>
              <w:t>93</w:t>
            </w:r>
          </w:p>
        </w:tc>
        <w:tc>
          <w:tcPr>
            <w:tcW w:w="1275" w:type="dxa"/>
            <w:tcBorders>
              <w:top w:val="single" w:sz="4" w:space="0" w:color="auto"/>
              <w:left w:val="single" w:sz="6" w:space="0" w:color="auto"/>
              <w:bottom w:val="nil"/>
              <w:right w:val="single" w:sz="4" w:space="0" w:color="auto"/>
            </w:tcBorders>
            <w:vAlign w:val="center"/>
          </w:tcPr>
          <w:p w14:paraId="6F9DCDB4" w14:textId="0A4BBC1E" w:rsidR="00A53338" w:rsidRPr="002C518C" w:rsidRDefault="00B11E86" w:rsidP="00A53338">
            <w:pPr>
              <w:ind w:right="-80" w:hanging="10"/>
              <w:jc w:val="center"/>
              <w:rPr>
                <w:noProof/>
                <w:sz w:val="24"/>
                <w:szCs w:val="24"/>
                <w:lang w:val="lt-LT"/>
              </w:rPr>
            </w:pPr>
            <w:r w:rsidRPr="002C518C">
              <w:rPr>
                <w:noProof/>
                <w:sz w:val="24"/>
                <w:szCs w:val="24"/>
                <w:lang w:val="lt-LT"/>
              </w:rPr>
              <w:t>6</w:t>
            </w:r>
          </w:p>
        </w:tc>
        <w:tc>
          <w:tcPr>
            <w:tcW w:w="1134" w:type="dxa"/>
            <w:tcBorders>
              <w:top w:val="single" w:sz="4" w:space="0" w:color="auto"/>
              <w:left w:val="single" w:sz="6" w:space="0" w:color="auto"/>
              <w:bottom w:val="nil"/>
              <w:right w:val="single" w:sz="4" w:space="0" w:color="auto"/>
            </w:tcBorders>
            <w:vAlign w:val="center"/>
          </w:tcPr>
          <w:p w14:paraId="13E97478" w14:textId="58CDC159"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600</w:t>
            </w:r>
          </w:p>
        </w:tc>
      </w:tr>
      <w:tr w:rsidR="00A53338" w:rsidRPr="002C518C" w14:paraId="0DF4D9E8" w14:textId="77777777" w:rsidTr="002C518C">
        <w:trPr>
          <w:cantSplit/>
          <w:trHeight w:val="609"/>
          <w:jc w:val="center"/>
        </w:trPr>
        <w:tc>
          <w:tcPr>
            <w:tcW w:w="593" w:type="dxa"/>
            <w:tcBorders>
              <w:top w:val="single" w:sz="6" w:space="0" w:color="auto"/>
              <w:left w:val="single" w:sz="6" w:space="0" w:color="auto"/>
              <w:bottom w:val="nil"/>
              <w:right w:val="single" w:sz="6" w:space="0" w:color="auto"/>
            </w:tcBorders>
            <w:hideMark/>
          </w:tcPr>
          <w:p w14:paraId="0E02157D" w14:textId="77777777"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2.</w:t>
            </w:r>
          </w:p>
        </w:tc>
        <w:tc>
          <w:tcPr>
            <w:tcW w:w="2376" w:type="dxa"/>
            <w:tcBorders>
              <w:top w:val="nil"/>
              <w:left w:val="nil"/>
              <w:bottom w:val="single" w:sz="4" w:space="0" w:color="auto"/>
              <w:right w:val="single" w:sz="4" w:space="0" w:color="auto"/>
            </w:tcBorders>
          </w:tcPr>
          <w:p w14:paraId="00FF0DCB" w14:textId="607CE659" w:rsidR="00A53338" w:rsidRPr="002C518C" w:rsidRDefault="00A53338" w:rsidP="002C518C">
            <w:pPr>
              <w:jc w:val="center"/>
              <w:rPr>
                <w:noProof/>
                <w:sz w:val="24"/>
                <w:szCs w:val="24"/>
                <w:lang w:val="lt-LT"/>
              </w:rPr>
            </w:pPr>
            <w:r w:rsidRPr="002C518C">
              <w:rPr>
                <w:noProof/>
                <w:sz w:val="24"/>
                <w:szCs w:val="24"/>
                <w:lang w:val="lt-LT"/>
              </w:rPr>
              <w:t>Darius Mažintas</w:t>
            </w:r>
          </w:p>
        </w:tc>
        <w:tc>
          <w:tcPr>
            <w:tcW w:w="3436" w:type="dxa"/>
            <w:tcBorders>
              <w:top w:val="single" w:sz="6" w:space="0" w:color="auto"/>
              <w:left w:val="single" w:sz="6" w:space="0" w:color="auto"/>
              <w:bottom w:val="nil"/>
              <w:right w:val="single" w:sz="6" w:space="0" w:color="auto"/>
            </w:tcBorders>
            <w:shd w:val="clear" w:color="auto" w:fill="auto"/>
          </w:tcPr>
          <w:p w14:paraId="53C0CCC2" w14:textId="22FE343F" w:rsidR="00A53338" w:rsidRPr="002C518C" w:rsidRDefault="001C3CF9" w:rsidP="00520295">
            <w:pPr>
              <w:jc w:val="center"/>
              <w:rPr>
                <w:noProof/>
                <w:sz w:val="24"/>
                <w:szCs w:val="24"/>
                <w:lang w:val="lt-LT"/>
              </w:rPr>
            </w:pPr>
            <w:r w:rsidRPr="002C518C">
              <w:rPr>
                <w:sz w:val="24"/>
                <w:szCs w:val="24"/>
                <w:lang w:val="lt-LT"/>
              </w:rPr>
              <w:t>Fortepijoninės muzikos koncertų ciklo Preilos bibliotekoje parengimas ir atlikimas</w:t>
            </w:r>
          </w:p>
        </w:tc>
        <w:tc>
          <w:tcPr>
            <w:tcW w:w="709" w:type="dxa"/>
            <w:tcBorders>
              <w:top w:val="single" w:sz="6" w:space="0" w:color="auto"/>
              <w:left w:val="single" w:sz="6" w:space="0" w:color="auto"/>
              <w:bottom w:val="nil"/>
              <w:right w:val="single" w:sz="6" w:space="0" w:color="auto"/>
            </w:tcBorders>
            <w:vAlign w:val="center"/>
          </w:tcPr>
          <w:p w14:paraId="74FAF6A9" w14:textId="52D3130F" w:rsidR="00A53338" w:rsidRPr="002C518C" w:rsidRDefault="00A53338" w:rsidP="00A53338">
            <w:pPr>
              <w:ind w:right="-80" w:hanging="10"/>
              <w:jc w:val="center"/>
              <w:rPr>
                <w:noProof/>
                <w:sz w:val="24"/>
                <w:szCs w:val="24"/>
                <w:lang w:val="lt-LT"/>
              </w:rPr>
            </w:pPr>
            <w:r w:rsidRPr="002C518C">
              <w:rPr>
                <w:noProof/>
                <w:sz w:val="24"/>
                <w:szCs w:val="24"/>
                <w:lang w:val="lt-LT"/>
              </w:rPr>
              <w:t>79</w:t>
            </w:r>
          </w:p>
        </w:tc>
        <w:tc>
          <w:tcPr>
            <w:tcW w:w="1275" w:type="dxa"/>
            <w:tcBorders>
              <w:top w:val="single" w:sz="6" w:space="0" w:color="auto"/>
              <w:left w:val="single" w:sz="6" w:space="0" w:color="auto"/>
              <w:bottom w:val="nil"/>
              <w:right w:val="single" w:sz="4" w:space="0" w:color="auto"/>
            </w:tcBorders>
            <w:vAlign w:val="center"/>
          </w:tcPr>
          <w:p w14:paraId="267C082B" w14:textId="167C923C" w:rsidR="00A53338" w:rsidRPr="002C518C" w:rsidRDefault="00B11E86" w:rsidP="00A53338">
            <w:pPr>
              <w:ind w:right="-80" w:hanging="10"/>
              <w:jc w:val="center"/>
              <w:rPr>
                <w:noProof/>
                <w:sz w:val="24"/>
                <w:szCs w:val="24"/>
                <w:lang w:val="lt-LT"/>
              </w:rPr>
            </w:pPr>
            <w:r w:rsidRPr="002C518C">
              <w:rPr>
                <w:noProof/>
                <w:sz w:val="24"/>
                <w:szCs w:val="24"/>
                <w:lang w:val="lt-LT"/>
              </w:rPr>
              <w:t>5</w:t>
            </w:r>
          </w:p>
        </w:tc>
        <w:tc>
          <w:tcPr>
            <w:tcW w:w="1134" w:type="dxa"/>
            <w:tcBorders>
              <w:top w:val="single" w:sz="6" w:space="0" w:color="auto"/>
              <w:left w:val="single" w:sz="6" w:space="0" w:color="auto"/>
              <w:bottom w:val="nil"/>
              <w:right w:val="single" w:sz="4" w:space="0" w:color="auto"/>
            </w:tcBorders>
            <w:vAlign w:val="center"/>
          </w:tcPr>
          <w:p w14:paraId="7F5228D1" w14:textId="687F629A"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600</w:t>
            </w:r>
          </w:p>
        </w:tc>
      </w:tr>
      <w:tr w:rsidR="00A53338" w:rsidRPr="002C518C" w14:paraId="27DDE502" w14:textId="77777777" w:rsidTr="002C518C">
        <w:trPr>
          <w:cantSplit/>
          <w:trHeight w:val="580"/>
          <w:jc w:val="center"/>
        </w:trPr>
        <w:tc>
          <w:tcPr>
            <w:tcW w:w="593" w:type="dxa"/>
            <w:tcBorders>
              <w:top w:val="single" w:sz="6" w:space="0" w:color="auto"/>
              <w:left w:val="single" w:sz="6" w:space="0" w:color="auto"/>
              <w:bottom w:val="nil"/>
              <w:right w:val="single" w:sz="6" w:space="0" w:color="auto"/>
            </w:tcBorders>
            <w:hideMark/>
          </w:tcPr>
          <w:p w14:paraId="0558560D" w14:textId="77777777"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 xml:space="preserve">3. </w:t>
            </w:r>
          </w:p>
        </w:tc>
        <w:tc>
          <w:tcPr>
            <w:tcW w:w="2376" w:type="dxa"/>
            <w:tcBorders>
              <w:top w:val="single" w:sz="6" w:space="0" w:color="auto"/>
              <w:left w:val="single" w:sz="6" w:space="0" w:color="auto"/>
              <w:bottom w:val="nil"/>
              <w:right w:val="single" w:sz="6" w:space="0" w:color="auto"/>
            </w:tcBorders>
          </w:tcPr>
          <w:p w14:paraId="28E9F01D" w14:textId="7128A946" w:rsidR="00A53338" w:rsidRPr="002C518C" w:rsidRDefault="00A53338" w:rsidP="002C518C">
            <w:pPr>
              <w:jc w:val="center"/>
              <w:rPr>
                <w:noProof/>
                <w:sz w:val="24"/>
                <w:szCs w:val="24"/>
                <w:lang w:val="lt-LT"/>
              </w:rPr>
            </w:pPr>
            <w:r w:rsidRPr="002C518C">
              <w:rPr>
                <w:noProof/>
                <w:sz w:val="24"/>
                <w:szCs w:val="24"/>
                <w:lang w:val="lt-LT"/>
              </w:rPr>
              <w:t>Ula Šimulynaitė</w:t>
            </w:r>
          </w:p>
        </w:tc>
        <w:tc>
          <w:tcPr>
            <w:tcW w:w="3436" w:type="dxa"/>
            <w:tcBorders>
              <w:top w:val="single" w:sz="6" w:space="0" w:color="auto"/>
              <w:left w:val="single" w:sz="6" w:space="0" w:color="auto"/>
              <w:bottom w:val="nil"/>
              <w:right w:val="single" w:sz="6" w:space="0" w:color="auto"/>
            </w:tcBorders>
          </w:tcPr>
          <w:p w14:paraId="31AD55A3" w14:textId="517A56C3" w:rsidR="00A53338" w:rsidRPr="002C518C" w:rsidRDefault="001C3CF9" w:rsidP="00520295">
            <w:pPr>
              <w:jc w:val="center"/>
              <w:rPr>
                <w:noProof/>
                <w:sz w:val="24"/>
                <w:szCs w:val="24"/>
                <w:lang w:val="lt-LT"/>
              </w:rPr>
            </w:pPr>
            <w:bookmarkStart w:id="3" w:name="_Hlk158811921"/>
            <w:r w:rsidRPr="002C518C">
              <w:rPr>
                <w:sz w:val="24"/>
                <w:szCs w:val="24"/>
                <w:lang w:val="lt-LT"/>
              </w:rPr>
              <w:t>Kalendoriaus „Nerijono metai“, užduočių sąsiuvinio</w:t>
            </w:r>
            <w:r w:rsidR="00E6213D">
              <w:rPr>
                <w:sz w:val="24"/>
                <w:szCs w:val="24"/>
                <w:lang w:val="lt-LT"/>
              </w:rPr>
              <w:t>-</w:t>
            </w:r>
            <w:r w:rsidRPr="002C518C">
              <w:rPr>
                <w:sz w:val="24"/>
                <w:szCs w:val="24"/>
                <w:lang w:val="lt-LT"/>
              </w:rPr>
              <w:t xml:space="preserve">turistinio maršruto „Nerijono takais“ ir Nerijono aksesuarų dizaino sukūrimas </w:t>
            </w:r>
            <w:bookmarkEnd w:id="3"/>
          </w:p>
        </w:tc>
        <w:tc>
          <w:tcPr>
            <w:tcW w:w="709" w:type="dxa"/>
            <w:tcBorders>
              <w:top w:val="single" w:sz="6" w:space="0" w:color="auto"/>
              <w:left w:val="single" w:sz="6" w:space="0" w:color="auto"/>
              <w:bottom w:val="nil"/>
              <w:right w:val="single" w:sz="6" w:space="0" w:color="auto"/>
            </w:tcBorders>
            <w:vAlign w:val="center"/>
          </w:tcPr>
          <w:p w14:paraId="541EFFEA" w14:textId="36F9A955" w:rsidR="00A53338" w:rsidRPr="002C518C" w:rsidRDefault="00A53338" w:rsidP="00A53338">
            <w:pPr>
              <w:ind w:right="-80" w:hanging="10"/>
              <w:jc w:val="center"/>
              <w:rPr>
                <w:noProof/>
                <w:sz w:val="24"/>
                <w:szCs w:val="24"/>
                <w:lang w:val="lt-LT"/>
              </w:rPr>
            </w:pPr>
            <w:r w:rsidRPr="002C518C">
              <w:rPr>
                <w:noProof/>
                <w:sz w:val="24"/>
                <w:szCs w:val="24"/>
                <w:lang w:val="lt-LT"/>
              </w:rPr>
              <w:t>79</w:t>
            </w:r>
          </w:p>
        </w:tc>
        <w:tc>
          <w:tcPr>
            <w:tcW w:w="1275" w:type="dxa"/>
            <w:tcBorders>
              <w:top w:val="single" w:sz="6" w:space="0" w:color="auto"/>
              <w:left w:val="single" w:sz="6" w:space="0" w:color="auto"/>
              <w:bottom w:val="nil"/>
              <w:right w:val="single" w:sz="4" w:space="0" w:color="auto"/>
            </w:tcBorders>
            <w:vAlign w:val="center"/>
          </w:tcPr>
          <w:p w14:paraId="61BB2488" w14:textId="4402B847" w:rsidR="00A53338" w:rsidRPr="002C518C" w:rsidRDefault="00B11E86" w:rsidP="00A53338">
            <w:pPr>
              <w:ind w:right="-80" w:hanging="10"/>
              <w:jc w:val="center"/>
              <w:rPr>
                <w:noProof/>
                <w:sz w:val="24"/>
                <w:szCs w:val="24"/>
                <w:lang w:val="lt-LT"/>
              </w:rPr>
            </w:pPr>
            <w:r w:rsidRPr="002C518C">
              <w:rPr>
                <w:noProof/>
                <w:sz w:val="24"/>
                <w:szCs w:val="24"/>
                <w:lang w:val="lt-LT"/>
              </w:rPr>
              <w:t>6</w:t>
            </w:r>
          </w:p>
        </w:tc>
        <w:tc>
          <w:tcPr>
            <w:tcW w:w="1134" w:type="dxa"/>
            <w:tcBorders>
              <w:top w:val="single" w:sz="6" w:space="0" w:color="auto"/>
              <w:left w:val="single" w:sz="6" w:space="0" w:color="auto"/>
              <w:bottom w:val="nil"/>
              <w:right w:val="single" w:sz="4" w:space="0" w:color="auto"/>
            </w:tcBorders>
            <w:vAlign w:val="center"/>
          </w:tcPr>
          <w:p w14:paraId="637558D6" w14:textId="79F694AB"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600</w:t>
            </w:r>
          </w:p>
        </w:tc>
      </w:tr>
      <w:tr w:rsidR="00A53338" w:rsidRPr="002C518C" w14:paraId="745A94BA" w14:textId="77777777" w:rsidTr="002C518C">
        <w:trPr>
          <w:cantSplit/>
          <w:trHeight w:val="318"/>
          <w:jc w:val="center"/>
        </w:trPr>
        <w:tc>
          <w:tcPr>
            <w:tcW w:w="593" w:type="dxa"/>
            <w:tcBorders>
              <w:top w:val="single" w:sz="6" w:space="0" w:color="auto"/>
              <w:left w:val="single" w:sz="6" w:space="0" w:color="auto"/>
              <w:bottom w:val="single" w:sz="4" w:space="0" w:color="auto"/>
              <w:right w:val="single" w:sz="6" w:space="0" w:color="auto"/>
            </w:tcBorders>
            <w:hideMark/>
          </w:tcPr>
          <w:p w14:paraId="06A73A59" w14:textId="77777777"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4.</w:t>
            </w:r>
          </w:p>
        </w:tc>
        <w:tc>
          <w:tcPr>
            <w:tcW w:w="2376" w:type="dxa"/>
            <w:tcBorders>
              <w:top w:val="single" w:sz="6" w:space="0" w:color="auto"/>
              <w:left w:val="single" w:sz="6" w:space="0" w:color="auto"/>
              <w:bottom w:val="single" w:sz="4" w:space="0" w:color="auto"/>
              <w:right w:val="single" w:sz="6" w:space="0" w:color="auto"/>
            </w:tcBorders>
          </w:tcPr>
          <w:p w14:paraId="587619C9" w14:textId="4E0CD99A" w:rsidR="00A53338" w:rsidRPr="002C518C" w:rsidRDefault="00A53338" w:rsidP="002C518C">
            <w:pPr>
              <w:jc w:val="center"/>
              <w:rPr>
                <w:noProof/>
                <w:sz w:val="24"/>
                <w:szCs w:val="24"/>
                <w:lang w:val="lt-LT"/>
              </w:rPr>
            </w:pPr>
            <w:r w:rsidRPr="002C518C">
              <w:rPr>
                <w:noProof/>
                <w:sz w:val="24"/>
                <w:szCs w:val="24"/>
                <w:lang w:val="lt-LT"/>
              </w:rPr>
              <w:t>Lukas Tarvainis</w:t>
            </w:r>
          </w:p>
        </w:tc>
        <w:tc>
          <w:tcPr>
            <w:tcW w:w="3436" w:type="dxa"/>
            <w:tcBorders>
              <w:top w:val="single" w:sz="6" w:space="0" w:color="auto"/>
              <w:left w:val="single" w:sz="6" w:space="0" w:color="auto"/>
              <w:bottom w:val="single" w:sz="4" w:space="0" w:color="auto"/>
              <w:right w:val="single" w:sz="6" w:space="0" w:color="auto"/>
            </w:tcBorders>
          </w:tcPr>
          <w:p w14:paraId="45C8095D" w14:textId="4216D904" w:rsidR="00A53338" w:rsidRPr="002C518C" w:rsidRDefault="00292CE5" w:rsidP="001C3CF9">
            <w:pPr>
              <w:jc w:val="center"/>
              <w:rPr>
                <w:noProof/>
                <w:sz w:val="24"/>
                <w:szCs w:val="24"/>
                <w:lang w:val="lt-LT"/>
              </w:rPr>
            </w:pPr>
            <w:r w:rsidRPr="002C518C">
              <w:rPr>
                <w:sz w:val="24"/>
                <w:szCs w:val="24"/>
                <w:lang w:val="lt-LT"/>
              </w:rPr>
              <w:t>„</w:t>
            </w:r>
            <w:r w:rsidR="001C3CF9" w:rsidRPr="002C518C">
              <w:rPr>
                <w:sz w:val="24"/>
                <w:szCs w:val="24"/>
                <w:lang w:val="lt-LT"/>
              </w:rPr>
              <w:t>Identitetai: Kuršių nerijos skambesys</w:t>
            </w:r>
            <w:r w:rsidRPr="002C518C">
              <w:rPr>
                <w:sz w:val="24"/>
                <w:szCs w:val="24"/>
                <w:lang w:val="lt-LT"/>
              </w:rPr>
              <w:t>“</w:t>
            </w:r>
          </w:p>
        </w:tc>
        <w:tc>
          <w:tcPr>
            <w:tcW w:w="709" w:type="dxa"/>
            <w:tcBorders>
              <w:top w:val="single" w:sz="6" w:space="0" w:color="auto"/>
              <w:left w:val="single" w:sz="6" w:space="0" w:color="auto"/>
              <w:bottom w:val="single" w:sz="4" w:space="0" w:color="auto"/>
              <w:right w:val="single" w:sz="6" w:space="0" w:color="auto"/>
            </w:tcBorders>
            <w:vAlign w:val="center"/>
          </w:tcPr>
          <w:p w14:paraId="4718B8F2" w14:textId="50662BD4" w:rsidR="00A53338" w:rsidRPr="002C518C" w:rsidRDefault="00A53338" w:rsidP="00A53338">
            <w:pPr>
              <w:ind w:right="-80" w:hanging="10"/>
              <w:jc w:val="center"/>
              <w:rPr>
                <w:noProof/>
                <w:sz w:val="24"/>
                <w:szCs w:val="24"/>
                <w:lang w:val="lt-LT"/>
              </w:rPr>
            </w:pPr>
            <w:r w:rsidRPr="002C518C">
              <w:rPr>
                <w:noProof/>
                <w:sz w:val="24"/>
                <w:szCs w:val="24"/>
                <w:lang w:val="lt-LT"/>
              </w:rPr>
              <w:t>78</w:t>
            </w:r>
          </w:p>
        </w:tc>
        <w:tc>
          <w:tcPr>
            <w:tcW w:w="1275" w:type="dxa"/>
            <w:tcBorders>
              <w:top w:val="single" w:sz="6" w:space="0" w:color="auto"/>
              <w:left w:val="single" w:sz="6" w:space="0" w:color="auto"/>
              <w:bottom w:val="single" w:sz="4" w:space="0" w:color="auto"/>
              <w:right w:val="single" w:sz="4" w:space="0" w:color="auto"/>
            </w:tcBorders>
            <w:vAlign w:val="center"/>
          </w:tcPr>
          <w:p w14:paraId="261C0A5B" w14:textId="37644347" w:rsidR="00A53338" w:rsidRPr="002C518C" w:rsidRDefault="00B11E86" w:rsidP="00A53338">
            <w:pPr>
              <w:ind w:right="-80" w:hanging="10"/>
              <w:jc w:val="center"/>
              <w:rPr>
                <w:noProof/>
                <w:sz w:val="24"/>
                <w:szCs w:val="24"/>
                <w:lang w:val="lt-LT"/>
              </w:rPr>
            </w:pPr>
            <w:r w:rsidRPr="002C518C">
              <w:rPr>
                <w:noProof/>
                <w:sz w:val="24"/>
                <w:szCs w:val="24"/>
                <w:lang w:val="lt-LT"/>
              </w:rPr>
              <w:t>5</w:t>
            </w:r>
          </w:p>
        </w:tc>
        <w:tc>
          <w:tcPr>
            <w:tcW w:w="1134" w:type="dxa"/>
            <w:tcBorders>
              <w:top w:val="single" w:sz="6" w:space="0" w:color="auto"/>
              <w:left w:val="single" w:sz="6" w:space="0" w:color="auto"/>
              <w:bottom w:val="single" w:sz="4" w:space="0" w:color="auto"/>
              <w:right w:val="single" w:sz="4" w:space="0" w:color="auto"/>
            </w:tcBorders>
            <w:vAlign w:val="center"/>
          </w:tcPr>
          <w:p w14:paraId="1CC6092C" w14:textId="03B26574"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600</w:t>
            </w:r>
          </w:p>
        </w:tc>
      </w:tr>
      <w:tr w:rsidR="00A53338" w:rsidRPr="002C518C" w14:paraId="1E918311" w14:textId="77777777" w:rsidTr="002C518C">
        <w:trPr>
          <w:cantSplit/>
          <w:trHeight w:val="318"/>
          <w:jc w:val="center"/>
        </w:trPr>
        <w:tc>
          <w:tcPr>
            <w:tcW w:w="593" w:type="dxa"/>
            <w:tcBorders>
              <w:top w:val="single" w:sz="6" w:space="0" w:color="auto"/>
              <w:left w:val="single" w:sz="6" w:space="0" w:color="auto"/>
              <w:bottom w:val="single" w:sz="4" w:space="0" w:color="auto"/>
              <w:right w:val="single" w:sz="6" w:space="0" w:color="auto"/>
            </w:tcBorders>
          </w:tcPr>
          <w:p w14:paraId="3CC56393" w14:textId="4BD4C2B7"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5.</w:t>
            </w:r>
          </w:p>
        </w:tc>
        <w:tc>
          <w:tcPr>
            <w:tcW w:w="2376" w:type="dxa"/>
            <w:tcBorders>
              <w:top w:val="single" w:sz="6" w:space="0" w:color="auto"/>
              <w:left w:val="single" w:sz="6" w:space="0" w:color="auto"/>
              <w:bottom w:val="single" w:sz="4" w:space="0" w:color="auto"/>
              <w:right w:val="single" w:sz="6" w:space="0" w:color="auto"/>
            </w:tcBorders>
          </w:tcPr>
          <w:p w14:paraId="7B89CD60" w14:textId="3CF01FB9" w:rsidR="00A53338" w:rsidRPr="002C518C" w:rsidRDefault="00A53338" w:rsidP="002C518C">
            <w:pPr>
              <w:jc w:val="center"/>
              <w:rPr>
                <w:noProof/>
                <w:sz w:val="24"/>
                <w:szCs w:val="24"/>
                <w:lang w:val="lt-LT"/>
              </w:rPr>
            </w:pPr>
            <w:r w:rsidRPr="002C518C">
              <w:rPr>
                <w:rFonts w:eastAsiaTheme="minorHAnsi"/>
                <w:noProof/>
                <w:sz w:val="24"/>
                <w:szCs w:val="24"/>
                <w:lang w:val="lt-LT"/>
              </w:rPr>
              <w:t>Nijolė Kepenienė</w:t>
            </w:r>
          </w:p>
        </w:tc>
        <w:tc>
          <w:tcPr>
            <w:tcW w:w="3436" w:type="dxa"/>
            <w:tcBorders>
              <w:top w:val="single" w:sz="6" w:space="0" w:color="auto"/>
              <w:left w:val="single" w:sz="6" w:space="0" w:color="auto"/>
              <w:bottom w:val="single" w:sz="4" w:space="0" w:color="auto"/>
              <w:right w:val="single" w:sz="6" w:space="0" w:color="auto"/>
            </w:tcBorders>
          </w:tcPr>
          <w:p w14:paraId="7098C6F2" w14:textId="48DE0C84" w:rsidR="00A53338" w:rsidRPr="002C518C" w:rsidRDefault="00292CE5" w:rsidP="00292CE5">
            <w:pPr>
              <w:jc w:val="center"/>
              <w:rPr>
                <w:noProof/>
                <w:sz w:val="24"/>
                <w:szCs w:val="24"/>
                <w:lang w:val="lt-LT"/>
              </w:rPr>
            </w:pPr>
            <w:r w:rsidRPr="002C518C">
              <w:rPr>
                <w:sz w:val="24"/>
                <w:szCs w:val="24"/>
                <w:lang w:val="lt-LT"/>
              </w:rPr>
              <w:t>Edukacijų ciklo „Legendas kuriame šiandien“ įgyvendinimas Neringos gimnazijoje</w:t>
            </w:r>
          </w:p>
        </w:tc>
        <w:tc>
          <w:tcPr>
            <w:tcW w:w="709" w:type="dxa"/>
            <w:tcBorders>
              <w:top w:val="single" w:sz="6" w:space="0" w:color="auto"/>
              <w:left w:val="single" w:sz="6" w:space="0" w:color="auto"/>
              <w:bottom w:val="single" w:sz="4" w:space="0" w:color="auto"/>
              <w:right w:val="single" w:sz="6" w:space="0" w:color="auto"/>
            </w:tcBorders>
            <w:vAlign w:val="center"/>
          </w:tcPr>
          <w:p w14:paraId="3015217C" w14:textId="3DDC0013" w:rsidR="00A53338" w:rsidRPr="002C518C" w:rsidRDefault="00A53338" w:rsidP="00A53338">
            <w:pPr>
              <w:ind w:right="-80" w:hanging="10"/>
              <w:jc w:val="center"/>
              <w:rPr>
                <w:noProof/>
                <w:sz w:val="24"/>
                <w:szCs w:val="24"/>
                <w:lang w:val="lt-LT"/>
              </w:rPr>
            </w:pPr>
            <w:r w:rsidRPr="002C518C">
              <w:rPr>
                <w:noProof/>
                <w:sz w:val="24"/>
                <w:szCs w:val="24"/>
                <w:lang w:val="lt-LT"/>
              </w:rPr>
              <w:t>75</w:t>
            </w:r>
          </w:p>
        </w:tc>
        <w:tc>
          <w:tcPr>
            <w:tcW w:w="1275" w:type="dxa"/>
            <w:tcBorders>
              <w:top w:val="single" w:sz="6" w:space="0" w:color="auto"/>
              <w:left w:val="single" w:sz="6" w:space="0" w:color="auto"/>
              <w:bottom w:val="single" w:sz="4" w:space="0" w:color="auto"/>
              <w:right w:val="single" w:sz="4" w:space="0" w:color="auto"/>
            </w:tcBorders>
            <w:vAlign w:val="center"/>
          </w:tcPr>
          <w:p w14:paraId="35B2575B" w14:textId="1C75B936" w:rsidR="00A53338" w:rsidRPr="002C518C" w:rsidRDefault="00B11E86" w:rsidP="00A53338">
            <w:pPr>
              <w:ind w:right="-80" w:hanging="10"/>
              <w:jc w:val="center"/>
              <w:rPr>
                <w:noProof/>
                <w:sz w:val="24"/>
                <w:szCs w:val="24"/>
                <w:lang w:val="lt-LT"/>
              </w:rPr>
            </w:pPr>
            <w:r w:rsidRPr="002C518C">
              <w:rPr>
                <w:noProof/>
                <w:sz w:val="24"/>
                <w:szCs w:val="24"/>
                <w:lang w:val="lt-LT"/>
              </w:rPr>
              <w:t>6</w:t>
            </w:r>
          </w:p>
        </w:tc>
        <w:tc>
          <w:tcPr>
            <w:tcW w:w="1134" w:type="dxa"/>
            <w:tcBorders>
              <w:top w:val="single" w:sz="6" w:space="0" w:color="auto"/>
              <w:left w:val="single" w:sz="6" w:space="0" w:color="auto"/>
              <w:bottom w:val="single" w:sz="4" w:space="0" w:color="auto"/>
              <w:right w:val="single" w:sz="4" w:space="0" w:color="auto"/>
            </w:tcBorders>
            <w:vAlign w:val="center"/>
          </w:tcPr>
          <w:p w14:paraId="15CE1893" w14:textId="6DEAB408"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600</w:t>
            </w:r>
          </w:p>
        </w:tc>
      </w:tr>
      <w:tr w:rsidR="00A53338" w:rsidRPr="002C518C" w14:paraId="43E1242B" w14:textId="77777777" w:rsidTr="002C518C">
        <w:trPr>
          <w:cantSplit/>
          <w:trHeight w:val="318"/>
          <w:jc w:val="center"/>
        </w:trPr>
        <w:tc>
          <w:tcPr>
            <w:tcW w:w="593" w:type="dxa"/>
            <w:tcBorders>
              <w:top w:val="single" w:sz="6" w:space="0" w:color="auto"/>
              <w:left w:val="single" w:sz="6" w:space="0" w:color="auto"/>
              <w:bottom w:val="single" w:sz="4" w:space="0" w:color="auto"/>
              <w:right w:val="single" w:sz="6" w:space="0" w:color="auto"/>
            </w:tcBorders>
          </w:tcPr>
          <w:p w14:paraId="1E0597B2" w14:textId="51251BC6"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lastRenderedPageBreak/>
              <w:t>6.</w:t>
            </w:r>
          </w:p>
        </w:tc>
        <w:tc>
          <w:tcPr>
            <w:tcW w:w="2376" w:type="dxa"/>
            <w:tcBorders>
              <w:top w:val="single" w:sz="6" w:space="0" w:color="auto"/>
              <w:left w:val="single" w:sz="6" w:space="0" w:color="auto"/>
              <w:bottom w:val="single" w:sz="4" w:space="0" w:color="auto"/>
              <w:right w:val="single" w:sz="6" w:space="0" w:color="auto"/>
            </w:tcBorders>
          </w:tcPr>
          <w:p w14:paraId="57995C1B" w14:textId="05EB792E" w:rsidR="00A53338" w:rsidRPr="002C518C" w:rsidRDefault="00A53338" w:rsidP="002C518C">
            <w:pPr>
              <w:jc w:val="center"/>
              <w:rPr>
                <w:noProof/>
                <w:sz w:val="24"/>
                <w:szCs w:val="24"/>
                <w:lang w:val="lt-LT"/>
              </w:rPr>
            </w:pPr>
            <w:r w:rsidRPr="002C518C">
              <w:rPr>
                <w:noProof/>
                <w:sz w:val="24"/>
                <w:szCs w:val="24"/>
                <w:lang w:val="lt-LT"/>
              </w:rPr>
              <w:t>Jurga Tumasonytė</w:t>
            </w:r>
          </w:p>
        </w:tc>
        <w:tc>
          <w:tcPr>
            <w:tcW w:w="3436" w:type="dxa"/>
            <w:tcBorders>
              <w:top w:val="single" w:sz="6" w:space="0" w:color="auto"/>
              <w:left w:val="single" w:sz="6" w:space="0" w:color="auto"/>
              <w:bottom w:val="single" w:sz="4" w:space="0" w:color="auto"/>
              <w:right w:val="single" w:sz="6" w:space="0" w:color="auto"/>
            </w:tcBorders>
          </w:tcPr>
          <w:p w14:paraId="316F6CD9" w14:textId="443C213B" w:rsidR="00A53338" w:rsidRPr="002C518C" w:rsidRDefault="00292CE5" w:rsidP="00520295">
            <w:pPr>
              <w:jc w:val="center"/>
              <w:rPr>
                <w:noProof/>
                <w:sz w:val="24"/>
                <w:szCs w:val="24"/>
                <w:lang w:val="lt-LT"/>
              </w:rPr>
            </w:pPr>
            <w:r w:rsidRPr="002C518C">
              <w:rPr>
                <w:sz w:val="24"/>
                <w:szCs w:val="24"/>
                <w:lang w:val="lt-LT"/>
              </w:rPr>
              <w:t>Grožinės literatūros tekstų, paremtų Neringos istorinėmis detalėmis, skirtų 6</w:t>
            </w:r>
            <w:r w:rsidRPr="002C518C">
              <w:rPr>
                <w:noProof/>
                <w:sz w:val="24"/>
                <w:szCs w:val="24"/>
                <w:lang w:val="lt-LT"/>
              </w:rPr>
              <w:t>–</w:t>
            </w:r>
            <w:r w:rsidRPr="002C518C">
              <w:rPr>
                <w:sz w:val="24"/>
                <w:szCs w:val="24"/>
                <w:lang w:val="lt-LT"/>
              </w:rPr>
              <w:t>11 metų vaikams, sukūrimas ir pristatymas</w:t>
            </w:r>
          </w:p>
        </w:tc>
        <w:tc>
          <w:tcPr>
            <w:tcW w:w="709" w:type="dxa"/>
            <w:tcBorders>
              <w:top w:val="single" w:sz="6" w:space="0" w:color="auto"/>
              <w:left w:val="single" w:sz="6" w:space="0" w:color="auto"/>
              <w:bottom w:val="single" w:sz="4" w:space="0" w:color="auto"/>
              <w:right w:val="single" w:sz="6" w:space="0" w:color="auto"/>
            </w:tcBorders>
            <w:vAlign w:val="center"/>
          </w:tcPr>
          <w:p w14:paraId="1AAF9009" w14:textId="4163FBF0" w:rsidR="00A53338" w:rsidRPr="002C518C" w:rsidRDefault="00A53338" w:rsidP="00A53338">
            <w:pPr>
              <w:ind w:right="-80" w:hanging="10"/>
              <w:jc w:val="center"/>
              <w:rPr>
                <w:noProof/>
                <w:sz w:val="24"/>
                <w:szCs w:val="24"/>
                <w:lang w:val="lt-LT"/>
              </w:rPr>
            </w:pPr>
            <w:r w:rsidRPr="002C518C">
              <w:rPr>
                <w:noProof/>
                <w:sz w:val="24"/>
                <w:szCs w:val="24"/>
                <w:lang w:val="lt-LT"/>
              </w:rPr>
              <w:t>75</w:t>
            </w:r>
          </w:p>
        </w:tc>
        <w:tc>
          <w:tcPr>
            <w:tcW w:w="1275" w:type="dxa"/>
            <w:tcBorders>
              <w:top w:val="single" w:sz="6" w:space="0" w:color="auto"/>
              <w:left w:val="single" w:sz="6" w:space="0" w:color="auto"/>
              <w:bottom w:val="single" w:sz="4" w:space="0" w:color="auto"/>
              <w:right w:val="single" w:sz="4" w:space="0" w:color="auto"/>
            </w:tcBorders>
            <w:vAlign w:val="center"/>
          </w:tcPr>
          <w:p w14:paraId="5C355C85" w14:textId="6B4F0BDB" w:rsidR="00A53338" w:rsidRPr="002C518C" w:rsidRDefault="00B11E86" w:rsidP="00A53338">
            <w:pPr>
              <w:ind w:right="-80" w:hanging="10"/>
              <w:jc w:val="center"/>
              <w:rPr>
                <w:noProof/>
                <w:sz w:val="24"/>
                <w:szCs w:val="24"/>
                <w:lang w:val="lt-LT"/>
              </w:rPr>
            </w:pPr>
            <w:r w:rsidRPr="002C518C">
              <w:rPr>
                <w:noProof/>
                <w:sz w:val="24"/>
                <w:szCs w:val="24"/>
                <w:lang w:val="lt-LT"/>
              </w:rPr>
              <w:t>5</w:t>
            </w:r>
          </w:p>
        </w:tc>
        <w:tc>
          <w:tcPr>
            <w:tcW w:w="1134" w:type="dxa"/>
            <w:tcBorders>
              <w:top w:val="single" w:sz="6" w:space="0" w:color="auto"/>
              <w:left w:val="single" w:sz="6" w:space="0" w:color="auto"/>
              <w:bottom w:val="single" w:sz="4" w:space="0" w:color="auto"/>
              <w:right w:val="single" w:sz="4" w:space="0" w:color="auto"/>
            </w:tcBorders>
            <w:vAlign w:val="center"/>
          </w:tcPr>
          <w:p w14:paraId="062B3D73" w14:textId="60098D24"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600</w:t>
            </w:r>
          </w:p>
        </w:tc>
      </w:tr>
      <w:tr w:rsidR="00A53338" w:rsidRPr="002C518C" w14:paraId="7028B460" w14:textId="77777777" w:rsidTr="002C518C">
        <w:trPr>
          <w:cantSplit/>
          <w:trHeight w:val="318"/>
          <w:jc w:val="center"/>
        </w:trPr>
        <w:tc>
          <w:tcPr>
            <w:tcW w:w="593" w:type="dxa"/>
            <w:tcBorders>
              <w:top w:val="single" w:sz="6" w:space="0" w:color="auto"/>
              <w:left w:val="single" w:sz="6" w:space="0" w:color="auto"/>
              <w:bottom w:val="single" w:sz="4" w:space="0" w:color="auto"/>
              <w:right w:val="single" w:sz="6" w:space="0" w:color="auto"/>
            </w:tcBorders>
          </w:tcPr>
          <w:p w14:paraId="0D0BF042" w14:textId="0D45CEE2"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7.</w:t>
            </w:r>
          </w:p>
        </w:tc>
        <w:tc>
          <w:tcPr>
            <w:tcW w:w="2376" w:type="dxa"/>
            <w:tcBorders>
              <w:top w:val="single" w:sz="6" w:space="0" w:color="auto"/>
              <w:left w:val="single" w:sz="6" w:space="0" w:color="auto"/>
              <w:bottom w:val="single" w:sz="4" w:space="0" w:color="auto"/>
              <w:right w:val="single" w:sz="6" w:space="0" w:color="auto"/>
            </w:tcBorders>
          </w:tcPr>
          <w:p w14:paraId="1E0CC043" w14:textId="7CA99CD5" w:rsidR="00A53338" w:rsidRPr="002C518C" w:rsidRDefault="00A53338" w:rsidP="002C518C">
            <w:pPr>
              <w:ind w:hanging="100"/>
              <w:jc w:val="center"/>
              <w:rPr>
                <w:noProof/>
                <w:sz w:val="24"/>
                <w:szCs w:val="24"/>
                <w:lang w:val="lt-LT"/>
              </w:rPr>
            </w:pPr>
            <w:r w:rsidRPr="002C518C">
              <w:rPr>
                <w:noProof/>
                <w:sz w:val="24"/>
                <w:szCs w:val="24"/>
                <w:lang w:val="lt-LT"/>
              </w:rPr>
              <w:t>Yelyzaveta</w:t>
            </w:r>
            <w:r w:rsidR="002C518C">
              <w:rPr>
                <w:noProof/>
                <w:sz w:val="24"/>
                <w:szCs w:val="24"/>
                <w:lang w:val="lt-LT"/>
              </w:rPr>
              <w:t xml:space="preserve"> </w:t>
            </w:r>
            <w:r w:rsidRPr="002C518C">
              <w:rPr>
                <w:noProof/>
                <w:sz w:val="24"/>
                <w:szCs w:val="24"/>
                <w:lang w:val="lt-LT"/>
              </w:rPr>
              <w:t>Kravtsova</w:t>
            </w:r>
          </w:p>
        </w:tc>
        <w:tc>
          <w:tcPr>
            <w:tcW w:w="3436" w:type="dxa"/>
            <w:tcBorders>
              <w:top w:val="single" w:sz="6" w:space="0" w:color="auto"/>
              <w:left w:val="single" w:sz="6" w:space="0" w:color="auto"/>
              <w:bottom w:val="single" w:sz="4" w:space="0" w:color="auto"/>
              <w:right w:val="single" w:sz="6" w:space="0" w:color="auto"/>
            </w:tcBorders>
          </w:tcPr>
          <w:p w14:paraId="6A388B3A" w14:textId="2BC92EAB" w:rsidR="00A53338" w:rsidRPr="002C518C" w:rsidRDefault="00292CE5" w:rsidP="00520295">
            <w:pPr>
              <w:jc w:val="center"/>
              <w:rPr>
                <w:noProof/>
                <w:sz w:val="24"/>
                <w:szCs w:val="24"/>
                <w:lang w:val="lt-LT"/>
              </w:rPr>
            </w:pPr>
            <w:r w:rsidRPr="002C518C">
              <w:rPr>
                <w:noProof/>
                <w:sz w:val="24"/>
                <w:szCs w:val="24"/>
                <w:lang w:val="lt-LT"/>
              </w:rPr>
              <w:t>„</w:t>
            </w:r>
            <w:r w:rsidR="00A53338" w:rsidRPr="002C518C">
              <w:rPr>
                <w:noProof/>
                <w:sz w:val="24"/>
                <w:szCs w:val="24"/>
                <w:lang w:val="lt-LT"/>
              </w:rPr>
              <w:t>Tyla už atostogų sezono ribų</w:t>
            </w:r>
            <w:r w:rsidRPr="002C518C">
              <w:rPr>
                <w:noProof/>
                <w:sz w:val="24"/>
                <w:szCs w:val="24"/>
                <w:lang w:val="lt-LT"/>
              </w:rPr>
              <w:t>“</w:t>
            </w:r>
          </w:p>
        </w:tc>
        <w:tc>
          <w:tcPr>
            <w:tcW w:w="709" w:type="dxa"/>
            <w:tcBorders>
              <w:top w:val="single" w:sz="6" w:space="0" w:color="auto"/>
              <w:left w:val="single" w:sz="6" w:space="0" w:color="auto"/>
              <w:bottom w:val="single" w:sz="4" w:space="0" w:color="auto"/>
              <w:right w:val="single" w:sz="6" w:space="0" w:color="auto"/>
            </w:tcBorders>
            <w:vAlign w:val="center"/>
          </w:tcPr>
          <w:p w14:paraId="16421573" w14:textId="27A49DF5" w:rsidR="00A53338" w:rsidRPr="002C518C" w:rsidRDefault="00A53338" w:rsidP="00A53338">
            <w:pPr>
              <w:ind w:right="-80" w:hanging="10"/>
              <w:jc w:val="center"/>
              <w:rPr>
                <w:noProof/>
                <w:sz w:val="24"/>
                <w:szCs w:val="24"/>
                <w:lang w:val="lt-LT"/>
              </w:rPr>
            </w:pPr>
            <w:r w:rsidRPr="002C518C">
              <w:rPr>
                <w:noProof/>
                <w:sz w:val="24"/>
                <w:szCs w:val="24"/>
                <w:lang w:val="lt-LT"/>
              </w:rPr>
              <w:t>73</w:t>
            </w:r>
          </w:p>
        </w:tc>
        <w:tc>
          <w:tcPr>
            <w:tcW w:w="1275" w:type="dxa"/>
            <w:tcBorders>
              <w:top w:val="single" w:sz="6" w:space="0" w:color="auto"/>
              <w:left w:val="single" w:sz="6" w:space="0" w:color="auto"/>
              <w:bottom w:val="single" w:sz="4" w:space="0" w:color="auto"/>
              <w:right w:val="single" w:sz="4" w:space="0" w:color="auto"/>
            </w:tcBorders>
            <w:vAlign w:val="center"/>
          </w:tcPr>
          <w:p w14:paraId="003DAD68" w14:textId="5286B616" w:rsidR="00A53338" w:rsidRPr="002C518C" w:rsidRDefault="00B11E86" w:rsidP="00A53338">
            <w:pPr>
              <w:ind w:right="-80" w:hanging="10"/>
              <w:jc w:val="center"/>
              <w:rPr>
                <w:noProof/>
                <w:sz w:val="24"/>
                <w:szCs w:val="24"/>
                <w:lang w:val="lt-LT"/>
              </w:rPr>
            </w:pPr>
            <w:r w:rsidRPr="002C518C">
              <w:rPr>
                <w:noProof/>
                <w:sz w:val="24"/>
                <w:szCs w:val="24"/>
                <w:lang w:val="lt-LT"/>
              </w:rPr>
              <w:t>5</w:t>
            </w:r>
          </w:p>
        </w:tc>
        <w:tc>
          <w:tcPr>
            <w:tcW w:w="1134" w:type="dxa"/>
            <w:tcBorders>
              <w:top w:val="single" w:sz="6" w:space="0" w:color="auto"/>
              <w:left w:val="single" w:sz="6" w:space="0" w:color="auto"/>
              <w:bottom w:val="single" w:sz="4" w:space="0" w:color="auto"/>
              <w:right w:val="single" w:sz="4" w:space="0" w:color="auto"/>
            </w:tcBorders>
            <w:vAlign w:val="center"/>
          </w:tcPr>
          <w:p w14:paraId="59320CFA" w14:textId="69789031" w:rsidR="00A53338" w:rsidRPr="002C518C" w:rsidRDefault="00A53338" w:rsidP="00A53338">
            <w:pPr>
              <w:widowControl w:val="0"/>
              <w:autoSpaceDE w:val="0"/>
              <w:autoSpaceDN w:val="0"/>
              <w:adjustRightInd w:val="0"/>
              <w:jc w:val="center"/>
              <w:rPr>
                <w:noProof/>
                <w:sz w:val="24"/>
                <w:szCs w:val="24"/>
                <w:lang w:val="lt-LT"/>
              </w:rPr>
            </w:pPr>
            <w:r w:rsidRPr="002C518C">
              <w:rPr>
                <w:noProof/>
                <w:sz w:val="24"/>
                <w:szCs w:val="24"/>
                <w:lang w:val="lt-LT"/>
              </w:rPr>
              <w:t>600</w:t>
            </w:r>
          </w:p>
        </w:tc>
      </w:tr>
      <w:tr w:rsidR="00A53338" w:rsidRPr="002C518C" w14:paraId="0E4A1500" w14:textId="77777777" w:rsidTr="00292CE5">
        <w:trPr>
          <w:cantSplit/>
          <w:trHeight w:val="309"/>
          <w:jc w:val="center"/>
        </w:trPr>
        <w:tc>
          <w:tcPr>
            <w:tcW w:w="8389" w:type="dxa"/>
            <w:gridSpan w:val="5"/>
            <w:tcBorders>
              <w:top w:val="single" w:sz="4" w:space="0" w:color="auto"/>
              <w:left w:val="single" w:sz="4" w:space="0" w:color="auto"/>
              <w:bottom w:val="single" w:sz="4" w:space="0" w:color="auto"/>
              <w:right w:val="single" w:sz="4" w:space="0" w:color="auto"/>
            </w:tcBorders>
          </w:tcPr>
          <w:p w14:paraId="5284897F" w14:textId="2871BD8F" w:rsidR="00A53338" w:rsidRPr="002C518C" w:rsidRDefault="00A53338" w:rsidP="00A53338">
            <w:pPr>
              <w:widowControl w:val="0"/>
              <w:autoSpaceDE w:val="0"/>
              <w:autoSpaceDN w:val="0"/>
              <w:adjustRightInd w:val="0"/>
              <w:jc w:val="right"/>
              <w:rPr>
                <w:b/>
                <w:noProof/>
                <w:sz w:val="24"/>
                <w:szCs w:val="24"/>
                <w:lang w:val="lt-LT"/>
              </w:rPr>
            </w:pPr>
            <w:r w:rsidRPr="002C518C">
              <w:rPr>
                <w:b/>
                <w:noProof/>
                <w:sz w:val="24"/>
                <w:szCs w:val="24"/>
                <w:lang w:val="lt-LT"/>
              </w:rPr>
              <w:t>Iš viso</w:t>
            </w:r>
            <w:r w:rsidR="00015541" w:rsidRPr="002C518C">
              <w:rPr>
                <w:b/>
                <w:noProof/>
                <w:sz w:val="24"/>
                <w:szCs w:val="24"/>
                <w:lang w:val="lt-LT"/>
              </w:rPr>
              <w:t>:</w:t>
            </w:r>
          </w:p>
        </w:tc>
        <w:tc>
          <w:tcPr>
            <w:tcW w:w="1134" w:type="dxa"/>
            <w:tcBorders>
              <w:top w:val="single" w:sz="4" w:space="0" w:color="auto"/>
              <w:left w:val="single" w:sz="4" w:space="0" w:color="auto"/>
              <w:bottom w:val="single" w:sz="4" w:space="0" w:color="auto"/>
              <w:right w:val="single" w:sz="4" w:space="0" w:color="auto"/>
            </w:tcBorders>
          </w:tcPr>
          <w:p w14:paraId="419BBA62" w14:textId="6832E639" w:rsidR="00A53338" w:rsidRPr="002C518C" w:rsidRDefault="00520295" w:rsidP="00A53338">
            <w:pPr>
              <w:widowControl w:val="0"/>
              <w:autoSpaceDE w:val="0"/>
              <w:autoSpaceDN w:val="0"/>
              <w:adjustRightInd w:val="0"/>
              <w:jc w:val="center"/>
              <w:rPr>
                <w:noProof/>
                <w:sz w:val="24"/>
                <w:szCs w:val="24"/>
                <w:lang w:val="lt-LT"/>
              </w:rPr>
            </w:pPr>
            <w:r w:rsidRPr="002C518C">
              <w:rPr>
                <w:noProof/>
                <w:sz w:val="24"/>
                <w:szCs w:val="24"/>
                <w:lang w:val="lt-LT"/>
              </w:rPr>
              <w:t>22800</w:t>
            </w:r>
          </w:p>
        </w:tc>
      </w:tr>
    </w:tbl>
    <w:p w14:paraId="0D700245" w14:textId="77777777" w:rsidR="00107340" w:rsidRPr="002C518C" w:rsidRDefault="00107340" w:rsidP="00E63873">
      <w:pPr>
        <w:tabs>
          <w:tab w:val="left" w:pos="0"/>
          <w:tab w:val="left" w:pos="1134"/>
        </w:tabs>
        <w:jc w:val="both"/>
        <w:rPr>
          <w:noProof/>
          <w:sz w:val="24"/>
          <w:szCs w:val="24"/>
          <w:lang w:val="lt-LT"/>
        </w:rPr>
      </w:pPr>
    </w:p>
    <w:p w14:paraId="452278DC" w14:textId="3150F820" w:rsidR="003333DA" w:rsidRPr="002C518C" w:rsidRDefault="00C65739" w:rsidP="00015541">
      <w:pPr>
        <w:pStyle w:val="Sraopastraipa"/>
        <w:numPr>
          <w:ilvl w:val="0"/>
          <w:numId w:val="10"/>
        </w:numPr>
        <w:tabs>
          <w:tab w:val="left" w:pos="851"/>
        </w:tabs>
        <w:ind w:left="0" w:firstLine="568"/>
        <w:jc w:val="both"/>
        <w:rPr>
          <w:noProof/>
          <w:spacing w:val="60"/>
          <w:sz w:val="24"/>
          <w:szCs w:val="24"/>
          <w:lang w:val="lt-LT"/>
        </w:rPr>
      </w:pPr>
      <w:r w:rsidRPr="002C518C">
        <w:rPr>
          <w:noProof/>
          <w:spacing w:val="60"/>
          <w:sz w:val="24"/>
          <w:szCs w:val="24"/>
          <w:lang w:val="lt-LT"/>
        </w:rPr>
        <w:t>Neskiriu</w:t>
      </w:r>
      <w:r w:rsidR="00015541" w:rsidRPr="002C518C">
        <w:rPr>
          <w:noProof/>
          <w:spacing w:val="60"/>
          <w:sz w:val="24"/>
          <w:szCs w:val="24"/>
          <w:lang w:val="lt-LT"/>
        </w:rPr>
        <w:t xml:space="preserve"> </w:t>
      </w:r>
      <w:r w:rsidR="00015541" w:rsidRPr="002C518C">
        <w:rPr>
          <w:noProof/>
          <w:sz w:val="24"/>
          <w:szCs w:val="24"/>
          <w:lang w:val="lt-LT"/>
        </w:rPr>
        <w:t>Neringos savivaldybės stipendij</w:t>
      </w:r>
      <w:r w:rsidR="00B11E86" w:rsidRPr="002C518C">
        <w:rPr>
          <w:noProof/>
          <w:sz w:val="24"/>
          <w:szCs w:val="24"/>
          <w:lang w:val="lt-LT"/>
        </w:rPr>
        <w:t>os</w:t>
      </w:r>
      <w:r w:rsidR="00015541" w:rsidRPr="002C518C">
        <w:rPr>
          <w:noProof/>
          <w:sz w:val="24"/>
          <w:szCs w:val="24"/>
          <w:lang w:val="lt-LT"/>
        </w:rPr>
        <w:t xml:space="preserve"> kultūros ir meno kūrėjams šiems pareiškėjams</w:t>
      </w:r>
      <w:r w:rsidR="003333DA" w:rsidRPr="002C518C">
        <w:rPr>
          <w:noProof/>
          <w:sz w:val="24"/>
          <w:szCs w:val="24"/>
          <w:lang w:val="lt-LT"/>
        </w:rPr>
        <w:t>:</w:t>
      </w:r>
    </w:p>
    <w:tbl>
      <w:tblPr>
        <w:tblW w:w="9523" w:type="dxa"/>
        <w:tblInd w:w="108" w:type="dxa"/>
        <w:tblLayout w:type="fixed"/>
        <w:tblLook w:val="04A0" w:firstRow="1" w:lastRow="0" w:firstColumn="1" w:lastColumn="0" w:noHBand="0" w:noVBand="1"/>
      </w:tblPr>
      <w:tblGrid>
        <w:gridCol w:w="701"/>
        <w:gridCol w:w="2160"/>
        <w:gridCol w:w="4820"/>
        <w:gridCol w:w="1842"/>
      </w:tblGrid>
      <w:tr w:rsidR="00015541" w:rsidRPr="002C518C" w14:paraId="2A56E4FF" w14:textId="77777777" w:rsidTr="00015541">
        <w:trPr>
          <w:cantSplit/>
          <w:trHeight w:val="581"/>
        </w:trPr>
        <w:tc>
          <w:tcPr>
            <w:tcW w:w="701" w:type="dxa"/>
            <w:tcBorders>
              <w:top w:val="single" w:sz="6" w:space="0" w:color="auto"/>
              <w:left w:val="single" w:sz="6" w:space="0" w:color="auto"/>
              <w:bottom w:val="single" w:sz="4" w:space="0" w:color="auto"/>
              <w:right w:val="single" w:sz="6" w:space="0" w:color="auto"/>
            </w:tcBorders>
            <w:hideMark/>
          </w:tcPr>
          <w:p w14:paraId="39D528D1" w14:textId="77777777" w:rsidR="00015541" w:rsidRPr="002C518C" w:rsidRDefault="00015541" w:rsidP="00015541">
            <w:pPr>
              <w:widowControl w:val="0"/>
              <w:autoSpaceDE w:val="0"/>
              <w:autoSpaceDN w:val="0"/>
              <w:adjustRightInd w:val="0"/>
              <w:jc w:val="center"/>
              <w:rPr>
                <w:noProof/>
                <w:sz w:val="24"/>
                <w:szCs w:val="24"/>
                <w:lang w:val="lt-LT"/>
              </w:rPr>
            </w:pPr>
            <w:r w:rsidRPr="002C518C">
              <w:rPr>
                <w:noProof/>
                <w:sz w:val="24"/>
                <w:szCs w:val="24"/>
                <w:lang w:val="lt-LT"/>
              </w:rPr>
              <w:t>Eil.</w:t>
            </w:r>
          </w:p>
          <w:p w14:paraId="418BA873" w14:textId="77777777" w:rsidR="00015541" w:rsidRPr="002C518C" w:rsidRDefault="00015541" w:rsidP="00015541">
            <w:pPr>
              <w:widowControl w:val="0"/>
              <w:autoSpaceDE w:val="0"/>
              <w:autoSpaceDN w:val="0"/>
              <w:adjustRightInd w:val="0"/>
              <w:jc w:val="center"/>
              <w:rPr>
                <w:noProof/>
                <w:sz w:val="24"/>
                <w:szCs w:val="24"/>
                <w:lang w:val="lt-LT"/>
              </w:rPr>
            </w:pPr>
            <w:r w:rsidRPr="002C518C">
              <w:rPr>
                <w:noProof/>
                <w:sz w:val="24"/>
                <w:szCs w:val="24"/>
                <w:lang w:val="lt-LT"/>
              </w:rPr>
              <w:t>Nr.</w:t>
            </w:r>
          </w:p>
        </w:tc>
        <w:tc>
          <w:tcPr>
            <w:tcW w:w="2160" w:type="dxa"/>
            <w:tcBorders>
              <w:top w:val="single" w:sz="6" w:space="0" w:color="auto"/>
              <w:left w:val="single" w:sz="6" w:space="0" w:color="auto"/>
              <w:bottom w:val="single" w:sz="4" w:space="0" w:color="auto"/>
              <w:right w:val="single" w:sz="6" w:space="0" w:color="auto"/>
            </w:tcBorders>
            <w:hideMark/>
          </w:tcPr>
          <w:p w14:paraId="1C8340F7" w14:textId="77777777" w:rsidR="00015541" w:rsidRPr="002C518C" w:rsidRDefault="00015541" w:rsidP="00015541">
            <w:pPr>
              <w:widowControl w:val="0"/>
              <w:autoSpaceDE w:val="0"/>
              <w:autoSpaceDN w:val="0"/>
              <w:adjustRightInd w:val="0"/>
              <w:jc w:val="center"/>
              <w:rPr>
                <w:noProof/>
                <w:sz w:val="24"/>
                <w:szCs w:val="24"/>
                <w:lang w:val="lt-LT"/>
              </w:rPr>
            </w:pPr>
            <w:r w:rsidRPr="002C518C">
              <w:rPr>
                <w:noProof/>
                <w:sz w:val="24"/>
                <w:szCs w:val="24"/>
                <w:lang w:val="lt-LT"/>
              </w:rPr>
              <w:t>Kultūros ir meno</w:t>
            </w:r>
          </w:p>
          <w:p w14:paraId="726006F0" w14:textId="77777777" w:rsidR="00015541" w:rsidRPr="002C518C" w:rsidRDefault="00015541" w:rsidP="00015541">
            <w:pPr>
              <w:widowControl w:val="0"/>
              <w:autoSpaceDE w:val="0"/>
              <w:autoSpaceDN w:val="0"/>
              <w:adjustRightInd w:val="0"/>
              <w:jc w:val="center"/>
              <w:rPr>
                <w:noProof/>
                <w:sz w:val="24"/>
                <w:szCs w:val="24"/>
                <w:lang w:val="lt-LT"/>
              </w:rPr>
            </w:pPr>
            <w:r w:rsidRPr="002C518C">
              <w:rPr>
                <w:noProof/>
                <w:sz w:val="24"/>
                <w:szCs w:val="24"/>
                <w:lang w:val="lt-LT"/>
              </w:rPr>
              <w:t>kūrėjo vardas ir</w:t>
            </w:r>
          </w:p>
          <w:p w14:paraId="25CA2B68" w14:textId="68F722C4" w:rsidR="00015541" w:rsidRPr="002C518C" w:rsidRDefault="00015541" w:rsidP="00015541">
            <w:pPr>
              <w:widowControl w:val="0"/>
              <w:autoSpaceDE w:val="0"/>
              <w:autoSpaceDN w:val="0"/>
              <w:adjustRightInd w:val="0"/>
              <w:jc w:val="center"/>
              <w:rPr>
                <w:noProof/>
                <w:sz w:val="24"/>
                <w:szCs w:val="24"/>
                <w:lang w:val="lt-LT"/>
              </w:rPr>
            </w:pPr>
            <w:r w:rsidRPr="002C518C">
              <w:rPr>
                <w:noProof/>
                <w:sz w:val="24"/>
                <w:szCs w:val="24"/>
                <w:lang w:val="lt-LT"/>
              </w:rPr>
              <w:t>pavardė</w:t>
            </w:r>
          </w:p>
        </w:tc>
        <w:tc>
          <w:tcPr>
            <w:tcW w:w="4820" w:type="dxa"/>
            <w:tcBorders>
              <w:top w:val="single" w:sz="6" w:space="0" w:color="auto"/>
              <w:left w:val="single" w:sz="6" w:space="0" w:color="auto"/>
              <w:bottom w:val="single" w:sz="4" w:space="0" w:color="auto"/>
              <w:right w:val="single" w:sz="6" w:space="0" w:color="auto"/>
            </w:tcBorders>
            <w:hideMark/>
          </w:tcPr>
          <w:p w14:paraId="57EFF046" w14:textId="7C774237" w:rsidR="00015541" w:rsidRPr="002C518C" w:rsidRDefault="00015541" w:rsidP="00015541">
            <w:pPr>
              <w:widowControl w:val="0"/>
              <w:autoSpaceDE w:val="0"/>
              <w:autoSpaceDN w:val="0"/>
              <w:adjustRightInd w:val="0"/>
              <w:jc w:val="center"/>
              <w:rPr>
                <w:noProof/>
                <w:sz w:val="24"/>
                <w:szCs w:val="24"/>
                <w:lang w:val="lt-LT"/>
              </w:rPr>
            </w:pPr>
            <w:r w:rsidRPr="002C518C">
              <w:rPr>
                <w:noProof/>
                <w:sz w:val="24"/>
                <w:szCs w:val="24"/>
                <w:lang w:val="lt-LT"/>
              </w:rPr>
              <w:t>Stipendijos pavadinimas</w:t>
            </w:r>
          </w:p>
        </w:tc>
        <w:tc>
          <w:tcPr>
            <w:tcW w:w="1842" w:type="dxa"/>
            <w:tcBorders>
              <w:top w:val="single" w:sz="6" w:space="0" w:color="auto"/>
              <w:left w:val="single" w:sz="6" w:space="0" w:color="auto"/>
              <w:bottom w:val="single" w:sz="4" w:space="0" w:color="auto"/>
              <w:right w:val="single" w:sz="6" w:space="0" w:color="auto"/>
            </w:tcBorders>
          </w:tcPr>
          <w:p w14:paraId="2AE18FD0" w14:textId="77777777" w:rsidR="00015541" w:rsidRPr="002C518C" w:rsidRDefault="00015541" w:rsidP="00015541">
            <w:pPr>
              <w:widowControl w:val="0"/>
              <w:autoSpaceDE w:val="0"/>
              <w:autoSpaceDN w:val="0"/>
              <w:adjustRightInd w:val="0"/>
              <w:ind w:left="-108" w:right="-108"/>
              <w:jc w:val="center"/>
              <w:rPr>
                <w:noProof/>
                <w:sz w:val="24"/>
                <w:szCs w:val="24"/>
                <w:lang w:val="lt-LT"/>
              </w:rPr>
            </w:pPr>
            <w:r w:rsidRPr="002C518C">
              <w:rPr>
                <w:noProof/>
                <w:sz w:val="24"/>
                <w:szCs w:val="24"/>
                <w:lang w:val="lt-LT"/>
              </w:rPr>
              <w:t>Balai</w:t>
            </w:r>
          </w:p>
        </w:tc>
      </w:tr>
      <w:tr w:rsidR="00015541" w:rsidRPr="002C518C" w14:paraId="3D4DE57E" w14:textId="77777777" w:rsidTr="004E0ECA">
        <w:trPr>
          <w:cantSplit/>
          <w:trHeight w:val="311"/>
        </w:trPr>
        <w:tc>
          <w:tcPr>
            <w:tcW w:w="701" w:type="dxa"/>
            <w:tcBorders>
              <w:top w:val="single" w:sz="4" w:space="0" w:color="auto"/>
              <w:left w:val="single" w:sz="6" w:space="0" w:color="auto"/>
              <w:bottom w:val="nil"/>
              <w:right w:val="single" w:sz="4" w:space="0" w:color="auto"/>
            </w:tcBorders>
            <w:vAlign w:val="center"/>
            <w:hideMark/>
          </w:tcPr>
          <w:p w14:paraId="13A9924E" w14:textId="77777777" w:rsidR="00015541" w:rsidRPr="002C518C" w:rsidRDefault="00015541" w:rsidP="00D160D4">
            <w:pPr>
              <w:widowControl w:val="0"/>
              <w:autoSpaceDE w:val="0"/>
              <w:autoSpaceDN w:val="0"/>
              <w:adjustRightInd w:val="0"/>
              <w:jc w:val="center"/>
              <w:rPr>
                <w:noProof/>
                <w:sz w:val="24"/>
                <w:szCs w:val="24"/>
                <w:lang w:val="lt-LT"/>
              </w:rPr>
            </w:pPr>
            <w:r w:rsidRPr="002C518C">
              <w:rPr>
                <w:noProof/>
                <w:sz w:val="24"/>
                <w:szCs w:val="24"/>
                <w:lang w:val="lt-LT"/>
              </w:rPr>
              <w:t>1.</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5E63C5" w14:textId="15E481DF" w:rsidR="00015541" w:rsidRPr="002C518C" w:rsidRDefault="00015541" w:rsidP="004E0ECA">
            <w:pPr>
              <w:jc w:val="center"/>
              <w:rPr>
                <w:noProof/>
                <w:sz w:val="24"/>
                <w:szCs w:val="24"/>
                <w:lang w:val="lt-LT"/>
              </w:rPr>
            </w:pPr>
            <w:r w:rsidRPr="002C518C">
              <w:rPr>
                <w:noProof/>
                <w:sz w:val="24"/>
                <w:szCs w:val="24"/>
                <w:lang w:val="lt-LT"/>
              </w:rPr>
              <w:t>Jūratė Sučylaitė</w:t>
            </w:r>
          </w:p>
        </w:tc>
        <w:tc>
          <w:tcPr>
            <w:tcW w:w="4820" w:type="dxa"/>
            <w:tcBorders>
              <w:top w:val="single" w:sz="4" w:space="0" w:color="auto"/>
              <w:left w:val="single" w:sz="4" w:space="0" w:color="auto"/>
              <w:bottom w:val="nil"/>
              <w:right w:val="single" w:sz="6" w:space="0" w:color="auto"/>
            </w:tcBorders>
          </w:tcPr>
          <w:p w14:paraId="1F266791" w14:textId="112A8C0D" w:rsidR="00015541" w:rsidRPr="002C518C" w:rsidRDefault="00292CE5" w:rsidP="004E0ECA">
            <w:pPr>
              <w:jc w:val="center"/>
              <w:rPr>
                <w:noProof/>
                <w:sz w:val="24"/>
                <w:szCs w:val="24"/>
                <w:lang w:val="lt-LT"/>
              </w:rPr>
            </w:pPr>
            <w:r w:rsidRPr="002C518C">
              <w:rPr>
                <w:noProof/>
                <w:sz w:val="24"/>
                <w:szCs w:val="24"/>
                <w:lang w:val="lt-LT"/>
              </w:rPr>
              <w:t>„</w:t>
            </w:r>
            <w:r w:rsidR="00015541" w:rsidRPr="002C518C">
              <w:rPr>
                <w:noProof/>
                <w:sz w:val="24"/>
                <w:szCs w:val="24"/>
                <w:lang w:val="lt-LT"/>
              </w:rPr>
              <w:t>Savasties paieškos Nidos takuos</w:t>
            </w:r>
            <w:r w:rsidRPr="002C518C">
              <w:rPr>
                <w:noProof/>
                <w:sz w:val="24"/>
                <w:szCs w:val="24"/>
                <w:lang w:val="lt-LT"/>
              </w:rPr>
              <w:t>“</w:t>
            </w:r>
          </w:p>
        </w:tc>
        <w:tc>
          <w:tcPr>
            <w:tcW w:w="1842" w:type="dxa"/>
            <w:tcBorders>
              <w:top w:val="single" w:sz="4" w:space="0" w:color="auto"/>
              <w:left w:val="single" w:sz="6" w:space="0" w:color="auto"/>
              <w:bottom w:val="nil"/>
              <w:right w:val="single" w:sz="6" w:space="0" w:color="auto"/>
            </w:tcBorders>
          </w:tcPr>
          <w:p w14:paraId="1F5FE7D7" w14:textId="28E36806" w:rsidR="00015541" w:rsidRPr="002C518C" w:rsidRDefault="00015541" w:rsidP="00D160D4">
            <w:pPr>
              <w:widowControl w:val="0"/>
              <w:autoSpaceDE w:val="0"/>
              <w:autoSpaceDN w:val="0"/>
              <w:adjustRightInd w:val="0"/>
              <w:jc w:val="center"/>
              <w:rPr>
                <w:noProof/>
                <w:sz w:val="24"/>
                <w:szCs w:val="24"/>
                <w:lang w:val="lt-LT"/>
              </w:rPr>
            </w:pPr>
            <w:r w:rsidRPr="002C518C">
              <w:rPr>
                <w:noProof/>
                <w:sz w:val="24"/>
                <w:szCs w:val="24"/>
                <w:lang w:val="lt-LT"/>
              </w:rPr>
              <w:t>70</w:t>
            </w:r>
          </w:p>
        </w:tc>
      </w:tr>
      <w:tr w:rsidR="00015541" w:rsidRPr="002C518C" w14:paraId="3DC50B54" w14:textId="77777777" w:rsidTr="00015541">
        <w:trPr>
          <w:cantSplit/>
          <w:trHeight w:val="318"/>
        </w:trPr>
        <w:tc>
          <w:tcPr>
            <w:tcW w:w="701" w:type="dxa"/>
            <w:tcBorders>
              <w:top w:val="single" w:sz="6" w:space="0" w:color="auto"/>
              <w:left w:val="single" w:sz="6" w:space="0" w:color="auto"/>
              <w:bottom w:val="nil"/>
              <w:right w:val="single" w:sz="4" w:space="0" w:color="auto"/>
            </w:tcBorders>
            <w:vAlign w:val="center"/>
            <w:hideMark/>
          </w:tcPr>
          <w:p w14:paraId="7069EA10" w14:textId="77777777" w:rsidR="00015541" w:rsidRPr="002C518C" w:rsidRDefault="00015541" w:rsidP="00D160D4">
            <w:pPr>
              <w:widowControl w:val="0"/>
              <w:autoSpaceDE w:val="0"/>
              <w:autoSpaceDN w:val="0"/>
              <w:adjustRightInd w:val="0"/>
              <w:jc w:val="center"/>
              <w:rPr>
                <w:noProof/>
                <w:sz w:val="24"/>
                <w:szCs w:val="24"/>
                <w:lang w:val="lt-LT"/>
              </w:rPr>
            </w:pPr>
            <w:r w:rsidRPr="002C518C">
              <w:rPr>
                <w:noProof/>
                <w:sz w:val="24"/>
                <w:szCs w:val="24"/>
                <w:lang w:val="lt-LT"/>
              </w:rPr>
              <w:t>2.</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45591B" w14:textId="5ECF08B5" w:rsidR="00015541" w:rsidRPr="002C518C" w:rsidRDefault="00015541" w:rsidP="004E0ECA">
            <w:pPr>
              <w:jc w:val="center"/>
              <w:rPr>
                <w:noProof/>
                <w:sz w:val="24"/>
                <w:szCs w:val="24"/>
                <w:lang w:val="lt-LT"/>
              </w:rPr>
            </w:pPr>
            <w:r w:rsidRPr="002C518C">
              <w:rPr>
                <w:noProof/>
                <w:sz w:val="24"/>
                <w:szCs w:val="24"/>
                <w:lang w:val="lt-LT"/>
              </w:rPr>
              <w:t>Romanas Borisovas</w:t>
            </w:r>
          </w:p>
        </w:tc>
        <w:tc>
          <w:tcPr>
            <w:tcW w:w="4820" w:type="dxa"/>
            <w:tcBorders>
              <w:top w:val="single" w:sz="6" w:space="0" w:color="auto"/>
              <w:left w:val="single" w:sz="4" w:space="0" w:color="auto"/>
              <w:bottom w:val="nil"/>
              <w:right w:val="single" w:sz="6" w:space="0" w:color="auto"/>
            </w:tcBorders>
          </w:tcPr>
          <w:p w14:paraId="41782CDC" w14:textId="77F4A551" w:rsidR="00015541" w:rsidRPr="002C518C" w:rsidRDefault="00015541" w:rsidP="004E0ECA">
            <w:pPr>
              <w:jc w:val="center"/>
              <w:rPr>
                <w:noProof/>
                <w:sz w:val="24"/>
                <w:szCs w:val="24"/>
                <w:lang w:val="lt-LT"/>
              </w:rPr>
            </w:pPr>
            <w:r w:rsidRPr="002C518C">
              <w:rPr>
                <w:noProof/>
                <w:sz w:val="24"/>
                <w:szCs w:val="24"/>
                <w:lang w:val="lt-LT"/>
              </w:rPr>
              <w:t>Aliejinės tapybos darbai ir akvarelės Neringos tematika</w:t>
            </w:r>
          </w:p>
        </w:tc>
        <w:tc>
          <w:tcPr>
            <w:tcW w:w="1842" w:type="dxa"/>
            <w:tcBorders>
              <w:top w:val="single" w:sz="6" w:space="0" w:color="auto"/>
              <w:left w:val="single" w:sz="6" w:space="0" w:color="auto"/>
              <w:bottom w:val="nil"/>
              <w:right w:val="single" w:sz="6" w:space="0" w:color="auto"/>
            </w:tcBorders>
          </w:tcPr>
          <w:p w14:paraId="3A5DDBC6" w14:textId="374EA8EA" w:rsidR="00015541" w:rsidRPr="002C518C" w:rsidRDefault="00015541" w:rsidP="00D160D4">
            <w:pPr>
              <w:widowControl w:val="0"/>
              <w:autoSpaceDE w:val="0"/>
              <w:autoSpaceDN w:val="0"/>
              <w:adjustRightInd w:val="0"/>
              <w:jc w:val="center"/>
              <w:rPr>
                <w:noProof/>
                <w:sz w:val="24"/>
                <w:szCs w:val="24"/>
                <w:lang w:val="lt-LT"/>
              </w:rPr>
            </w:pPr>
            <w:r w:rsidRPr="002C518C">
              <w:rPr>
                <w:noProof/>
                <w:sz w:val="24"/>
                <w:szCs w:val="24"/>
                <w:lang w:val="lt-LT"/>
              </w:rPr>
              <w:t>68</w:t>
            </w:r>
          </w:p>
        </w:tc>
      </w:tr>
      <w:tr w:rsidR="00015541" w:rsidRPr="002C518C" w14:paraId="48A1ED2C" w14:textId="77777777" w:rsidTr="004E0ECA">
        <w:trPr>
          <w:cantSplit/>
          <w:trHeight w:val="275"/>
        </w:trPr>
        <w:tc>
          <w:tcPr>
            <w:tcW w:w="701" w:type="dxa"/>
            <w:tcBorders>
              <w:top w:val="single" w:sz="6" w:space="0" w:color="auto"/>
              <w:left w:val="single" w:sz="6" w:space="0" w:color="auto"/>
              <w:bottom w:val="single" w:sz="4" w:space="0" w:color="auto"/>
              <w:right w:val="single" w:sz="4" w:space="0" w:color="auto"/>
            </w:tcBorders>
            <w:vAlign w:val="center"/>
            <w:hideMark/>
          </w:tcPr>
          <w:p w14:paraId="4B506B88" w14:textId="77777777" w:rsidR="00015541" w:rsidRPr="002C518C" w:rsidRDefault="00015541" w:rsidP="00D160D4">
            <w:pPr>
              <w:widowControl w:val="0"/>
              <w:autoSpaceDE w:val="0"/>
              <w:autoSpaceDN w:val="0"/>
              <w:adjustRightInd w:val="0"/>
              <w:jc w:val="center"/>
              <w:rPr>
                <w:noProof/>
                <w:sz w:val="24"/>
                <w:szCs w:val="24"/>
                <w:lang w:val="lt-LT"/>
              </w:rPr>
            </w:pPr>
            <w:r w:rsidRPr="002C518C">
              <w:rPr>
                <w:noProof/>
                <w:sz w:val="24"/>
                <w:szCs w:val="24"/>
                <w:lang w:val="lt-LT"/>
              </w:rPr>
              <w:t>3.</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73A2E53" w14:textId="2BC0771D" w:rsidR="00015541" w:rsidRPr="002C518C" w:rsidRDefault="00015541" w:rsidP="004E0ECA">
            <w:pPr>
              <w:jc w:val="center"/>
              <w:rPr>
                <w:noProof/>
                <w:sz w:val="24"/>
                <w:szCs w:val="24"/>
                <w:lang w:val="lt-LT"/>
              </w:rPr>
            </w:pPr>
            <w:r w:rsidRPr="002C518C">
              <w:rPr>
                <w:noProof/>
                <w:sz w:val="24"/>
                <w:szCs w:val="24"/>
                <w:lang w:val="lt-LT"/>
              </w:rPr>
              <w:t>Orestas Razumas</w:t>
            </w:r>
          </w:p>
        </w:tc>
        <w:tc>
          <w:tcPr>
            <w:tcW w:w="4820" w:type="dxa"/>
            <w:tcBorders>
              <w:top w:val="single" w:sz="6" w:space="0" w:color="auto"/>
              <w:left w:val="single" w:sz="4" w:space="0" w:color="auto"/>
              <w:bottom w:val="single" w:sz="4" w:space="0" w:color="auto"/>
              <w:right w:val="single" w:sz="6" w:space="0" w:color="auto"/>
            </w:tcBorders>
          </w:tcPr>
          <w:p w14:paraId="3E1011E6" w14:textId="02A6E934" w:rsidR="00015541" w:rsidRPr="002C518C" w:rsidRDefault="00015541" w:rsidP="004E0ECA">
            <w:pPr>
              <w:jc w:val="center"/>
              <w:rPr>
                <w:noProof/>
                <w:sz w:val="24"/>
                <w:szCs w:val="24"/>
                <w:lang w:val="lt-LT"/>
              </w:rPr>
            </w:pPr>
            <w:r w:rsidRPr="002C518C">
              <w:rPr>
                <w:noProof/>
                <w:sz w:val="24"/>
                <w:szCs w:val="24"/>
                <w:lang w:val="lt-LT"/>
              </w:rPr>
              <w:t>Interaktyvus spektaklis „Paskutinis Žvejys“</w:t>
            </w:r>
          </w:p>
        </w:tc>
        <w:tc>
          <w:tcPr>
            <w:tcW w:w="1842" w:type="dxa"/>
            <w:tcBorders>
              <w:top w:val="single" w:sz="6" w:space="0" w:color="auto"/>
              <w:left w:val="single" w:sz="6" w:space="0" w:color="auto"/>
              <w:bottom w:val="single" w:sz="4" w:space="0" w:color="auto"/>
              <w:right w:val="single" w:sz="6" w:space="0" w:color="auto"/>
            </w:tcBorders>
          </w:tcPr>
          <w:p w14:paraId="098B860A" w14:textId="22A8DAF2" w:rsidR="00015541" w:rsidRPr="002C518C" w:rsidRDefault="00015541" w:rsidP="00D160D4">
            <w:pPr>
              <w:widowControl w:val="0"/>
              <w:autoSpaceDE w:val="0"/>
              <w:autoSpaceDN w:val="0"/>
              <w:adjustRightInd w:val="0"/>
              <w:jc w:val="center"/>
              <w:rPr>
                <w:noProof/>
                <w:sz w:val="24"/>
                <w:szCs w:val="24"/>
                <w:lang w:val="lt-LT"/>
              </w:rPr>
            </w:pPr>
            <w:r w:rsidRPr="002C518C">
              <w:rPr>
                <w:noProof/>
                <w:sz w:val="24"/>
                <w:szCs w:val="24"/>
                <w:lang w:val="lt-LT"/>
              </w:rPr>
              <w:t>66</w:t>
            </w:r>
          </w:p>
        </w:tc>
      </w:tr>
      <w:tr w:rsidR="00015541" w:rsidRPr="002C518C" w14:paraId="21E1FFDE" w14:textId="77777777" w:rsidTr="00015541">
        <w:trPr>
          <w:cantSplit/>
          <w:trHeight w:val="422"/>
        </w:trPr>
        <w:tc>
          <w:tcPr>
            <w:tcW w:w="701" w:type="dxa"/>
            <w:tcBorders>
              <w:top w:val="single" w:sz="4" w:space="0" w:color="auto"/>
              <w:left w:val="single" w:sz="4" w:space="0" w:color="auto"/>
              <w:bottom w:val="single" w:sz="4" w:space="0" w:color="auto"/>
              <w:right w:val="single" w:sz="4" w:space="0" w:color="auto"/>
            </w:tcBorders>
            <w:vAlign w:val="center"/>
          </w:tcPr>
          <w:p w14:paraId="07148C07" w14:textId="77777777" w:rsidR="00015541" w:rsidRPr="002C518C" w:rsidRDefault="00015541" w:rsidP="00D160D4">
            <w:pPr>
              <w:widowControl w:val="0"/>
              <w:autoSpaceDE w:val="0"/>
              <w:autoSpaceDN w:val="0"/>
              <w:adjustRightInd w:val="0"/>
              <w:jc w:val="center"/>
              <w:rPr>
                <w:noProof/>
                <w:sz w:val="24"/>
                <w:szCs w:val="24"/>
                <w:lang w:val="lt-LT"/>
              </w:rPr>
            </w:pPr>
            <w:r w:rsidRPr="002C518C">
              <w:rPr>
                <w:noProof/>
                <w:sz w:val="24"/>
                <w:szCs w:val="24"/>
                <w:lang w:val="lt-LT"/>
              </w:rPr>
              <w:t>4.</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A4C9041" w14:textId="356BF3D4" w:rsidR="00015541" w:rsidRPr="002C518C" w:rsidRDefault="00015541" w:rsidP="004E0ECA">
            <w:pPr>
              <w:jc w:val="center"/>
              <w:rPr>
                <w:noProof/>
                <w:sz w:val="24"/>
                <w:szCs w:val="24"/>
                <w:lang w:val="lt-LT"/>
              </w:rPr>
            </w:pPr>
            <w:r w:rsidRPr="002C518C">
              <w:rPr>
                <w:noProof/>
                <w:sz w:val="24"/>
                <w:szCs w:val="24"/>
                <w:lang w:val="lt-LT"/>
              </w:rPr>
              <w:t>Nida Timinskaitė</w:t>
            </w:r>
          </w:p>
        </w:tc>
        <w:tc>
          <w:tcPr>
            <w:tcW w:w="4820" w:type="dxa"/>
            <w:tcBorders>
              <w:top w:val="single" w:sz="4" w:space="0" w:color="auto"/>
              <w:left w:val="single" w:sz="4" w:space="0" w:color="auto"/>
              <w:bottom w:val="single" w:sz="4" w:space="0" w:color="auto"/>
              <w:right w:val="single" w:sz="4" w:space="0" w:color="auto"/>
            </w:tcBorders>
          </w:tcPr>
          <w:p w14:paraId="2646F1CB" w14:textId="554A13C0" w:rsidR="00015541" w:rsidRPr="002C518C" w:rsidRDefault="00015541" w:rsidP="004E0ECA">
            <w:pPr>
              <w:jc w:val="center"/>
              <w:rPr>
                <w:noProof/>
                <w:sz w:val="24"/>
                <w:szCs w:val="24"/>
                <w:lang w:val="lt-LT"/>
              </w:rPr>
            </w:pPr>
            <w:r w:rsidRPr="002C518C">
              <w:rPr>
                <w:noProof/>
                <w:sz w:val="24"/>
                <w:szCs w:val="24"/>
                <w:lang w:val="lt-LT"/>
              </w:rPr>
              <w:t>Poezijos knygos pristatymas, poezijos ir eseistikos rašymas, vertimas iš lenkų kalbos</w:t>
            </w:r>
          </w:p>
        </w:tc>
        <w:tc>
          <w:tcPr>
            <w:tcW w:w="1842" w:type="dxa"/>
            <w:tcBorders>
              <w:top w:val="single" w:sz="4" w:space="0" w:color="auto"/>
              <w:left w:val="single" w:sz="4" w:space="0" w:color="auto"/>
              <w:bottom w:val="single" w:sz="4" w:space="0" w:color="auto"/>
              <w:right w:val="single" w:sz="4" w:space="0" w:color="auto"/>
            </w:tcBorders>
          </w:tcPr>
          <w:p w14:paraId="0AB6CCF8" w14:textId="06EF566F" w:rsidR="00015541" w:rsidRPr="002C518C" w:rsidRDefault="00015541" w:rsidP="00D160D4">
            <w:pPr>
              <w:widowControl w:val="0"/>
              <w:autoSpaceDE w:val="0"/>
              <w:autoSpaceDN w:val="0"/>
              <w:adjustRightInd w:val="0"/>
              <w:jc w:val="center"/>
              <w:rPr>
                <w:noProof/>
                <w:sz w:val="24"/>
                <w:szCs w:val="24"/>
                <w:lang w:val="lt-LT"/>
              </w:rPr>
            </w:pPr>
            <w:r w:rsidRPr="002C518C">
              <w:rPr>
                <w:noProof/>
                <w:sz w:val="24"/>
                <w:szCs w:val="24"/>
                <w:lang w:val="lt-LT"/>
              </w:rPr>
              <w:t>65</w:t>
            </w:r>
          </w:p>
        </w:tc>
      </w:tr>
    </w:tbl>
    <w:p w14:paraId="584E23CE" w14:textId="77777777" w:rsidR="002868E5" w:rsidRPr="002C518C" w:rsidRDefault="002868E5" w:rsidP="00E57ACB">
      <w:pPr>
        <w:tabs>
          <w:tab w:val="left" w:pos="0"/>
          <w:tab w:val="left" w:pos="1134"/>
        </w:tabs>
        <w:ind w:firstLine="709"/>
        <w:jc w:val="both"/>
        <w:rPr>
          <w:noProof/>
          <w:sz w:val="24"/>
          <w:szCs w:val="24"/>
          <w:lang w:val="lt-LT"/>
        </w:rPr>
      </w:pPr>
    </w:p>
    <w:p w14:paraId="10E174D0" w14:textId="344B1C84" w:rsidR="00992C93" w:rsidRPr="002C518C" w:rsidRDefault="00511459" w:rsidP="00B11E86">
      <w:pPr>
        <w:pStyle w:val="Sraopastraipa"/>
        <w:numPr>
          <w:ilvl w:val="0"/>
          <w:numId w:val="10"/>
        </w:numPr>
        <w:tabs>
          <w:tab w:val="left" w:pos="0"/>
          <w:tab w:val="left" w:pos="709"/>
          <w:tab w:val="left" w:pos="851"/>
        </w:tabs>
        <w:jc w:val="both"/>
        <w:rPr>
          <w:noProof/>
          <w:sz w:val="24"/>
          <w:szCs w:val="24"/>
          <w:lang w:val="lt-LT"/>
        </w:rPr>
      </w:pPr>
      <w:r w:rsidRPr="002C518C">
        <w:rPr>
          <w:noProof/>
          <w:spacing w:val="60"/>
          <w:sz w:val="24"/>
          <w:szCs w:val="24"/>
          <w:lang w:val="lt-LT"/>
        </w:rPr>
        <w:t>Įpareigoju</w:t>
      </w:r>
      <w:r w:rsidR="00992C93" w:rsidRPr="002C518C">
        <w:rPr>
          <w:noProof/>
          <w:spacing w:val="60"/>
          <w:sz w:val="24"/>
          <w:szCs w:val="24"/>
          <w:lang w:val="lt-LT"/>
        </w:rPr>
        <w:t>:</w:t>
      </w:r>
      <w:r w:rsidRPr="002C518C">
        <w:rPr>
          <w:noProof/>
          <w:sz w:val="24"/>
          <w:szCs w:val="24"/>
          <w:lang w:val="lt-LT"/>
        </w:rPr>
        <w:t xml:space="preserve"> </w:t>
      </w:r>
    </w:p>
    <w:p w14:paraId="5C267D93" w14:textId="24F2203A" w:rsidR="00511459" w:rsidRPr="002C518C" w:rsidRDefault="00E57ACB" w:rsidP="00992C93">
      <w:pPr>
        <w:pStyle w:val="Sraopastraipa"/>
        <w:numPr>
          <w:ilvl w:val="1"/>
          <w:numId w:val="10"/>
        </w:numPr>
        <w:tabs>
          <w:tab w:val="left" w:pos="0"/>
          <w:tab w:val="left" w:pos="709"/>
          <w:tab w:val="left" w:pos="993"/>
        </w:tabs>
        <w:ind w:left="0" w:firstLine="567"/>
        <w:jc w:val="both"/>
        <w:rPr>
          <w:noProof/>
          <w:sz w:val="24"/>
          <w:szCs w:val="24"/>
          <w:lang w:val="lt-LT"/>
        </w:rPr>
      </w:pPr>
      <w:r w:rsidRPr="002C518C">
        <w:rPr>
          <w:noProof/>
          <w:sz w:val="24"/>
          <w:szCs w:val="24"/>
          <w:lang w:val="lt-LT"/>
        </w:rPr>
        <w:t xml:space="preserve">Neringos savivaldybės administracijos Kultūros skyrių parengti </w:t>
      </w:r>
      <w:r w:rsidR="00E6213D">
        <w:rPr>
          <w:noProof/>
          <w:sz w:val="24"/>
          <w:szCs w:val="24"/>
          <w:lang w:val="lt-LT"/>
        </w:rPr>
        <w:t xml:space="preserve">lėšų </w:t>
      </w:r>
      <w:r w:rsidR="005F1A76" w:rsidRPr="002C518C">
        <w:rPr>
          <w:noProof/>
          <w:sz w:val="24"/>
          <w:szCs w:val="24"/>
          <w:lang w:val="lt-LT"/>
        </w:rPr>
        <w:t xml:space="preserve">sutartis su </w:t>
      </w:r>
      <w:r w:rsidR="00213EB2" w:rsidRPr="002C518C">
        <w:rPr>
          <w:noProof/>
          <w:sz w:val="24"/>
          <w:szCs w:val="24"/>
          <w:lang w:val="lt-LT"/>
        </w:rPr>
        <w:t>stipendijų gavėjais</w:t>
      </w:r>
      <w:r w:rsidR="00E6213D">
        <w:rPr>
          <w:noProof/>
          <w:sz w:val="24"/>
          <w:szCs w:val="24"/>
          <w:lang w:val="lt-LT"/>
        </w:rPr>
        <w:t>;</w:t>
      </w:r>
      <w:r w:rsidR="005F1A76" w:rsidRPr="002C518C">
        <w:rPr>
          <w:noProof/>
          <w:sz w:val="24"/>
          <w:szCs w:val="24"/>
          <w:lang w:val="lt-LT"/>
        </w:rPr>
        <w:t xml:space="preserve"> </w:t>
      </w:r>
    </w:p>
    <w:p w14:paraId="7B02A959" w14:textId="39E42099" w:rsidR="00A81B48" w:rsidRPr="002C518C" w:rsidRDefault="00A81B48" w:rsidP="004E0ECA">
      <w:pPr>
        <w:pStyle w:val="Sraopastraipa"/>
        <w:numPr>
          <w:ilvl w:val="1"/>
          <w:numId w:val="10"/>
        </w:numPr>
        <w:tabs>
          <w:tab w:val="left" w:pos="0"/>
          <w:tab w:val="left" w:pos="993"/>
        </w:tabs>
        <w:ind w:left="0" w:firstLine="567"/>
        <w:jc w:val="both"/>
        <w:rPr>
          <w:noProof/>
          <w:sz w:val="24"/>
          <w:szCs w:val="24"/>
          <w:lang w:val="lt-LT"/>
        </w:rPr>
      </w:pPr>
      <w:r w:rsidRPr="002C518C">
        <w:rPr>
          <w:noProof/>
          <w:sz w:val="24"/>
          <w:szCs w:val="24"/>
          <w:lang w:val="lt-LT"/>
        </w:rPr>
        <w:t xml:space="preserve">Neringos savivaldybės administracijos Buhalterinės apskaitos skyrių pervesti </w:t>
      </w:r>
      <w:r w:rsidR="004E0ECA" w:rsidRPr="002C518C">
        <w:rPr>
          <w:noProof/>
          <w:sz w:val="24"/>
          <w:szCs w:val="24"/>
          <w:lang w:val="lt-LT"/>
        </w:rPr>
        <w:t>stipendijas</w:t>
      </w:r>
      <w:r w:rsidRPr="002C518C">
        <w:rPr>
          <w:noProof/>
          <w:sz w:val="24"/>
          <w:szCs w:val="24"/>
          <w:lang w:val="lt-LT"/>
        </w:rPr>
        <w:t xml:space="preserve"> šio potvarkio 1 punkte nurodytiems </w:t>
      </w:r>
      <w:r w:rsidR="00992C93" w:rsidRPr="002C518C">
        <w:rPr>
          <w:noProof/>
          <w:sz w:val="24"/>
          <w:szCs w:val="24"/>
          <w:lang w:val="lt-LT"/>
        </w:rPr>
        <w:t>stipendijos gavėjams</w:t>
      </w:r>
      <w:r w:rsidRPr="002C518C">
        <w:rPr>
          <w:noProof/>
          <w:sz w:val="24"/>
          <w:szCs w:val="24"/>
          <w:lang w:val="lt-LT"/>
        </w:rPr>
        <w:t xml:space="preserve"> iš 202</w:t>
      </w:r>
      <w:r w:rsidR="004E0ECA" w:rsidRPr="002C518C">
        <w:rPr>
          <w:noProof/>
          <w:sz w:val="24"/>
          <w:szCs w:val="24"/>
          <w:lang w:val="lt-LT"/>
        </w:rPr>
        <w:t>4</w:t>
      </w:r>
      <w:r w:rsidRPr="002C518C">
        <w:rPr>
          <w:noProof/>
          <w:sz w:val="24"/>
          <w:szCs w:val="24"/>
          <w:lang w:val="lt-LT"/>
        </w:rPr>
        <w:t xml:space="preserve"> metų Neringos savivaldybės </w:t>
      </w:r>
      <w:r w:rsidR="004E0ECA" w:rsidRPr="002C518C">
        <w:rPr>
          <w:noProof/>
          <w:sz w:val="24"/>
          <w:szCs w:val="24"/>
          <w:lang w:val="lt-LT"/>
        </w:rPr>
        <w:t xml:space="preserve">Kultūros ir jaunimo veiklos programos (03) veiklos 1.2.2.1.2 „Stipendijos kultūros ir meno kūrėjams“ lėšų </w:t>
      </w:r>
      <w:r w:rsidR="00992C93" w:rsidRPr="002C518C">
        <w:rPr>
          <w:noProof/>
          <w:sz w:val="24"/>
          <w:szCs w:val="24"/>
          <w:lang w:val="lt-LT"/>
        </w:rPr>
        <w:t>sutartyje numatytais terminais</w:t>
      </w:r>
      <w:r w:rsidRPr="002C518C">
        <w:rPr>
          <w:noProof/>
          <w:sz w:val="24"/>
          <w:szCs w:val="24"/>
          <w:lang w:val="lt-LT"/>
        </w:rPr>
        <w:t>.</w:t>
      </w:r>
    </w:p>
    <w:p w14:paraId="464538F1" w14:textId="5F4F9046" w:rsidR="00B1350A" w:rsidRPr="002C518C" w:rsidRDefault="00B1350A" w:rsidP="00B1350A">
      <w:pPr>
        <w:pStyle w:val="Sraopastraipa"/>
        <w:tabs>
          <w:tab w:val="left" w:pos="0"/>
          <w:tab w:val="left" w:pos="1134"/>
        </w:tabs>
        <w:ind w:left="0" w:firstLine="851"/>
        <w:jc w:val="both"/>
        <w:rPr>
          <w:noProof/>
          <w:sz w:val="24"/>
          <w:szCs w:val="24"/>
          <w:lang w:val="lt-LT"/>
        </w:rPr>
      </w:pPr>
      <w:r w:rsidRPr="002C518C">
        <w:rPr>
          <w:noProof/>
          <w:sz w:val="24"/>
          <w:szCs w:val="24"/>
          <w:lang w:val="lt-LT"/>
        </w:rPr>
        <w:t xml:space="preserve">Šis </w:t>
      </w:r>
      <w:r w:rsidR="00AB2B5C">
        <w:rPr>
          <w:noProof/>
          <w:sz w:val="24"/>
          <w:szCs w:val="24"/>
          <w:lang w:val="lt-LT"/>
        </w:rPr>
        <w:t>potvarkis</w:t>
      </w:r>
      <w:r w:rsidRPr="002C518C">
        <w:rPr>
          <w:noProof/>
          <w:sz w:val="24"/>
          <w:szCs w:val="24"/>
          <w:lang w:val="lt-LT"/>
        </w:rPr>
        <w:t xml:space="preserve">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68A661BF" w14:textId="77777777" w:rsidR="00262F34" w:rsidRPr="002C518C" w:rsidRDefault="00262F34" w:rsidP="00B1350A">
      <w:pPr>
        <w:jc w:val="both"/>
        <w:rPr>
          <w:noProof/>
          <w:sz w:val="24"/>
          <w:szCs w:val="24"/>
          <w:lang w:val="lt-LT"/>
        </w:rPr>
      </w:pPr>
    </w:p>
    <w:p w14:paraId="02050D9B" w14:textId="77777777" w:rsidR="005875B0" w:rsidRPr="002C518C" w:rsidRDefault="005875B0" w:rsidP="005875B0">
      <w:pPr>
        <w:rPr>
          <w:noProof/>
          <w:sz w:val="24"/>
          <w:szCs w:val="24"/>
          <w:lang w:val="lt-LT"/>
        </w:rPr>
      </w:pPr>
    </w:p>
    <w:p w14:paraId="16E7AA3C" w14:textId="4654342C" w:rsidR="00F761CC" w:rsidRPr="002C518C" w:rsidRDefault="00213EB2" w:rsidP="00E6213D">
      <w:pPr>
        <w:tabs>
          <w:tab w:val="left" w:pos="7371"/>
        </w:tabs>
        <w:rPr>
          <w:noProof/>
          <w:sz w:val="24"/>
          <w:szCs w:val="24"/>
          <w:lang w:val="lt-LT"/>
        </w:rPr>
      </w:pPr>
      <w:r w:rsidRPr="002C518C">
        <w:rPr>
          <w:noProof/>
          <w:sz w:val="24"/>
          <w:szCs w:val="24"/>
          <w:lang w:val="lt-LT"/>
        </w:rPr>
        <w:t>Savivaldybės meras</w:t>
      </w:r>
      <w:r w:rsidR="00E6213D">
        <w:rPr>
          <w:noProof/>
          <w:sz w:val="24"/>
          <w:szCs w:val="24"/>
          <w:lang w:val="lt-LT"/>
        </w:rPr>
        <w:tab/>
      </w:r>
      <w:r w:rsidRPr="002C518C">
        <w:rPr>
          <w:noProof/>
          <w:sz w:val="24"/>
          <w:szCs w:val="24"/>
          <w:lang w:val="lt-LT"/>
        </w:rPr>
        <w:t>Darius Jasaitis</w:t>
      </w:r>
    </w:p>
    <w:p w14:paraId="00EFB358" w14:textId="77777777" w:rsidR="004665AA" w:rsidRPr="002C518C" w:rsidRDefault="004665AA" w:rsidP="005875B0">
      <w:pPr>
        <w:rPr>
          <w:noProof/>
          <w:sz w:val="24"/>
          <w:szCs w:val="24"/>
          <w:lang w:val="lt-LT"/>
        </w:rPr>
      </w:pPr>
    </w:p>
    <w:p w14:paraId="53044B99" w14:textId="77777777" w:rsidR="004665AA" w:rsidRPr="002C518C" w:rsidRDefault="004665AA" w:rsidP="005875B0">
      <w:pPr>
        <w:rPr>
          <w:noProof/>
          <w:sz w:val="24"/>
          <w:szCs w:val="24"/>
          <w:lang w:val="lt-LT"/>
        </w:rPr>
      </w:pPr>
    </w:p>
    <w:p w14:paraId="334D3760" w14:textId="77777777" w:rsidR="00107340" w:rsidRPr="002C518C" w:rsidRDefault="00107340" w:rsidP="002868E5">
      <w:pPr>
        <w:rPr>
          <w:noProof/>
          <w:sz w:val="24"/>
          <w:szCs w:val="24"/>
          <w:lang w:val="lt-LT"/>
        </w:rPr>
      </w:pPr>
    </w:p>
    <w:p w14:paraId="4FA0AB21" w14:textId="77777777" w:rsidR="00107340" w:rsidRPr="002C518C" w:rsidRDefault="00107340" w:rsidP="002868E5">
      <w:pPr>
        <w:rPr>
          <w:noProof/>
          <w:sz w:val="24"/>
          <w:szCs w:val="24"/>
          <w:lang w:val="lt-LT"/>
        </w:rPr>
      </w:pPr>
    </w:p>
    <w:p w14:paraId="4CB4BDFD" w14:textId="77777777" w:rsidR="00107340" w:rsidRPr="002C518C" w:rsidRDefault="00107340" w:rsidP="002868E5">
      <w:pPr>
        <w:rPr>
          <w:noProof/>
          <w:sz w:val="24"/>
          <w:szCs w:val="24"/>
          <w:lang w:val="lt-LT"/>
        </w:rPr>
      </w:pPr>
    </w:p>
    <w:p w14:paraId="343F996E" w14:textId="77777777" w:rsidR="00107340" w:rsidRPr="002C518C" w:rsidRDefault="00107340" w:rsidP="002868E5">
      <w:pPr>
        <w:rPr>
          <w:noProof/>
          <w:sz w:val="24"/>
          <w:szCs w:val="24"/>
          <w:lang w:val="lt-LT"/>
        </w:rPr>
      </w:pPr>
    </w:p>
    <w:p w14:paraId="3DE8FC36" w14:textId="77777777" w:rsidR="004E0ECA" w:rsidRPr="002C518C" w:rsidRDefault="004E0ECA" w:rsidP="002868E5">
      <w:pPr>
        <w:rPr>
          <w:noProof/>
          <w:sz w:val="24"/>
          <w:szCs w:val="24"/>
          <w:lang w:val="lt-LT"/>
        </w:rPr>
      </w:pPr>
    </w:p>
    <w:p w14:paraId="2E62EFB9" w14:textId="77777777" w:rsidR="004E0ECA" w:rsidRPr="002C518C" w:rsidRDefault="004E0ECA" w:rsidP="002868E5">
      <w:pPr>
        <w:rPr>
          <w:noProof/>
          <w:sz w:val="24"/>
          <w:szCs w:val="24"/>
          <w:lang w:val="lt-LT"/>
        </w:rPr>
      </w:pPr>
    </w:p>
    <w:p w14:paraId="4257B338" w14:textId="77777777" w:rsidR="004E0ECA" w:rsidRPr="002C518C" w:rsidRDefault="004E0ECA" w:rsidP="002868E5">
      <w:pPr>
        <w:rPr>
          <w:noProof/>
          <w:sz w:val="24"/>
          <w:szCs w:val="24"/>
          <w:lang w:val="lt-LT"/>
        </w:rPr>
      </w:pPr>
    </w:p>
    <w:p w14:paraId="7958AC65" w14:textId="77777777" w:rsidR="004E0ECA" w:rsidRPr="002C518C" w:rsidRDefault="004E0ECA" w:rsidP="002868E5">
      <w:pPr>
        <w:rPr>
          <w:noProof/>
          <w:sz w:val="24"/>
          <w:szCs w:val="24"/>
          <w:lang w:val="lt-LT"/>
        </w:rPr>
      </w:pPr>
    </w:p>
    <w:p w14:paraId="209167D9" w14:textId="77777777" w:rsidR="00520295" w:rsidRPr="002C518C" w:rsidRDefault="00520295" w:rsidP="002868E5">
      <w:pPr>
        <w:rPr>
          <w:noProof/>
          <w:sz w:val="24"/>
          <w:szCs w:val="24"/>
          <w:lang w:val="lt-LT"/>
        </w:rPr>
      </w:pPr>
    </w:p>
    <w:p w14:paraId="763E7188" w14:textId="77777777" w:rsidR="00520295" w:rsidRPr="002C518C" w:rsidRDefault="00520295" w:rsidP="002868E5">
      <w:pPr>
        <w:rPr>
          <w:noProof/>
          <w:sz w:val="24"/>
          <w:szCs w:val="24"/>
          <w:lang w:val="lt-LT"/>
        </w:rPr>
      </w:pPr>
    </w:p>
    <w:p w14:paraId="56EA6F16" w14:textId="77777777" w:rsidR="00292CE5" w:rsidRDefault="00292CE5" w:rsidP="002868E5">
      <w:pPr>
        <w:rPr>
          <w:noProof/>
          <w:sz w:val="22"/>
          <w:szCs w:val="22"/>
          <w:lang w:val="lt-LT"/>
        </w:rPr>
      </w:pPr>
    </w:p>
    <w:p w14:paraId="439BB66F" w14:textId="77777777" w:rsidR="00292CE5" w:rsidRDefault="00292CE5" w:rsidP="002868E5">
      <w:pPr>
        <w:rPr>
          <w:noProof/>
          <w:sz w:val="22"/>
          <w:szCs w:val="22"/>
          <w:lang w:val="lt-LT"/>
        </w:rPr>
      </w:pPr>
    </w:p>
    <w:p w14:paraId="2AD0EEE3" w14:textId="77777777" w:rsidR="00292CE5" w:rsidRDefault="00292CE5" w:rsidP="002868E5">
      <w:pPr>
        <w:rPr>
          <w:noProof/>
          <w:sz w:val="22"/>
          <w:szCs w:val="22"/>
          <w:lang w:val="lt-LT"/>
        </w:rPr>
      </w:pPr>
    </w:p>
    <w:p w14:paraId="45B6EA0D" w14:textId="2C693656" w:rsidR="002868E5" w:rsidRPr="00292CE5" w:rsidRDefault="002868E5" w:rsidP="002868E5">
      <w:pPr>
        <w:rPr>
          <w:noProof/>
          <w:sz w:val="22"/>
          <w:szCs w:val="22"/>
          <w:lang w:val="lt-LT"/>
        </w:rPr>
      </w:pPr>
      <w:r w:rsidRPr="00292CE5">
        <w:rPr>
          <w:noProof/>
          <w:sz w:val="22"/>
          <w:szCs w:val="22"/>
          <w:lang w:val="lt-LT"/>
        </w:rPr>
        <w:t>Diana Liutkutė</w:t>
      </w:r>
    </w:p>
    <w:p w14:paraId="06B1E2AA" w14:textId="7084E1A8" w:rsidR="00300A88" w:rsidRPr="00015541" w:rsidRDefault="002868E5" w:rsidP="005875B0">
      <w:pPr>
        <w:rPr>
          <w:noProof/>
          <w:sz w:val="22"/>
          <w:szCs w:val="22"/>
          <w:lang w:val="lt-LT"/>
        </w:rPr>
      </w:pPr>
      <w:r w:rsidRPr="00015541">
        <w:rPr>
          <w:noProof/>
          <w:sz w:val="22"/>
          <w:szCs w:val="22"/>
          <w:lang w:val="lt-LT"/>
        </w:rPr>
        <w:t>202</w:t>
      </w:r>
      <w:r w:rsidR="00213EB2" w:rsidRPr="00015541">
        <w:rPr>
          <w:noProof/>
          <w:sz w:val="22"/>
          <w:szCs w:val="22"/>
          <w:lang w:val="lt-LT"/>
        </w:rPr>
        <w:t>4-</w:t>
      </w:r>
      <w:r w:rsidR="004E0ECA">
        <w:rPr>
          <w:noProof/>
          <w:sz w:val="22"/>
          <w:szCs w:val="22"/>
          <w:lang w:val="lt-LT"/>
        </w:rPr>
        <w:t>02-14</w:t>
      </w:r>
    </w:p>
    <w:sectPr w:rsidR="00300A88" w:rsidRPr="00015541" w:rsidSect="00F5404D">
      <w:headerReference w:type="even" r:id="rId9"/>
      <w:headerReference w:type="first" r:id="rId10"/>
      <w:pgSz w:w="11906" w:h="16838"/>
      <w:pgMar w:top="1134" w:right="567" w:bottom="1134" w:left="1701" w:header="1"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3AD53" w14:textId="77777777" w:rsidR="00F5404D" w:rsidRDefault="00F5404D">
      <w:r>
        <w:separator/>
      </w:r>
    </w:p>
  </w:endnote>
  <w:endnote w:type="continuationSeparator" w:id="0">
    <w:p w14:paraId="102DD451" w14:textId="77777777" w:rsidR="00F5404D" w:rsidRDefault="00F5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D5152" w14:textId="77777777" w:rsidR="00F5404D" w:rsidRDefault="00F5404D">
      <w:r>
        <w:separator/>
      </w:r>
    </w:p>
  </w:footnote>
  <w:footnote w:type="continuationSeparator" w:id="0">
    <w:p w14:paraId="75C69B31" w14:textId="77777777" w:rsidR="00F5404D" w:rsidRDefault="00F5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855930"/>
      <w:docPartObj>
        <w:docPartGallery w:val="Page Numbers (Top of Page)"/>
        <w:docPartUnique/>
      </w:docPartObj>
    </w:sdtPr>
    <w:sdtContent>
      <w:p w14:paraId="631E739A" w14:textId="77777777" w:rsidR="00B30F06" w:rsidRDefault="00B30F06">
        <w:pPr>
          <w:pStyle w:val="Antrats"/>
          <w:jc w:val="center"/>
        </w:pPr>
      </w:p>
      <w:p w14:paraId="1954A2CD" w14:textId="5ED793A0" w:rsidR="001F058A" w:rsidRDefault="00B30F06" w:rsidP="00B30F06">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986D" w14:textId="77777777" w:rsidR="00262F34" w:rsidRPr="00BF1A38" w:rsidRDefault="00262F34">
    <w:pPr>
      <w:pStyle w:val="Antrats"/>
      <w:tabs>
        <w:tab w:val="clear" w:pos="4153"/>
        <w:tab w:val="clear" w:pos="8306"/>
      </w:tabs>
      <w:jc w:val="center"/>
      <w:rPr>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2A1138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45D0A53"/>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58D16D4"/>
    <w:multiLevelType w:val="multilevel"/>
    <w:tmpl w:val="FD624D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 w15:restartNumberingAfterBreak="0">
    <w:nsid w:val="1B5F3B25"/>
    <w:multiLevelType w:val="hybridMultilevel"/>
    <w:tmpl w:val="8A16F5CE"/>
    <w:lvl w:ilvl="0" w:tplc="88966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7212D1"/>
    <w:multiLevelType w:val="multilevel"/>
    <w:tmpl w:val="131EB374"/>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288119B8"/>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A7B6D9D"/>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5A77E7E"/>
    <w:multiLevelType w:val="hybridMultilevel"/>
    <w:tmpl w:val="AA028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C4285F"/>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41DA7BDF"/>
    <w:multiLevelType w:val="hybridMultilevel"/>
    <w:tmpl w:val="C5C47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7307EC"/>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458D7092"/>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485C2600"/>
    <w:multiLevelType w:val="multilevel"/>
    <w:tmpl w:val="52FC18D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5BD6976"/>
    <w:multiLevelType w:val="hybridMultilevel"/>
    <w:tmpl w:val="3D4E5C3A"/>
    <w:lvl w:ilvl="0" w:tplc="F1C82D6E">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9904F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57FC1841"/>
    <w:multiLevelType w:val="hybridMultilevel"/>
    <w:tmpl w:val="E0862960"/>
    <w:lvl w:ilvl="0" w:tplc="B9662FC4">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E7419B"/>
    <w:multiLevelType w:val="multilevel"/>
    <w:tmpl w:val="239C755A"/>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A844791"/>
    <w:multiLevelType w:val="hybridMultilevel"/>
    <w:tmpl w:val="AF4EC362"/>
    <w:lvl w:ilvl="0" w:tplc="E0ACE9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6C606DD7"/>
    <w:multiLevelType w:val="multilevel"/>
    <w:tmpl w:val="19DC5CFE"/>
    <w:lvl w:ilvl="0">
      <w:start w:val="1"/>
      <w:numFmt w:val="decimal"/>
      <w:lvlText w:val="%1."/>
      <w:lvlJc w:val="left"/>
      <w:pPr>
        <w:ind w:left="928" w:hanging="360"/>
      </w:pPr>
      <w:rPr>
        <w:rFonts w:hint="default"/>
        <w:spacing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7B65D58"/>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126541287">
    <w:abstractNumId w:val="10"/>
  </w:num>
  <w:num w:numId="2" w16cid:durableId="2015913613">
    <w:abstractNumId w:val="0"/>
  </w:num>
  <w:num w:numId="3" w16cid:durableId="1792743444">
    <w:abstractNumId w:val="3"/>
  </w:num>
  <w:num w:numId="4" w16cid:durableId="1557545600">
    <w:abstractNumId w:val="4"/>
  </w:num>
  <w:num w:numId="5" w16cid:durableId="41909996">
    <w:abstractNumId w:val="13"/>
  </w:num>
  <w:num w:numId="6" w16cid:durableId="1090202464">
    <w:abstractNumId w:val="8"/>
  </w:num>
  <w:num w:numId="7" w16cid:durableId="938492679">
    <w:abstractNumId w:val="16"/>
  </w:num>
  <w:num w:numId="8" w16cid:durableId="1383947625">
    <w:abstractNumId w:val="14"/>
  </w:num>
  <w:num w:numId="9" w16cid:durableId="145778451">
    <w:abstractNumId w:val="18"/>
  </w:num>
  <w:num w:numId="10" w16cid:durableId="1454715415">
    <w:abstractNumId w:val="19"/>
  </w:num>
  <w:num w:numId="11" w16cid:durableId="1277714059">
    <w:abstractNumId w:val="2"/>
  </w:num>
  <w:num w:numId="12" w16cid:durableId="1451898503">
    <w:abstractNumId w:val="12"/>
  </w:num>
  <w:num w:numId="13" w16cid:durableId="710227399">
    <w:abstractNumId w:val="11"/>
  </w:num>
  <w:num w:numId="14" w16cid:durableId="770709669">
    <w:abstractNumId w:val="15"/>
  </w:num>
  <w:num w:numId="15" w16cid:durableId="805851384">
    <w:abstractNumId w:val="20"/>
  </w:num>
  <w:num w:numId="16" w16cid:durableId="2142190492">
    <w:abstractNumId w:val="7"/>
  </w:num>
  <w:num w:numId="17" w16cid:durableId="1675184974">
    <w:abstractNumId w:val="6"/>
  </w:num>
  <w:num w:numId="18" w16cid:durableId="1395079196">
    <w:abstractNumId w:val="1"/>
  </w:num>
  <w:num w:numId="19" w16cid:durableId="1882092165">
    <w:abstractNumId w:val="9"/>
  </w:num>
  <w:num w:numId="20" w16cid:durableId="1293712526">
    <w:abstractNumId w:val="17"/>
  </w:num>
  <w:num w:numId="21" w16cid:durableId="9184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889"/>
    <w:rsid w:val="00015541"/>
    <w:rsid w:val="00017B94"/>
    <w:rsid w:val="00022952"/>
    <w:rsid w:val="00024008"/>
    <w:rsid w:val="00032F72"/>
    <w:rsid w:val="000439F3"/>
    <w:rsid w:val="000523B6"/>
    <w:rsid w:val="00061048"/>
    <w:rsid w:val="000701F3"/>
    <w:rsid w:val="000713A8"/>
    <w:rsid w:val="00076232"/>
    <w:rsid w:val="0007711A"/>
    <w:rsid w:val="00081DAC"/>
    <w:rsid w:val="00082BDA"/>
    <w:rsid w:val="0008357A"/>
    <w:rsid w:val="000931EC"/>
    <w:rsid w:val="0009696C"/>
    <w:rsid w:val="000A03B6"/>
    <w:rsid w:val="000B087E"/>
    <w:rsid w:val="000C1AA8"/>
    <w:rsid w:val="000E0383"/>
    <w:rsid w:val="0010719C"/>
    <w:rsid w:val="00107340"/>
    <w:rsid w:val="0010765F"/>
    <w:rsid w:val="0010770F"/>
    <w:rsid w:val="00125463"/>
    <w:rsid w:val="00126905"/>
    <w:rsid w:val="001633B5"/>
    <w:rsid w:val="00165103"/>
    <w:rsid w:val="00165B20"/>
    <w:rsid w:val="0017169C"/>
    <w:rsid w:val="00172776"/>
    <w:rsid w:val="00174D17"/>
    <w:rsid w:val="001857E1"/>
    <w:rsid w:val="001A2F30"/>
    <w:rsid w:val="001A52A1"/>
    <w:rsid w:val="001C3CF9"/>
    <w:rsid w:val="001C7EC6"/>
    <w:rsid w:val="001E0B37"/>
    <w:rsid w:val="001E1658"/>
    <w:rsid w:val="001E4C65"/>
    <w:rsid w:val="001E5BEC"/>
    <w:rsid w:val="001F058A"/>
    <w:rsid w:val="0020154D"/>
    <w:rsid w:val="002025F7"/>
    <w:rsid w:val="002039F5"/>
    <w:rsid w:val="00213EB2"/>
    <w:rsid w:val="0023414C"/>
    <w:rsid w:val="002462FF"/>
    <w:rsid w:val="00247F60"/>
    <w:rsid w:val="002558A5"/>
    <w:rsid w:val="00262F34"/>
    <w:rsid w:val="00263071"/>
    <w:rsid w:val="002868E5"/>
    <w:rsid w:val="00290222"/>
    <w:rsid w:val="0029144B"/>
    <w:rsid w:val="00292CE5"/>
    <w:rsid w:val="002A186B"/>
    <w:rsid w:val="002A4EDA"/>
    <w:rsid w:val="002A7F7B"/>
    <w:rsid w:val="002C518C"/>
    <w:rsid w:val="002D715B"/>
    <w:rsid w:val="002E01FF"/>
    <w:rsid w:val="002F471C"/>
    <w:rsid w:val="00300A88"/>
    <w:rsid w:val="0031138E"/>
    <w:rsid w:val="003179F1"/>
    <w:rsid w:val="00322629"/>
    <w:rsid w:val="00323423"/>
    <w:rsid w:val="003333DA"/>
    <w:rsid w:val="00337D08"/>
    <w:rsid w:val="00341D83"/>
    <w:rsid w:val="003432AB"/>
    <w:rsid w:val="00343AEE"/>
    <w:rsid w:val="0034772D"/>
    <w:rsid w:val="003511BE"/>
    <w:rsid w:val="003535E7"/>
    <w:rsid w:val="0037132F"/>
    <w:rsid w:val="00371D84"/>
    <w:rsid w:val="00374023"/>
    <w:rsid w:val="0038412B"/>
    <w:rsid w:val="0039146A"/>
    <w:rsid w:val="003A58BB"/>
    <w:rsid w:val="003C2043"/>
    <w:rsid w:val="003C27A5"/>
    <w:rsid w:val="003C3AA2"/>
    <w:rsid w:val="003C50DE"/>
    <w:rsid w:val="003C78E6"/>
    <w:rsid w:val="003E5EED"/>
    <w:rsid w:val="00404BBA"/>
    <w:rsid w:val="00411AC9"/>
    <w:rsid w:val="004147CF"/>
    <w:rsid w:val="00416294"/>
    <w:rsid w:val="004176E4"/>
    <w:rsid w:val="004245B8"/>
    <w:rsid w:val="004271E0"/>
    <w:rsid w:val="00432047"/>
    <w:rsid w:val="00435E54"/>
    <w:rsid w:val="004409C3"/>
    <w:rsid w:val="00443760"/>
    <w:rsid w:val="00444CC0"/>
    <w:rsid w:val="00454A26"/>
    <w:rsid w:val="00465C88"/>
    <w:rsid w:val="004665AA"/>
    <w:rsid w:val="0049175A"/>
    <w:rsid w:val="00495E32"/>
    <w:rsid w:val="004A7853"/>
    <w:rsid w:val="004E0ECA"/>
    <w:rsid w:val="004E307A"/>
    <w:rsid w:val="004E78A4"/>
    <w:rsid w:val="004F7477"/>
    <w:rsid w:val="004F7CC8"/>
    <w:rsid w:val="0050525B"/>
    <w:rsid w:val="00510007"/>
    <w:rsid w:val="00511459"/>
    <w:rsid w:val="00520295"/>
    <w:rsid w:val="0054209E"/>
    <w:rsid w:val="0054688E"/>
    <w:rsid w:val="00552BD8"/>
    <w:rsid w:val="0056235C"/>
    <w:rsid w:val="00570FC6"/>
    <w:rsid w:val="00573CCD"/>
    <w:rsid w:val="005875B0"/>
    <w:rsid w:val="00592C9A"/>
    <w:rsid w:val="005A3F03"/>
    <w:rsid w:val="005A5BCB"/>
    <w:rsid w:val="005A6FA6"/>
    <w:rsid w:val="005B2798"/>
    <w:rsid w:val="005B29DF"/>
    <w:rsid w:val="005B7F34"/>
    <w:rsid w:val="005C26F0"/>
    <w:rsid w:val="005D6C4E"/>
    <w:rsid w:val="005E1D9D"/>
    <w:rsid w:val="005F1A76"/>
    <w:rsid w:val="005F1F11"/>
    <w:rsid w:val="006008DE"/>
    <w:rsid w:val="00604517"/>
    <w:rsid w:val="00613254"/>
    <w:rsid w:val="0062359D"/>
    <w:rsid w:val="00627929"/>
    <w:rsid w:val="00631C57"/>
    <w:rsid w:val="00635418"/>
    <w:rsid w:val="00651383"/>
    <w:rsid w:val="00654C14"/>
    <w:rsid w:val="00661F1D"/>
    <w:rsid w:val="00665C3B"/>
    <w:rsid w:val="00666AC0"/>
    <w:rsid w:val="006730B2"/>
    <w:rsid w:val="006816A4"/>
    <w:rsid w:val="00684FF1"/>
    <w:rsid w:val="0068663E"/>
    <w:rsid w:val="006C0501"/>
    <w:rsid w:val="006C13E6"/>
    <w:rsid w:val="006C6C18"/>
    <w:rsid w:val="006D6465"/>
    <w:rsid w:val="006F4A0C"/>
    <w:rsid w:val="00714849"/>
    <w:rsid w:val="007220D6"/>
    <w:rsid w:val="00725580"/>
    <w:rsid w:val="00727C86"/>
    <w:rsid w:val="00732B09"/>
    <w:rsid w:val="00744276"/>
    <w:rsid w:val="00746139"/>
    <w:rsid w:val="007466BD"/>
    <w:rsid w:val="007506B6"/>
    <w:rsid w:val="00753E8F"/>
    <w:rsid w:val="007547C9"/>
    <w:rsid w:val="0077024E"/>
    <w:rsid w:val="00776C23"/>
    <w:rsid w:val="00780C8E"/>
    <w:rsid w:val="0079305A"/>
    <w:rsid w:val="007931B0"/>
    <w:rsid w:val="0079624A"/>
    <w:rsid w:val="00796D83"/>
    <w:rsid w:val="007C1EEE"/>
    <w:rsid w:val="007C24E1"/>
    <w:rsid w:val="007C56AF"/>
    <w:rsid w:val="007D2C3E"/>
    <w:rsid w:val="007F7E6F"/>
    <w:rsid w:val="00805D6E"/>
    <w:rsid w:val="0081006F"/>
    <w:rsid w:val="00813475"/>
    <w:rsid w:val="0081714C"/>
    <w:rsid w:val="0083252A"/>
    <w:rsid w:val="008411D5"/>
    <w:rsid w:val="008521CF"/>
    <w:rsid w:val="00852322"/>
    <w:rsid w:val="00875D5B"/>
    <w:rsid w:val="008857AB"/>
    <w:rsid w:val="008858B8"/>
    <w:rsid w:val="00887FB0"/>
    <w:rsid w:val="0089217E"/>
    <w:rsid w:val="008A461A"/>
    <w:rsid w:val="008B091A"/>
    <w:rsid w:val="008C77DE"/>
    <w:rsid w:val="008D7268"/>
    <w:rsid w:val="00902534"/>
    <w:rsid w:val="0091104F"/>
    <w:rsid w:val="009231F1"/>
    <w:rsid w:val="00926C48"/>
    <w:rsid w:val="0094576B"/>
    <w:rsid w:val="009724CE"/>
    <w:rsid w:val="0097786A"/>
    <w:rsid w:val="009807ED"/>
    <w:rsid w:val="0098144A"/>
    <w:rsid w:val="009868FF"/>
    <w:rsid w:val="00990917"/>
    <w:rsid w:val="00992C93"/>
    <w:rsid w:val="009A5900"/>
    <w:rsid w:val="009C53E0"/>
    <w:rsid w:val="009E09EF"/>
    <w:rsid w:val="009E1445"/>
    <w:rsid w:val="009E37FC"/>
    <w:rsid w:val="009F7582"/>
    <w:rsid w:val="009F7C17"/>
    <w:rsid w:val="00A02775"/>
    <w:rsid w:val="00A04FB6"/>
    <w:rsid w:val="00A1372B"/>
    <w:rsid w:val="00A218A6"/>
    <w:rsid w:val="00A25F55"/>
    <w:rsid w:val="00A42818"/>
    <w:rsid w:val="00A53338"/>
    <w:rsid w:val="00A77D74"/>
    <w:rsid w:val="00A81B48"/>
    <w:rsid w:val="00A97092"/>
    <w:rsid w:val="00AA1327"/>
    <w:rsid w:val="00AA76DD"/>
    <w:rsid w:val="00AB2B5C"/>
    <w:rsid w:val="00AB5C57"/>
    <w:rsid w:val="00AC09F4"/>
    <w:rsid w:val="00AC187F"/>
    <w:rsid w:val="00AC4503"/>
    <w:rsid w:val="00AD04AB"/>
    <w:rsid w:val="00AD61CD"/>
    <w:rsid w:val="00AE06E2"/>
    <w:rsid w:val="00AF3FA9"/>
    <w:rsid w:val="00AF51DA"/>
    <w:rsid w:val="00AF7889"/>
    <w:rsid w:val="00AF7CAC"/>
    <w:rsid w:val="00B11E86"/>
    <w:rsid w:val="00B12FF3"/>
    <w:rsid w:val="00B1350A"/>
    <w:rsid w:val="00B16D5F"/>
    <w:rsid w:val="00B23D95"/>
    <w:rsid w:val="00B26CBC"/>
    <w:rsid w:val="00B30F06"/>
    <w:rsid w:val="00B43A51"/>
    <w:rsid w:val="00B5141C"/>
    <w:rsid w:val="00B52F06"/>
    <w:rsid w:val="00B64675"/>
    <w:rsid w:val="00B64DA0"/>
    <w:rsid w:val="00B703BB"/>
    <w:rsid w:val="00B7261D"/>
    <w:rsid w:val="00B83331"/>
    <w:rsid w:val="00B8654C"/>
    <w:rsid w:val="00BA53A7"/>
    <w:rsid w:val="00BC2287"/>
    <w:rsid w:val="00BC375F"/>
    <w:rsid w:val="00BD59C3"/>
    <w:rsid w:val="00BE2218"/>
    <w:rsid w:val="00BE2882"/>
    <w:rsid w:val="00BF1A38"/>
    <w:rsid w:val="00BF52E3"/>
    <w:rsid w:val="00BF53B0"/>
    <w:rsid w:val="00C12EE3"/>
    <w:rsid w:val="00C22AA7"/>
    <w:rsid w:val="00C408AE"/>
    <w:rsid w:val="00C42DBD"/>
    <w:rsid w:val="00C42E71"/>
    <w:rsid w:val="00C5198D"/>
    <w:rsid w:val="00C535D2"/>
    <w:rsid w:val="00C656F1"/>
    <w:rsid w:val="00C65739"/>
    <w:rsid w:val="00C700FA"/>
    <w:rsid w:val="00C70E25"/>
    <w:rsid w:val="00C87440"/>
    <w:rsid w:val="00CC07DF"/>
    <w:rsid w:val="00CC376F"/>
    <w:rsid w:val="00CC3A3E"/>
    <w:rsid w:val="00CF5602"/>
    <w:rsid w:val="00CF64C3"/>
    <w:rsid w:val="00D023C2"/>
    <w:rsid w:val="00D15973"/>
    <w:rsid w:val="00D160D4"/>
    <w:rsid w:val="00D2673F"/>
    <w:rsid w:val="00D27A6F"/>
    <w:rsid w:val="00D35275"/>
    <w:rsid w:val="00D35BC1"/>
    <w:rsid w:val="00D37532"/>
    <w:rsid w:val="00D436BE"/>
    <w:rsid w:val="00D46AAB"/>
    <w:rsid w:val="00D56BA1"/>
    <w:rsid w:val="00D72388"/>
    <w:rsid w:val="00D743A9"/>
    <w:rsid w:val="00D75595"/>
    <w:rsid w:val="00D80531"/>
    <w:rsid w:val="00D84520"/>
    <w:rsid w:val="00DA5CE6"/>
    <w:rsid w:val="00DA6E8D"/>
    <w:rsid w:val="00DB1B4D"/>
    <w:rsid w:val="00DF1468"/>
    <w:rsid w:val="00E01804"/>
    <w:rsid w:val="00E041A4"/>
    <w:rsid w:val="00E0608F"/>
    <w:rsid w:val="00E10909"/>
    <w:rsid w:val="00E22950"/>
    <w:rsid w:val="00E23123"/>
    <w:rsid w:val="00E234F5"/>
    <w:rsid w:val="00E26BA2"/>
    <w:rsid w:val="00E2714E"/>
    <w:rsid w:val="00E43073"/>
    <w:rsid w:val="00E46CD5"/>
    <w:rsid w:val="00E535FD"/>
    <w:rsid w:val="00E57ACB"/>
    <w:rsid w:val="00E57E15"/>
    <w:rsid w:val="00E6213D"/>
    <w:rsid w:val="00E63873"/>
    <w:rsid w:val="00E639D3"/>
    <w:rsid w:val="00E64D2E"/>
    <w:rsid w:val="00E67B84"/>
    <w:rsid w:val="00E8434D"/>
    <w:rsid w:val="00E90632"/>
    <w:rsid w:val="00E922C3"/>
    <w:rsid w:val="00E9230B"/>
    <w:rsid w:val="00E93272"/>
    <w:rsid w:val="00E9615B"/>
    <w:rsid w:val="00EA30C9"/>
    <w:rsid w:val="00EA44A3"/>
    <w:rsid w:val="00EC0277"/>
    <w:rsid w:val="00ED14B3"/>
    <w:rsid w:val="00EE6649"/>
    <w:rsid w:val="00EF5B67"/>
    <w:rsid w:val="00F114F5"/>
    <w:rsid w:val="00F14B1F"/>
    <w:rsid w:val="00F16CED"/>
    <w:rsid w:val="00F23EDE"/>
    <w:rsid w:val="00F26AA3"/>
    <w:rsid w:val="00F312D4"/>
    <w:rsid w:val="00F333F5"/>
    <w:rsid w:val="00F453B4"/>
    <w:rsid w:val="00F5404D"/>
    <w:rsid w:val="00F56D1D"/>
    <w:rsid w:val="00F62C06"/>
    <w:rsid w:val="00F63888"/>
    <w:rsid w:val="00F63C3E"/>
    <w:rsid w:val="00F6413A"/>
    <w:rsid w:val="00F6526F"/>
    <w:rsid w:val="00F7145C"/>
    <w:rsid w:val="00F761CC"/>
    <w:rsid w:val="00F8380D"/>
    <w:rsid w:val="00F866BB"/>
    <w:rsid w:val="00F90437"/>
    <w:rsid w:val="00FA7F3E"/>
    <w:rsid w:val="00FB4A9D"/>
    <w:rsid w:val="00FC3424"/>
    <w:rsid w:val="00FC508C"/>
    <w:rsid w:val="00FD6D64"/>
    <w:rsid w:val="00FE14DD"/>
    <w:rsid w:val="00FE5E5F"/>
    <w:rsid w:val="00FF098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B819"/>
  <w15:docId w15:val="{A75A04D9-9157-4866-9FFF-232D205E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3535E7"/>
    <w:rPr>
      <w:lang w:val="en-GB" w:eastAsia="en-US"/>
    </w:rPr>
  </w:style>
  <w:style w:type="paragraph" w:styleId="Antrat1">
    <w:name w:val="heading 1"/>
    <w:basedOn w:val="prastasis"/>
    <w:next w:val="prastasis"/>
    <w:qFormat/>
    <w:rsid w:val="003535E7"/>
    <w:pPr>
      <w:keepNext/>
      <w:ind w:right="3770"/>
      <w:jc w:val="center"/>
      <w:outlineLvl w:val="0"/>
    </w:pPr>
    <w:rPr>
      <w:sz w:val="24"/>
      <w:lang w:val="lt-LT"/>
    </w:rPr>
  </w:style>
  <w:style w:type="paragraph" w:styleId="Antrat2">
    <w:name w:val="heading 2"/>
    <w:basedOn w:val="prastasis"/>
    <w:next w:val="prastasis"/>
    <w:qFormat/>
    <w:rsid w:val="003535E7"/>
    <w:pPr>
      <w:keepNext/>
      <w:tabs>
        <w:tab w:val="center" w:pos="4820"/>
      </w:tabs>
      <w:ind w:left="284" w:right="16"/>
      <w:jc w:val="center"/>
      <w:outlineLvl w:val="1"/>
    </w:pPr>
    <w:rPr>
      <w:b/>
      <w:sz w:val="24"/>
      <w:lang w:val="lt-LT"/>
    </w:rPr>
  </w:style>
  <w:style w:type="paragraph" w:styleId="Antrat3">
    <w:name w:val="heading 3"/>
    <w:basedOn w:val="prastasis"/>
    <w:next w:val="prastasis"/>
    <w:qFormat/>
    <w:rsid w:val="003535E7"/>
    <w:pPr>
      <w:keepNext/>
      <w:tabs>
        <w:tab w:val="left" w:pos="7655"/>
      </w:tabs>
      <w:outlineLvl w:val="2"/>
    </w:pPr>
    <w:rPr>
      <w:sz w:val="28"/>
      <w:lang w:val="lt-LT"/>
    </w:rPr>
  </w:style>
  <w:style w:type="paragraph" w:styleId="Antrat4">
    <w:name w:val="heading 4"/>
    <w:basedOn w:val="prastasis"/>
    <w:next w:val="prastasis"/>
    <w:qFormat/>
    <w:rsid w:val="003535E7"/>
    <w:pPr>
      <w:keepNext/>
      <w:tabs>
        <w:tab w:val="right" w:pos="3261"/>
        <w:tab w:val="left" w:pos="6379"/>
      </w:tabs>
      <w:ind w:right="-113"/>
      <w:outlineLvl w:val="3"/>
    </w:pPr>
    <w:rPr>
      <w:b/>
      <w:sz w:val="24"/>
      <w:lang w:val="lt-LT"/>
    </w:rPr>
  </w:style>
  <w:style w:type="paragraph" w:styleId="Antrat5">
    <w:name w:val="heading 5"/>
    <w:basedOn w:val="prastasis"/>
    <w:next w:val="prastasis"/>
    <w:link w:val="Antrat5Diagrama"/>
    <w:qFormat/>
    <w:rsid w:val="003535E7"/>
    <w:pPr>
      <w:keepNext/>
      <w:tabs>
        <w:tab w:val="left" w:pos="5954"/>
        <w:tab w:val="left" w:pos="7938"/>
      </w:tabs>
      <w:jc w:val="center"/>
      <w:outlineLvl w:val="4"/>
    </w:pPr>
    <w:rPr>
      <w:b/>
      <w:bCs/>
      <w:sz w:val="24"/>
      <w:lang w:val="lt-LT"/>
    </w:rPr>
  </w:style>
  <w:style w:type="paragraph" w:styleId="Antrat6">
    <w:name w:val="heading 6"/>
    <w:basedOn w:val="prastasis"/>
    <w:next w:val="prastasis"/>
    <w:qFormat/>
    <w:rsid w:val="003535E7"/>
    <w:pPr>
      <w:keepNext/>
      <w:jc w:val="center"/>
      <w:outlineLvl w:val="5"/>
    </w:pPr>
    <w:rPr>
      <w:b/>
      <w:sz w:val="28"/>
      <w:lang w:val="lt-LT"/>
    </w:rPr>
  </w:style>
  <w:style w:type="paragraph" w:styleId="Antrat7">
    <w:name w:val="heading 7"/>
    <w:basedOn w:val="prastasis"/>
    <w:next w:val="prastasis"/>
    <w:qFormat/>
    <w:rsid w:val="003535E7"/>
    <w:pPr>
      <w:keepNext/>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35E7"/>
    <w:pPr>
      <w:tabs>
        <w:tab w:val="center" w:pos="4153"/>
        <w:tab w:val="right" w:pos="8306"/>
      </w:tabs>
    </w:pPr>
  </w:style>
  <w:style w:type="paragraph" w:styleId="Porat">
    <w:name w:val="footer"/>
    <w:basedOn w:val="prastasis"/>
    <w:rsid w:val="003535E7"/>
    <w:pPr>
      <w:tabs>
        <w:tab w:val="center" w:pos="4153"/>
        <w:tab w:val="right" w:pos="8306"/>
      </w:tabs>
    </w:pPr>
  </w:style>
  <w:style w:type="character" w:styleId="Puslapionumeris">
    <w:name w:val="page number"/>
    <w:basedOn w:val="Numatytasispastraiposriftas"/>
    <w:rsid w:val="003535E7"/>
  </w:style>
  <w:style w:type="paragraph" w:styleId="Pagrindinistekstas">
    <w:name w:val="Body Text"/>
    <w:basedOn w:val="prastasis"/>
    <w:link w:val="PagrindinistekstasDiagrama"/>
    <w:rsid w:val="003535E7"/>
    <w:rPr>
      <w:sz w:val="24"/>
      <w:lang w:val="lt-LT"/>
    </w:rPr>
  </w:style>
  <w:style w:type="paragraph" w:styleId="Pagrindinistekstas2">
    <w:name w:val="Body Text 2"/>
    <w:basedOn w:val="prastasis"/>
    <w:link w:val="Pagrindinistekstas2Diagrama"/>
    <w:rsid w:val="003535E7"/>
    <w:pPr>
      <w:jc w:val="both"/>
    </w:pPr>
    <w:rPr>
      <w:sz w:val="24"/>
      <w:lang w:val="lt-LT"/>
    </w:rPr>
  </w:style>
  <w:style w:type="paragraph" w:styleId="Pagrindiniotekstotrauka2">
    <w:name w:val="Body Text Indent 2"/>
    <w:basedOn w:val="prastasis"/>
    <w:rsid w:val="003535E7"/>
    <w:pPr>
      <w:ind w:left="-540" w:firstLine="540"/>
      <w:jc w:val="both"/>
    </w:pPr>
    <w:rPr>
      <w:sz w:val="24"/>
      <w:szCs w:val="24"/>
    </w:rPr>
  </w:style>
  <w:style w:type="paragraph" w:customStyle="1" w:styleId="a">
    <w:basedOn w:val="prastasis"/>
    <w:rsid w:val="00A1372B"/>
    <w:pPr>
      <w:spacing w:after="160" w:line="240" w:lineRule="exact"/>
    </w:pPr>
    <w:rPr>
      <w:rFonts w:ascii="Tahoma" w:hAnsi="Tahoma"/>
      <w:lang w:val="en-US"/>
    </w:rPr>
  </w:style>
  <w:style w:type="paragraph" w:styleId="Debesliotekstas">
    <w:name w:val="Balloon Text"/>
    <w:basedOn w:val="prastasis"/>
    <w:link w:val="DebesliotekstasDiagrama"/>
    <w:uiPriority w:val="99"/>
    <w:semiHidden/>
    <w:unhideWhenUsed/>
    <w:rsid w:val="009F7C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7C17"/>
    <w:rPr>
      <w:rFonts w:ascii="Tahoma" w:hAnsi="Tahoma" w:cs="Tahoma"/>
      <w:sz w:val="16"/>
      <w:szCs w:val="16"/>
      <w:lang w:val="en-GB" w:eastAsia="en-US"/>
    </w:rPr>
  </w:style>
  <w:style w:type="character" w:customStyle="1" w:styleId="PagrindinistekstasDiagrama">
    <w:name w:val="Pagrindinis tekstas Diagrama"/>
    <w:basedOn w:val="Numatytasispastraiposriftas"/>
    <w:link w:val="Pagrindinistekstas"/>
    <w:rsid w:val="0031138E"/>
    <w:rPr>
      <w:sz w:val="24"/>
      <w:lang w:eastAsia="en-US"/>
    </w:rPr>
  </w:style>
  <w:style w:type="character" w:customStyle="1" w:styleId="Pagrindinistekstas2Diagrama">
    <w:name w:val="Pagrindinis tekstas 2 Diagrama"/>
    <w:basedOn w:val="Numatytasispastraiposriftas"/>
    <w:link w:val="Pagrindinistekstas2"/>
    <w:rsid w:val="0031138E"/>
    <w:rPr>
      <w:sz w:val="24"/>
      <w:lang w:eastAsia="en-US"/>
    </w:rPr>
  </w:style>
  <w:style w:type="character" w:customStyle="1" w:styleId="Antrat5Diagrama">
    <w:name w:val="Antraštė 5 Diagrama"/>
    <w:basedOn w:val="Numatytasispastraiposriftas"/>
    <w:link w:val="Antrat5"/>
    <w:rsid w:val="0031138E"/>
    <w:rPr>
      <w:b/>
      <w:bCs/>
      <w:sz w:val="24"/>
      <w:lang w:eastAsia="en-US"/>
    </w:rPr>
  </w:style>
  <w:style w:type="paragraph" w:styleId="Sraopastraipa">
    <w:name w:val="List Paragraph"/>
    <w:basedOn w:val="prastasis"/>
    <w:uiPriority w:val="34"/>
    <w:qFormat/>
    <w:rsid w:val="00CC3A3E"/>
    <w:pPr>
      <w:ind w:left="720"/>
      <w:contextualSpacing/>
    </w:pPr>
  </w:style>
  <w:style w:type="character" w:customStyle="1" w:styleId="AntratsDiagrama">
    <w:name w:val="Antraštės Diagrama"/>
    <w:basedOn w:val="Numatytasispastraiposriftas"/>
    <w:link w:val="Antrats"/>
    <w:uiPriority w:val="99"/>
    <w:rsid w:val="00262F3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719">
      <w:bodyDiv w:val="1"/>
      <w:marLeft w:val="0"/>
      <w:marRight w:val="0"/>
      <w:marTop w:val="0"/>
      <w:marBottom w:val="0"/>
      <w:divBdr>
        <w:top w:val="none" w:sz="0" w:space="0" w:color="auto"/>
        <w:left w:val="none" w:sz="0" w:space="0" w:color="auto"/>
        <w:bottom w:val="none" w:sz="0" w:space="0" w:color="auto"/>
        <w:right w:val="none" w:sz="0" w:space="0" w:color="auto"/>
      </w:divBdr>
    </w:div>
    <w:div w:id="747187457">
      <w:bodyDiv w:val="1"/>
      <w:marLeft w:val="0"/>
      <w:marRight w:val="0"/>
      <w:marTop w:val="0"/>
      <w:marBottom w:val="0"/>
      <w:divBdr>
        <w:top w:val="none" w:sz="0" w:space="0" w:color="auto"/>
        <w:left w:val="none" w:sz="0" w:space="0" w:color="auto"/>
        <w:bottom w:val="none" w:sz="0" w:space="0" w:color="auto"/>
        <w:right w:val="none" w:sz="0" w:space="0" w:color="auto"/>
      </w:divBdr>
    </w:div>
    <w:div w:id="747964100">
      <w:bodyDiv w:val="1"/>
      <w:marLeft w:val="0"/>
      <w:marRight w:val="0"/>
      <w:marTop w:val="0"/>
      <w:marBottom w:val="0"/>
      <w:divBdr>
        <w:top w:val="none" w:sz="0" w:space="0" w:color="auto"/>
        <w:left w:val="none" w:sz="0" w:space="0" w:color="auto"/>
        <w:bottom w:val="none" w:sz="0" w:space="0" w:color="auto"/>
        <w:right w:val="none" w:sz="0" w:space="0" w:color="auto"/>
      </w:divBdr>
    </w:div>
    <w:div w:id="916521607">
      <w:bodyDiv w:val="1"/>
      <w:marLeft w:val="0"/>
      <w:marRight w:val="0"/>
      <w:marTop w:val="0"/>
      <w:marBottom w:val="0"/>
      <w:divBdr>
        <w:top w:val="none" w:sz="0" w:space="0" w:color="auto"/>
        <w:left w:val="none" w:sz="0" w:space="0" w:color="auto"/>
        <w:bottom w:val="none" w:sz="0" w:space="0" w:color="auto"/>
        <w:right w:val="none" w:sz="0" w:space="0" w:color="auto"/>
      </w:divBdr>
    </w:div>
    <w:div w:id="1108935484">
      <w:bodyDiv w:val="1"/>
      <w:marLeft w:val="0"/>
      <w:marRight w:val="0"/>
      <w:marTop w:val="0"/>
      <w:marBottom w:val="0"/>
      <w:divBdr>
        <w:top w:val="none" w:sz="0" w:space="0" w:color="auto"/>
        <w:left w:val="none" w:sz="0" w:space="0" w:color="auto"/>
        <w:bottom w:val="none" w:sz="0" w:space="0" w:color="auto"/>
        <w:right w:val="none" w:sz="0" w:space="0" w:color="auto"/>
      </w:divBdr>
    </w:div>
    <w:div w:id="1241871991">
      <w:bodyDiv w:val="1"/>
      <w:marLeft w:val="0"/>
      <w:marRight w:val="0"/>
      <w:marTop w:val="0"/>
      <w:marBottom w:val="0"/>
      <w:divBdr>
        <w:top w:val="none" w:sz="0" w:space="0" w:color="auto"/>
        <w:left w:val="none" w:sz="0" w:space="0" w:color="auto"/>
        <w:bottom w:val="none" w:sz="0" w:space="0" w:color="auto"/>
        <w:right w:val="none" w:sz="0" w:space="0" w:color="auto"/>
      </w:divBdr>
    </w:div>
    <w:div w:id="17437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imonda\Desktop\ra&#353;tai\Direktor&#279;s%20&#303;sakymas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F122-5E6D-2D43-B47A-7E3BC326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Direktorės įsakymas1.dot</Template>
  <TotalTime>7</TotalTime>
  <Pages>2</Pages>
  <Words>2284</Words>
  <Characters>1303</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Neringos savivaldybės</vt:lpstr>
      <vt:lpstr>Neringos savivaldybės</vt:lpstr>
    </vt:vector>
  </TitlesOfParts>
  <Company>Neringos m. Valdybos Ad.</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dc:title>
  <dc:creator>Diana Liutkutė</dc:creator>
  <cp:lastModifiedBy>Diana Liutkutė</cp:lastModifiedBy>
  <cp:revision>3</cp:revision>
  <cp:lastPrinted>2021-03-15T13:04:00Z</cp:lastPrinted>
  <dcterms:created xsi:type="dcterms:W3CDTF">2024-02-14T18:50:00Z</dcterms:created>
  <dcterms:modified xsi:type="dcterms:W3CDTF">2024-02-22T08:12:00Z</dcterms:modified>
</cp:coreProperties>
</file>