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6D652925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74414F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0B8A9590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2024-01-17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2C6D1BC7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 xml:space="preserve">neeilinį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7441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74414F">
        <w:rPr>
          <w:rFonts w:ascii="Times New Roman" w:eastAsia="Times New Roman" w:hAnsi="Times New Roman" w:cs="Times New Roman"/>
          <w:bCs/>
          <w:sz w:val="24"/>
          <w:szCs w:val="24"/>
        </w:rPr>
        <w:t>sausio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B8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74414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614D5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74414F" w:rsidRPr="0074414F">
        <w:rPr>
          <w:rFonts w:ascii="Times New Roman" w:eastAsia="Times New Roman" w:hAnsi="Times New Roman" w:cs="Times New Roman"/>
          <w:b/>
          <w:sz w:val="24"/>
          <w:szCs w:val="24"/>
        </w:rPr>
        <w:t>kontaktiniu 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22B28A73" w14:textId="77777777" w:rsidR="00C84B8B" w:rsidRDefault="006C20F6" w:rsidP="00C84B8B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36902980" w14:textId="2172FC33" w:rsidR="0074414F" w:rsidRPr="0074414F" w:rsidRDefault="0074414F" w:rsidP="00C84B8B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541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D5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4414F">
        <w:rPr>
          <w:rFonts w:ascii="Times New Roman" w:hAnsi="Times New Roman" w:cs="Times New Roman"/>
          <w:sz w:val="24"/>
          <w:szCs w:val="24"/>
        </w:rPr>
        <w:t>ėl savivaldybės būsto pardavimo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(Aina </w:t>
      </w:r>
      <w:r w:rsidRPr="0074414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Kisielienė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23D8796B" w14:textId="77777777" w:rsidR="0074414F" w:rsidRPr="0074414F" w:rsidRDefault="0074414F" w:rsidP="0074414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541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D554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4414F">
        <w:rPr>
          <w:rFonts w:ascii="Times New Roman" w:hAnsi="Times New Roman" w:cs="Times New Roman"/>
          <w:sz w:val="24"/>
          <w:szCs w:val="24"/>
        </w:rPr>
        <w:t>ėl savivaldybės būsto pardavimo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(Aina </w:t>
      </w:r>
      <w:r w:rsidRPr="0074414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Kisielienė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22C0670C" w14:textId="77777777" w:rsidR="008538BA" w:rsidRDefault="0074414F" w:rsidP="008538BA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414F">
        <w:rPr>
          <w:rFonts w:ascii="Times New Roman" w:hAnsi="Times New Roman" w:cs="Times New Roman"/>
          <w:sz w:val="24"/>
          <w:szCs w:val="24"/>
        </w:rPr>
        <w:t>Dėl Neringos savivaldybės tarybos sprendimo Nr. TP-5 „Dėl Neringos savivaldybės tarybos 2023 m. balandžio 27 d. sprendimo Nr. T1-94 „Dėl Neringos savivaldybės tarybos veiklos reglamento 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4414F">
        <w:rPr>
          <w:rFonts w:ascii="Times New Roman" w:hAnsi="Times New Roman" w:cs="Times New Roman"/>
          <w:sz w:val="24"/>
          <w:szCs w:val="24"/>
        </w:rPr>
        <w:t>Ignė Kriščiūnaitė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E55376F" w14:textId="5345404B" w:rsidR="0074414F" w:rsidRDefault="008538BA" w:rsidP="008538BA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38BA">
        <w:rPr>
          <w:rFonts w:ascii="Times New Roman" w:hAnsi="Times New Roman" w:cs="Times New Roman"/>
          <w:sz w:val="24"/>
          <w:szCs w:val="24"/>
        </w:rPr>
        <w:t>Dėl Neringos meno mokyklos 2022 metų finansinio (teisėtumo) audito ataskaitos rekomendacijų įgyvendinimo (Jolanta Kičiatovienė)</w:t>
      </w:r>
    </w:p>
    <w:p w14:paraId="791E843B" w14:textId="77777777" w:rsidR="00527795" w:rsidRDefault="008538BA" w:rsidP="00527795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8538BA">
        <w:rPr>
          <w:rFonts w:ascii="Times New Roman" w:hAnsi="Times New Roman" w:cs="Times New Roman"/>
          <w:sz w:val="24"/>
          <w:szCs w:val="24"/>
        </w:rPr>
        <w:t>uomos mokesčio už valstybinę žemę administravimo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8538BA">
        <w:rPr>
          <w:rFonts w:ascii="Times New Roman" w:hAnsi="Times New Roman" w:cs="Times New Roman"/>
          <w:sz w:val="24"/>
          <w:szCs w:val="24"/>
        </w:rPr>
        <w:t>ertinimo audito ataskait</w:t>
      </w:r>
      <w:r>
        <w:rPr>
          <w:rFonts w:ascii="Times New Roman" w:hAnsi="Times New Roman" w:cs="Times New Roman"/>
          <w:sz w:val="24"/>
          <w:szCs w:val="24"/>
        </w:rPr>
        <w:t xml:space="preserve">os rekomendacijų įgyvendinimo </w:t>
      </w:r>
      <w:r w:rsidRPr="008538BA">
        <w:rPr>
          <w:rFonts w:ascii="Times New Roman" w:hAnsi="Times New Roman" w:cs="Times New Roman"/>
          <w:sz w:val="24"/>
          <w:szCs w:val="24"/>
        </w:rPr>
        <w:t xml:space="preserve"> (Jolanta Kičiatovienė)</w:t>
      </w:r>
    </w:p>
    <w:p w14:paraId="2F7BA0A3" w14:textId="6511DB7F" w:rsidR="00527795" w:rsidRPr="00527795" w:rsidRDefault="00527795" w:rsidP="00527795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7795">
        <w:rPr>
          <w:rFonts w:ascii="Times New Roman" w:hAnsi="Times New Roman" w:cs="Times New Roman"/>
          <w:sz w:val="24"/>
          <w:szCs w:val="24"/>
        </w:rPr>
        <w:t>Neringos savivaldybės Kontrolės ir audito tarnybos 2023 metų veiklos plano įgyvendinimo (Jolanta Kičiatovienė)</w:t>
      </w:r>
    </w:p>
    <w:p w14:paraId="347DBED4" w14:textId="77777777" w:rsidR="008538BA" w:rsidRPr="008538BA" w:rsidRDefault="008538BA" w:rsidP="008538BA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51F7AF8" w14:textId="7022EC06" w:rsidR="00626067" w:rsidRPr="00626067" w:rsidRDefault="00626067" w:rsidP="00B9351C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9925FBD" w14:textId="4F6F85EA" w:rsidR="00290D01" w:rsidRDefault="00290D01" w:rsidP="00A35B45">
      <w:pPr>
        <w:spacing w:after="0"/>
        <w:jc w:val="both"/>
        <w:rPr>
          <w:rFonts w:ascii="Times New Roman" w:hAnsi="Times New Roman" w:cs="Times New Roman"/>
        </w:rPr>
      </w:pPr>
    </w:p>
    <w:p w14:paraId="022AC160" w14:textId="5F9432E1" w:rsidR="005957FB" w:rsidRPr="005525FA" w:rsidRDefault="005957FB" w:rsidP="005957FB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</w:p>
    <w:p w14:paraId="697A6465" w14:textId="77777777" w:rsidR="00AD459F" w:rsidRPr="005525FA" w:rsidRDefault="00AD459F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A2535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470589461">
    <w:abstractNumId w:val="1"/>
  </w:num>
  <w:num w:numId="2" w16cid:durableId="13060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42602"/>
    <w:rsid w:val="00071354"/>
    <w:rsid w:val="000877FE"/>
    <w:rsid w:val="000A1A56"/>
    <w:rsid w:val="000A77F9"/>
    <w:rsid w:val="000C51B2"/>
    <w:rsid w:val="000D5BDB"/>
    <w:rsid w:val="000E5E14"/>
    <w:rsid w:val="000F271C"/>
    <w:rsid w:val="001442E2"/>
    <w:rsid w:val="001475F4"/>
    <w:rsid w:val="00156108"/>
    <w:rsid w:val="0017647B"/>
    <w:rsid w:val="001A74C4"/>
    <w:rsid w:val="001D3C17"/>
    <w:rsid w:val="001D523E"/>
    <w:rsid w:val="001D6F8F"/>
    <w:rsid w:val="001E6166"/>
    <w:rsid w:val="001E76D1"/>
    <w:rsid w:val="00207BA1"/>
    <w:rsid w:val="0021245F"/>
    <w:rsid w:val="002322C4"/>
    <w:rsid w:val="00245F12"/>
    <w:rsid w:val="00290D01"/>
    <w:rsid w:val="002E7EA0"/>
    <w:rsid w:val="0033699A"/>
    <w:rsid w:val="0034465D"/>
    <w:rsid w:val="00375335"/>
    <w:rsid w:val="003A29F0"/>
    <w:rsid w:val="003A3D9C"/>
    <w:rsid w:val="003E6DC9"/>
    <w:rsid w:val="00426959"/>
    <w:rsid w:val="0043105B"/>
    <w:rsid w:val="004631E4"/>
    <w:rsid w:val="004A43DB"/>
    <w:rsid w:val="004E42F8"/>
    <w:rsid w:val="0050523A"/>
    <w:rsid w:val="00507E8E"/>
    <w:rsid w:val="00521657"/>
    <w:rsid w:val="00527795"/>
    <w:rsid w:val="0053404A"/>
    <w:rsid w:val="005525FA"/>
    <w:rsid w:val="005957FB"/>
    <w:rsid w:val="00597A44"/>
    <w:rsid w:val="005C00DF"/>
    <w:rsid w:val="005C65BA"/>
    <w:rsid w:val="005D6263"/>
    <w:rsid w:val="00602EF4"/>
    <w:rsid w:val="00614D52"/>
    <w:rsid w:val="00626067"/>
    <w:rsid w:val="006363A3"/>
    <w:rsid w:val="00641AAF"/>
    <w:rsid w:val="006420EF"/>
    <w:rsid w:val="0065064E"/>
    <w:rsid w:val="00651719"/>
    <w:rsid w:val="00665951"/>
    <w:rsid w:val="00672301"/>
    <w:rsid w:val="00680916"/>
    <w:rsid w:val="006879D0"/>
    <w:rsid w:val="006B1DBD"/>
    <w:rsid w:val="006C20F6"/>
    <w:rsid w:val="006E2F8F"/>
    <w:rsid w:val="006E6AB6"/>
    <w:rsid w:val="007202CE"/>
    <w:rsid w:val="0074414F"/>
    <w:rsid w:val="00792458"/>
    <w:rsid w:val="00793FE6"/>
    <w:rsid w:val="00795391"/>
    <w:rsid w:val="007A46EE"/>
    <w:rsid w:val="007C1138"/>
    <w:rsid w:val="007C3019"/>
    <w:rsid w:val="007D4F8F"/>
    <w:rsid w:val="007F494E"/>
    <w:rsid w:val="008260A6"/>
    <w:rsid w:val="008538BA"/>
    <w:rsid w:val="008619E0"/>
    <w:rsid w:val="00886755"/>
    <w:rsid w:val="008A6664"/>
    <w:rsid w:val="008B44ED"/>
    <w:rsid w:val="008D1790"/>
    <w:rsid w:val="009012A3"/>
    <w:rsid w:val="0091017E"/>
    <w:rsid w:val="00910C1A"/>
    <w:rsid w:val="009139A3"/>
    <w:rsid w:val="00946FCE"/>
    <w:rsid w:val="009810B3"/>
    <w:rsid w:val="009B482D"/>
    <w:rsid w:val="009C36D4"/>
    <w:rsid w:val="009E1F5C"/>
    <w:rsid w:val="009E4197"/>
    <w:rsid w:val="009F141D"/>
    <w:rsid w:val="00A00A5E"/>
    <w:rsid w:val="00A03D85"/>
    <w:rsid w:val="00A06A1A"/>
    <w:rsid w:val="00A2505E"/>
    <w:rsid w:val="00A25356"/>
    <w:rsid w:val="00A35B45"/>
    <w:rsid w:val="00A843A5"/>
    <w:rsid w:val="00A95C3F"/>
    <w:rsid w:val="00A963E1"/>
    <w:rsid w:val="00A96E8E"/>
    <w:rsid w:val="00AB56A0"/>
    <w:rsid w:val="00AC5CA7"/>
    <w:rsid w:val="00AD459F"/>
    <w:rsid w:val="00B0027B"/>
    <w:rsid w:val="00B13C52"/>
    <w:rsid w:val="00B27597"/>
    <w:rsid w:val="00B9351C"/>
    <w:rsid w:val="00BC40FB"/>
    <w:rsid w:val="00C12AF2"/>
    <w:rsid w:val="00C15B0E"/>
    <w:rsid w:val="00C2084E"/>
    <w:rsid w:val="00C37005"/>
    <w:rsid w:val="00C51661"/>
    <w:rsid w:val="00C75DE7"/>
    <w:rsid w:val="00C75E2C"/>
    <w:rsid w:val="00C84B8B"/>
    <w:rsid w:val="00C96126"/>
    <w:rsid w:val="00C97E6A"/>
    <w:rsid w:val="00CA1CD3"/>
    <w:rsid w:val="00CA6287"/>
    <w:rsid w:val="00CD5C1D"/>
    <w:rsid w:val="00CF5398"/>
    <w:rsid w:val="00D019C5"/>
    <w:rsid w:val="00D1152D"/>
    <w:rsid w:val="00D15851"/>
    <w:rsid w:val="00D3409A"/>
    <w:rsid w:val="00D8495A"/>
    <w:rsid w:val="00D84E5B"/>
    <w:rsid w:val="00D90D7E"/>
    <w:rsid w:val="00DD3ADA"/>
    <w:rsid w:val="00DD5541"/>
    <w:rsid w:val="00E12345"/>
    <w:rsid w:val="00E231AA"/>
    <w:rsid w:val="00E30576"/>
    <w:rsid w:val="00E30920"/>
    <w:rsid w:val="00E44AE3"/>
    <w:rsid w:val="00E86EB1"/>
    <w:rsid w:val="00E9284B"/>
    <w:rsid w:val="00EA7205"/>
    <w:rsid w:val="00EB56DD"/>
    <w:rsid w:val="00EC1F31"/>
    <w:rsid w:val="00EF0837"/>
    <w:rsid w:val="00EF13E6"/>
    <w:rsid w:val="00EF72EF"/>
    <w:rsid w:val="00F204A6"/>
    <w:rsid w:val="00F44A3B"/>
    <w:rsid w:val="00F57654"/>
    <w:rsid w:val="00F62A7C"/>
    <w:rsid w:val="00F83C15"/>
    <w:rsid w:val="00F90772"/>
    <w:rsid w:val="00FA6FA5"/>
    <w:rsid w:val="00FA76B3"/>
    <w:rsid w:val="00FD64D6"/>
    <w:rsid w:val="00FD67DC"/>
    <w:rsid w:val="00FD6DF8"/>
    <w:rsid w:val="00FE4AD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3</cp:revision>
  <dcterms:created xsi:type="dcterms:W3CDTF">2024-01-14T20:48:00Z</dcterms:created>
  <dcterms:modified xsi:type="dcterms:W3CDTF">2024-01-15T06:05:00Z</dcterms:modified>
</cp:coreProperties>
</file>