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B93A7" w14:textId="579E4230" w:rsidR="00E65388" w:rsidRDefault="00E65388" w:rsidP="00E5432D">
      <w:pPr>
        <w:pStyle w:val="Antrats"/>
        <w:tabs>
          <w:tab w:val="clear" w:pos="4819"/>
          <w:tab w:val="left" w:pos="5670"/>
        </w:tabs>
        <w:ind w:firstLine="5387"/>
        <w:jc w:val="both"/>
        <w:rPr>
          <w:rFonts w:ascii="Times New Roman" w:hAnsi="Times New Roman"/>
          <w:sz w:val="24"/>
          <w:szCs w:val="24"/>
        </w:rPr>
      </w:pPr>
      <w:r>
        <w:rPr>
          <w:rFonts w:ascii="Times New Roman" w:hAnsi="Times New Roman"/>
          <w:sz w:val="24"/>
          <w:szCs w:val="24"/>
        </w:rPr>
        <w:t xml:space="preserve">PRITARTA         </w:t>
      </w:r>
    </w:p>
    <w:p w14:paraId="13EC5D64" w14:textId="591BA3F2" w:rsidR="00E65388" w:rsidRDefault="00E65388" w:rsidP="00E5432D">
      <w:pPr>
        <w:pStyle w:val="Antrats"/>
        <w:tabs>
          <w:tab w:val="clear" w:pos="4819"/>
          <w:tab w:val="left" w:pos="5670"/>
        </w:tabs>
        <w:ind w:firstLine="5387"/>
        <w:jc w:val="both"/>
        <w:rPr>
          <w:rFonts w:ascii="Times New Roman" w:hAnsi="Times New Roman"/>
          <w:sz w:val="24"/>
          <w:szCs w:val="24"/>
        </w:rPr>
      </w:pPr>
      <w:r>
        <w:rPr>
          <w:rFonts w:ascii="Times New Roman" w:hAnsi="Times New Roman"/>
          <w:sz w:val="24"/>
          <w:szCs w:val="24"/>
        </w:rPr>
        <w:t>Neringos savivaldybės tarybos</w:t>
      </w:r>
    </w:p>
    <w:p w14:paraId="6DC77222" w14:textId="3B4F2017" w:rsidR="00E65388" w:rsidRDefault="00E65388" w:rsidP="00E5432D">
      <w:pPr>
        <w:pStyle w:val="Antrats"/>
        <w:tabs>
          <w:tab w:val="clear" w:pos="4819"/>
          <w:tab w:val="left" w:pos="5529"/>
        </w:tabs>
        <w:ind w:firstLine="5387"/>
        <w:jc w:val="both"/>
        <w:rPr>
          <w:rFonts w:ascii="Times New Roman" w:hAnsi="Times New Roman"/>
          <w:sz w:val="24"/>
          <w:szCs w:val="24"/>
        </w:rPr>
      </w:pPr>
      <w:r>
        <w:rPr>
          <w:rFonts w:ascii="Times New Roman" w:hAnsi="Times New Roman"/>
          <w:sz w:val="24"/>
          <w:szCs w:val="24"/>
        </w:rPr>
        <w:t>20</w:t>
      </w:r>
      <w:r w:rsidR="00C17628">
        <w:rPr>
          <w:rFonts w:ascii="Times New Roman" w:hAnsi="Times New Roman"/>
          <w:sz w:val="24"/>
          <w:szCs w:val="24"/>
        </w:rPr>
        <w:t>23</w:t>
      </w:r>
      <w:r>
        <w:rPr>
          <w:rFonts w:ascii="Times New Roman" w:hAnsi="Times New Roman"/>
          <w:sz w:val="24"/>
          <w:szCs w:val="24"/>
        </w:rPr>
        <w:t xml:space="preserve"> m. </w:t>
      </w:r>
      <w:r w:rsidR="00C17628">
        <w:rPr>
          <w:rFonts w:ascii="Times New Roman" w:hAnsi="Times New Roman"/>
          <w:sz w:val="24"/>
          <w:szCs w:val="24"/>
        </w:rPr>
        <w:t>vasario 23</w:t>
      </w:r>
      <w:r>
        <w:rPr>
          <w:rFonts w:ascii="Times New Roman" w:hAnsi="Times New Roman"/>
          <w:sz w:val="24"/>
          <w:szCs w:val="24"/>
        </w:rPr>
        <w:t xml:space="preserve"> d. sprendimu Nr. T1-</w:t>
      </w:r>
      <w:r w:rsidR="00E5432D">
        <w:rPr>
          <w:rFonts w:ascii="Times New Roman" w:hAnsi="Times New Roman"/>
          <w:sz w:val="24"/>
          <w:szCs w:val="24"/>
        </w:rPr>
        <w:t>26</w:t>
      </w:r>
    </w:p>
    <w:p w14:paraId="1CD9AC6D" w14:textId="7B620249" w:rsidR="00E65388" w:rsidRDefault="00E65388" w:rsidP="00C17628">
      <w:pPr>
        <w:spacing w:after="0" w:line="240" w:lineRule="auto"/>
        <w:jc w:val="center"/>
        <w:rPr>
          <w:rFonts w:ascii="Times New Roman" w:eastAsia="Times New Roman" w:hAnsi="Times New Roman"/>
          <w:b/>
          <w:sz w:val="24"/>
          <w:szCs w:val="24"/>
          <w:lang w:eastAsia="lt-LT"/>
        </w:rPr>
      </w:pPr>
    </w:p>
    <w:p w14:paraId="79FEB150" w14:textId="77777777" w:rsidR="00C17628" w:rsidRDefault="00C17628" w:rsidP="00C17628">
      <w:pPr>
        <w:spacing w:after="0" w:line="240" w:lineRule="auto"/>
        <w:jc w:val="center"/>
        <w:rPr>
          <w:rFonts w:ascii="Times New Roman" w:eastAsia="Times New Roman" w:hAnsi="Times New Roman"/>
          <w:b/>
          <w:sz w:val="24"/>
          <w:szCs w:val="24"/>
          <w:lang w:eastAsia="lt-LT"/>
        </w:rPr>
      </w:pPr>
    </w:p>
    <w:p w14:paraId="23BD7A10" w14:textId="77777777" w:rsidR="00C17628" w:rsidRDefault="00E65388" w:rsidP="00C17628">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NERINGOS SAVIVALDYBĖS VIKTORO MILIŪNO VIEŠOSIOS BIBLIOTEKOS </w:t>
      </w:r>
    </w:p>
    <w:p w14:paraId="65B88572" w14:textId="45A69C0D" w:rsidR="00E65388" w:rsidRDefault="00E65388" w:rsidP="00C17628">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2022 METŲ VEIKLOS ATASKAITA</w:t>
      </w:r>
    </w:p>
    <w:p w14:paraId="72E45AED" w14:textId="649C8875" w:rsidR="00E65388" w:rsidRDefault="00E65388" w:rsidP="00E65388">
      <w:pPr>
        <w:spacing w:after="0" w:line="240" w:lineRule="auto"/>
        <w:jc w:val="both"/>
        <w:rPr>
          <w:rFonts w:ascii="Times New Roman" w:eastAsia="Times New Roman" w:hAnsi="Times New Roman"/>
          <w:sz w:val="24"/>
          <w:szCs w:val="24"/>
          <w:lang w:eastAsia="lt-LT"/>
        </w:rPr>
      </w:pPr>
    </w:p>
    <w:p w14:paraId="642BCE76" w14:textId="77777777" w:rsidR="009A2A79" w:rsidRDefault="009A2A79" w:rsidP="00E65388">
      <w:pPr>
        <w:spacing w:after="0" w:line="240" w:lineRule="auto"/>
        <w:jc w:val="both"/>
        <w:rPr>
          <w:rFonts w:ascii="Times New Roman" w:eastAsia="Times New Roman" w:hAnsi="Times New Roman"/>
          <w:sz w:val="24"/>
          <w:szCs w:val="24"/>
          <w:lang w:eastAsia="lt-LT"/>
        </w:rPr>
      </w:pPr>
    </w:p>
    <w:p w14:paraId="3D81213F" w14:textId="1D85C87F" w:rsidR="00E65388" w:rsidRPr="00C17628" w:rsidRDefault="00E65388" w:rsidP="009A2A79">
      <w:pPr>
        <w:pStyle w:val="Sraopastraipa"/>
        <w:tabs>
          <w:tab w:val="left" w:pos="284"/>
          <w:tab w:val="left" w:pos="9105"/>
        </w:tabs>
        <w:spacing w:after="0" w:line="240" w:lineRule="auto"/>
        <w:ind w:hanging="153"/>
        <w:rPr>
          <w:rFonts w:ascii="Times New Roman" w:eastAsia="Times New Roman" w:hAnsi="Times New Roman"/>
          <w:b/>
          <w:sz w:val="24"/>
          <w:szCs w:val="24"/>
          <w:u w:val="single"/>
          <w:lang w:eastAsia="lt-LT"/>
        </w:rPr>
      </w:pPr>
      <w:bookmarkStart w:id="0" w:name="part_a3c57023b26f425b8458d7f01d9a2a2f"/>
      <w:bookmarkEnd w:id="0"/>
      <w:r w:rsidRPr="00C17628">
        <w:rPr>
          <w:rFonts w:ascii="Times New Roman" w:eastAsia="Times New Roman" w:hAnsi="Times New Roman"/>
          <w:b/>
          <w:sz w:val="24"/>
          <w:szCs w:val="24"/>
          <w:u w:val="single"/>
          <w:lang w:eastAsia="lt-LT"/>
        </w:rPr>
        <w:t>Bendros žinios</w:t>
      </w:r>
    </w:p>
    <w:p w14:paraId="1DE53E23" w14:textId="77777777" w:rsidR="00E65388" w:rsidRDefault="00E65388" w:rsidP="00E65388">
      <w:pPr>
        <w:tabs>
          <w:tab w:val="left" w:pos="9105"/>
        </w:tabs>
        <w:spacing w:after="0" w:line="240" w:lineRule="auto"/>
        <w:jc w:val="both"/>
        <w:rPr>
          <w:rFonts w:ascii="Times New Roman" w:hAnsi="Times New Roman"/>
          <w:b/>
          <w:sz w:val="24"/>
          <w:szCs w:val="24"/>
          <w:u w:val="single"/>
        </w:rPr>
      </w:pPr>
    </w:p>
    <w:p w14:paraId="7E8D8CCB" w14:textId="0794781C" w:rsidR="00E65388" w:rsidRPr="00C17628" w:rsidRDefault="005F2EE3" w:rsidP="009A2A79">
      <w:pPr>
        <w:spacing w:after="120" w:line="240" w:lineRule="auto"/>
        <w:ind w:firstLine="567"/>
        <w:jc w:val="both"/>
        <w:rPr>
          <w:rFonts w:ascii="Times New Roman" w:eastAsia="Times New Roman" w:hAnsi="Times New Roman"/>
          <w:b/>
          <w:i/>
          <w:sz w:val="24"/>
          <w:szCs w:val="24"/>
          <w:lang w:eastAsia="lt-LT"/>
        </w:rPr>
      </w:pPr>
      <w:r>
        <w:rPr>
          <w:rFonts w:ascii="Times New Roman" w:eastAsia="Times New Roman" w:hAnsi="Times New Roman"/>
          <w:b/>
          <w:i/>
          <w:sz w:val="24"/>
          <w:szCs w:val="24"/>
          <w:lang w:eastAsia="lt-LT"/>
        </w:rPr>
        <w:t>Neringos savivaldybės Viktoro Miliūno v</w:t>
      </w:r>
      <w:r w:rsidR="00E65388" w:rsidRPr="00C17628">
        <w:rPr>
          <w:rFonts w:ascii="Times New Roman" w:eastAsia="Times New Roman" w:hAnsi="Times New Roman"/>
          <w:b/>
          <w:i/>
          <w:sz w:val="24"/>
          <w:szCs w:val="24"/>
          <w:lang w:eastAsia="lt-LT"/>
        </w:rPr>
        <w:t>iešosios bibliotekos</w:t>
      </w:r>
      <w:r>
        <w:rPr>
          <w:rFonts w:ascii="Times New Roman" w:eastAsia="Times New Roman" w:hAnsi="Times New Roman"/>
          <w:b/>
          <w:i/>
          <w:sz w:val="24"/>
          <w:szCs w:val="24"/>
          <w:lang w:eastAsia="lt-LT"/>
        </w:rPr>
        <w:t xml:space="preserve"> (toliau –biblioteka, NVB)</w:t>
      </w:r>
      <w:r w:rsidR="00E65388" w:rsidRPr="00C17628">
        <w:rPr>
          <w:rFonts w:ascii="Times New Roman" w:eastAsia="Times New Roman" w:hAnsi="Times New Roman"/>
          <w:b/>
          <w:i/>
          <w:sz w:val="24"/>
          <w:szCs w:val="24"/>
          <w:lang w:eastAsia="lt-LT"/>
        </w:rPr>
        <w:t xml:space="preserve"> 2022</w:t>
      </w:r>
      <w:r>
        <w:rPr>
          <w:rFonts w:ascii="Times New Roman" w:eastAsia="Times New Roman" w:hAnsi="Times New Roman"/>
          <w:b/>
          <w:i/>
          <w:sz w:val="24"/>
          <w:szCs w:val="24"/>
          <w:lang w:eastAsia="lt-LT"/>
        </w:rPr>
        <w:t> </w:t>
      </w:r>
      <w:r w:rsidR="00E65388" w:rsidRPr="00C17628">
        <w:rPr>
          <w:rFonts w:ascii="Times New Roman" w:eastAsia="Times New Roman" w:hAnsi="Times New Roman"/>
          <w:b/>
          <w:i/>
          <w:sz w:val="24"/>
          <w:szCs w:val="24"/>
          <w:lang w:eastAsia="lt-LT"/>
        </w:rPr>
        <w:t>metų tikslai ir uždaviniai, jų įgyvendinimo rezultatas.</w:t>
      </w:r>
    </w:p>
    <w:p w14:paraId="3BD6D85B" w14:textId="7EA1E64C" w:rsidR="00E65388" w:rsidRPr="00C17628" w:rsidRDefault="00E65388" w:rsidP="009A2A79">
      <w:pPr>
        <w:spacing w:after="120" w:line="240" w:lineRule="auto"/>
        <w:ind w:firstLine="567"/>
        <w:jc w:val="both"/>
        <w:rPr>
          <w:rFonts w:ascii="Times New Roman" w:hAnsi="Times New Roman"/>
          <w:sz w:val="24"/>
          <w:szCs w:val="24"/>
          <w:lang w:eastAsia="lt-LT"/>
        </w:rPr>
      </w:pPr>
      <w:r w:rsidRPr="00C17628">
        <w:rPr>
          <w:rFonts w:ascii="Times New Roman" w:hAnsi="Times New Roman"/>
          <w:sz w:val="24"/>
          <w:szCs w:val="24"/>
          <w:lang w:eastAsia="lt-LT"/>
        </w:rPr>
        <w:t xml:space="preserve">2022 m. bibliotekos </w:t>
      </w:r>
      <w:r w:rsidRPr="00C17628">
        <w:rPr>
          <w:rFonts w:ascii="Times New Roman" w:hAnsi="Times New Roman"/>
          <w:bCs/>
          <w:sz w:val="24"/>
          <w:szCs w:val="24"/>
          <w:lang w:eastAsia="lt-LT"/>
        </w:rPr>
        <w:t>veikla buvo nukreipta į bibliotekos misiją</w:t>
      </w:r>
      <w:r w:rsidRPr="00C17628">
        <w:rPr>
          <w:rFonts w:ascii="Times New Roman" w:hAnsi="Times New Roman"/>
          <w:sz w:val="24"/>
          <w:szCs w:val="24"/>
          <w:lang w:eastAsia="lt-LT"/>
        </w:rPr>
        <w:t xml:space="preserve"> </w:t>
      </w:r>
      <w:r w:rsidR="00C17628">
        <w:rPr>
          <w:rFonts w:ascii="Times New Roman" w:hAnsi="Times New Roman"/>
          <w:sz w:val="24"/>
          <w:szCs w:val="24"/>
          <w:lang w:eastAsia="lt-LT"/>
        </w:rPr>
        <w:t>–</w:t>
      </w:r>
      <w:r w:rsidRPr="00C17628">
        <w:rPr>
          <w:rFonts w:ascii="Times New Roman" w:hAnsi="Times New Roman"/>
          <w:sz w:val="24"/>
          <w:szCs w:val="24"/>
          <w:lang w:eastAsia="lt-LT"/>
        </w:rPr>
        <w:t xml:space="preserve"> būti atvira, skatinti žinių visuomenės raidą, užtikrinti teisę į informaciją, raiškos laisvę ir suteikti galimybę visiems ir kiekvienam naudotis informaciniais ištekliais nuoseklų įgyvendinimą. Pagrindinė</w:t>
      </w:r>
      <w:r w:rsidR="00C17628">
        <w:rPr>
          <w:rFonts w:ascii="Times New Roman" w:hAnsi="Times New Roman"/>
          <w:sz w:val="24"/>
          <w:szCs w:val="24"/>
          <w:lang w:eastAsia="lt-LT"/>
        </w:rPr>
        <w:t>s</w:t>
      </w:r>
      <w:r w:rsidRPr="00C17628">
        <w:rPr>
          <w:rFonts w:ascii="Times New Roman" w:hAnsi="Times New Roman"/>
          <w:sz w:val="24"/>
          <w:szCs w:val="24"/>
          <w:lang w:eastAsia="lt-LT"/>
        </w:rPr>
        <w:t xml:space="preserve"> bibliotekos veiklos srit</w:t>
      </w:r>
      <w:r w:rsidR="00C17628">
        <w:rPr>
          <w:rFonts w:ascii="Times New Roman" w:hAnsi="Times New Roman"/>
          <w:sz w:val="24"/>
          <w:szCs w:val="24"/>
          <w:lang w:eastAsia="lt-LT"/>
        </w:rPr>
        <w:t>y</w:t>
      </w:r>
      <w:r w:rsidRPr="00C17628">
        <w:rPr>
          <w:rFonts w:ascii="Times New Roman" w:hAnsi="Times New Roman"/>
          <w:sz w:val="24"/>
          <w:szCs w:val="24"/>
          <w:lang w:eastAsia="lt-LT"/>
        </w:rPr>
        <w:t xml:space="preserve">s </w:t>
      </w:r>
      <w:r w:rsidR="00C17628">
        <w:rPr>
          <w:rFonts w:ascii="Times New Roman" w:hAnsi="Times New Roman"/>
          <w:sz w:val="24"/>
          <w:szCs w:val="24"/>
          <w:lang w:eastAsia="lt-LT"/>
        </w:rPr>
        <w:t>–</w:t>
      </w:r>
      <w:r w:rsidRPr="00C17628">
        <w:rPr>
          <w:rFonts w:ascii="Times New Roman" w:hAnsi="Times New Roman"/>
          <w:sz w:val="24"/>
          <w:szCs w:val="24"/>
          <w:lang w:eastAsia="lt-LT"/>
        </w:rPr>
        <w:t xml:space="preserve"> dokumentų kaupimas, tvarkymas, sisteminimas, saugojimas, panauda ir viešinimas, </w:t>
      </w:r>
      <w:proofErr w:type="spellStart"/>
      <w:r w:rsidRPr="00C17628">
        <w:rPr>
          <w:rFonts w:ascii="Times New Roman" w:hAnsi="Times New Roman"/>
          <w:sz w:val="24"/>
          <w:szCs w:val="24"/>
          <w:lang w:eastAsia="lt-LT"/>
        </w:rPr>
        <w:t>bibliografavimas</w:t>
      </w:r>
      <w:proofErr w:type="spellEnd"/>
      <w:r w:rsidRPr="00C17628">
        <w:rPr>
          <w:rFonts w:ascii="Times New Roman" w:hAnsi="Times New Roman"/>
          <w:sz w:val="24"/>
          <w:szCs w:val="24"/>
          <w:lang w:eastAsia="lt-LT"/>
        </w:rPr>
        <w:t>: kultūrinių ir edukacinių veiklų organizavimas</w:t>
      </w:r>
      <w:r w:rsidR="00C17628">
        <w:rPr>
          <w:rFonts w:ascii="Times New Roman" w:hAnsi="Times New Roman"/>
          <w:sz w:val="24"/>
          <w:szCs w:val="24"/>
          <w:lang w:eastAsia="lt-LT"/>
        </w:rPr>
        <w:t>;</w:t>
      </w:r>
      <w:r w:rsidR="009A2A79">
        <w:rPr>
          <w:rFonts w:ascii="Times New Roman" w:hAnsi="Times New Roman"/>
          <w:sz w:val="24"/>
          <w:szCs w:val="24"/>
          <w:lang w:eastAsia="lt-LT"/>
        </w:rPr>
        <w:t xml:space="preserve"> </w:t>
      </w:r>
      <w:r w:rsidRPr="00C17628">
        <w:rPr>
          <w:rFonts w:ascii="Times New Roman" w:hAnsi="Times New Roman"/>
          <w:sz w:val="24"/>
          <w:szCs w:val="24"/>
          <w:lang w:eastAsia="lt-LT"/>
        </w:rPr>
        <w:t>galimybė naudotis viešaisiais informacijos šaltiniais, nepaisant informacijos pateikimo būdo, formos ir laikmenos</w:t>
      </w:r>
      <w:r w:rsidR="005F2EE3">
        <w:rPr>
          <w:rFonts w:ascii="Times New Roman" w:hAnsi="Times New Roman"/>
          <w:sz w:val="24"/>
          <w:szCs w:val="24"/>
          <w:lang w:eastAsia="lt-LT"/>
        </w:rPr>
        <w:t>;</w:t>
      </w:r>
      <w:r w:rsidRPr="00C17628">
        <w:rPr>
          <w:rFonts w:ascii="Times New Roman" w:hAnsi="Times New Roman"/>
          <w:sz w:val="24"/>
          <w:szCs w:val="24"/>
          <w:lang w:eastAsia="lt-LT"/>
        </w:rPr>
        <w:t xml:space="preserve"> fizinių, juridinių asmenų lygių teisių naudotis teisės aktų nustatyta tvarka teikiamomis nemokamomis reikalingomis paslaugomis  ir informacija užtikrinimas. Įvairiomis veiklomis buvo siekiama:  </w:t>
      </w:r>
    </w:p>
    <w:p w14:paraId="3C36E430" w14:textId="643690FD" w:rsidR="00E65388" w:rsidRPr="00C17628" w:rsidRDefault="00E65388" w:rsidP="009A2A79">
      <w:pPr>
        <w:pStyle w:val="Betarp"/>
        <w:spacing w:after="120"/>
        <w:ind w:firstLine="567"/>
        <w:jc w:val="both"/>
        <w:rPr>
          <w:rFonts w:ascii="Times New Roman" w:hAnsi="Times New Roman"/>
          <w:i/>
          <w:sz w:val="24"/>
          <w:szCs w:val="24"/>
          <w:lang w:eastAsia="lt-LT"/>
        </w:rPr>
      </w:pPr>
      <w:r w:rsidRPr="00C17628">
        <w:rPr>
          <w:rFonts w:ascii="Times New Roman" w:hAnsi="Times New Roman"/>
          <w:b/>
          <w:sz w:val="24"/>
          <w:szCs w:val="24"/>
          <w:lang w:eastAsia="lt-LT"/>
        </w:rPr>
        <w:t>1.Tapti moderniu ir patraukliu bendruomenės informacijos, mokymo, kultūros ir laisvalaikio centru.</w:t>
      </w:r>
      <w:r w:rsidRPr="00C17628">
        <w:rPr>
          <w:rFonts w:ascii="Times New Roman" w:hAnsi="Times New Roman"/>
          <w:sz w:val="24"/>
          <w:szCs w:val="24"/>
          <w:lang w:eastAsia="lt-LT"/>
        </w:rPr>
        <w:t xml:space="preserve"> </w:t>
      </w:r>
      <w:r w:rsidRPr="00C17628">
        <w:rPr>
          <w:rFonts w:ascii="Times New Roman" w:hAnsi="Times New Roman"/>
          <w:i/>
          <w:sz w:val="24"/>
          <w:szCs w:val="24"/>
          <w:lang w:eastAsia="lt-LT"/>
        </w:rPr>
        <w:t xml:space="preserve">Buvo įgyvendinami šie tikslo </w:t>
      </w:r>
      <w:r w:rsidRPr="00C17628">
        <w:rPr>
          <w:rFonts w:ascii="Times New Roman" w:hAnsi="Times New Roman"/>
          <w:b/>
          <w:bCs/>
          <w:i/>
          <w:sz w:val="24"/>
          <w:szCs w:val="24"/>
          <w:lang w:eastAsia="lt-LT"/>
        </w:rPr>
        <w:t>uždaviniai</w:t>
      </w:r>
      <w:r w:rsidRPr="00C17628">
        <w:rPr>
          <w:rFonts w:ascii="Times New Roman" w:hAnsi="Times New Roman"/>
          <w:i/>
          <w:sz w:val="24"/>
          <w:szCs w:val="24"/>
          <w:lang w:eastAsia="lt-LT"/>
        </w:rPr>
        <w:t>:</w:t>
      </w:r>
    </w:p>
    <w:p w14:paraId="20DCEA12" w14:textId="7B678E67" w:rsidR="00E65388" w:rsidRPr="00C17628" w:rsidRDefault="00E65388" w:rsidP="009A2A79">
      <w:pPr>
        <w:pStyle w:val="Betarp"/>
        <w:spacing w:after="120"/>
        <w:ind w:firstLine="567"/>
        <w:jc w:val="both"/>
        <w:rPr>
          <w:rFonts w:ascii="Times New Roman" w:hAnsi="Times New Roman"/>
          <w:i/>
          <w:sz w:val="24"/>
          <w:szCs w:val="24"/>
          <w:lang w:eastAsia="lt-LT"/>
        </w:rPr>
      </w:pPr>
      <w:r w:rsidRPr="00C17628">
        <w:rPr>
          <w:rFonts w:ascii="Times New Roman" w:hAnsi="Times New Roman"/>
          <w:i/>
          <w:sz w:val="24"/>
          <w:szCs w:val="24"/>
          <w:lang w:eastAsia="lt-LT"/>
        </w:rPr>
        <w:t xml:space="preserve">1. Kaupti, tvarkyti, saugoti universalų dokumentų fondą, atitinkantį bendruomenės, miesto svečių, poilsiautojų poreikius ir užtikrinti prieigą prie jo; </w:t>
      </w:r>
    </w:p>
    <w:p w14:paraId="560C65D7" w14:textId="2493A3E6" w:rsidR="00E65388" w:rsidRPr="00C17628" w:rsidRDefault="00E65388" w:rsidP="009A2A79">
      <w:pPr>
        <w:pStyle w:val="Betarp"/>
        <w:spacing w:after="120"/>
        <w:ind w:firstLine="567"/>
        <w:jc w:val="both"/>
        <w:rPr>
          <w:rFonts w:ascii="Times New Roman" w:hAnsi="Times New Roman"/>
          <w:i/>
          <w:sz w:val="24"/>
          <w:szCs w:val="24"/>
          <w:lang w:eastAsia="lt-LT"/>
        </w:rPr>
      </w:pPr>
      <w:r w:rsidRPr="00C17628">
        <w:rPr>
          <w:rFonts w:ascii="Times New Roman" w:hAnsi="Times New Roman"/>
          <w:i/>
          <w:sz w:val="24"/>
          <w:szCs w:val="24"/>
          <w:lang w:eastAsia="lt-LT"/>
        </w:rPr>
        <w:t xml:space="preserve">2. Garantuoti rašytinio dokumentinio kultūros paveldo kaupimą, saugojimą, aktualinimą ir sklaidą;  </w:t>
      </w:r>
    </w:p>
    <w:p w14:paraId="34ABD6E0" w14:textId="09364D13" w:rsidR="00E65388" w:rsidRPr="00C17628" w:rsidRDefault="00E65388" w:rsidP="009A2A79">
      <w:pPr>
        <w:pStyle w:val="Betarp"/>
        <w:spacing w:after="120"/>
        <w:ind w:firstLine="567"/>
        <w:jc w:val="both"/>
        <w:rPr>
          <w:rFonts w:ascii="Times New Roman" w:hAnsi="Times New Roman"/>
          <w:i/>
          <w:sz w:val="24"/>
          <w:szCs w:val="24"/>
          <w:lang w:eastAsia="lt-LT"/>
        </w:rPr>
      </w:pPr>
      <w:r w:rsidRPr="00C17628">
        <w:rPr>
          <w:rFonts w:ascii="Times New Roman" w:hAnsi="Times New Roman"/>
          <w:i/>
          <w:sz w:val="24"/>
          <w:szCs w:val="24"/>
          <w:lang w:eastAsia="lt-LT"/>
        </w:rPr>
        <w:t xml:space="preserve">3. Kurti ir plėtoti įvairias bibliotekos paslaugas ir produktus, užtikrinti viešą prieigą prie bendruomenės poreikius atitinkančio turinio, tobulinti gyventojų įgūdžius juo naudotis ir didinti gyventojų įsitraukimą į mokymąsi visą gyvenimą; </w:t>
      </w:r>
    </w:p>
    <w:p w14:paraId="3F5F2D30" w14:textId="49187DF0" w:rsidR="00E65388" w:rsidRPr="00C17628" w:rsidRDefault="00E65388" w:rsidP="009A2A79">
      <w:pPr>
        <w:pStyle w:val="Betarp"/>
        <w:spacing w:after="120"/>
        <w:ind w:firstLine="567"/>
        <w:jc w:val="both"/>
        <w:rPr>
          <w:rFonts w:ascii="Times New Roman" w:hAnsi="Times New Roman"/>
          <w:i/>
          <w:sz w:val="24"/>
          <w:szCs w:val="24"/>
          <w:lang w:eastAsia="lt-LT"/>
        </w:rPr>
      </w:pPr>
      <w:r w:rsidRPr="00C17628">
        <w:rPr>
          <w:rFonts w:ascii="Times New Roman" w:hAnsi="Times New Roman"/>
          <w:i/>
          <w:sz w:val="24"/>
          <w:szCs w:val="24"/>
          <w:lang w:eastAsia="lt-LT"/>
        </w:rPr>
        <w:t xml:space="preserve">4. Gerinti gyventojų kultūrinį raštingumą, formuoti teigiamą požiūrį į skaitymą, didinti kultūrinių renginių prieinamumą bendruomenei, panaudojant bibliotekoje sukauptą universalų dokumentų fondą, informacines technologijas ir kūrybinę veiklą; </w:t>
      </w:r>
    </w:p>
    <w:p w14:paraId="41554DCC" w14:textId="11E15A95" w:rsidR="00E65388" w:rsidRPr="00C17628" w:rsidRDefault="00E65388" w:rsidP="009A2A79">
      <w:pPr>
        <w:pStyle w:val="Betarp"/>
        <w:spacing w:after="120"/>
        <w:ind w:firstLine="567"/>
        <w:jc w:val="both"/>
        <w:rPr>
          <w:rFonts w:ascii="Times New Roman" w:hAnsi="Times New Roman"/>
          <w:sz w:val="24"/>
          <w:szCs w:val="24"/>
          <w:lang w:eastAsia="lt-LT"/>
        </w:rPr>
      </w:pPr>
      <w:r w:rsidRPr="00C17628">
        <w:rPr>
          <w:rFonts w:ascii="Times New Roman" w:hAnsi="Times New Roman"/>
          <w:i/>
          <w:sz w:val="24"/>
          <w:szCs w:val="24"/>
          <w:lang w:eastAsia="lt-LT"/>
        </w:rPr>
        <w:t>5. Užtikrinti bibliotekos paslaugų, atitinkančių bendruomenės poreikius ir prioritetus, kokybę ir</w:t>
      </w:r>
      <w:r w:rsidRPr="00C17628">
        <w:rPr>
          <w:rFonts w:ascii="Times New Roman" w:hAnsi="Times New Roman"/>
          <w:sz w:val="24"/>
          <w:szCs w:val="24"/>
          <w:lang w:eastAsia="lt-LT"/>
        </w:rPr>
        <w:t xml:space="preserve"> prieinamumą, užtikrinti Neringos savivaldybės 2022 - 2024 metų strateginio veiklos plano pagrindinių tikslų ir jų uždavinių įgyvendinimą. </w:t>
      </w:r>
    </w:p>
    <w:p w14:paraId="265D9C6C" w14:textId="40C5E7AF" w:rsidR="00E65388" w:rsidRPr="00C17628" w:rsidRDefault="00E65388" w:rsidP="009A2A79">
      <w:pPr>
        <w:spacing w:after="120" w:line="240" w:lineRule="auto"/>
        <w:ind w:firstLine="567"/>
        <w:jc w:val="both"/>
        <w:rPr>
          <w:rFonts w:ascii="Times New Roman" w:hAnsi="Times New Roman"/>
          <w:b/>
          <w:sz w:val="24"/>
          <w:szCs w:val="24"/>
          <w:lang w:eastAsia="lt-LT"/>
        </w:rPr>
      </w:pPr>
      <w:r w:rsidRPr="00C17628">
        <w:rPr>
          <w:rFonts w:ascii="Times New Roman" w:hAnsi="Times New Roman"/>
          <w:b/>
          <w:sz w:val="24"/>
          <w:szCs w:val="24"/>
          <w:lang w:eastAsia="lt-LT"/>
        </w:rPr>
        <w:t>2. Formuoti teigiamą bibliotekos ir bibliotekininkų įvaizdį, skatinantį vartotojų pasitikėjimą bei pasirinkimą naudotis bibliotekos teikiamomis paslaugomis.</w:t>
      </w:r>
    </w:p>
    <w:p w14:paraId="62476677" w14:textId="77777777" w:rsidR="00E65388" w:rsidRPr="00C17628" w:rsidRDefault="00E65388" w:rsidP="00C17628">
      <w:pPr>
        <w:spacing w:after="120" w:line="240" w:lineRule="auto"/>
        <w:ind w:firstLine="720"/>
        <w:jc w:val="both"/>
        <w:rPr>
          <w:rFonts w:ascii="Times New Roman" w:eastAsia="Times New Roman" w:hAnsi="Times New Roman"/>
          <w:b/>
          <w:sz w:val="24"/>
          <w:szCs w:val="24"/>
          <w:lang w:eastAsia="lt-LT"/>
        </w:rPr>
      </w:pPr>
      <w:r w:rsidRPr="00C17628">
        <w:rPr>
          <w:rFonts w:ascii="Times New Roman" w:eastAsia="Times New Roman" w:hAnsi="Times New Roman"/>
          <w:b/>
          <w:sz w:val="24"/>
          <w:szCs w:val="24"/>
          <w:lang w:eastAsia="lt-LT"/>
        </w:rPr>
        <w:t xml:space="preserve">Neringos savivaldybės Viktoro Miliūno viešosios bibliotekos strateginis tikslas (-ai): </w:t>
      </w:r>
    </w:p>
    <w:p w14:paraId="6832C310" w14:textId="77777777" w:rsidR="00E65388" w:rsidRPr="00C17628" w:rsidRDefault="00E65388" w:rsidP="009A2A79">
      <w:pPr>
        <w:pStyle w:val="Sraopastraipa"/>
        <w:numPr>
          <w:ilvl w:val="0"/>
          <w:numId w:val="1"/>
        </w:numPr>
        <w:tabs>
          <w:tab w:val="left" w:pos="851"/>
        </w:tabs>
        <w:spacing w:after="120" w:line="240" w:lineRule="auto"/>
        <w:ind w:left="0" w:firstLine="567"/>
        <w:contextualSpacing w:val="0"/>
        <w:jc w:val="both"/>
        <w:rPr>
          <w:rFonts w:ascii="Times New Roman" w:eastAsia="Times New Roman" w:hAnsi="Times New Roman"/>
          <w:sz w:val="24"/>
          <w:szCs w:val="24"/>
          <w:lang w:eastAsia="lt-LT"/>
        </w:rPr>
      </w:pPr>
      <w:r w:rsidRPr="00C17628">
        <w:rPr>
          <w:rFonts w:ascii="Times New Roman" w:eastAsia="Times New Roman" w:hAnsi="Times New Roman"/>
          <w:sz w:val="24"/>
          <w:szCs w:val="24"/>
          <w:lang w:eastAsia="lt-LT"/>
        </w:rPr>
        <w:t xml:space="preserve">Kaupti ir saugoti Neringos bendruomenės ir turistų (poilsiautojų) poreikius tenkinantį universalų dokumentų fondą, atsižvelgiant į Neringos, Kuršių nerijos istorines tradicijas, demografinę situaciją, ekonominę ir kultūrinę plėtrą, aptarnauti fizinius ir juridinius asmenis (toliau – vartotojai);  </w:t>
      </w:r>
    </w:p>
    <w:p w14:paraId="7E7222DD" w14:textId="77777777" w:rsidR="00E65388" w:rsidRPr="00C17628" w:rsidRDefault="00E65388" w:rsidP="009A2A79">
      <w:pPr>
        <w:pStyle w:val="Sraopastraipa"/>
        <w:numPr>
          <w:ilvl w:val="0"/>
          <w:numId w:val="1"/>
        </w:numPr>
        <w:tabs>
          <w:tab w:val="left" w:pos="851"/>
        </w:tabs>
        <w:spacing w:after="120" w:line="240" w:lineRule="auto"/>
        <w:ind w:left="0" w:firstLine="567"/>
        <w:contextualSpacing w:val="0"/>
        <w:jc w:val="both"/>
        <w:rPr>
          <w:rFonts w:ascii="Times New Roman" w:eastAsia="Times New Roman" w:hAnsi="Times New Roman"/>
          <w:sz w:val="24"/>
          <w:szCs w:val="24"/>
          <w:lang w:eastAsia="lt-LT"/>
        </w:rPr>
      </w:pPr>
      <w:r w:rsidRPr="00C17628">
        <w:rPr>
          <w:rFonts w:ascii="Times New Roman" w:eastAsia="Times New Roman" w:hAnsi="Times New Roman"/>
          <w:sz w:val="24"/>
          <w:szCs w:val="24"/>
          <w:lang w:eastAsia="lt-LT"/>
        </w:rPr>
        <w:t xml:space="preserve">Dalyvauti formuojant Lietuvos bibliotekų fondą ir kurti bibliotekų informacijos sistemą, teikti informacines ir viešosios interneto prieigos paslaugas, vykdyti kraštotyros, skaitymo skatinimo, informacinio raštingumo ir kitas su bibliotekų veikla susijusias programas ir projektus. </w:t>
      </w:r>
    </w:p>
    <w:p w14:paraId="7BB06142" w14:textId="7F9C7C86" w:rsidR="00E65388" w:rsidRDefault="00E65388" w:rsidP="00C17628">
      <w:pPr>
        <w:pStyle w:val="Sraopastraipa"/>
        <w:spacing w:after="120" w:line="240" w:lineRule="auto"/>
        <w:ind w:left="0"/>
        <w:contextualSpacing w:val="0"/>
        <w:jc w:val="both"/>
        <w:rPr>
          <w:rFonts w:ascii="Times New Roman" w:hAnsi="Times New Roman"/>
          <w:sz w:val="24"/>
          <w:szCs w:val="24"/>
        </w:rPr>
      </w:pPr>
    </w:p>
    <w:p w14:paraId="316223F5" w14:textId="77777777" w:rsidR="009A2A79" w:rsidRPr="009A2A79" w:rsidRDefault="009A2A79" w:rsidP="00C17628">
      <w:pPr>
        <w:pStyle w:val="Sraopastraipa"/>
        <w:spacing w:after="120" w:line="240" w:lineRule="auto"/>
        <w:ind w:left="0"/>
        <w:contextualSpacing w:val="0"/>
        <w:jc w:val="both"/>
        <w:rPr>
          <w:rFonts w:ascii="Times New Roman" w:hAnsi="Times New Roman"/>
          <w:sz w:val="24"/>
          <w:szCs w:val="24"/>
        </w:rPr>
      </w:pPr>
    </w:p>
    <w:p w14:paraId="38900D40" w14:textId="330C0D1B" w:rsidR="00E65388" w:rsidRPr="00885D87" w:rsidRDefault="00885D87" w:rsidP="00885D87">
      <w:pPr>
        <w:pStyle w:val="Sraopastraipa"/>
        <w:spacing w:after="120" w:line="240" w:lineRule="auto"/>
        <w:ind w:left="0"/>
        <w:contextualSpacing w:val="0"/>
        <w:rPr>
          <w:rFonts w:ascii="Times New Roman" w:hAnsi="Times New Roman"/>
          <w:sz w:val="24"/>
          <w:szCs w:val="24"/>
          <w:u w:val="single"/>
        </w:rPr>
      </w:pPr>
      <w:r w:rsidRPr="00885D87">
        <w:rPr>
          <w:rFonts w:ascii="Times New Roman" w:eastAsia="Times New Roman" w:hAnsi="Times New Roman"/>
          <w:b/>
          <w:sz w:val="24"/>
          <w:szCs w:val="24"/>
          <w:u w:val="single"/>
          <w:lang w:eastAsia="lt-LT"/>
        </w:rPr>
        <w:lastRenderedPageBreak/>
        <w:t xml:space="preserve">1. Įstaigos </w:t>
      </w:r>
      <w:r w:rsidRPr="00885D87">
        <w:rPr>
          <w:rFonts w:ascii="Times New Roman" w:hAnsi="Times New Roman"/>
          <w:b/>
          <w:sz w:val="24"/>
          <w:szCs w:val="24"/>
          <w:u w:val="single"/>
        </w:rPr>
        <w:t>organizacinė veikla</w:t>
      </w:r>
    </w:p>
    <w:p w14:paraId="095915DD" w14:textId="77777777" w:rsidR="00E65388" w:rsidRPr="00885D87" w:rsidRDefault="00E65388" w:rsidP="00C17628">
      <w:pPr>
        <w:spacing w:after="120" w:line="240" w:lineRule="auto"/>
        <w:jc w:val="both"/>
        <w:rPr>
          <w:rFonts w:ascii="Times New Roman" w:hAnsi="Times New Roman"/>
          <w:b/>
          <w:sz w:val="24"/>
          <w:szCs w:val="24"/>
        </w:rPr>
      </w:pPr>
      <w:r w:rsidRPr="00885D87">
        <w:rPr>
          <w:rFonts w:ascii="Times New Roman" w:hAnsi="Times New Roman"/>
          <w:b/>
          <w:sz w:val="24"/>
          <w:szCs w:val="24"/>
        </w:rPr>
        <w:t>1.1. Vidaus administravimas</w:t>
      </w:r>
    </w:p>
    <w:p w14:paraId="0CCEE575" w14:textId="468F3A68" w:rsidR="00E65388" w:rsidRPr="00C17628" w:rsidRDefault="00E65388" w:rsidP="009A2A79">
      <w:pPr>
        <w:spacing w:after="120" w:line="240" w:lineRule="auto"/>
        <w:ind w:firstLine="567"/>
        <w:jc w:val="both"/>
        <w:rPr>
          <w:rFonts w:ascii="Times New Roman" w:hAnsi="Times New Roman"/>
          <w:sz w:val="24"/>
          <w:szCs w:val="24"/>
        </w:rPr>
      </w:pPr>
      <w:r w:rsidRPr="00C17628">
        <w:rPr>
          <w:rFonts w:ascii="Times New Roman" w:hAnsi="Times New Roman"/>
          <w:b/>
          <w:sz w:val="24"/>
          <w:szCs w:val="24"/>
        </w:rPr>
        <w:t xml:space="preserve">Viešoji biblioteka </w:t>
      </w:r>
      <w:r w:rsidR="009A2A79">
        <w:rPr>
          <w:rFonts w:ascii="Times New Roman" w:hAnsi="Times New Roman"/>
          <w:b/>
          <w:sz w:val="24"/>
          <w:szCs w:val="24"/>
        </w:rPr>
        <w:t xml:space="preserve">– </w:t>
      </w:r>
      <w:r w:rsidRPr="00C17628">
        <w:rPr>
          <w:rFonts w:ascii="Times New Roman" w:hAnsi="Times New Roman"/>
          <w:sz w:val="24"/>
          <w:szCs w:val="24"/>
        </w:rPr>
        <w:t xml:space="preserve">savivaldybės biudžetinė įstaiga. Adresas Pamario 53, 93124 Neringa. </w:t>
      </w:r>
    </w:p>
    <w:p w14:paraId="78456F4D" w14:textId="1487A17A" w:rsidR="00E65388" w:rsidRPr="00C17628" w:rsidRDefault="00E65388" w:rsidP="009A2A79">
      <w:pPr>
        <w:spacing w:after="120" w:line="240" w:lineRule="auto"/>
        <w:ind w:firstLine="567"/>
        <w:jc w:val="both"/>
        <w:rPr>
          <w:rFonts w:ascii="Times New Roman" w:hAnsi="Times New Roman"/>
          <w:sz w:val="24"/>
          <w:szCs w:val="24"/>
        </w:rPr>
      </w:pPr>
      <w:r w:rsidRPr="00C17628">
        <w:rPr>
          <w:rFonts w:ascii="Times New Roman" w:hAnsi="Times New Roman"/>
          <w:b/>
          <w:sz w:val="24"/>
          <w:szCs w:val="24"/>
        </w:rPr>
        <w:t xml:space="preserve">Viešosios bibliotekos struktūra </w:t>
      </w:r>
      <w:r w:rsidR="009A2A79">
        <w:rPr>
          <w:rFonts w:ascii="Times New Roman" w:hAnsi="Times New Roman"/>
          <w:sz w:val="24"/>
          <w:szCs w:val="24"/>
        </w:rPr>
        <w:t>–</w:t>
      </w:r>
      <w:r w:rsidRPr="00C17628">
        <w:rPr>
          <w:rFonts w:ascii="Times New Roman" w:hAnsi="Times New Roman"/>
          <w:sz w:val="24"/>
          <w:szCs w:val="24"/>
        </w:rPr>
        <w:t xml:space="preserve"> viešoji biblioteka (administracija, abonementas ir skaitykla) bei Preilos ir Juodkrantės filialai. </w:t>
      </w:r>
    </w:p>
    <w:p w14:paraId="1ACBC6D9" w14:textId="77777777" w:rsidR="00E65388" w:rsidRPr="00C17628" w:rsidRDefault="00E65388" w:rsidP="009A2A79">
      <w:pPr>
        <w:pStyle w:val="Betarp"/>
        <w:spacing w:after="120"/>
        <w:ind w:firstLine="567"/>
        <w:jc w:val="both"/>
        <w:rPr>
          <w:rStyle w:val="Grietas"/>
          <w:rFonts w:ascii="Times New Roman" w:eastAsia="Times New Roman" w:hAnsi="Times New Roman"/>
          <w:b w:val="0"/>
          <w:bCs w:val="0"/>
          <w:sz w:val="24"/>
          <w:szCs w:val="24"/>
          <w:lang w:eastAsia="lt-LT"/>
        </w:rPr>
      </w:pPr>
      <w:r w:rsidRPr="00C17628">
        <w:rPr>
          <w:rFonts w:ascii="Times New Roman" w:eastAsia="Times New Roman" w:hAnsi="Times New Roman"/>
          <w:sz w:val="24"/>
          <w:szCs w:val="24"/>
          <w:lang w:eastAsia="lt-LT"/>
        </w:rPr>
        <w:t xml:space="preserve">Biblioteka finansuojama iš Neringos savivaldybės biudžeto. </w:t>
      </w:r>
      <w:r w:rsidRPr="00C17628">
        <w:rPr>
          <w:rFonts w:ascii="Times New Roman" w:hAnsi="Times New Roman"/>
          <w:sz w:val="24"/>
          <w:szCs w:val="24"/>
        </w:rPr>
        <w:t>Viešoji biblioteka turi paramos gavėjo statusą</w:t>
      </w:r>
      <w:r w:rsidRPr="00C17628">
        <w:rPr>
          <w:rStyle w:val="Grietas"/>
          <w:rFonts w:ascii="Times New Roman" w:hAnsi="Times New Roman"/>
          <w:b w:val="0"/>
          <w:sz w:val="24"/>
          <w:szCs w:val="24"/>
        </w:rPr>
        <w:t xml:space="preserve">. </w:t>
      </w:r>
    </w:p>
    <w:p w14:paraId="16983FA3" w14:textId="77777777" w:rsidR="00E65388" w:rsidRPr="00C17628" w:rsidRDefault="00E65388" w:rsidP="009A2A79">
      <w:pPr>
        <w:spacing w:after="120" w:line="240" w:lineRule="auto"/>
        <w:ind w:firstLine="567"/>
        <w:jc w:val="both"/>
        <w:rPr>
          <w:rStyle w:val="Grietas"/>
          <w:rFonts w:ascii="Times New Roman" w:hAnsi="Times New Roman"/>
          <w:b w:val="0"/>
          <w:sz w:val="24"/>
          <w:szCs w:val="24"/>
        </w:rPr>
      </w:pPr>
      <w:r w:rsidRPr="00C17628">
        <w:rPr>
          <w:rFonts w:ascii="Times New Roman" w:hAnsi="Times New Roman"/>
          <w:sz w:val="24"/>
          <w:szCs w:val="24"/>
        </w:rPr>
        <w:t xml:space="preserve">Neringos savivaldybės Viktoro Miliūno viešoji biblioteka savo veiklą vykdo vadovaudamasi </w:t>
      </w:r>
      <w:r w:rsidRPr="00C17628">
        <w:rPr>
          <w:rStyle w:val="Grietas"/>
          <w:rFonts w:ascii="Times New Roman" w:hAnsi="Times New Roman"/>
          <w:b w:val="0"/>
          <w:sz w:val="24"/>
          <w:szCs w:val="24"/>
        </w:rPr>
        <w:t>Neringos savivaldybės Viktoro Miliūno viešosios bibliotekos</w:t>
      </w:r>
      <w:r w:rsidRPr="00C17628">
        <w:rPr>
          <w:rFonts w:ascii="Times New Roman" w:hAnsi="Times New Roman"/>
          <w:b/>
          <w:sz w:val="24"/>
          <w:szCs w:val="24"/>
        </w:rPr>
        <w:t xml:space="preserve"> </w:t>
      </w:r>
      <w:r w:rsidRPr="00C17628">
        <w:rPr>
          <w:rStyle w:val="Grietas"/>
          <w:rFonts w:ascii="Times New Roman" w:hAnsi="Times New Roman"/>
          <w:b w:val="0"/>
          <w:sz w:val="24"/>
          <w:szCs w:val="24"/>
        </w:rPr>
        <w:t>nuostatais, patvirtintais Neringos savivaldybės tarybos 2016 m. spalio 20 d. sprendimu Nr. Tl-179, Lietuvos Respublikos bibliotekų įstatymu ir kitais Lietuvos Respublikoje galiojančiais teisės aktais.</w:t>
      </w:r>
    </w:p>
    <w:p w14:paraId="57D04570" w14:textId="77777777" w:rsidR="009A2A79" w:rsidRDefault="009A2A79" w:rsidP="00C17628">
      <w:pPr>
        <w:spacing w:after="120" w:line="240" w:lineRule="auto"/>
        <w:rPr>
          <w:rFonts w:ascii="Times New Roman" w:hAnsi="Times New Roman"/>
          <w:b/>
          <w:sz w:val="24"/>
          <w:szCs w:val="24"/>
          <w:u w:val="single"/>
        </w:rPr>
      </w:pPr>
    </w:p>
    <w:p w14:paraId="207BC2F3" w14:textId="7A743989" w:rsidR="00E65388" w:rsidRPr="00885D87" w:rsidRDefault="00E65388" w:rsidP="00C17628">
      <w:pPr>
        <w:spacing w:after="120" w:line="240" w:lineRule="auto"/>
        <w:rPr>
          <w:rFonts w:ascii="Times New Roman" w:hAnsi="Times New Roman"/>
          <w:b/>
          <w:sz w:val="24"/>
          <w:szCs w:val="24"/>
        </w:rPr>
      </w:pPr>
      <w:r w:rsidRPr="00885D87">
        <w:rPr>
          <w:rFonts w:ascii="Times New Roman" w:hAnsi="Times New Roman"/>
          <w:b/>
          <w:sz w:val="24"/>
          <w:szCs w:val="24"/>
        </w:rPr>
        <w:t xml:space="preserve">1.2. Viešosios bibliotekos ir filialų etatų skaičius – iš viso 11,5.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686"/>
        <w:gridCol w:w="4252"/>
      </w:tblGrid>
      <w:tr w:rsidR="00E65388" w:rsidRPr="00C17628" w14:paraId="117002E6" w14:textId="77777777" w:rsidTr="00E65388">
        <w:trPr>
          <w:trHeight w:val="416"/>
        </w:trPr>
        <w:tc>
          <w:tcPr>
            <w:tcW w:w="1843" w:type="dxa"/>
            <w:tcBorders>
              <w:top w:val="single" w:sz="4" w:space="0" w:color="auto"/>
              <w:left w:val="single" w:sz="4" w:space="0" w:color="auto"/>
              <w:bottom w:val="single" w:sz="4" w:space="0" w:color="auto"/>
              <w:right w:val="single" w:sz="4" w:space="0" w:color="auto"/>
            </w:tcBorders>
            <w:hideMark/>
          </w:tcPr>
          <w:p w14:paraId="46F297AE" w14:textId="77777777" w:rsidR="00E65388" w:rsidRPr="00C17628" w:rsidRDefault="00E65388" w:rsidP="009A2A79">
            <w:pPr>
              <w:pStyle w:val="Betarp"/>
              <w:rPr>
                <w:rFonts w:ascii="Times New Roman" w:hAnsi="Times New Roman"/>
                <w:b/>
                <w:sz w:val="24"/>
                <w:szCs w:val="24"/>
              </w:rPr>
            </w:pPr>
            <w:r w:rsidRPr="00C17628">
              <w:rPr>
                <w:rFonts w:ascii="Times New Roman" w:hAnsi="Times New Roman"/>
                <w:b/>
                <w:sz w:val="24"/>
                <w:szCs w:val="24"/>
              </w:rPr>
              <w:t>Administracija</w:t>
            </w:r>
          </w:p>
          <w:p w14:paraId="63B1B8EA" w14:textId="77777777" w:rsidR="00E65388" w:rsidRPr="00C17628" w:rsidRDefault="00E65388" w:rsidP="009A2A79">
            <w:pPr>
              <w:pStyle w:val="Betarp"/>
              <w:rPr>
                <w:rFonts w:ascii="Times New Roman" w:hAnsi="Times New Roman"/>
                <w:sz w:val="24"/>
                <w:szCs w:val="24"/>
              </w:rPr>
            </w:pPr>
            <w:r w:rsidRPr="00C17628">
              <w:rPr>
                <w:rFonts w:ascii="Times New Roman" w:hAnsi="Times New Roman"/>
                <w:sz w:val="24"/>
                <w:szCs w:val="24"/>
              </w:rPr>
              <w:t xml:space="preserve">(direktorius, dir. pavaduot., vyr. finansininkas) </w:t>
            </w:r>
          </w:p>
        </w:tc>
        <w:tc>
          <w:tcPr>
            <w:tcW w:w="3686" w:type="dxa"/>
            <w:tcBorders>
              <w:top w:val="single" w:sz="4" w:space="0" w:color="auto"/>
              <w:left w:val="single" w:sz="4" w:space="0" w:color="auto"/>
              <w:bottom w:val="single" w:sz="4" w:space="0" w:color="auto"/>
              <w:right w:val="single" w:sz="4" w:space="0" w:color="auto"/>
            </w:tcBorders>
            <w:hideMark/>
          </w:tcPr>
          <w:p w14:paraId="340FC685" w14:textId="77777777" w:rsidR="00E65388" w:rsidRPr="00C17628" w:rsidRDefault="00E65388" w:rsidP="009A2A79">
            <w:pPr>
              <w:pStyle w:val="Betarp"/>
              <w:rPr>
                <w:rFonts w:ascii="Times New Roman" w:hAnsi="Times New Roman"/>
                <w:b/>
                <w:sz w:val="24"/>
                <w:szCs w:val="24"/>
              </w:rPr>
            </w:pPr>
            <w:r w:rsidRPr="00C17628">
              <w:rPr>
                <w:rFonts w:ascii="Times New Roman" w:hAnsi="Times New Roman"/>
                <w:b/>
                <w:sz w:val="24"/>
                <w:szCs w:val="24"/>
              </w:rPr>
              <w:t xml:space="preserve">Specialistai (kultūros  darbuotojai </w:t>
            </w:r>
            <w:r w:rsidRPr="00C17628">
              <w:rPr>
                <w:rFonts w:ascii="Times New Roman" w:hAnsi="Times New Roman"/>
                <w:sz w:val="24"/>
                <w:szCs w:val="24"/>
              </w:rPr>
              <w:t>(bibliotekininkai, specialistas leidybai ir edukacijai)</w:t>
            </w:r>
          </w:p>
        </w:tc>
        <w:tc>
          <w:tcPr>
            <w:tcW w:w="4252" w:type="dxa"/>
            <w:tcBorders>
              <w:top w:val="single" w:sz="4" w:space="0" w:color="auto"/>
              <w:left w:val="single" w:sz="4" w:space="0" w:color="auto"/>
              <w:bottom w:val="single" w:sz="4" w:space="0" w:color="auto"/>
              <w:right w:val="single" w:sz="4" w:space="0" w:color="auto"/>
            </w:tcBorders>
            <w:hideMark/>
          </w:tcPr>
          <w:p w14:paraId="5C3FAA2A" w14:textId="77777777" w:rsidR="00E65388" w:rsidRPr="00C17628" w:rsidRDefault="00E65388" w:rsidP="009A2A79">
            <w:pPr>
              <w:pStyle w:val="Betarp"/>
              <w:rPr>
                <w:rFonts w:ascii="Times New Roman" w:hAnsi="Times New Roman"/>
                <w:b/>
                <w:sz w:val="24"/>
                <w:szCs w:val="24"/>
              </w:rPr>
            </w:pPr>
            <w:r w:rsidRPr="00C17628">
              <w:rPr>
                <w:rFonts w:ascii="Times New Roman" w:hAnsi="Times New Roman"/>
                <w:b/>
                <w:sz w:val="24"/>
                <w:szCs w:val="24"/>
              </w:rPr>
              <w:t xml:space="preserve">Kiti darbuotojai  </w:t>
            </w:r>
            <w:r w:rsidRPr="00C17628">
              <w:rPr>
                <w:rFonts w:ascii="Times New Roman" w:hAnsi="Times New Roman"/>
                <w:sz w:val="24"/>
                <w:szCs w:val="24"/>
              </w:rPr>
              <w:t>(kompiuterių priežiūros specialistas, specialistas ūkio reikalams, valytojai-kiemsargiai)</w:t>
            </w:r>
          </w:p>
        </w:tc>
      </w:tr>
      <w:tr w:rsidR="00E65388" w:rsidRPr="00C17628" w14:paraId="45632701" w14:textId="77777777" w:rsidTr="00E65388">
        <w:trPr>
          <w:trHeight w:val="215"/>
        </w:trPr>
        <w:tc>
          <w:tcPr>
            <w:tcW w:w="1843" w:type="dxa"/>
            <w:tcBorders>
              <w:top w:val="single" w:sz="4" w:space="0" w:color="auto"/>
              <w:left w:val="single" w:sz="4" w:space="0" w:color="auto"/>
              <w:bottom w:val="single" w:sz="4" w:space="0" w:color="auto"/>
              <w:right w:val="single" w:sz="4" w:space="0" w:color="auto"/>
            </w:tcBorders>
            <w:hideMark/>
          </w:tcPr>
          <w:p w14:paraId="112BEBC7" w14:textId="77777777" w:rsidR="00E65388" w:rsidRPr="00C17628" w:rsidRDefault="00E65388" w:rsidP="009A2A79">
            <w:pPr>
              <w:pStyle w:val="Betarp"/>
              <w:jc w:val="center"/>
              <w:rPr>
                <w:rFonts w:ascii="Times New Roman" w:hAnsi="Times New Roman"/>
                <w:sz w:val="24"/>
                <w:szCs w:val="24"/>
              </w:rPr>
            </w:pPr>
            <w:r w:rsidRPr="00C17628">
              <w:rPr>
                <w:rFonts w:ascii="Times New Roman" w:hAnsi="Times New Roman"/>
                <w:sz w:val="24"/>
                <w:szCs w:val="24"/>
              </w:rPr>
              <w:t>2,5</w:t>
            </w:r>
          </w:p>
        </w:tc>
        <w:tc>
          <w:tcPr>
            <w:tcW w:w="3686" w:type="dxa"/>
            <w:tcBorders>
              <w:top w:val="single" w:sz="4" w:space="0" w:color="auto"/>
              <w:left w:val="single" w:sz="4" w:space="0" w:color="auto"/>
              <w:bottom w:val="single" w:sz="4" w:space="0" w:color="auto"/>
              <w:right w:val="single" w:sz="4" w:space="0" w:color="auto"/>
            </w:tcBorders>
            <w:hideMark/>
          </w:tcPr>
          <w:p w14:paraId="5D00E9F0" w14:textId="77777777" w:rsidR="00E65388" w:rsidRPr="00C17628" w:rsidRDefault="00E65388" w:rsidP="009A2A79">
            <w:pPr>
              <w:pStyle w:val="Betarp"/>
              <w:jc w:val="center"/>
              <w:rPr>
                <w:rFonts w:ascii="Times New Roman" w:hAnsi="Times New Roman"/>
                <w:sz w:val="24"/>
                <w:szCs w:val="24"/>
              </w:rPr>
            </w:pPr>
            <w:r w:rsidRPr="00C17628">
              <w:rPr>
                <w:rFonts w:ascii="Times New Roman" w:hAnsi="Times New Roman"/>
                <w:sz w:val="24"/>
                <w:szCs w:val="24"/>
              </w:rPr>
              <w:t>6,5</w:t>
            </w:r>
          </w:p>
        </w:tc>
        <w:tc>
          <w:tcPr>
            <w:tcW w:w="4252" w:type="dxa"/>
            <w:tcBorders>
              <w:top w:val="single" w:sz="4" w:space="0" w:color="auto"/>
              <w:left w:val="single" w:sz="4" w:space="0" w:color="auto"/>
              <w:bottom w:val="single" w:sz="4" w:space="0" w:color="auto"/>
              <w:right w:val="single" w:sz="4" w:space="0" w:color="auto"/>
            </w:tcBorders>
            <w:hideMark/>
          </w:tcPr>
          <w:p w14:paraId="071B8252" w14:textId="77777777" w:rsidR="00E65388" w:rsidRPr="00C17628" w:rsidRDefault="00E65388" w:rsidP="009A2A79">
            <w:pPr>
              <w:pStyle w:val="Betarp"/>
              <w:jc w:val="center"/>
              <w:rPr>
                <w:rFonts w:ascii="Times New Roman" w:hAnsi="Times New Roman"/>
                <w:sz w:val="24"/>
                <w:szCs w:val="24"/>
              </w:rPr>
            </w:pPr>
            <w:r w:rsidRPr="00C17628">
              <w:rPr>
                <w:rFonts w:ascii="Times New Roman" w:hAnsi="Times New Roman"/>
                <w:sz w:val="24"/>
                <w:szCs w:val="24"/>
              </w:rPr>
              <w:t>2,5</w:t>
            </w:r>
          </w:p>
        </w:tc>
      </w:tr>
    </w:tbl>
    <w:p w14:paraId="07DC3971" w14:textId="77777777" w:rsidR="00E65388" w:rsidRPr="00C17628" w:rsidRDefault="00E65388" w:rsidP="00C17628">
      <w:pPr>
        <w:pStyle w:val="Betarp"/>
        <w:spacing w:after="120"/>
        <w:rPr>
          <w:rFonts w:ascii="Times New Roman" w:hAnsi="Times New Roman"/>
          <w:b/>
          <w:color w:val="FF0000"/>
          <w:sz w:val="24"/>
          <w:szCs w:val="24"/>
          <w:u w:val="single"/>
        </w:rPr>
      </w:pPr>
    </w:p>
    <w:p w14:paraId="269462FE" w14:textId="77777777" w:rsidR="00E65388" w:rsidRPr="00885D87" w:rsidRDefault="00E65388" w:rsidP="00C17628">
      <w:pPr>
        <w:pStyle w:val="Betarp"/>
        <w:spacing w:after="120"/>
        <w:rPr>
          <w:rFonts w:ascii="Times New Roman" w:hAnsi="Times New Roman"/>
          <w:b/>
          <w:sz w:val="24"/>
          <w:szCs w:val="24"/>
        </w:rPr>
      </w:pPr>
      <w:r w:rsidRPr="00885D87">
        <w:rPr>
          <w:rFonts w:ascii="Times New Roman" w:hAnsi="Times New Roman"/>
          <w:b/>
          <w:sz w:val="24"/>
          <w:szCs w:val="24"/>
        </w:rPr>
        <w:t>1.3. Naudojamos patalpos ir jų plotai: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5"/>
        <w:gridCol w:w="2288"/>
        <w:gridCol w:w="1984"/>
        <w:gridCol w:w="3544"/>
      </w:tblGrid>
      <w:tr w:rsidR="00E65388" w:rsidRPr="00C17628" w14:paraId="024065D4" w14:textId="77777777" w:rsidTr="005F2EE3">
        <w:trPr>
          <w:trHeight w:val="637"/>
        </w:trPr>
        <w:tc>
          <w:tcPr>
            <w:tcW w:w="1965" w:type="dxa"/>
            <w:tcBorders>
              <w:top w:val="single" w:sz="4" w:space="0" w:color="auto"/>
              <w:left w:val="single" w:sz="4" w:space="0" w:color="auto"/>
              <w:bottom w:val="single" w:sz="4" w:space="0" w:color="auto"/>
              <w:right w:val="single" w:sz="4" w:space="0" w:color="auto"/>
            </w:tcBorders>
          </w:tcPr>
          <w:p w14:paraId="7DBA3A23" w14:textId="41DCAB9B" w:rsidR="00E65388" w:rsidRPr="00C17628" w:rsidRDefault="005F2EE3" w:rsidP="009A2A79">
            <w:pPr>
              <w:pStyle w:val="Betarp"/>
              <w:rPr>
                <w:rFonts w:ascii="Times New Roman" w:hAnsi="Times New Roman"/>
                <w:b/>
                <w:sz w:val="24"/>
                <w:szCs w:val="24"/>
              </w:rPr>
            </w:pPr>
            <w:r>
              <w:rPr>
                <w:rFonts w:ascii="Times New Roman" w:hAnsi="Times New Roman"/>
                <w:b/>
                <w:sz w:val="24"/>
                <w:szCs w:val="24"/>
              </w:rPr>
              <w:t>Pavadinimas</w:t>
            </w:r>
          </w:p>
        </w:tc>
        <w:tc>
          <w:tcPr>
            <w:tcW w:w="2288" w:type="dxa"/>
            <w:tcBorders>
              <w:top w:val="single" w:sz="4" w:space="0" w:color="auto"/>
              <w:left w:val="single" w:sz="4" w:space="0" w:color="auto"/>
              <w:bottom w:val="single" w:sz="4" w:space="0" w:color="auto"/>
              <w:right w:val="single" w:sz="4" w:space="0" w:color="auto"/>
            </w:tcBorders>
            <w:hideMark/>
          </w:tcPr>
          <w:p w14:paraId="6C555842" w14:textId="77777777" w:rsidR="00E65388" w:rsidRPr="00C17628" w:rsidRDefault="00E65388" w:rsidP="009A2A79">
            <w:pPr>
              <w:pStyle w:val="Betarp"/>
              <w:rPr>
                <w:rFonts w:ascii="Times New Roman" w:hAnsi="Times New Roman"/>
                <w:b/>
                <w:sz w:val="24"/>
                <w:szCs w:val="24"/>
              </w:rPr>
            </w:pPr>
            <w:r w:rsidRPr="00C17628">
              <w:rPr>
                <w:rFonts w:ascii="Times New Roman" w:hAnsi="Times New Roman"/>
                <w:b/>
                <w:sz w:val="24"/>
                <w:szCs w:val="24"/>
              </w:rPr>
              <w:t>Adresas</w:t>
            </w:r>
          </w:p>
        </w:tc>
        <w:tc>
          <w:tcPr>
            <w:tcW w:w="1984" w:type="dxa"/>
            <w:tcBorders>
              <w:top w:val="single" w:sz="4" w:space="0" w:color="auto"/>
              <w:left w:val="single" w:sz="4" w:space="0" w:color="auto"/>
              <w:bottom w:val="single" w:sz="4" w:space="0" w:color="auto"/>
              <w:right w:val="single" w:sz="4" w:space="0" w:color="auto"/>
            </w:tcBorders>
            <w:hideMark/>
          </w:tcPr>
          <w:p w14:paraId="2127CC72" w14:textId="77777777" w:rsidR="00E65388" w:rsidRPr="00C17628" w:rsidRDefault="00E65388" w:rsidP="009A2A79">
            <w:pPr>
              <w:pStyle w:val="Betarp"/>
              <w:rPr>
                <w:rFonts w:ascii="Times New Roman" w:hAnsi="Times New Roman"/>
                <w:b/>
                <w:sz w:val="24"/>
                <w:szCs w:val="24"/>
              </w:rPr>
            </w:pPr>
            <w:r w:rsidRPr="00C17628">
              <w:rPr>
                <w:rFonts w:ascii="Times New Roman" w:hAnsi="Times New Roman"/>
                <w:b/>
                <w:sz w:val="24"/>
                <w:szCs w:val="24"/>
              </w:rPr>
              <w:t>Bendras patalpų plotas (m</w:t>
            </w:r>
            <w:r w:rsidRPr="00C17628">
              <w:rPr>
                <w:rFonts w:ascii="Times New Roman" w:hAnsi="Times New Roman"/>
                <w:b/>
                <w:sz w:val="24"/>
                <w:szCs w:val="24"/>
                <w:vertAlign w:val="superscript"/>
              </w:rPr>
              <w:t>2</w:t>
            </w:r>
            <w:r w:rsidRPr="00C17628">
              <w:rPr>
                <w:rFonts w:ascii="Times New Roman" w:hAnsi="Times New Roman"/>
                <w:b/>
                <w:sz w:val="24"/>
                <w:szCs w:val="24"/>
              </w:rPr>
              <w:t>)</w:t>
            </w:r>
          </w:p>
        </w:tc>
        <w:tc>
          <w:tcPr>
            <w:tcW w:w="3544" w:type="dxa"/>
            <w:tcBorders>
              <w:top w:val="single" w:sz="4" w:space="0" w:color="auto"/>
              <w:left w:val="single" w:sz="4" w:space="0" w:color="auto"/>
              <w:bottom w:val="single" w:sz="4" w:space="0" w:color="auto"/>
              <w:right w:val="single" w:sz="4" w:space="0" w:color="auto"/>
            </w:tcBorders>
            <w:hideMark/>
          </w:tcPr>
          <w:p w14:paraId="0EDAFD9F" w14:textId="77777777" w:rsidR="00E65388" w:rsidRPr="00C17628" w:rsidRDefault="00E65388" w:rsidP="009A2A79">
            <w:pPr>
              <w:pStyle w:val="Betarp"/>
              <w:rPr>
                <w:rFonts w:ascii="Times New Roman" w:hAnsi="Times New Roman"/>
                <w:b/>
                <w:sz w:val="24"/>
                <w:szCs w:val="24"/>
              </w:rPr>
            </w:pPr>
            <w:r w:rsidRPr="00C17628">
              <w:rPr>
                <w:rFonts w:ascii="Times New Roman" w:hAnsi="Times New Roman"/>
                <w:b/>
                <w:sz w:val="24"/>
                <w:szCs w:val="24"/>
              </w:rPr>
              <w:t>Pastabos</w:t>
            </w:r>
          </w:p>
        </w:tc>
      </w:tr>
      <w:tr w:rsidR="00E65388" w:rsidRPr="00C17628" w14:paraId="6917BBCE" w14:textId="77777777" w:rsidTr="005F2EE3">
        <w:trPr>
          <w:trHeight w:val="405"/>
        </w:trPr>
        <w:tc>
          <w:tcPr>
            <w:tcW w:w="1965" w:type="dxa"/>
            <w:tcBorders>
              <w:top w:val="single" w:sz="4" w:space="0" w:color="auto"/>
              <w:left w:val="single" w:sz="4" w:space="0" w:color="auto"/>
              <w:bottom w:val="single" w:sz="4" w:space="0" w:color="auto"/>
              <w:right w:val="single" w:sz="4" w:space="0" w:color="auto"/>
            </w:tcBorders>
            <w:hideMark/>
          </w:tcPr>
          <w:p w14:paraId="7B8F17CE" w14:textId="77777777" w:rsidR="00E65388" w:rsidRPr="00C17628" w:rsidRDefault="00E65388" w:rsidP="009A2A79">
            <w:pPr>
              <w:pStyle w:val="Betarp"/>
              <w:rPr>
                <w:rFonts w:ascii="Times New Roman" w:hAnsi="Times New Roman"/>
                <w:sz w:val="24"/>
                <w:szCs w:val="24"/>
              </w:rPr>
            </w:pPr>
            <w:r w:rsidRPr="00C17628">
              <w:rPr>
                <w:rFonts w:ascii="Times New Roman" w:hAnsi="Times New Roman"/>
                <w:sz w:val="24"/>
                <w:szCs w:val="24"/>
              </w:rPr>
              <w:t>Viešoji biblioteka</w:t>
            </w:r>
          </w:p>
        </w:tc>
        <w:tc>
          <w:tcPr>
            <w:tcW w:w="2288" w:type="dxa"/>
            <w:tcBorders>
              <w:top w:val="single" w:sz="4" w:space="0" w:color="auto"/>
              <w:left w:val="single" w:sz="4" w:space="0" w:color="auto"/>
              <w:bottom w:val="single" w:sz="4" w:space="0" w:color="auto"/>
              <w:right w:val="single" w:sz="4" w:space="0" w:color="auto"/>
            </w:tcBorders>
            <w:hideMark/>
          </w:tcPr>
          <w:p w14:paraId="3B9136F8" w14:textId="77777777" w:rsidR="00E65388" w:rsidRPr="00C17628" w:rsidRDefault="00E65388" w:rsidP="009A2A79">
            <w:pPr>
              <w:pStyle w:val="Betarp"/>
              <w:rPr>
                <w:rFonts w:ascii="Times New Roman" w:hAnsi="Times New Roman"/>
                <w:sz w:val="24"/>
                <w:szCs w:val="24"/>
              </w:rPr>
            </w:pPr>
            <w:r w:rsidRPr="00C17628">
              <w:rPr>
                <w:rFonts w:ascii="Times New Roman" w:hAnsi="Times New Roman"/>
                <w:sz w:val="24"/>
                <w:szCs w:val="24"/>
              </w:rPr>
              <w:t>Pamario 53, Neringa</w:t>
            </w:r>
          </w:p>
        </w:tc>
        <w:tc>
          <w:tcPr>
            <w:tcW w:w="1984" w:type="dxa"/>
            <w:tcBorders>
              <w:top w:val="single" w:sz="4" w:space="0" w:color="auto"/>
              <w:left w:val="single" w:sz="4" w:space="0" w:color="auto"/>
              <w:bottom w:val="single" w:sz="4" w:space="0" w:color="auto"/>
              <w:right w:val="single" w:sz="4" w:space="0" w:color="auto"/>
            </w:tcBorders>
            <w:hideMark/>
          </w:tcPr>
          <w:p w14:paraId="4CF69FAF" w14:textId="77777777" w:rsidR="00E65388" w:rsidRPr="00C17628" w:rsidRDefault="00E65388" w:rsidP="009A2A79">
            <w:pPr>
              <w:pStyle w:val="Betarp"/>
              <w:rPr>
                <w:rFonts w:ascii="Times New Roman" w:hAnsi="Times New Roman"/>
                <w:sz w:val="24"/>
                <w:szCs w:val="24"/>
              </w:rPr>
            </w:pPr>
            <w:r w:rsidRPr="00C17628">
              <w:rPr>
                <w:rFonts w:ascii="Times New Roman" w:hAnsi="Times New Roman"/>
                <w:sz w:val="24"/>
                <w:szCs w:val="24"/>
              </w:rPr>
              <w:t>178,11 m</w:t>
            </w:r>
            <w:r w:rsidRPr="00C17628">
              <w:rPr>
                <w:rFonts w:ascii="Times New Roman" w:hAnsi="Times New Roman"/>
                <w:sz w:val="24"/>
                <w:szCs w:val="24"/>
                <w:vertAlign w:val="superscript"/>
              </w:rPr>
              <w:t>2</w:t>
            </w:r>
          </w:p>
        </w:tc>
        <w:tc>
          <w:tcPr>
            <w:tcW w:w="3544" w:type="dxa"/>
            <w:tcBorders>
              <w:top w:val="single" w:sz="4" w:space="0" w:color="auto"/>
              <w:left w:val="single" w:sz="4" w:space="0" w:color="auto"/>
              <w:bottom w:val="single" w:sz="4" w:space="0" w:color="auto"/>
              <w:right w:val="single" w:sz="4" w:space="0" w:color="auto"/>
            </w:tcBorders>
            <w:hideMark/>
          </w:tcPr>
          <w:p w14:paraId="2C58E361" w14:textId="5DF70D2E" w:rsidR="00E65388" w:rsidRPr="00C17628" w:rsidRDefault="00E65388" w:rsidP="009A2A79">
            <w:pPr>
              <w:pStyle w:val="Betarp"/>
              <w:rPr>
                <w:rFonts w:ascii="Times New Roman" w:hAnsi="Times New Roman"/>
                <w:sz w:val="24"/>
                <w:szCs w:val="24"/>
                <w:vertAlign w:val="superscript"/>
              </w:rPr>
            </w:pPr>
            <w:r w:rsidRPr="00C17628">
              <w:rPr>
                <w:rFonts w:ascii="Times New Roman" w:hAnsi="Times New Roman"/>
                <w:sz w:val="24"/>
                <w:szCs w:val="24"/>
              </w:rPr>
              <w:t>Neringos savivaldybės turtas</w:t>
            </w:r>
            <w:r w:rsidR="005F2EE3">
              <w:rPr>
                <w:rFonts w:ascii="Times New Roman" w:hAnsi="Times New Roman"/>
                <w:sz w:val="24"/>
                <w:szCs w:val="24"/>
              </w:rPr>
              <w:t>,</w:t>
            </w:r>
            <w:r w:rsidRPr="00C17628">
              <w:rPr>
                <w:rFonts w:ascii="Times New Roman" w:hAnsi="Times New Roman"/>
                <w:sz w:val="24"/>
                <w:szCs w:val="24"/>
              </w:rPr>
              <w:t xml:space="preserve"> perduotas </w:t>
            </w:r>
            <w:r w:rsidR="005F2EE3">
              <w:rPr>
                <w:rFonts w:ascii="Times New Roman" w:hAnsi="Times New Roman"/>
                <w:sz w:val="24"/>
                <w:szCs w:val="24"/>
              </w:rPr>
              <w:t>viešajai b</w:t>
            </w:r>
            <w:r w:rsidRPr="00C17628">
              <w:rPr>
                <w:rFonts w:ascii="Times New Roman" w:hAnsi="Times New Roman"/>
                <w:sz w:val="24"/>
                <w:szCs w:val="24"/>
              </w:rPr>
              <w:t xml:space="preserve">ibliotekai patikėjimo teise </w:t>
            </w:r>
          </w:p>
        </w:tc>
      </w:tr>
      <w:tr w:rsidR="00E65388" w:rsidRPr="00C17628" w14:paraId="38CDF352" w14:textId="77777777" w:rsidTr="005F2EE3">
        <w:trPr>
          <w:trHeight w:val="379"/>
        </w:trPr>
        <w:tc>
          <w:tcPr>
            <w:tcW w:w="1965" w:type="dxa"/>
            <w:tcBorders>
              <w:top w:val="single" w:sz="4" w:space="0" w:color="auto"/>
              <w:left w:val="single" w:sz="4" w:space="0" w:color="auto"/>
              <w:bottom w:val="single" w:sz="4" w:space="0" w:color="auto"/>
              <w:right w:val="single" w:sz="4" w:space="0" w:color="auto"/>
            </w:tcBorders>
            <w:hideMark/>
          </w:tcPr>
          <w:p w14:paraId="4E8CB72F" w14:textId="77777777" w:rsidR="00E65388" w:rsidRPr="00C17628" w:rsidRDefault="00E65388" w:rsidP="009A2A79">
            <w:pPr>
              <w:pStyle w:val="Betarp"/>
              <w:rPr>
                <w:rFonts w:ascii="Times New Roman" w:hAnsi="Times New Roman"/>
                <w:sz w:val="24"/>
                <w:szCs w:val="24"/>
              </w:rPr>
            </w:pPr>
            <w:r w:rsidRPr="00C17628">
              <w:rPr>
                <w:rFonts w:ascii="Times New Roman" w:hAnsi="Times New Roman"/>
                <w:sz w:val="24"/>
                <w:szCs w:val="24"/>
              </w:rPr>
              <w:t>Preilos filialas</w:t>
            </w:r>
          </w:p>
        </w:tc>
        <w:tc>
          <w:tcPr>
            <w:tcW w:w="2288" w:type="dxa"/>
            <w:tcBorders>
              <w:top w:val="single" w:sz="4" w:space="0" w:color="auto"/>
              <w:left w:val="single" w:sz="4" w:space="0" w:color="auto"/>
              <w:bottom w:val="single" w:sz="4" w:space="0" w:color="auto"/>
              <w:right w:val="single" w:sz="4" w:space="0" w:color="auto"/>
            </w:tcBorders>
            <w:hideMark/>
          </w:tcPr>
          <w:p w14:paraId="075C6EC1" w14:textId="77777777" w:rsidR="00E65388" w:rsidRPr="00C17628" w:rsidRDefault="00E65388" w:rsidP="009A2A79">
            <w:pPr>
              <w:pStyle w:val="Betarp"/>
              <w:rPr>
                <w:rFonts w:ascii="Times New Roman" w:hAnsi="Times New Roman"/>
                <w:sz w:val="24"/>
                <w:szCs w:val="24"/>
              </w:rPr>
            </w:pPr>
            <w:r w:rsidRPr="00C17628">
              <w:rPr>
                <w:rFonts w:ascii="Times New Roman" w:hAnsi="Times New Roman"/>
                <w:sz w:val="24"/>
                <w:szCs w:val="24"/>
              </w:rPr>
              <w:t>Preilos 27, Neringa</w:t>
            </w:r>
          </w:p>
        </w:tc>
        <w:tc>
          <w:tcPr>
            <w:tcW w:w="1984" w:type="dxa"/>
            <w:tcBorders>
              <w:top w:val="single" w:sz="4" w:space="0" w:color="auto"/>
              <w:left w:val="single" w:sz="4" w:space="0" w:color="auto"/>
              <w:bottom w:val="single" w:sz="4" w:space="0" w:color="auto"/>
              <w:right w:val="single" w:sz="4" w:space="0" w:color="auto"/>
            </w:tcBorders>
            <w:hideMark/>
          </w:tcPr>
          <w:p w14:paraId="00118C14" w14:textId="77777777" w:rsidR="00E65388" w:rsidRPr="00C17628" w:rsidRDefault="00E65388" w:rsidP="009A2A79">
            <w:pPr>
              <w:pStyle w:val="Betarp"/>
              <w:rPr>
                <w:rFonts w:ascii="Times New Roman" w:hAnsi="Times New Roman"/>
                <w:sz w:val="24"/>
                <w:szCs w:val="24"/>
              </w:rPr>
            </w:pPr>
            <w:r w:rsidRPr="00C17628">
              <w:rPr>
                <w:rFonts w:ascii="Times New Roman" w:hAnsi="Times New Roman"/>
                <w:sz w:val="24"/>
                <w:szCs w:val="24"/>
              </w:rPr>
              <w:t>160 m</w:t>
            </w:r>
            <w:r w:rsidRPr="00C17628">
              <w:rPr>
                <w:rFonts w:ascii="Times New Roman" w:hAnsi="Times New Roman"/>
                <w:sz w:val="24"/>
                <w:szCs w:val="24"/>
                <w:vertAlign w:val="superscript"/>
              </w:rPr>
              <w:t>2</w:t>
            </w:r>
          </w:p>
        </w:tc>
        <w:tc>
          <w:tcPr>
            <w:tcW w:w="3544" w:type="dxa"/>
            <w:tcBorders>
              <w:top w:val="single" w:sz="4" w:space="0" w:color="auto"/>
              <w:left w:val="single" w:sz="4" w:space="0" w:color="auto"/>
              <w:bottom w:val="single" w:sz="4" w:space="0" w:color="auto"/>
              <w:right w:val="single" w:sz="4" w:space="0" w:color="auto"/>
            </w:tcBorders>
            <w:hideMark/>
          </w:tcPr>
          <w:p w14:paraId="3C3783F4" w14:textId="77777777" w:rsidR="00E65388" w:rsidRPr="00C17628" w:rsidRDefault="00E65388" w:rsidP="009A2A79">
            <w:pPr>
              <w:pStyle w:val="Betarp"/>
              <w:rPr>
                <w:rFonts w:ascii="Times New Roman" w:hAnsi="Times New Roman"/>
                <w:sz w:val="24"/>
                <w:szCs w:val="24"/>
              </w:rPr>
            </w:pPr>
            <w:r w:rsidRPr="00C17628">
              <w:rPr>
                <w:rFonts w:ascii="Times New Roman" w:hAnsi="Times New Roman"/>
                <w:sz w:val="24"/>
                <w:szCs w:val="24"/>
              </w:rPr>
              <w:t>Savininkė Neringos savivaldybė (patalpos neperduotos)</w:t>
            </w:r>
          </w:p>
        </w:tc>
      </w:tr>
      <w:tr w:rsidR="00E65388" w:rsidRPr="00C17628" w14:paraId="7C6DD109" w14:textId="77777777" w:rsidTr="005F2EE3">
        <w:tc>
          <w:tcPr>
            <w:tcW w:w="1965" w:type="dxa"/>
            <w:tcBorders>
              <w:top w:val="single" w:sz="4" w:space="0" w:color="auto"/>
              <w:left w:val="single" w:sz="4" w:space="0" w:color="auto"/>
              <w:bottom w:val="single" w:sz="4" w:space="0" w:color="auto"/>
              <w:right w:val="single" w:sz="4" w:space="0" w:color="auto"/>
            </w:tcBorders>
            <w:hideMark/>
          </w:tcPr>
          <w:p w14:paraId="4FFC636F" w14:textId="77777777" w:rsidR="00E65388" w:rsidRPr="00C17628" w:rsidRDefault="00E65388" w:rsidP="009A2A79">
            <w:pPr>
              <w:pStyle w:val="Betarp"/>
              <w:rPr>
                <w:rFonts w:ascii="Times New Roman" w:hAnsi="Times New Roman"/>
                <w:sz w:val="24"/>
                <w:szCs w:val="24"/>
              </w:rPr>
            </w:pPr>
            <w:r w:rsidRPr="00C17628">
              <w:rPr>
                <w:rFonts w:ascii="Times New Roman" w:hAnsi="Times New Roman"/>
                <w:sz w:val="24"/>
                <w:szCs w:val="24"/>
              </w:rPr>
              <w:t>Juodkrantės filialas</w:t>
            </w:r>
          </w:p>
        </w:tc>
        <w:tc>
          <w:tcPr>
            <w:tcW w:w="2288" w:type="dxa"/>
            <w:tcBorders>
              <w:top w:val="single" w:sz="4" w:space="0" w:color="auto"/>
              <w:left w:val="single" w:sz="4" w:space="0" w:color="auto"/>
              <w:bottom w:val="single" w:sz="4" w:space="0" w:color="auto"/>
              <w:right w:val="single" w:sz="4" w:space="0" w:color="auto"/>
            </w:tcBorders>
            <w:hideMark/>
          </w:tcPr>
          <w:p w14:paraId="207F8094" w14:textId="1AC04A82" w:rsidR="00E65388" w:rsidRPr="00C17628" w:rsidRDefault="00E65388" w:rsidP="009A2A79">
            <w:pPr>
              <w:pStyle w:val="Betarp"/>
              <w:rPr>
                <w:rFonts w:ascii="Times New Roman" w:hAnsi="Times New Roman"/>
                <w:sz w:val="24"/>
                <w:szCs w:val="24"/>
              </w:rPr>
            </w:pPr>
            <w:r w:rsidRPr="00C17628">
              <w:rPr>
                <w:rFonts w:ascii="Times New Roman" w:hAnsi="Times New Roman"/>
                <w:sz w:val="24"/>
                <w:szCs w:val="24"/>
              </w:rPr>
              <w:t xml:space="preserve">Ievos </w:t>
            </w:r>
            <w:r w:rsidR="005F2EE3">
              <w:rPr>
                <w:rFonts w:ascii="Times New Roman" w:hAnsi="Times New Roman"/>
                <w:sz w:val="24"/>
                <w:szCs w:val="24"/>
              </w:rPr>
              <w:t>K</w:t>
            </w:r>
            <w:r w:rsidRPr="00C17628">
              <w:rPr>
                <w:rFonts w:ascii="Times New Roman" w:hAnsi="Times New Roman"/>
                <w:sz w:val="24"/>
                <w:szCs w:val="24"/>
              </w:rPr>
              <w:t>alno 9, Neringa</w:t>
            </w:r>
          </w:p>
        </w:tc>
        <w:tc>
          <w:tcPr>
            <w:tcW w:w="1984" w:type="dxa"/>
            <w:tcBorders>
              <w:top w:val="single" w:sz="4" w:space="0" w:color="auto"/>
              <w:left w:val="single" w:sz="4" w:space="0" w:color="auto"/>
              <w:bottom w:val="single" w:sz="4" w:space="0" w:color="auto"/>
              <w:right w:val="single" w:sz="4" w:space="0" w:color="auto"/>
            </w:tcBorders>
            <w:hideMark/>
          </w:tcPr>
          <w:p w14:paraId="56746CC7" w14:textId="77777777" w:rsidR="00E65388" w:rsidRPr="00C17628" w:rsidRDefault="00E65388" w:rsidP="009A2A79">
            <w:pPr>
              <w:pStyle w:val="Betarp"/>
              <w:rPr>
                <w:rFonts w:ascii="Times New Roman" w:hAnsi="Times New Roman"/>
                <w:sz w:val="24"/>
                <w:szCs w:val="24"/>
                <w:vertAlign w:val="superscript"/>
              </w:rPr>
            </w:pPr>
            <w:r w:rsidRPr="00C17628">
              <w:rPr>
                <w:rFonts w:ascii="Times New Roman" w:hAnsi="Times New Roman"/>
                <w:sz w:val="24"/>
                <w:szCs w:val="24"/>
              </w:rPr>
              <w:t>144,17 m</w:t>
            </w:r>
            <w:r w:rsidRPr="00C17628">
              <w:rPr>
                <w:rFonts w:ascii="Times New Roman" w:hAnsi="Times New Roman"/>
                <w:sz w:val="24"/>
                <w:szCs w:val="24"/>
                <w:vertAlign w:val="superscript"/>
              </w:rPr>
              <w:t>2</w:t>
            </w:r>
          </w:p>
        </w:tc>
        <w:tc>
          <w:tcPr>
            <w:tcW w:w="3544" w:type="dxa"/>
            <w:tcBorders>
              <w:top w:val="single" w:sz="4" w:space="0" w:color="auto"/>
              <w:left w:val="single" w:sz="4" w:space="0" w:color="auto"/>
              <w:bottom w:val="single" w:sz="4" w:space="0" w:color="auto"/>
              <w:right w:val="single" w:sz="4" w:space="0" w:color="auto"/>
            </w:tcBorders>
            <w:hideMark/>
          </w:tcPr>
          <w:p w14:paraId="4B7E0547" w14:textId="77777777" w:rsidR="00E65388" w:rsidRPr="00C17628" w:rsidRDefault="00E65388" w:rsidP="009A2A79">
            <w:pPr>
              <w:pStyle w:val="Betarp"/>
              <w:rPr>
                <w:rFonts w:ascii="Times New Roman" w:hAnsi="Times New Roman"/>
                <w:sz w:val="24"/>
                <w:szCs w:val="24"/>
              </w:rPr>
            </w:pPr>
            <w:r w:rsidRPr="00C17628">
              <w:rPr>
                <w:rFonts w:ascii="Times New Roman" w:hAnsi="Times New Roman"/>
                <w:sz w:val="24"/>
                <w:szCs w:val="24"/>
              </w:rPr>
              <w:t>Savininkė Neringos savivaldybė.</w:t>
            </w:r>
          </w:p>
          <w:p w14:paraId="3C9D5FB7" w14:textId="77777777" w:rsidR="00E65388" w:rsidRPr="00C17628" w:rsidRDefault="00E65388" w:rsidP="009A2A79">
            <w:pPr>
              <w:pStyle w:val="Betarp"/>
              <w:rPr>
                <w:rFonts w:ascii="Times New Roman" w:hAnsi="Times New Roman"/>
                <w:sz w:val="24"/>
                <w:szCs w:val="24"/>
              </w:rPr>
            </w:pPr>
            <w:r w:rsidRPr="00C17628">
              <w:rPr>
                <w:rFonts w:ascii="Times New Roman" w:hAnsi="Times New Roman"/>
                <w:sz w:val="24"/>
                <w:szCs w:val="24"/>
              </w:rPr>
              <w:t>Patalpos neįregistruotos Valstybės įmonėje Registrų centre</w:t>
            </w:r>
          </w:p>
        </w:tc>
      </w:tr>
    </w:tbl>
    <w:p w14:paraId="1BF93325" w14:textId="77777777" w:rsidR="00E65388" w:rsidRPr="00C17628" w:rsidRDefault="00E65388" w:rsidP="00C17628">
      <w:pPr>
        <w:spacing w:after="120" w:line="240" w:lineRule="auto"/>
        <w:jc w:val="both"/>
        <w:rPr>
          <w:rFonts w:ascii="Times New Roman" w:hAnsi="Times New Roman"/>
          <w:color w:val="FF0000"/>
          <w:sz w:val="24"/>
          <w:szCs w:val="24"/>
        </w:rPr>
      </w:pPr>
    </w:p>
    <w:p w14:paraId="422BC312" w14:textId="47296003" w:rsidR="00E65388" w:rsidRPr="00885D87" w:rsidRDefault="005F2EE3" w:rsidP="00783B5B">
      <w:pPr>
        <w:spacing w:after="0" w:line="240" w:lineRule="auto"/>
        <w:rPr>
          <w:rFonts w:ascii="Times New Roman" w:hAnsi="Times New Roman"/>
          <w:b/>
          <w:sz w:val="24"/>
          <w:szCs w:val="24"/>
          <w:u w:val="single"/>
        </w:rPr>
      </w:pPr>
      <w:r w:rsidRPr="00885D87">
        <w:rPr>
          <w:rFonts w:ascii="Times New Roman" w:hAnsi="Times New Roman"/>
          <w:b/>
          <w:sz w:val="24"/>
          <w:szCs w:val="24"/>
          <w:u w:val="single"/>
        </w:rPr>
        <w:t xml:space="preserve">2. </w:t>
      </w:r>
      <w:r w:rsidR="00885D87" w:rsidRPr="00885D87">
        <w:rPr>
          <w:rFonts w:ascii="Times New Roman" w:hAnsi="Times New Roman"/>
          <w:b/>
          <w:sz w:val="24"/>
          <w:szCs w:val="24"/>
          <w:u w:val="single"/>
        </w:rPr>
        <w:t>Įstaigos veikla</w:t>
      </w:r>
    </w:p>
    <w:p w14:paraId="7E32B989" w14:textId="77777777" w:rsidR="00E65388" w:rsidRPr="00C17628" w:rsidRDefault="00E65388" w:rsidP="005F2EE3">
      <w:pPr>
        <w:spacing w:after="120" w:line="240" w:lineRule="auto"/>
        <w:ind w:firstLine="567"/>
        <w:jc w:val="both"/>
        <w:rPr>
          <w:rFonts w:ascii="Times New Roman" w:hAnsi="Times New Roman"/>
          <w:sz w:val="24"/>
          <w:szCs w:val="24"/>
        </w:rPr>
      </w:pPr>
      <w:r w:rsidRPr="00C17628">
        <w:rPr>
          <w:rFonts w:ascii="Times New Roman" w:eastAsia="Times New Roman" w:hAnsi="Times New Roman"/>
          <w:sz w:val="24"/>
          <w:szCs w:val="24"/>
          <w:lang w:eastAsia="lt-LT"/>
        </w:rPr>
        <w:t>Neringos savivaldybės Viktoro Miliūno viešosios bibliotekos ir filialų svarbiausia veikla –</w:t>
      </w:r>
      <w:r w:rsidRPr="00C17628">
        <w:rPr>
          <w:rFonts w:ascii="Times New Roman" w:hAnsi="Times New Roman"/>
          <w:sz w:val="24"/>
          <w:szCs w:val="24"/>
        </w:rPr>
        <w:t xml:space="preserve"> bibliotekinis ir informacinis vartotojų aptarnavimas. </w:t>
      </w:r>
    </w:p>
    <w:p w14:paraId="7B04C97B" w14:textId="1A133DFE" w:rsidR="00E65388" w:rsidRPr="00C17628" w:rsidRDefault="00E65388" w:rsidP="005F2EE3">
      <w:pPr>
        <w:pStyle w:val="Betarp"/>
        <w:spacing w:after="120"/>
        <w:ind w:firstLine="567"/>
        <w:jc w:val="both"/>
        <w:rPr>
          <w:rFonts w:ascii="Times New Roman" w:hAnsi="Times New Roman"/>
          <w:sz w:val="24"/>
          <w:szCs w:val="24"/>
        </w:rPr>
      </w:pPr>
      <w:r w:rsidRPr="00C17628">
        <w:rPr>
          <w:rFonts w:ascii="Times New Roman" w:hAnsi="Times New Roman"/>
          <w:sz w:val="24"/>
          <w:szCs w:val="24"/>
        </w:rPr>
        <w:t>Bibliotekos veikla derinama su miesto bendruomenės ir atvykstančių turistų, poilsiautojų interesais ir poreikiais. 2022 metais pavyko užtikrinti efektyvią viešosios bibliotekos ir filialų veiklą, sudaryti sąlygas visiems Neringos bendruomenės nariams bei svečiams laisvai ir saugiai naudotis tradicinėmis viešosios bibliotekos paslaugomis: dokumentų, knygų ir kt. išdavimas, grąžinimas, svarbiausių, labiausiai vartotojų poreikius atitinkančių paslaugų teikimas.</w:t>
      </w:r>
      <w:r w:rsidRPr="00C17628">
        <w:rPr>
          <w:rFonts w:ascii="Times New Roman" w:hAnsi="Times New Roman"/>
          <w:color w:val="FF0000"/>
          <w:sz w:val="24"/>
          <w:szCs w:val="24"/>
        </w:rPr>
        <w:t xml:space="preserve"> </w:t>
      </w:r>
      <w:r w:rsidRPr="00C17628">
        <w:rPr>
          <w:rFonts w:ascii="Times New Roman" w:hAnsi="Times New Roman"/>
          <w:sz w:val="24"/>
          <w:szCs w:val="24"/>
        </w:rPr>
        <w:t>Siekta racionaliai panaudoti žmogiškuosius ir materialinius išteklius teikiant vartotojams – Neringos gyventojams ir poilsiautojams (turistams) - kokybiškas ir prieinamas paslaugas. Populiariausios paslaugos: knygų išdavimas į namus ir kopijavimo, spausdinimo, skenavimo paslaugos.</w:t>
      </w:r>
    </w:p>
    <w:p w14:paraId="01B278AF" w14:textId="71414564" w:rsidR="00E65388" w:rsidRPr="00C17628" w:rsidRDefault="00E65388" w:rsidP="005F2EE3">
      <w:pPr>
        <w:pStyle w:val="Betarp"/>
        <w:spacing w:after="120"/>
        <w:ind w:firstLine="567"/>
        <w:jc w:val="both"/>
        <w:rPr>
          <w:rStyle w:val="Grietas"/>
          <w:rFonts w:ascii="Times New Roman" w:hAnsi="Times New Roman"/>
          <w:b w:val="0"/>
          <w:bCs w:val="0"/>
          <w:sz w:val="24"/>
          <w:szCs w:val="24"/>
        </w:rPr>
      </w:pPr>
      <w:r w:rsidRPr="00C17628">
        <w:rPr>
          <w:rFonts w:ascii="Times New Roman" w:hAnsi="Times New Roman"/>
          <w:sz w:val="24"/>
          <w:szCs w:val="24"/>
        </w:rPr>
        <w:t xml:space="preserve">Labai svarbi yra kraštotyrinė veikla. </w:t>
      </w:r>
      <w:r w:rsidRPr="00C17628">
        <w:rPr>
          <w:rStyle w:val="Grietas"/>
          <w:rFonts w:ascii="Times New Roman" w:hAnsi="Times New Roman"/>
          <w:b w:val="0"/>
          <w:sz w:val="24"/>
          <w:szCs w:val="24"/>
        </w:rPr>
        <w:t xml:space="preserve">Parengti nauji atskiri kraštotyros segtuvai: „929. Senieji Nidos gyventojai. Biografijos“, „XXVI tarptautinis </w:t>
      </w:r>
      <w:proofErr w:type="spellStart"/>
      <w:r w:rsidRPr="00C17628">
        <w:rPr>
          <w:rStyle w:val="Grietas"/>
          <w:rFonts w:ascii="Times New Roman" w:hAnsi="Times New Roman"/>
          <w:b w:val="0"/>
          <w:sz w:val="24"/>
          <w:szCs w:val="24"/>
        </w:rPr>
        <w:t>Thomo</w:t>
      </w:r>
      <w:proofErr w:type="spellEnd"/>
      <w:r w:rsidRPr="00C17628">
        <w:rPr>
          <w:rStyle w:val="Grietas"/>
          <w:rFonts w:ascii="Times New Roman" w:hAnsi="Times New Roman"/>
          <w:b w:val="0"/>
          <w:sz w:val="24"/>
          <w:szCs w:val="24"/>
        </w:rPr>
        <w:t xml:space="preserve"> Manno festivalis. Kultūros kraštovaizdžiai. Kaimynystė. 2022 liepos 9-16“ir kiti.</w:t>
      </w:r>
      <w:r w:rsidRPr="00C17628">
        <w:rPr>
          <w:rStyle w:val="Grietas"/>
          <w:rFonts w:ascii="Times New Roman" w:hAnsi="Times New Roman"/>
          <w:b w:val="0"/>
          <w:color w:val="FF0000"/>
          <w:sz w:val="24"/>
          <w:szCs w:val="24"/>
        </w:rPr>
        <w:t xml:space="preserve"> </w:t>
      </w:r>
      <w:r w:rsidRPr="00C17628">
        <w:rPr>
          <w:rStyle w:val="Grietas"/>
          <w:rFonts w:ascii="Times New Roman" w:hAnsi="Times New Roman"/>
          <w:b w:val="0"/>
          <w:sz w:val="24"/>
          <w:szCs w:val="24"/>
        </w:rPr>
        <w:t>Toliau pildomi jau turimi teminiai segtuvai.</w:t>
      </w:r>
      <w:r w:rsidRPr="00C17628">
        <w:rPr>
          <w:rStyle w:val="Grietas"/>
          <w:rFonts w:ascii="Times New Roman" w:hAnsi="Times New Roman"/>
          <w:b w:val="0"/>
          <w:color w:val="FF0000"/>
          <w:sz w:val="24"/>
          <w:szCs w:val="24"/>
        </w:rPr>
        <w:t xml:space="preserve"> </w:t>
      </w:r>
      <w:r w:rsidRPr="00C17628">
        <w:rPr>
          <w:rStyle w:val="Grietas"/>
          <w:rFonts w:ascii="Times New Roman" w:hAnsi="Times New Roman"/>
          <w:b w:val="0"/>
          <w:sz w:val="24"/>
          <w:szCs w:val="24"/>
        </w:rPr>
        <w:t xml:space="preserve">Renkama medžiaga, informacija Neringos savivaldybės Viktoro Miliūno viešosios bibliotekos istorijai, rašoma bibliotekos istorija. </w:t>
      </w:r>
    </w:p>
    <w:p w14:paraId="36CC94F0" w14:textId="41A8E4D9" w:rsidR="00E65388" w:rsidRPr="00C17628" w:rsidRDefault="00E65388" w:rsidP="005F2EE3">
      <w:pPr>
        <w:pStyle w:val="Betarp"/>
        <w:spacing w:after="120"/>
        <w:ind w:firstLine="567"/>
        <w:jc w:val="both"/>
        <w:rPr>
          <w:rFonts w:ascii="Times New Roman" w:hAnsi="Times New Roman"/>
          <w:sz w:val="24"/>
          <w:szCs w:val="24"/>
        </w:rPr>
      </w:pPr>
      <w:r w:rsidRPr="00C17628">
        <w:rPr>
          <w:rFonts w:ascii="Times New Roman" w:hAnsi="Times New Roman"/>
          <w:sz w:val="24"/>
          <w:szCs w:val="24"/>
        </w:rPr>
        <w:t xml:space="preserve">Parengta ir nuolat redaguojama, papildoma naujais aprašais garbaus kraštiečio, profesoriaus, tautosakininko M. L. Rėzos bibliografijos rodyklė. </w:t>
      </w:r>
    </w:p>
    <w:p w14:paraId="32A664E8" w14:textId="77777777" w:rsidR="00E65388" w:rsidRPr="00885D87" w:rsidRDefault="00E65388" w:rsidP="00783B5B">
      <w:pPr>
        <w:spacing w:after="0" w:line="240" w:lineRule="auto"/>
        <w:jc w:val="both"/>
        <w:rPr>
          <w:rFonts w:ascii="Times New Roman" w:eastAsia="Times New Roman" w:hAnsi="Times New Roman"/>
          <w:b/>
          <w:sz w:val="24"/>
          <w:szCs w:val="24"/>
          <w:lang w:eastAsia="lt-LT"/>
        </w:rPr>
      </w:pPr>
      <w:r w:rsidRPr="00885D87">
        <w:rPr>
          <w:rFonts w:ascii="Times New Roman" w:eastAsia="Times New Roman" w:hAnsi="Times New Roman"/>
          <w:b/>
          <w:sz w:val="24"/>
          <w:szCs w:val="24"/>
          <w:lang w:eastAsia="lt-LT"/>
        </w:rPr>
        <w:t>2.1. Pagrindiniai viešosios bibliotekos ir Preilos, Juodkrantės filialų rodikliai</w:t>
      </w:r>
    </w:p>
    <w:p w14:paraId="42987FF9" w14:textId="77777777" w:rsidR="00E65388" w:rsidRPr="00885D87" w:rsidRDefault="00E65388" w:rsidP="00783B5B">
      <w:pPr>
        <w:spacing w:after="0" w:line="240" w:lineRule="auto"/>
        <w:jc w:val="both"/>
        <w:rPr>
          <w:rFonts w:ascii="Times New Roman" w:eastAsia="Times New Roman" w:hAnsi="Times New Roman"/>
          <w:b/>
          <w:i/>
          <w:sz w:val="24"/>
          <w:szCs w:val="24"/>
          <w:lang w:eastAsia="lt-LT"/>
        </w:rPr>
      </w:pPr>
      <w:r w:rsidRPr="00885D87">
        <w:rPr>
          <w:rFonts w:ascii="Times New Roman" w:eastAsia="Times New Roman" w:hAnsi="Times New Roman"/>
          <w:b/>
          <w:i/>
          <w:sz w:val="24"/>
          <w:szCs w:val="24"/>
          <w:lang w:eastAsia="lt-LT"/>
        </w:rPr>
        <w:t>2.1.1 Dokumentų fondas</w:t>
      </w:r>
    </w:p>
    <w:p w14:paraId="0DB8FD8C" w14:textId="77777777" w:rsidR="00E65388" w:rsidRPr="005F2EE3" w:rsidRDefault="00E65388" w:rsidP="00C17628">
      <w:pPr>
        <w:pStyle w:val="Betarp"/>
        <w:spacing w:after="120"/>
        <w:rPr>
          <w:rFonts w:ascii="Times New Roman" w:hAnsi="Times New Roman"/>
          <w:i/>
          <w:sz w:val="24"/>
          <w:szCs w:val="24"/>
        </w:rPr>
      </w:pPr>
      <w:r w:rsidRPr="005F2EE3">
        <w:rPr>
          <w:rFonts w:ascii="Times New Roman" w:hAnsi="Times New Roman"/>
          <w:i/>
          <w:sz w:val="24"/>
          <w:szCs w:val="24"/>
        </w:rPr>
        <w:t xml:space="preserve">Dokumentų fondai fiziniais vienetais, fondo sudėtis: </w:t>
      </w:r>
    </w:p>
    <w:p w14:paraId="10432629" w14:textId="3EE2D6F8" w:rsidR="00E65388" w:rsidRPr="005F2EE3" w:rsidRDefault="00E65388" w:rsidP="00C17628">
      <w:pPr>
        <w:pStyle w:val="Betarp"/>
        <w:spacing w:after="120"/>
        <w:rPr>
          <w:rFonts w:ascii="Times New Roman" w:hAnsi="Times New Roman"/>
          <w:sz w:val="24"/>
          <w:szCs w:val="24"/>
        </w:rPr>
      </w:pPr>
      <w:r w:rsidRPr="005F2EE3">
        <w:rPr>
          <w:rFonts w:ascii="Times New Roman" w:hAnsi="Times New Roman"/>
          <w:sz w:val="24"/>
          <w:szCs w:val="24"/>
        </w:rPr>
        <w:t>Iš viso NVB sistemoje yra dokumentų</w:t>
      </w:r>
      <w:r w:rsidR="005F2EE3">
        <w:rPr>
          <w:rFonts w:ascii="Times New Roman" w:hAnsi="Times New Roman"/>
          <w:sz w:val="24"/>
          <w:szCs w:val="24"/>
        </w:rPr>
        <w:t xml:space="preserve"> </w:t>
      </w:r>
      <w:r w:rsidRPr="005F2EE3">
        <w:rPr>
          <w:rFonts w:ascii="Times New Roman" w:hAnsi="Times New Roman"/>
          <w:sz w:val="24"/>
          <w:szCs w:val="24"/>
        </w:rPr>
        <w:t>(</w:t>
      </w:r>
      <w:proofErr w:type="spellStart"/>
      <w:r w:rsidRPr="005F2EE3">
        <w:rPr>
          <w:rFonts w:ascii="Times New Roman" w:hAnsi="Times New Roman"/>
          <w:sz w:val="24"/>
          <w:szCs w:val="24"/>
        </w:rPr>
        <w:t>fiz</w:t>
      </w:r>
      <w:proofErr w:type="spellEnd"/>
      <w:r w:rsidRPr="005F2EE3">
        <w:rPr>
          <w:rFonts w:ascii="Times New Roman" w:hAnsi="Times New Roman"/>
          <w:sz w:val="24"/>
          <w:szCs w:val="24"/>
        </w:rPr>
        <w:t>. vnt. ir pav.)</w:t>
      </w:r>
      <w:r w:rsidR="005F2EE3">
        <w:rPr>
          <w:rFonts w:ascii="Times New Roman" w:hAnsi="Times New Roman"/>
          <w:sz w:val="24"/>
          <w:szCs w:val="24"/>
        </w:rPr>
        <w:t>:</w:t>
      </w:r>
      <w:r w:rsidRPr="005F2EE3">
        <w:rPr>
          <w:rFonts w:ascii="Times New Roman" w:hAnsi="Times New Roman"/>
          <w:sz w:val="24"/>
          <w:szCs w:val="24"/>
        </w:rPr>
        <w:t xml:space="preserve"> 89961 </w:t>
      </w:r>
      <w:proofErr w:type="spellStart"/>
      <w:r w:rsidRPr="005F2EE3">
        <w:rPr>
          <w:rFonts w:ascii="Times New Roman" w:hAnsi="Times New Roman"/>
          <w:sz w:val="24"/>
          <w:szCs w:val="24"/>
        </w:rPr>
        <w:t>fiz</w:t>
      </w:r>
      <w:proofErr w:type="spellEnd"/>
      <w:r w:rsidRPr="005F2EE3">
        <w:rPr>
          <w:rFonts w:ascii="Times New Roman" w:hAnsi="Times New Roman"/>
          <w:sz w:val="24"/>
          <w:szCs w:val="24"/>
        </w:rPr>
        <w:t>. vnt.; 73514 pav.;</w:t>
      </w:r>
    </w:p>
    <w:p w14:paraId="7B1BB833" w14:textId="1F5DC65B" w:rsidR="00E65388" w:rsidRPr="005F2EE3" w:rsidRDefault="00E65388" w:rsidP="00C17628">
      <w:pPr>
        <w:pStyle w:val="Betarp"/>
        <w:spacing w:after="120"/>
        <w:rPr>
          <w:rFonts w:ascii="Times New Roman" w:hAnsi="Times New Roman"/>
          <w:sz w:val="24"/>
          <w:szCs w:val="24"/>
        </w:rPr>
      </w:pPr>
      <w:r w:rsidRPr="005F2EE3">
        <w:rPr>
          <w:rFonts w:ascii="Times New Roman" w:hAnsi="Times New Roman"/>
          <w:sz w:val="24"/>
          <w:szCs w:val="24"/>
        </w:rPr>
        <w:t xml:space="preserve">viešojoje bibliotekoje – 41045 </w:t>
      </w:r>
      <w:proofErr w:type="spellStart"/>
      <w:r w:rsidRPr="005F2EE3">
        <w:rPr>
          <w:rFonts w:ascii="Times New Roman" w:hAnsi="Times New Roman"/>
          <w:sz w:val="24"/>
          <w:szCs w:val="24"/>
        </w:rPr>
        <w:t>fiz</w:t>
      </w:r>
      <w:proofErr w:type="spellEnd"/>
      <w:r w:rsidRPr="005F2EE3">
        <w:rPr>
          <w:rFonts w:ascii="Times New Roman" w:hAnsi="Times New Roman"/>
          <w:sz w:val="24"/>
          <w:szCs w:val="24"/>
        </w:rPr>
        <w:t>. vnt.; 31349 pav.</w:t>
      </w:r>
      <w:r w:rsidR="005F2EE3">
        <w:rPr>
          <w:rFonts w:ascii="Times New Roman" w:hAnsi="Times New Roman"/>
          <w:sz w:val="24"/>
          <w:szCs w:val="24"/>
        </w:rPr>
        <w:t>;</w:t>
      </w:r>
      <w:r w:rsidRPr="005F2EE3">
        <w:rPr>
          <w:rFonts w:ascii="Times New Roman" w:hAnsi="Times New Roman"/>
          <w:sz w:val="24"/>
          <w:szCs w:val="24"/>
        </w:rPr>
        <w:t xml:space="preserve">  </w:t>
      </w:r>
    </w:p>
    <w:p w14:paraId="71767D67" w14:textId="6B8F57DD" w:rsidR="00E65388" w:rsidRPr="005F2EE3" w:rsidRDefault="00E65388" w:rsidP="00C17628">
      <w:pPr>
        <w:pStyle w:val="Betarp"/>
        <w:spacing w:after="120"/>
        <w:rPr>
          <w:rFonts w:ascii="Times New Roman" w:hAnsi="Times New Roman"/>
          <w:sz w:val="24"/>
          <w:szCs w:val="24"/>
        </w:rPr>
      </w:pPr>
      <w:r w:rsidRPr="005F2EE3">
        <w:rPr>
          <w:rFonts w:ascii="Times New Roman" w:hAnsi="Times New Roman"/>
          <w:sz w:val="24"/>
          <w:szCs w:val="24"/>
        </w:rPr>
        <w:t xml:space="preserve">filialuose – 48916 </w:t>
      </w:r>
      <w:proofErr w:type="spellStart"/>
      <w:r w:rsidRPr="005F2EE3">
        <w:rPr>
          <w:rFonts w:ascii="Times New Roman" w:hAnsi="Times New Roman"/>
          <w:sz w:val="24"/>
          <w:szCs w:val="24"/>
        </w:rPr>
        <w:t>fiz</w:t>
      </w:r>
      <w:proofErr w:type="spellEnd"/>
      <w:r w:rsidRPr="005F2EE3">
        <w:rPr>
          <w:rFonts w:ascii="Times New Roman" w:hAnsi="Times New Roman"/>
          <w:sz w:val="24"/>
          <w:szCs w:val="24"/>
        </w:rPr>
        <w:t xml:space="preserve">. vnt.; 42165 pav. </w:t>
      </w:r>
    </w:p>
    <w:p w14:paraId="69B5C270" w14:textId="77777777" w:rsidR="00E65388" w:rsidRPr="005F2EE3" w:rsidRDefault="00E65388" w:rsidP="00E65388">
      <w:pPr>
        <w:pStyle w:val="Betarp"/>
        <w:rPr>
          <w:rFonts w:ascii="Times New Roman" w:hAnsi="Times New Roman"/>
          <w:sz w:val="24"/>
          <w:szCs w:val="24"/>
        </w:rPr>
      </w:pPr>
    </w:p>
    <w:p w14:paraId="7CF143C9" w14:textId="77777777" w:rsidR="00E65388" w:rsidRPr="005F2EE3" w:rsidRDefault="00E65388" w:rsidP="00E65388">
      <w:pPr>
        <w:pStyle w:val="Betarp"/>
        <w:rPr>
          <w:rFonts w:ascii="Times New Roman" w:hAnsi="Times New Roman"/>
          <w:b/>
          <w:i/>
          <w:sz w:val="24"/>
          <w:szCs w:val="24"/>
        </w:rPr>
      </w:pPr>
      <w:r w:rsidRPr="005F2EE3">
        <w:rPr>
          <w:rFonts w:ascii="Times New Roman" w:hAnsi="Times New Roman"/>
          <w:b/>
          <w:i/>
          <w:sz w:val="24"/>
          <w:szCs w:val="24"/>
        </w:rPr>
        <w:t xml:space="preserve">Pagrindiniai rodikliai. </w:t>
      </w:r>
    </w:p>
    <w:p w14:paraId="4EC274F3" w14:textId="77777777" w:rsidR="00E65388" w:rsidRPr="005F2EE3" w:rsidRDefault="00E65388" w:rsidP="00E65388">
      <w:pPr>
        <w:pStyle w:val="Betarp"/>
        <w:rPr>
          <w:rFonts w:ascii="Times New Roman" w:hAnsi="Times New Roman"/>
          <w:b/>
          <w:i/>
          <w:sz w:val="24"/>
          <w:szCs w:val="24"/>
        </w:rPr>
      </w:pPr>
      <w:r w:rsidRPr="005F2EE3">
        <w:rPr>
          <w:rFonts w:ascii="Times New Roman" w:hAnsi="Times New Roman"/>
          <w:b/>
          <w:i/>
          <w:sz w:val="24"/>
          <w:szCs w:val="24"/>
        </w:rPr>
        <w:t>Lentelė Nr. 1.</w:t>
      </w:r>
    </w:p>
    <w:tbl>
      <w:tblPr>
        <w:tblW w:w="95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3"/>
        <w:gridCol w:w="1763"/>
        <w:gridCol w:w="1848"/>
        <w:gridCol w:w="2297"/>
      </w:tblGrid>
      <w:tr w:rsidR="005F2EE3" w:rsidRPr="005F2EE3" w14:paraId="286A811B" w14:textId="77777777" w:rsidTr="00885D87">
        <w:trPr>
          <w:trHeight w:val="387"/>
        </w:trPr>
        <w:tc>
          <w:tcPr>
            <w:tcW w:w="3653" w:type="dxa"/>
            <w:tcBorders>
              <w:top w:val="single" w:sz="4" w:space="0" w:color="auto"/>
              <w:left w:val="single" w:sz="4" w:space="0" w:color="auto"/>
              <w:bottom w:val="single" w:sz="4" w:space="0" w:color="auto"/>
              <w:right w:val="single" w:sz="4" w:space="0" w:color="auto"/>
            </w:tcBorders>
            <w:hideMark/>
          </w:tcPr>
          <w:p w14:paraId="3CAB2C3A" w14:textId="77777777" w:rsidR="00E65388" w:rsidRPr="005F2EE3" w:rsidRDefault="00E65388">
            <w:pPr>
              <w:pStyle w:val="Betarp"/>
              <w:rPr>
                <w:rFonts w:ascii="Times New Roman" w:hAnsi="Times New Roman"/>
                <w:sz w:val="24"/>
                <w:szCs w:val="24"/>
              </w:rPr>
            </w:pPr>
            <w:r w:rsidRPr="005F2EE3">
              <w:rPr>
                <w:rFonts w:ascii="Times New Roman" w:hAnsi="Times New Roman"/>
                <w:sz w:val="24"/>
                <w:szCs w:val="24"/>
              </w:rPr>
              <w:t xml:space="preserve">Bendras pagrindinių rodiklių palyginimas </w:t>
            </w:r>
          </w:p>
        </w:tc>
        <w:tc>
          <w:tcPr>
            <w:tcW w:w="3611" w:type="dxa"/>
            <w:gridSpan w:val="2"/>
            <w:tcBorders>
              <w:top w:val="single" w:sz="4" w:space="0" w:color="auto"/>
              <w:left w:val="single" w:sz="4" w:space="0" w:color="auto"/>
              <w:bottom w:val="single" w:sz="4" w:space="0" w:color="auto"/>
              <w:right w:val="single" w:sz="4" w:space="0" w:color="auto"/>
            </w:tcBorders>
            <w:hideMark/>
          </w:tcPr>
          <w:p w14:paraId="0DCC930D" w14:textId="3E3681C7" w:rsidR="00E65388" w:rsidRPr="005F2EE3" w:rsidRDefault="00E65388">
            <w:pPr>
              <w:spacing w:after="0" w:line="240" w:lineRule="auto"/>
              <w:ind w:left="66"/>
              <w:jc w:val="both"/>
              <w:rPr>
                <w:rFonts w:ascii="Times New Roman" w:eastAsia="Times New Roman" w:hAnsi="Times New Roman"/>
                <w:b/>
                <w:sz w:val="24"/>
                <w:szCs w:val="24"/>
                <w:lang w:eastAsia="lt-LT"/>
              </w:rPr>
            </w:pPr>
            <w:r w:rsidRPr="005F2EE3">
              <w:rPr>
                <w:rFonts w:ascii="Times New Roman" w:eastAsia="Times New Roman" w:hAnsi="Times New Roman"/>
                <w:b/>
                <w:sz w:val="24"/>
                <w:szCs w:val="24"/>
                <w:lang w:eastAsia="lt-LT"/>
              </w:rPr>
              <w:t xml:space="preserve">Iš viso </w:t>
            </w:r>
            <w:r w:rsidR="00885D87">
              <w:rPr>
                <w:rFonts w:ascii="Times New Roman" w:eastAsia="Times New Roman" w:hAnsi="Times New Roman"/>
                <w:b/>
                <w:sz w:val="24"/>
                <w:szCs w:val="24"/>
                <w:lang w:eastAsia="lt-LT"/>
              </w:rPr>
              <w:t>N</w:t>
            </w:r>
            <w:r w:rsidRPr="005F2EE3">
              <w:rPr>
                <w:rFonts w:ascii="Times New Roman" w:eastAsia="Times New Roman" w:hAnsi="Times New Roman"/>
                <w:b/>
                <w:sz w:val="24"/>
                <w:szCs w:val="24"/>
                <w:lang w:eastAsia="lt-LT"/>
              </w:rPr>
              <w:t>VB sistemoje</w:t>
            </w:r>
          </w:p>
        </w:tc>
        <w:tc>
          <w:tcPr>
            <w:tcW w:w="2297" w:type="dxa"/>
            <w:tcBorders>
              <w:top w:val="single" w:sz="4" w:space="0" w:color="auto"/>
              <w:left w:val="single" w:sz="4" w:space="0" w:color="auto"/>
              <w:bottom w:val="single" w:sz="4" w:space="0" w:color="auto"/>
              <w:right w:val="single" w:sz="4" w:space="0" w:color="auto"/>
            </w:tcBorders>
          </w:tcPr>
          <w:p w14:paraId="7C32155D" w14:textId="77777777" w:rsidR="00E65388" w:rsidRPr="005F2EE3" w:rsidRDefault="00E65388">
            <w:pPr>
              <w:spacing w:after="0" w:line="240" w:lineRule="auto"/>
              <w:ind w:left="66"/>
              <w:jc w:val="both"/>
              <w:rPr>
                <w:rFonts w:ascii="Times New Roman" w:eastAsia="Times New Roman" w:hAnsi="Times New Roman"/>
                <w:b/>
                <w:sz w:val="24"/>
                <w:szCs w:val="24"/>
                <w:lang w:eastAsia="lt-LT"/>
              </w:rPr>
            </w:pPr>
          </w:p>
        </w:tc>
      </w:tr>
      <w:tr w:rsidR="00E65388" w14:paraId="65656A6E" w14:textId="77777777" w:rsidTr="00783B5B">
        <w:trPr>
          <w:trHeight w:val="345"/>
        </w:trPr>
        <w:tc>
          <w:tcPr>
            <w:tcW w:w="3653" w:type="dxa"/>
            <w:tcBorders>
              <w:top w:val="single" w:sz="4" w:space="0" w:color="auto"/>
              <w:left w:val="single" w:sz="4" w:space="0" w:color="auto"/>
              <w:bottom w:val="single" w:sz="4" w:space="0" w:color="auto"/>
              <w:right w:val="single" w:sz="4" w:space="0" w:color="auto"/>
            </w:tcBorders>
          </w:tcPr>
          <w:p w14:paraId="18E7A714" w14:textId="77777777" w:rsidR="00E65388" w:rsidRDefault="00E65388">
            <w:pPr>
              <w:pStyle w:val="Betarp"/>
              <w:rPr>
                <w:rFonts w:ascii="Times New Roman" w:hAnsi="Times New Roman"/>
                <w:sz w:val="24"/>
                <w:szCs w:val="24"/>
              </w:rPr>
            </w:pPr>
          </w:p>
        </w:tc>
        <w:tc>
          <w:tcPr>
            <w:tcW w:w="1763" w:type="dxa"/>
            <w:tcBorders>
              <w:top w:val="single" w:sz="4" w:space="0" w:color="auto"/>
              <w:left w:val="single" w:sz="4" w:space="0" w:color="auto"/>
              <w:bottom w:val="single" w:sz="4" w:space="0" w:color="auto"/>
              <w:right w:val="single" w:sz="4" w:space="0" w:color="auto"/>
            </w:tcBorders>
            <w:hideMark/>
          </w:tcPr>
          <w:p w14:paraId="0A015B92" w14:textId="77777777" w:rsidR="00E65388" w:rsidRDefault="00E65388">
            <w:pPr>
              <w:spacing w:after="0" w:line="240" w:lineRule="auto"/>
              <w:jc w:val="both"/>
              <w:rPr>
                <w:rFonts w:ascii="Times New Roman" w:eastAsia="Times New Roman" w:hAnsi="Times New Roman"/>
                <w:i/>
                <w:lang w:eastAsia="lt-LT"/>
              </w:rPr>
            </w:pPr>
            <w:r>
              <w:rPr>
                <w:rFonts w:ascii="Times New Roman" w:eastAsia="Times New Roman" w:hAnsi="Times New Roman"/>
                <w:b/>
                <w:lang w:eastAsia="lt-LT"/>
              </w:rPr>
              <w:t>2021 m.</w:t>
            </w:r>
          </w:p>
        </w:tc>
        <w:tc>
          <w:tcPr>
            <w:tcW w:w="1848" w:type="dxa"/>
            <w:tcBorders>
              <w:top w:val="single" w:sz="4" w:space="0" w:color="auto"/>
              <w:left w:val="single" w:sz="4" w:space="0" w:color="auto"/>
              <w:bottom w:val="single" w:sz="4" w:space="0" w:color="auto"/>
              <w:right w:val="single" w:sz="4" w:space="0" w:color="auto"/>
            </w:tcBorders>
            <w:hideMark/>
          </w:tcPr>
          <w:p w14:paraId="7122B771" w14:textId="77777777" w:rsidR="00E65388" w:rsidRDefault="00E65388">
            <w:pPr>
              <w:spacing w:after="0" w:line="240" w:lineRule="auto"/>
              <w:jc w:val="both"/>
              <w:rPr>
                <w:rFonts w:ascii="Times New Roman" w:eastAsia="Times New Roman" w:hAnsi="Times New Roman"/>
                <w:b/>
                <w:lang w:eastAsia="lt-LT"/>
              </w:rPr>
            </w:pPr>
            <w:r>
              <w:rPr>
                <w:rFonts w:ascii="Times New Roman" w:eastAsia="Times New Roman" w:hAnsi="Times New Roman"/>
                <w:b/>
                <w:lang w:eastAsia="lt-LT"/>
              </w:rPr>
              <w:t xml:space="preserve">2022 m. </w:t>
            </w:r>
          </w:p>
        </w:tc>
        <w:tc>
          <w:tcPr>
            <w:tcW w:w="2297" w:type="dxa"/>
            <w:tcBorders>
              <w:top w:val="single" w:sz="4" w:space="0" w:color="auto"/>
              <w:left w:val="single" w:sz="4" w:space="0" w:color="auto"/>
              <w:bottom w:val="single" w:sz="4" w:space="0" w:color="auto"/>
              <w:right w:val="single" w:sz="4" w:space="0" w:color="auto"/>
            </w:tcBorders>
            <w:hideMark/>
          </w:tcPr>
          <w:p w14:paraId="5BE46E39" w14:textId="77777777" w:rsidR="00E65388" w:rsidRDefault="00E65388">
            <w:pPr>
              <w:spacing w:after="0" w:line="240" w:lineRule="auto"/>
              <w:jc w:val="both"/>
              <w:rPr>
                <w:rFonts w:ascii="Times New Roman" w:eastAsia="Times New Roman" w:hAnsi="Times New Roman"/>
                <w:i/>
                <w:lang w:eastAsia="lt-LT"/>
              </w:rPr>
            </w:pPr>
            <w:r>
              <w:rPr>
                <w:rFonts w:ascii="Times New Roman" w:eastAsia="Times New Roman" w:hAnsi="Times New Roman"/>
                <w:i/>
                <w:lang w:eastAsia="lt-LT"/>
              </w:rPr>
              <w:t>Skirtumas</w:t>
            </w:r>
          </w:p>
        </w:tc>
      </w:tr>
      <w:tr w:rsidR="00E65388" w14:paraId="24CD6AAC" w14:textId="77777777" w:rsidTr="00783B5B">
        <w:trPr>
          <w:trHeight w:val="345"/>
        </w:trPr>
        <w:tc>
          <w:tcPr>
            <w:tcW w:w="3653" w:type="dxa"/>
            <w:tcBorders>
              <w:top w:val="single" w:sz="4" w:space="0" w:color="auto"/>
              <w:left w:val="single" w:sz="4" w:space="0" w:color="auto"/>
              <w:bottom w:val="single" w:sz="4" w:space="0" w:color="auto"/>
              <w:right w:val="single" w:sz="4" w:space="0" w:color="auto"/>
            </w:tcBorders>
            <w:hideMark/>
          </w:tcPr>
          <w:p w14:paraId="7EB0E31C" w14:textId="77777777" w:rsidR="00E65388" w:rsidRDefault="00E6538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Vartotojų skaičius</w:t>
            </w:r>
          </w:p>
        </w:tc>
        <w:tc>
          <w:tcPr>
            <w:tcW w:w="1763" w:type="dxa"/>
            <w:tcBorders>
              <w:top w:val="single" w:sz="4" w:space="0" w:color="auto"/>
              <w:left w:val="single" w:sz="4" w:space="0" w:color="auto"/>
              <w:bottom w:val="single" w:sz="4" w:space="0" w:color="auto"/>
              <w:right w:val="single" w:sz="4" w:space="0" w:color="auto"/>
            </w:tcBorders>
            <w:hideMark/>
          </w:tcPr>
          <w:p w14:paraId="6305B19D" w14:textId="77777777" w:rsidR="00E65388" w:rsidRDefault="00E6538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1267</w:t>
            </w:r>
          </w:p>
        </w:tc>
        <w:tc>
          <w:tcPr>
            <w:tcW w:w="1848" w:type="dxa"/>
            <w:tcBorders>
              <w:top w:val="single" w:sz="4" w:space="0" w:color="auto"/>
              <w:left w:val="single" w:sz="4" w:space="0" w:color="auto"/>
              <w:bottom w:val="single" w:sz="4" w:space="0" w:color="auto"/>
              <w:right w:val="single" w:sz="4" w:space="0" w:color="auto"/>
            </w:tcBorders>
            <w:hideMark/>
          </w:tcPr>
          <w:p w14:paraId="6C7BCB65" w14:textId="77777777" w:rsidR="00E65388" w:rsidRDefault="00E6538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1407</w:t>
            </w:r>
          </w:p>
        </w:tc>
        <w:tc>
          <w:tcPr>
            <w:tcW w:w="2297" w:type="dxa"/>
            <w:tcBorders>
              <w:top w:val="single" w:sz="4" w:space="0" w:color="auto"/>
              <w:left w:val="single" w:sz="4" w:space="0" w:color="auto"/>
              <w:bottom w:val="single" w:sz="4" w:space="0" w:color="auto"/>
              <w:right w:val="single" w:sz="4" w:space="0" w:color="auto"/>
            </w:tcBorders>
            <w:hideMark/>
          </w:tcPr>
          <w:p w14:paraId="6436C917" w14:textId="77777777" w:rsidR="00E65388" w:rsidRDefault="00E65388">
            <w:pPr>
              <w:spacing w:after="0" w:line="240" w:lineRule="auto"/>
              <w:jc w:val="both"/>
              <w:rPr>
                <w:rFonts w:ascii="Times New Roman" w:eastAsia="Times New Roman" w:hAnsi="Times New Roman"/>
                <w:i/>
                <w:sz w:val="24"/>
                <w:szCs w:val="24"/>
                <w:lang w:eastAsia="lt-LT"/>
              </w:rPr>
            </w:pPr>
            <w:r>
              <w:rPr>
                <w:rFonts w:ascii="Times New Roman" w:eastAsia="Times New Roman" w:hAnsi="Times New Roman"/>
                <w:i/>
                <w:sz w:val="24"/>
                <w:szCs w:val="24"/>
                <w:lang w:eastAsia="lt-LT"/>
              </w:rPr>
              <w:t>+ 140</w:t>
            </w:r>
          </w:p>
        </w:tc>
      </w:tr>
      <w:tr w:rsidR="00E65388" w14:paraId="2F241E60" w14:textId="77777777" w:rsidTr="00783B5B">
        <w:trPr>
          <w:trHeight w:val="345"/>
        </w:trPr>
        <w:tc>
          <w:tcPr>
            <w:tcW w:w="3653" w:type="dxa"/>
            <w:tcBorders>
              <w:top w:val="single" w:sz="4" w:space="0" w:color="auto"/>
              <w:left w:val="single" w:sz="4" w:space="0" w:color="auto"/>
              <w:bottom w:val="single" w:sz="4" w:space="0" w:color="auto"/>
              <w:right w:val="single" w:sz="4" w:space="0" w:color="auto"/>
            </w:tcBorders>
            <w:hideMark/>
          </w:tcPr>
          <w:p w14:paraId="778210DD" w14:textId="77777777" w:rsidR="00E65388" w:rsidRDefault="00E6538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Lankytojų skaičius</w:t>
            </w:r>
          </w:p>
        </w:tc>
        <w:tc>
          <w:tcPr>
            <w:tcW w:w="1763" w:type="dxa"/>
            <w:tcBorders>
              <w:top w:val="single" w:sz="4" w:space="0" w:color="auto"/>
              <w:left w:val="single" w:sz="4" w:space="0" w:color="auto"/>
              <w:bottom w:val="single" w:sz="4" w:space="0" w:color="auto"/>
              <w:right w:val="single" w:sz="4" w:space="0" w:color="auto"/>
            </w:tcBorders>
            <w:hideMark/>
          </w:tcPr>
          <w:p w14:paraId="53CDD9F5" w14:textId="77777777" w:rsidR="00E65388" w:rsidRDefault="00E6538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12255</w:t>
            </w:r>
          </w:p>
        </w:tc>
        <w:tc>
          <w:tcPr>
            <w:tcW w:w="1848" w:type="dxa"/>
            <w:tcBorders>
              <w:top w:val="single" w:sz="4" w:space="0" w:color="auto"/>
              <w:left w:val="single" w:sz="4" w:space="0" w:color="auto"/>
              <w:bottom w:val="single" w:sz="4" w:space="0" w:color="auto"/>
              <w:right w:val="single" w:sz="4" w:space="0" w:color="auto"/>
            </w:tcBorders>
            <w:hideMark/>
          </w:tcPr>
          <w:p w14:paraId="1B2F6698" w14:textId="77777777" w:rsidR="00E65388" w:rsidRDefault="00E6538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16085</w:t>
            </w:r>
          </w:p>
        </w:tc>
        <w:tc>
          <w:tcPr>
            <w:tcW w:w="2297" w:type="dxa"/>
            <w:tcBorders>
              <w:top w:val="single" w:sz="4" w:space="0" w:color="auto"/>
              <w:left w:val="single" w:sz="4" w:space="0" w:color="auto"/>
              <w:bottom w:val="single" w:sz="4" w:space="0" w:color="auto"/>
              <w:right w:val="single" w:sz="4" w:space="0" w:color="auto"/>
            </w:tcBorders>
            <w:hideMark/>
          </w:tcPr>
          <w:p w14:paraId="047F9FDA" w14:textId="77777777" w:rsidR="00E65388" w:rsidRDefault="00E65388">
            <w:pPr>
              <w:spacing w:after="0" w:line="240" w:lineRule="auto"/>
              <w:jc w:val="both"/>
              <w:rPr>
                <w:rFonts w:ascii="Times New Roman" w:eastAsia="Times New Roman" w:hAnsi="Times New Roman"/>
                <w:i/>
                <w:sz w:val="24"/>
                <w:szCs w:val="24"/>
                <w:lang w:eastAsia="lt-LT"/>
              </w:rPr>
            </w:pPr>
            <w:r>
              <w:rPr>
                <w:rFonts w:ascii="Times New Roman" w:eastAsia="Times New Roman" w:hAnsi="Times New Roman"/>
                <w:i/>
                <w:sz w:val="24"/>
                <w:szCs w:val="24"/>
                <w:lang w:eastAsia="lt-LT"/>
              </w:rPr>
              <w:t>+ 3830</w:t>
            </w:r>
          </w:p>
        </w:tc>
      </w:tr>
      <w:tr w:rsidR="00E65388" w14:paraId="27DDF15B" w14:textId="77777777" w:rsidTr="00783B5B">
        <w:trPr>
          <w:trHeight w:val="345"/>
        </w:trPr>
        <w:tc>
          <w:tcPr>
            <w:tcW w:w="3653" w:type="dxa"/>
            <w:tcBorders>
              <w:top w:val="single" w:sz="4" w:space="0" w:color="auto"/>
              <w:left w:val="single" w:sz="4" w:space="0" w:color="auto"/>
              <w:bottom w:val="single" w:sz="4" w:space="0" w:color="auto"/>
              <w:right w:val="single" w:sz="4" w:space="0" w:color="auto"/>
            </w:tcBorders>
            <w:hideMark/>
          </w:tcPr>
          <w:p w14:paraId="17AE1AD9" w14:textId="77777777" w:rsidR="00E65388" w:rsidRDefault="00E6538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Dokumentų </w:t>
            </w:r>
            <w:proofErr w:type="spellStart"/>
            <w:r>
              <w:rPr>
                <w:rFonts w:ascii="Times New Roman" w:eastAsia="Times New Roman" w:hAnsi="Times New Roman"/>
                <w:sz w:val="24"/>
                <w:szCs w:val="24"/>
                <w:lang w:eastAsia="lt-LT"/>
              </w:rPr>
              <w:t>išduotis</w:t>
            </w:r>
            <w:proofErr w:type="spellEnd"/>
            <w:r>
              <w:rPr>
                <w:rFonts w:ascii="Times New Roman" w:eastAsia="Times New Roman" w:hAnsi="Times New Roman"/>
                <w:sz w:val="24"/>
                <w:szCs w:val="24"/>
                <w:lang w:eastAsia="lt-LT"/>
              </w:rPr>
              <w:t xml:space="preserve">  (</w:t>
            </w:r>
            <w:proofErr w:type="spellStart"/>
            <w:r>
              <w:rPr>
                <w:rFonts w:ascii="Times New Roman" w:eastAsia="Times New Roman" w:hAnsi="Times New Roman"/>
                <w:sz w:val="24"/>
                <w:szCs w:val="24"/>
                <w:lang w:eastAsia="lt-LT"/>
              </w:rPr>
              <w:t>fiz</w:t>
            </w:r>
            <w:proofErr w:type="spellEnd"/>
            <w:r>
              <w:rPr>
                <w:rFonts w:ascii="Times New Roman" w:eastAsia="Times New Roman" w:hAnsi="Times New Roman"/>
                <w:sz w:val="24"/>
                <w:szCs w:val="24"/>
                <w:lang w:eastAsia="lt-LT"/>
              </w:rPr>
              <w:t>. vnt.)</w:t>
            </w:r>
          </w:p>
        </w:tc>
        <w:tc>
          <w:tcPr>
            <w:tcW w:w="1763" w:type="dxa"/>
            <w:tcBorders>
              <w:top w:val="single" w:sz="4" w:space="0" w:color="auto"/>
              <w:left w:val="single" w:sz="4" w:space="0" w:color="auto"/>
              <w:bottom w:val="single" w:sz="4" w:space="0" w:color="auto"/>
              <w:right w:val="single" w:sz="4" w:space="0" w:color="auto"/>
            </w:tcBorders>
            <w:hideMark/>
          </w:tcPr>
          <w:p w14:paraId="0D48C5BC" w14:textId="77777777" w:rsidR="00E65388" w:rsidRDefault="00E6538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18862</w:t>
            </w:r>
          </w:p>
        </w:tc>
        <w:tc>
          <w:tcPr>
            <w:tcW w:w="1848" w:type="dxa"/>
            <w:tcBorders>
              <w:top w:val="single" w:sz="4" w:space="0" w:color="auto"/>
              <w:left w:val="single" w:sz="4" w:space="0" w:color="auto"/>
              <w:bottom w:val="single" w:sz="4" w:space="0" w:color="auto"/>
              <w:right w:val="single" w:sz="4" w:space="0" w:color="auto"/>
            </w:tcBorders>
            <w:hideMark/>
          </w:tcPr>
          <w:p w14:paraId="3BD67B0A" w14:textId="77777777" w:rsidR="00E65388" w:rsidRDefault="00E6538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19748</w:t>
            </w:r>
          </w:p>
        </w:tc>
        <w:tc>
          <w:tcPr>
            <w:tcW w:w="2297" w:type="dxa"/>
            <w:tcBorders>
              <w:top w:val="single" w:sz="4" w:space="0" w:color="auto"/>
              <w:left w:val="single" w:sz="4" w:space="0" w:color="auto"/>
              <w:bottom w:val="single" w:sz="4" w:space="0" w:color="auto"/>
              <w:right w:val="single" w:sz="4" w:space="0" w:color="auto"/>
            </w:tcBorders>
            <w:hideMark/>
          </w:tcPr>
          <w:p w14:paraId="2E3AFBE3" w14:textId="77777777" w:rsidR="00E65388" w:rsidRDefault="00E65388">
            <w:pPr>
              <w:spacing w:after="0" w:line="240" w:lineRule="auto"/>
              <w:jc w:val="both"/>
              <w:rPr>
                <w:rFonts w:ascii="Times New Roman" w:eastAsia="Times New Roman" w:hAnsi="Times New Roman"/>
                <w:i/>
                <w:sz w:val="24"/>
                <w:szCs w:val="24"/>
                <w:lang w:eastAsia="lt-LT"/>
              </w:rPr>
            </w:pPr>
            <w:r>
              <w:rPr>
                <w:rFonts w:ascii="Times New Roman" w:eastAsia="Times New Roman" w:hAnsi="Times New Roman"/>
                <w:i/>
                <w:sz w:val="24"/>
                <w:szCs w:val="24"/>
                <w:lang w:eastAsia="lt-LT"/>
              </w:rPr>
              <w:t>+ 886</w:t>
            </w:r>
          </w:p>
        </w:tc>
      </w:tr>
    </w:tbl>
    <w:p w14:paraId="08810B40" w14:textId="77777777" w:rsidR="00E65388" w:rsidRDefault="00E65388" w:rsidP="00E65388">
      <w:pPr>
        <w:pStyle w:val="Betarp"/>
        <w:rPr>
          <w:color w:val="FF0000"/>
        </w:rPr>
      </w:pPr>
    </w:p>
    <w:p w14:paraId="59994BE6" w14:textId="77777777" w:rsidR="00E65388" w:rsidRDefault="00E65388" w:rsidP="00E65388">
      <w:pPr>
        <w:pStyle w:val="Betarp"/>
        <w:rPr>
          <w:rFonts w:ascii="Times New Roman" w:hAnsi="Times New Roman"/>
          <w:b/>
          <w:i/>
          <w:color w:val="FF0000"/>
          <w:sz w:val="24"/>
          <w:szCs w:val="24"/>
        </w:rPr>
      </w:pPr>
      <w:r>
        <w:rPr>
          <w:rFonts w:ascii="Times New Roman" w:hAnsi="Times New Roman"/>
          <w:b/>
          <w:i/>
          <w:sz w:val="24"/>
          <w:szCs w:val="24"/>
        </w:rPr>
        <w:t>Lentelė Nr. 2</w:t>
      </w:r>
      <w:r>
        <w:rPr>
          <w:rFonts w:ascii="Times New Roman" w:hAnsi="Times New Roman"/>
          <w:b/>
          <w:i/>
          <w:color w:val="FF0000"/>
          <w:sz w:val="24"/>
          <w:szCs w:val="24"/>
        </w:rPr>
        <w:t>.</w:t>
      </w:r>
    </w:p>
    <w:tbl>
      <w:tblPr>
        <w:tblW w:w="9676"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3"/>
        <w:gridCol w:w="992"/>
        <w:gridCol w:w="993"/>
        <w:gridCol w:w="1135"/>
        <w:gridCol w:w="994"/>
        <w:gridCol w:w="851"/>
        <w:gridCol w:w="993"/>
        <w:gridCol w:w="994"/>
        <w:gridCol w:w="731"/>
      </w:tblGrid>
      <w:tr w:rsidR="00E65388" w14:paraId="2C5686B6" w14:textId="77777777" w:rsidTr="00885D87">
        <w:trPr>
          <w:trHeight w:val="345"/>
        </w:trPr>
        <w:tc>
          <w:tcPr>
            <w:tcW w:w="1993" w:type="dxa"/>
            <w:tcBorders>
              <w:top w:val="single" w:sz="4" w:space="0" w:color="auto"/>
              <w:left w:val="single" w:sz="4" w:space="0" w:color="auto"/>
              <w:bottom w:val="single" w:sz="4" w:space="0" w:color="auto"/>
              <w:right w:val="single" w:sz="4" w:space="0" w:color="auto"/>
            </w:tcBorders>
          </w:tcPr>
          <w:p w14:paraId="7C5DC0BD" w14:textId="77777777" w:rsidR="00E65388" w:rsidRDefault="00E65388">
            <w:pPr>
              <w:pStyle w:val="Betarp"/>
              <w:ind w:left="8"/>
              <w:rPr>
                <w:rFonts w:ascii="Times New Roman" w:hAnsi="Times New Roman"/>
                <w:sz w:val="24"/>
                <w:szCs w:val="24"/>
              </w:rPr>
            </w:pPr>
          </w:p>
          <w:p w14:paraId="33B8121D" w14:textId="77777777" w:rsidR="00E65388" w:rsidRDefault="00E65388">
            <w:pPr>
              <w:pStyle w:val="Betarp"/>
              <w:ind w:left="8"/>
              <w:rPr>
                <w:rFonts w:ascii="Times New Roman" w:hAnsi="Times New Roman"/>
                <w:sz w:val="24"/>
                <w:szCs w:val="24"/>
              </w:rPr>
            </w:pPr>
          </w:p>
        </w:tc>
        <w:tc>
          <w:tcPr>
            <w:tcW w:w="1985" w:type="dxa"/>
            <w:gridSpan w:val="2"/>
            <w:tcBorders>
              <w:top w:val="single" w:sz="4" w:space="0" w:color="auto"/>
              <w:left w:val="single" w:sz="4" w:space="0" w:color="auto"/>
              <w:bottom w:val="nil"/>
              <w:right w:val="single" w:sz="4" w:space="0" w:color="auto"/>
            </w:tcBorders>
            <w:hideMark/>
          </w:tcPr>
          <w:p w14:paraId="379BBB53" w14:textId="77777777" w:rsidR="00E65388" w:rsidRDefault="00E65388">
            <w:pPr>
              <w:pStyle w:val="Betarp"/>
              <w:rPr>
                <w:rFonts w:ascii="Times New Roman" w:hAnsi="Times New Roman"/>
                <w:sz w:val="24"/>
                <w:szCs w:val="24"/>
              </w:rPr>
            </w:pPr>
            <w:r>
              <w:rPr>
                <w:rFonts w:ascii="Times New Roman" w:hAnsi="Times New Roman"/>
                <w:sz w:val="24"/>
                <w:szCs w:val="24"/>
              </w:rPr>
              <w:t>Vartotojų skaičius</w:t>
            </w:r>
          </w:p>
        </w:tc>
        <w:tc>
          <w:tcPr>
            <w:tcW w:w="2129" w:type="dxa"/>
            <w:gridSpan w:val="2"/>
            <w:tcBorders>
              <w:top w:val="single" w:sz="4" w:space="0" w:color="auto"/>
              <w:left w:val="single" w:sz="4" w:space="0" w:color="auto"/>
              <w:bottom w:val="single" w:sz="4" w:space="0" w:color="auto"/>
              <w:right w:val="single" w:sz="4" w:space="0" w:color="auto"/>
            </w:tcBorders>
            <w:hideMark/>
          </w:tcPr>
          <w:p w14:paraId="6C6E425B" w14:textId="77777777" w:rsidR="00E65388" w:rsidRDefault="00E65388">
            <w:pPr>
              <w:pStyle w:val="Betarp"/>
              <w:rPr>
                <w:rFonts w:ascii="Times New Roman" w:hAnsi="Times New Roman"/>
                <w:sz w:val="24"/>
                <w:szCs w:val="24"/>
              </w:rPr>
            </w:pPr>
            <w:r>
              <w:rPr>
                <w:rFonts w:ascii="Times New Roman" w:hAnsi="Times New Roman"/>
                <w:sz w:val="24"/>
                <w:szCs w:val="24"/>
              </w:rPr>
              <w:t>Apsilankymų skaičius</w:t>
            </w:r>
          </w:p>
        </w:tc>
        <w:tc>
          <w:tcPr>
            <w:tcW w:w="3569" w:type="dxa"/>
            <w:gridSpan w:val="4"/>
            <w:tcBorders>
              <w:top w:val="single" w:sz="4" w:space="0" w:color="auto"/>
              <w:left w:val="single" w:sz="4" w:space="0" w:color="auto"/>
              <w:bottom w:val="single" w:sz="4" w:space="0" w:color="auto"/>
              <w:right w:val="single" w:sz="4" w:space="0" w:color="auto"/>
            </w:tcBorders>
            <w:hideMark/>
          </w:tcPr>
          <w:p w14:paraId="5CF489C7" w14:textId="77777777" w:rsidR="00E65388" w:rsidRDefault="00E65388">
            <w:pPr>
              <w:spacing w:after="0" w:line="240" w:lineRule="auto"/>
              <w:rPr>
                <w:rFonts w:ascii="Times New Roman" w:hAnsi="Times New Roman"/>
                <w:sz w:val="24"/>
                <w:szCs w:val="24"/>
              </w:rPr>
            </w:pPr>
            <w:r>
              <w:rPr>
                <w:rFonts w:ascii="Times New Roman" w:hAnsi="Times New Roman"/>
                <w:sz w:val="24"/>
                <w:szCs w:val="24"/>
              </w:rPr>
              <w:t xml:space="preserve">Dokumentų </w:t>
            </w:r>
            <w:proofErr w:type="spellStart"/>
            <w:r>
              <w:rPr>
                <w:rFonts w:ascii="Times New Roman" w:hAnsi="Times New Roman"/>
                <w:sz w:val="24"/>
                <w:szCs w:val="24"/>
              </w:rPr>
              <w:t>išduotis</w:t>
            </w:r>
            <w:proofErr w:type="spellEnd"/>
            <w:r>
              <w:rPr>
                <w:rFonts w:ascii="Times New Roman" w:hAnsi="Times New Roman"/>
                <w:sz w:val="24"/>
                <w:szCs w:val="24"/>
              </w:rPr>
              <w:t xml:space="preserve"> (</w:t>
            </w:r>
            <w:proofErr w:type="spellStart"/>
            <w:r>
              <w:rPr>
                <w:rFonts w:ascii="Times New Roman" w:hAnsi="Times New Roman"/>
                <w:sz w:val="24"/>
                <w:szCs w:val="24"/>
              </w:rPr>
              <w:t>fiz</w:t>
            </w:r>
            <w:proofErr w:type="spellEnd"/>
            <w:r>
              <w:rPr>
                <w:rFonts w:ascii="Times New Roman" w:hAnsi="Times New Roman"/>
                <w:sz w:val="24"/>
                <w:szCs w:val="24"/>
              </w:rPr>
              <w:t>. vnt.)</w:t>
            </w:r>
          </w:p>
        </w:tc>
      </w:tr>
      <w:tr w:rsidR="00E65388" w14:paraId="77BDF45C" w14:textId="77777777" w:rsidTr="00885D87">
        <w:trPr>
          <w:trHeight w:val="390"/>
        </w:trPr>
        <w:tc>
          <w:tcPr>
            <w:tcW w:w="1993" w:type="dxa"/>
            <w:tcBorders>
              <w:top w:val="single" w:sz="4" w:space="0" w:color="auto"/>
              <w:left w:val="single" w:sz="4" w:space="0" w:color="auto"/>
              <w:bottom w:val="single" w:sz="4" w:space="0" w:color="auto"/>
              <w:right w:val="single" w:sz="4" w:space="0" w:color="auto"/>
            </w:tcBorders>
          </w:tcPr>
          <w:p w14:paraId="0E7AD1C8" w14:textId="77777777" w:rsidR="00E65388" w:rsidRDefault="00E65388">
            <w:pPr>
              <w:pStyle w:val="Betarp"/>
              <w:ind w:left="8"/>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18CE9B15" w14:textId="77777777" w:rsidR="00E65388" w:rsidRDefault="00E65388">
            <w:pPr>
              <w:pStyle w:val="Betarp"/>
              <w:ind w:left="8"/>
              <w:jc w:val="center"/>
              <w:rPr>
                <w:rFonts w:ascii="Times New Roman" w:hAnsi="Times New Roman"/>
              </w:rPr>
            </w:pPr>
            <w:r>
              <w:rPr>
                <w:rFonts w:ascii="Times New Roman" w:hAnsi="Times New Roman"/>
              </w:rPr>
              <w:t>2021 m.</w:t>
            </w:r>
          </w:p>
        </w:tc>
        <w:tc>
          <w:tcPr>
            <w:tcW w:w="993" w:type="dxa"/>
            <w:tcBorders>
              <w:top w:val="single" w:sz="4" w:space="0" w:color="auto"/>
              <w:left w:val="single" w:sz="4" w:space="0" w:color="auto"/>
              <w:bottom w:val="single" w:sz="4" w:space="0" w:color="auto"/>
              <w:right w:val="single" w:sz="4" w:space="0" w:color="auto"/>
            </w:tcBorders>
            <w:hideMark/>
          </w:tcPr>
          <w:p w14:paraId="49203BA9" w14:textId="77777777" w:rsidR="00E65388" w:rsidRDefault="00E65388">
            <w:pPr>
              <w:pStyle w:val="Betarp"/>
              <w:ind w:left="8"/>
              <w:jc w:val="center"/>
              <w:rPr>
                <w:rFonts w:ascii="Times New Roman" w:hAnsi="Times New Roman"/>
              </w:rPr>
            </w:pPr>
            <w:r>
              <w:rPr>
                <w:rFonts w:ascii="Times New Roman" w:hAnsi="Times New Roman"/>
              </w:rPr>
              <w:t xml:space="preserve">2022 m. </w:t>
            </w:r>
          </w:p>
        </w:tc>
        <w:tc>
          <w:tcPr>
            <w:tcW w:w="1135" w:type="dxa"/>
            <w:tcBorders>
              <w:top w:val="single" w:sz="4" w:space="0" w:color="auto"/>
              <w:left w:val="single" w:sz="4" w:space="0" w:color="auto"/>
              <w:bottom w:val="single" w:sz="4" w:space="0" w:color="auto"/>
              <w:right w:val="single" w:sz="4" w:space="0" w:color="auto"/>
            </w:tcBorders>
            <w:hideMark/>
          </w:tcPr>
          <w:p w14:paraId="749DA3B9" w14:textId="77777777" w:rsidR="00E65388" w:rsidRDefault="00E65388">
            <w:pPr>
              <w:pStyle w:val="Betarp"/>
              <w:ind w:left="8"/>
              <w:jc w:val="center"/>
              <w:rPr>
                <w:rFonts w:ascii="Times New Roman" w:hAnsi="Times New Roman"/>
              </w:rPr>
            </w:pPr>
            <w:r>
              <w:rPr>
                <w:rFonts w:ascii="Times New Roman" w:hAnsi="Times New Roman"/>
              </w:rPr>
              <w:t>2021 m.</w:t>
            </w:r>
          </w:p>
        </w:tc>
        <w:tc>
          <w:tcPr>
            <w:tcW w:w="994" w:type="dxa"/>
            <w:tcBorders>
              <w:top w:val="single" w:sz="4" w:space="0" w:color="auto"/>
              <w:left w:val="single" w:sz="4" w:space="0" w:color="auto"/>
              <w:bottom w:val="single" w:sz="4" w:space="0" w:color="auto"/>
              <w:right w:val="single" w:sz="4" w:space="0" w:color="auto"/>
            </w:tcBorders>
            <w:hideMark/>
          </w:tcPr>
          <w:p w14:paraId="5E9EEE89" w14:textId="77777777" w:rsidR="00E65388" w:rsidRDefault="00E65388">
            <w:pPr>
              <w:pStyle w:val="Betarp"/>
              <w:ind w:left="8"/>
              <w:jc w:val="center"/>
              <w:rPr>
                <w:rFonts w:ascii="Times New Roman" w:hAnsi="Times New Roman"/>
              </w:rPr>
            </w:pPr>
            <w:r>
              <w:rPr>
                <w:rFonts w:ascii="Times New Roman" w:hAnsi="Times New Roman"/>
              </w:rPr>
              <w:t>2022 m.</w:t>
            </w:r>
          </w:p>
        </w:tc>
        <w:tc>
          <w:tcPr>
            <w:tcW w:w="1844" w:type="dxa"/>
            <w:gridSpan w:val="2"/>
            <w:tcBorders>
              <w:top w:val="single" w:sz="4" w:space="0" w:color="auto"/>
              <w:left w:val="single" w:sz="4" w:space="0" w:color="auto"/>
              <w:bottom w:val="single" w:sz="4" w:space="0" w:color="auto"/>
              <w:right w:val="single" w:sz="4" w:space="0" w:color="auto"/>
            </w:tcBorders>
            <w:hideMark/>
          </w:tcPr>
          <w:p w14:paraId="1231E134" w14:textId="77777777" w:rsidR="00E65388" w:rsidRDefault="00E65388">
            <w:pPr>
              <w:pStyle w:val="Betarp"/>
              <w:ind w:left="8"/>
              <w:jc w:val="center"/>
              <w:rPr>
                <w:rFonts w:ascii="Times New Roman" w:hAnsi="Times New Roman"/>
              </w:rPr>
            </w:pPr>
            <w:r>
              <w:rPr>
                <w:rFonts w:ascii="Times New Roman" w:hAnsi="Times New Roman"/>
              </w:rPr>
              <w:t>2021 m.</w:t>
            </w:r>
          </w:p>
        </w:tc>
        <w:tc>
          <w:tcPr>
            <w:tcW w:w="1725" w:type="dxa"/>
            <w:gridSpan w:val="2"/>
            <w:tcBorders>
              <w:top w:val="single" w:sz="4" w:space="0" w:color="auto"/>
              <w:left w:val="single" w:sz="4" w:space="0" w:color="auto"/>
              <w:bottom w:val="single" w:sz="4" w:space="0" w:color="auto"/>
              <w:right w:val="single" w:sz="4" w:space="0" w:color="auto"/>
            </w:tcBorders>
            <w:hideMark/>
          </w:tcPr>
          <w:p w14:paraId="1E993CCB" w14:textId="77777777" w:rsidR="00E65388" w:rsidRDefault="00E65388">
            <w:pPr>
              <w:pStyle w:val="Betarp"/>
              <w:ind w:left="8"/>
              <w:jc w:val="center"/>
              <w:rPr>
                <w:rFonts w:ascii="Times New Roman" w:hAnsi="Times New Roman"/>
              </w:rPr>
            </w:pPr>
            <w:r>
              <w:rPr>
                <w:rFonts w:ascii="Times New Roman" w:hAnsi="Times New Roman"/>
              </w:rPr>
              <w:t>2022 m.</w:t>
            </w:r>
          </w:p>
        </w:tc>
      </w:tr>
      <w:tr w:rsidR="00E65388" w14:paraId="33AD1EBF" w14:textId="77777777" w:rsidTr="00885D87">
        <w:trPr>
          <w:trHeight w:val="345"/>
        </w:trPr>
        <w:tc>
          <w:tcPr>
            <w:tcW w:w="1993" w:type="dxa"/>
            <w:tcBorders>
              <w:top w:val="single" w:sz="4" w:space="0" w:color="auto"/>
              <w:left w:val="single" w:sz="4" w:space="0" w:color="auto"/>
              <w:bottom w:val="single" w:sz="4" w:space="0" w:color="auto"/>
              <w:right w:val="single" w:sz="4" w:space="0" w:color="auto"/>
            </w:tcBorders>
          </w:tcPr>
          <w:p w14:paraId="4D546B9A" w14:textId="77777777" w:rsidR="00E65388" w:rsidRDefault="00E65388">
            <w:pPr>
              <w:pStyle w:val="Betarp"/>
              <w:ind w:left="8"/>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3AB0C84A" w14:textId="77777777" w:rsidR="00E65388" w:rsidRDefault="00E65388">
            <w:pPr>
              <w:pStyle w:val="Betarp"/>
              <w:ind w:left="8"/>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2B009474" w14:textId="77777777" w:rsidR="00E65388" w:rsidRDefault="00E65388">
            <w:pPr>
              <w:pStyle w:val="Betarp"/>
              <w:ind w:left="8"/>
              <w:rPr>
                <w:rFonts w:ascii="Times New Roman" w:hAnsi="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14:paraId="504BEA40" w14:textId="77777777" w:rsidR="00E65388" w:rsidRDefault="00E65388">
            <w:pPr>
              <w:pStyle w:val="Betarp"/>
              <w:ind w:left="8"/>
              <w:rPr>
                <w:rFonts w:ascii="Times New Roman" w:hAnsi="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0B66775D" w14:textId="77777777" w:rsidR="00E65388" w:rsidRDefault="00E65388">
            <w:pPr>
              <w:pStyle w:val="Betarp"/>
              <w:ind w:left="8"/>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14:paraId="74FDE3A7" w14:textId="77777777" w:rsidR="00E65388" w:rsidRDefault="00E65388">
            <w:pPr>
              <w:pStyle w:val="Betarp"/>
              <w:ind w:left="8"/>
              <w:rPr>
                <w:rFonts w:ascii="Times New Roman" w:hAnsi="Times New Roman"/>
                <w:sz w:val="18"/>
                <w:szCs w:val="18"/>
              </w:rPr>
            </w:pPr>
            <w:r>
              <w:rPr>
                <w:rFonts w:ascii="Times New Roman" w:hAnsi="Times New Roman"/>
                <w:sz w:val="18"/>
                <w:szCs w:val="18"/>
              </w:rPr>
              <w:t>Iš viso</w:t>
            </w:r>
          </w:p>
        </w:tc>
        <w:tc>
          <w:tcPr>
            <w:tcW w:w="993" w:type="dxa"/>
            <w:tcBorders>
              <w:top w:val="single" w:sz="4" w:space="0" w:color="auto"/>
              <w:left w:val="single" w:sz="4" w:space="0" w:color="auto"/>
              <w:bottom w:val="single" w:sz="4" w:space="0" w:color="auto"/>
              <w:right w:val="single" w:sz="4" w:space="0" w:color="auto"/>
            </w:tcBorders>
            <w:hideMark/>
          </w:tcPr>
          <w:p w14:paraId="4B1378B3" w14:textId="77777777" w:rsidR="00E65388" w:rsidRDefault="00E65388">
            <w:pPr>
              <w:pStyle w:val="Betarp"/>
              <w:rPr>
                <w:rFonts w:ascii="Times New Roman" w:hAnsi="Times New Roman"/>
                <w:i/>
                <w:sz w:val="18"/>
                <w:szCs w:val="18"/>
              </w:rPr>
            </w:pPr>
            <w:r>
              <w:rPr>
                <w:rFonts w:ascii="Times New Roman" w:hAnsi="Times New Roman"/>
                <w:i/>
                <w:sz w:val="18"/>
                <w:szCs w:val="18"/>
              </w:rPr>
              <w:t>Iš jų į namus</w:t>
            </w:r>
          </w:p>
        </w:tc>
        <w:tc>
          <w:tcPr>
            <w:tcW w:w="994" w:type="dxa"/>
            <w:tcBorders>
              <w:top w:val="single" w:sz="4" w:space="0" w:color="auto"/>
              <w:left w:val="single" w:sz="4" w:space="0" w:color="auto"/>
              <w:bottom w:val="single" w:sz="4" w:space="0" w:color="auto"/>
              <w:right w:val="single" w:sz="4" w:space="0" w:color="auto"/>
            </w:tcBorders>
            <w:hideMark/>
          </w:tcPr>
          <w:p w14:paraId="450A4EC2" w14:textId="77777777" w:rsidR="00E65388" w:rsidRDefault="00E65388">
            <w:pPr>
              <w:pStyle w:val="Betarp"/>
              <w:ind w:left="8"/>
              <w:rPr>
                <w:rFonts w:ascii="Times New Roman" w:hAnsi="Times New Roman"/>
                <w:sz w:val="18"/>
                <w:szCs w:val="18"/>
              </w:rPr>
            </w:pPr>
            <w:r>
              <w:rPr>
                <w:rFonts w:ascii="Times New Roman" w:hAnsi="Times New Roman"/>
                <w:sz w:val="18"/>
                <w:szCs w:val="18"/>
              </w:rPr>
              <w:t>Iš viso</w:t>
            </w:r>
          </w:p>
        </w:tc>
        <w:tc>
          <w:tcPr>
            <w:tcW w:w="731" w:type="dxa"/>
            <w:tcBorders>
              <w:top w:val="single" w:sz="4" w:space="0" w:color="auto"/>
              <w:left w:val="single" w:sz="4" w:space="0" w:color="auto"/>
              <w:bottom w:val="single" w:sz="4" w:space="0" w:color="auto"/>
              <w:right w:val="single" w:sz="4" w:space="0" w:color="auto"/>
            </w:tcBorders>
            <w:hideMark/>
          </w:tcPr>
          <w:p w14:paraId="377C3940" w14:textId="77777777" w:rsidR="00E65388" w:rsidRDefault="00E65388">
            <w:pPr>
              <w:pStyle w:val="Betarp"/>
              <w:ind w:left="8"/>
              <w:rPr>
                <w:rFonts w:ascii="Times New Roman" w:hAnsi="Times New Roman"/>
                <w:i/>
                <w:sz w:val="18"/>
                <w:szCs w:val="18"/>
              </w:rPr>
            </w:pPr>
            <w:r>
              <w:rPr>
                <w:rFonts w:ascii="Times New Roman" w:hAnsi="Times New Roman"/>
                <w:i/>
                <w:sz w:val="18"/>
                <w:szCs w:val="18"/>
              </w:rPr>
              <w:t>Iš jų į namus</w:t>
            </w:r>
          </w:p>
        </w:tc>
      </w:tr>
      <w:tr w:rsidR="00E65388" w14:paraId="76CFACAA" w14:textId="77777777" w:rsidTr="00885D87">
        <w:trPr>
          <w:trHeight w:val="345"/>
        </w:trPr>
        <w:tc>
          <w:tcPr>
            <w:tcW w:w="1993" w:type="dxa"/>
            <w:tcBorders>
              <w:top w:val="single" w:sz="4" w:space="0" w:color="auto"/>
              <w:left w:val="single" w:sz="4" w:space="0" w:color="auto"/>
              <w:bottom w:val="single" w:sz="4" w:space="0" w:color="auto"/>
              <w:right w:val="single" w:sz="4" w:space="0" w:color="auto"/>
            </w:tcBorders>
            <w:hideMark/>
          </w:tcPr>
          <w:p w14:paraId="13815EB4" w14:textId="77777777" w:rsidR="00E65388" w:rsidRDefault="00E65388">
            <w:pPr>
              <w:pStyle w:val="Betarp"/>
              <w:ind w:left="8"/>
              <w:rPr>
                <w:rFonts w:ascii="Times New Roman" w:hAnsi="Times New Roman"/>
                <w:sz w:val="24"/>
                <w:szCs w:val="24"/>
              </w:rPr>
            </w:pPr>
            <w:r>
              <w:rPr>
                <w:rFonts w:ascii="Times New Roman" w:hAnsi="Times New Roman"/>
                <w:sz w:val="24"/>
                <w:szCs w:val="24"/>
              </w:rPr>
              <w:t>Viešoji biblioteka</w:t>
            </w:r>
          </w:p>
        </w:tc>
        <w:tc>
          <w:tcPr>
            <w:tcW w:w="992" w:type="dxa"/>
            <w:tcBorders>
              <w:top w:val="single" w:sz="4" w:space="0" w:color="auto"/>
              <w:left w:val="single" w:sz="4" w:space="0" w:color="auto"/>
              <w:bottom w:val="single" w:sz="4" w:space="0" w:color="auto"/>
              <w:right w:val="single" w:sz="4" w:space="0" w:color="auto"/>
            </w:tcBorders>
            <w:hideMark/>
          </w:tcPr>
          <w:p w14:paraId="651AE6A5" w14:textId="77777777" w:rsidR="00E65388" w:rsidRDefault="00E65388">
            <w:pPr>
              <w:pStyle w:val="Betarp"/>
              <w:ind w:left="8"/>
              <w:jc w:val="center"/>
              <w:rPr>
                <w:rFonts w:ascii="Times New Roman" w:hAnsi="Times New Roman"/>
                <w:sz w:val="24"/>
                <w:szCs w:val="24"/>
              </w:rPr>
            </w:pPr>
            <w:r>
              <w:rPr>
                <w:rFonts w:ascii="Times New Roman" w:hAnsi="Times New Roman"/>
                <w:sz w:val="24"/>
                <w:szCs w:val="24"/>
              </w:rPr>
              <w:t>704</w:t>
            </w:r>
          </w:p>
        </w:tc>
        <w:tc>
          <w:tcPr>
            <w:tcW w:w="993" w:type="dxa"/>
            <w:tcBorders>
              <w:top w:val="single" w:sz="4" w:space="0" w:color="auto"/>
              <w:left w:val="single" w:sz="4" w:space="0" w:color="auto"/>
              <w:bottom w:val="single" w:sz="4" w:space="0" w:color="auto"/>
              <w:right w:val="single" w:sz="4" w:space="0" w:color="auto"/>
            </w:tcBorders>
            <w:hideMark/>
          </w:tcPr>
          <w:p w14:paraId="540F3E2D" w14:textId="77777777" w:rsidR="00E65388" w:rsidRDefault="00E65388">
            <w:pPr>
              <w:pStyle w:val="Betarp"/>
              <w:ind w:left="8"/>
              <w:rPr>
                <w:rFonts w:ascii="Times New Roman" w:hAnsi="Times New Roman"/>
                <w:sz w:val="24"/>
                <w:szCs w:val="24"/>
              </w:rPr>
            </w:pPr>
            <w:r>
              <w:rPr>
                <w:rFonts w:ascii="Times New Roman" w:hAnsi="Times New Roman"/>
                <w:sz w:val="24"/>
                <w:szCs w:val="24"/>
              </w:rPr>
              <w:t>738</w:t>
            </w:r>
          </w:p>
        </w:tc>
        <w:tc>
          <w:tcPr>
            <w:tcW w:w="1135" w:type="dxa"/>
            <w:tcBorders>
              <w:top w:val="single" w:sz="4" w:space="0" w:color="auto"/>
              <w:left w:val="single" w:sz="4" w:space="0" w:color="auto"/>
              <w:bottom w:val="single" w:sz="4" w:space="0" w:color="auto"/>
              <w:right w:val="single" w:sz="4" w:space="0" w:color="auto"/>
            </w:tcBorders>
            <w:hideMark/>
          </w:tcPr>
          <w:p w14:paraId="67D13650" w14:textId="77777777" w:rsidR="00E65388" w:rsidRDefault="00E65388">
            <w:pPr>
              <w:pStyle w:val="Betarp"/>
              <w:ind w:left="8"/>
              <w:jc w:val="center"/>
              <w:rPr>
                <w:rFonts w:ascii="Times New Roman" w:hAnsi="Times New Roman"/>
                <w:sz w:val="24"/>
                <w:szCs w:val="24"/>
              </w:rPr>
            </w:pPr>
            <w:r>
              <w:rPr>
                <w:rFonts w:ascii="Times New Roman" w:hAnsi="Times New Roman"/>
                <w:sz w:val="24"/>
                <w:szCs w:val="24"/>
              </w:rPr>
              <w:t>6385</w:t>
            </w:r>
          </w:p>
        </w:tc>
        <w:tc>
          <w:tcPr>
            <w:tcW w:w="994" w:type="dxa"/>
            <w:tcBorders>
              <w:top w:val="single" w:sz="4" w:space="0" w:color="auto"/>
              <w:left w:val="single" w:sz="4" w:space="0" w:color="auto"/>
              <w:bottom w:val="single" w:sz="4" w:space="0" w:color="auto"/>
              <w:right w:val="single" w:sz="4" w:space="0" w:color="auto"/>
            </w:tcBorders>
            <w:hideMark/>
          </w:tcPr>
          <w:p w14:paraId="601D7F77" w14:textId="77777777" w:rsidR="00E65388" w:rsidRDefault="00E65388">
            <w:pPr>
              <w:pStyle w:val="Betarp"/>
              <w:ind w:left="8"/>
              <w:rPr>
                <w:rFonts w:ascii="Times New Roman" w:hAnsi="Times New Roman"/>
                <w:sz w:val="24"/>
                <w:szCs w:val="24"/>
              </w:rPr>
            </w:pPr>
            <w:r>
              <w:rPr>
                <w:rFonts w:ascii="Times New Roman" w:hAnsi="Times New Roman"/>
                <w:sz w:val="24"/>
                <w:szCs w:val="24"/>
              </w:rPr>
              <w:t>6660</w:t>
            </w:r>
          </w:p>
        </w:tc>
        <w:tc>
          <w:tcPr>
            <w:tcW w:w="851" w:type="dxa"/>
            <w:tcBorders>
              <w:top w:val="single" w:sz="4" w:space="0" w:color="auto"/>
              <w:left w:val="single" w:sz="4" w:space="0" w:color="auto"/>
              <w:bottom w:val="single" w:sz="4" w:space="0" w:color="auto"/>
              <w:right w:val="single" w:sz="4" w:space="0" w:color="auto"/>
            </w:tcBorders>
            <w:hideMark/>
          </w:tcPr>
          <w:p w14:paraId="66AFE15A" w14:textId="77777777" w:rsidR="00E65388" w:rsidRDefault="00E65388">
            <w:pPr>
              <w:pStyle w:val="Betarp"/>
              <w:ind w:left="8"/>
              <w:rPr>
                <w:rFonts w:ascii="Times New Roman" w:hAnsi="Times New Roman"/>
                <w:sz w:val="24"/>
                <w:szCs w:val="24"/>
              </w:rPr>
            </w:pPr>
            <w:r>
              <w:rPr>
                <w:rFonts w:ascii="Times New Roman" w:hAnsi="Times New Roman"/>
                <w:sz w:val="24"/>
                <w:szCs w:val="24"/>
              </w:rPr>
              <w:t>7348</w:t>
            </w:r>
          </w:p>
        </w:tc>
        <w:tc>
          <w:tcPr>
            <w:tcW w:w="993" w:type="dxa"/>
            <w:tcBorders>
              <w:top w:val="single" w:sz="4" w:space="0" w:color="auto"/>
              <w:left w:val="single" w:sz="4" w:space="0" w:color="auto"/>
              <w:bottom w:val="single" w:sz="4" w:space="0" w:color="auto"/>
              <w:right w:val="single" w:sz="4" w:space="0" w:color="auto"/>
            </w:tcBorders>
            <w:hideMark/>
          </w:tcPr>
          <w:p w14:paraId="046533D5" w14:textId="77777777" w:rsidR="00E65388" w:rsidRDefault="00E65388">
            <w:pPr>
              <w:pStyle w:val="Betarp"/>
              <w:ind w:left="8"/>
              <w:rPr>
                <w:rFonts w:ascii="Times New Roman" w:hAnsi="Times New Roman"/>
                <w:sz w:val="24"/>
                <w:szCs w:val="24"/>
              </w:rPr>
            </w:pPr>
            <w:r>
              <w:rPr>
                <w:rFonts w:ascii="Times New Roman" w:hAnsi="Times New Roman"/>
                <w:sz w:val="24"/>
                <w:szCs w:val="24"/>
              </w:rPr>
              <w:t>5994</w:t>
            </w:r>
          </w:p>
        </w:tc>
        <w:tc>
          <w:tcPr>
            <w:tcW w:w="994" w:type="dxa"/>
            <w:tcBorders>
              <w:top w:val="single" w:sz="4" w:space="0" w:color="auto"/>
              <w:left w:val="single" w:sz="4" w:space="0" w:color="auto"/>
              <w:bottom w:val="single" w:sz="4" w:space="0" w:color="auto"/>
              <w:right w:val="single" w:sz="4" w:space="0" w:color="auto"/>
            </w:tcBorders>
            <w:hideMark/>
          </w:tcPr>
          <w:p w14:paraId="398228B4" w14:textId="77777777" w:rsidR="00E65388" w:rsidRDefault="00E65388">
            <w:pPr>
              <w:pStyle w:val="Betarp"/>
              <w:ind w:left="8"/>
              <w:rPr>
                <w:rFonts w:ascii="Times New Roman" w:hAnsi="Times New Roman"/>
                <w:sz w:val="24"/>
                <w:szCs w:val="24"/>
              </w:rPr>
            </w:pPr>
            <w:r>
              <w:rPr>
                <w:rFonts w:ascii="Times New Roman" w:hAnsi="Times New Roman"/>
                <w:sz w:val="24"/>
                <w:szCs w:val="24"/>
              </w:rPr>
              <w:t>7386</w:t>
            </w:r>
          </w:p>
        </w:tc>
        <w:tc>
          <w:tcPr>
            <w:tcW w:w="731" w:type="dxa"/>
            <w:tcBorders>
              <w:top w:val="single" w:sz="4" w:space="0" w:color="auto"/>
              <w:left w:val="single" w:sz="4" w:space="0" w:color="auto"/>
              <w:bottom w:val="single" w:sz="4" w:space="0" w:color="auto"/>
              <w:right w:val="single" w:sz="4" w:space="0" w:color="auto"/>
            </w:tcBorders>
            <w:hideMark/>
          </w:tcPr>
          <w:p w14:paraId="51604F51" w14:textId="77777777" w:rsidR="00E65388" w:rsidRDefault="00E65388">
            <w:pPr>
              <w:pStyle w:val="Betarp"/>
              <w:ind w:left="8"/>
              <w:rPr>
                <w:rFonts w:ascii="Times New Roman" w:hAnsi="Times New Roman"/>
                <w:sz w:val="24"/>
                <w:szCs w:val="24"/>
              </w:rPr>
            </w:pPr>
            <w:r>
              <w:rPr>
                <w:rFonts w:ascii="Times New Roman" w:hAnsi="Times New Roman"/>
                <w:sz w:val="24"/>
                <w:szCs w:val="24"/>
              </w:rPr>
              <w:t>5658</w:t>
            </w:r>
          </w:p>
        </w:tc>
      </w:tr>
      <w:tr w:rsidR="00E65388" w14:paraId="579C3E07" w14:textId="77777777" w:rsidTr="00885D87">
        <w:trPr>
          <w:trHeight w:val="345"/>
        </w:trPr>
        <w:tc>
          <w:tcPr>
            <w:tcW w:w="1993" w:type="dxa"/>
            <w:tcBorders>
              <w:top w:val="single" w:sz="4" w:space="0" w:color="auto"/>
              <w:left w:val="single" w:sz="4" w:space="0" w:color="auto"/>
              <w:bottom w:val="single" w:sz="4" w:space="0" w:color="auto"/>
              <w:right w:val="single" w:sz="4" w:space="0" w:color="auto"/>
            </w:tcBorders>
            <w:hideMark/>
          </w:tcPr>
          <w:p w14:paraId="181FF896" w14:textId="77777777" w:rsidR="00E65388" w:rsidRDefault="00E65388">
            <w:pPr>
              <w:pStyle w:val="Betarp"/>
              <w:ind w:left="8"/>
              <w:rPr>
                <w:rFonts w:ascii="Times New Roman" w:hAnsi="Times New Roman"/>
                <w:sz w:val="24"/>
                <w:szCs w:val="24"/>
              </w:rPr>
            </w:pPr>
            <w:r>
              <w:rPr>
                <w:rFonts w:ascii="Times New Roman" w:hAnsi="Times New Roman"/>
                <w:sz w:val="24"/>
                <w:szCs w:val="24"/>
              </w:rPr>
              <w:t>Preilos filialas</w:t>
            </w:r>
          </w:p>
        </w:tc>
        <w:tc>
          <w:tcPr>
            <w:tcW w:w="992" w:type="dxa"/>
            <w:tcBorders>
              <w:top w:val="single" w:sz="4" w:space="0" w:color="auto"/>
              <w:left w:val="single" w:sz="4" w:space="0" w:color="auto"/>
              <w:bottom w:val="single" w:sz="4" w:space="0" w:color="auto"/>
              <w:right w:val="single" w:sz="4" w:space="0" w:color="auto"/>
            </w:tcBorders>
            <w:hideMark/>
          </w:tcPr>
          <w:p w14:paraId="1D904BAA" w14:textId="77777777" w:rsidR="00E65388" w:rsidRDefault="00E65388">
            <w:pPr>
              <w:pStyle w:val="Betarp"/>
              <w:ind w:left="8"/>
              <w:jc w:val="center"/>
              <w:rPr>
                <w:rFonts w:ascii="Times New Roman" w:hAnsi="Times New Roman"/>
                <w:sz w:val="24"/>
                <w:szCs w:val="24"/>
              </w:rPr>
            </w:pPr>
            <w:r>
              <w:rPr>
                <w:rFonts w:ascii="Times New Roman" w:hAnsi="Times New Roman"/>
                <w:sz w:val="24"/>
                <w:szCs w:val="24"/>
              </w:rPr>
              <w:t>278</w:t>
            </w:r>
          </w:p>
        </w:tc>
        <w:tc>
          <w:tcPr>
            <w:tcW w:w="993" w:type="dxa"/>
            <w:tcBorders>
              <w:top w:val="single" w:sz="4" w:space="0" w:color="auto"/>
              <w:left w:val="single" w:sz="4" w:space="0" w:color="auto"/>
              <w:bottom w:val="single" w:sz="4" w:space="0" w:color="auto"/>
              <w:right w:val="single" w:sz="4" w:space="0" w:color="auto"/>
            </w:tcBorders>
            <w:hideMark/>
          </w:tcPr>
          <w:p w14:paraId="43B382F0" w14:textId="77777777" w:rsidR="00E65388" w:rsidRDefault="00E65388">
            <w:pPr>
              <w:pStyle w:val="Betarp"/>
              <w:ind w:left="8"/>
              <w:rPr>
                <w:rFonts w:ascii="Times New Roman" w:hAnsi="Times New Roman"/>
                <w:sz w:val="24"/>
                <w:szCs w:val="24"/>
              </w:rPr>
            </w:pPr>
            <w:r>
              <w:rPr>
                <w:rFonts w:ascii="Times New Roman" w:hAnsi="Times New Roman"/>
                <w:sz w:val="24"/>
                <w:szCs w:val="24"/>
              </w:rPr>
              <w:t>347</w:t>
            </w:r>
          </w:p>
        </w:tc>
        <w:tc>
          <w:tcPr>
            <w:tcW w:w="1135" w:type="dxa"/>
            <w:tcBorders>
              <w:top w:val="single" w:sz="4" w:space="0" w:color="auto"/>
              <w:left w:val="single" w:sz="4" w:space="0" w:color="auto"/>
              <w:bottom w:val="single" w:sz="4" w:space="0" w:color="auto"/>
              <w:right w:val="single" w:sz="4" w:space="0" w:color="auto"/>
            </w:tcBorders>
            <w:hideMark/>
          </w:tcPr>
          <w:p w14:paraId="58B30448" w14:textId="77777777" w:rsidR="00E65388" w:rsidRDefault="00E65388">
            <w:pPr>
              <w:pStyle w:val="Betarp"/>
              <w:ind w:left="8"/>
              <w:jc w:val="center"/>
              <w:rPr>
                <w:rFonts w:ascii="Times New Roman" w:hAnsi="Times New Roman"/>
                <w:sz w:val="24"/>
                <w:szCs w:val="24"/>
              </w:rPr>
            </w:pPr>
            <w:r>
              <w:rPr>
                <w:rFonts w:ascii="Times New Roman" w:hAnsi="Times New Roman"/>
                <w:sz w:val="24"/>
                <w:szCs w:val="24"/>
              </w:rPr>
              <w:t>2824</w:t>
            </w:r>
          </w:p>
        </w:tc>
        <w:tc>
          <w:tcPr>
            <w:tcW w:w="994" w:type="dxa"/>
            <w:tcBorders>
              <w:top w:val="single" w:sz="4" w:space="0" w:color="auto"/>
              <w:left w:val="single" w:sz="4" w:space="0" w:color="auto"/>
              <w:bottom w:val="single" w:sz="4" w:space="0" w:color="auto"/>
              <w:right w:val="single" w:sz="4" w:space="0" w:color="auto"/>
            </w:tcBorders>
            <w:hideMark/>
          </w:tcPr>
          <w:p w14:paraId="66B828DA" w14:textId="77777777" w:rsidR="00E65388" w:rsidRDefault="00E65388">
            <w:pPr>
              <w:pStyle w:val="Betarp"/>
              <w:ind w:left="8"/>
              <w:rPr>
                <w:rFonts w:ascii="Times New Roman" w:hAnsi="Times New Roman"/>
                <w:sz w:val="24"/>
                <w:szCs w:val="24"/>
              </w:rPr>
            </w:pPr>
            <w:r>
              <w:rPr>
                <w:rFonts w:ascii="Times New Roman" w:hAnsi="Times New Roman"/>
                <w:sz w:val="24"/>
                <w:szCs w:val="24"/>
              </w:rPr>
              <w:t>6884</w:t>
            </w:r>
          </w:p>
        </w:tc>
        <w:tc>
          <w:tcPr>
            <w:tcW w:w="851" w:type="dxa"/>
            <w:tcBorders>
              <w:top w:val="single" w:sz="4" w:space="0" w:color="auto"/>
              <w:left w:val="single" w:sz="4" w:space="0" w:color="auto"/>
              <w:bottom w:val="single" w:sz="4" w:space="0" w:color="auto"/>
              <w:right w:val="single" w:sz="4" w:space="0" w:color="auto"/>
            </w:tcBorders>
            <w:hideMark/>
          </w:tcPr>
          <w:p w14:paraId="42042636" w14:textId="77777777" w:rsidR="00E65388" w:rsidRDefault="00E65388">
            <w:pPr>
              <w:pStyle w:val="Betarp"/>
              <w:ind w:left="8"/>
              <w:rPr>
                <w:rFonts w:ascii="Times New Roman" w:hAnsi="Times New Roman"/>
                <w:sz w:val="24"/>
                <w:szCs w:val="24"/>
              </w:rPr>
            </w:pPr>
            <w:r>
              <w:rPr>
                <w:rFonts w:ascii="Times New Roman" w:hAnsi="Times New Roman"/>
                <w:sz w:val="24"/>
                <w:szCs w:val="24"/>
              </w:rPr>
              <w:t>5795</w:t>
            </w:r>
          </w:p>
        </w:tc>
        <w:tc>
          <w:tcPr>
            <w:tcW w:w="993" w:type="dxa"/>
            <w:tcBorders>
              <w:top w:val="single" w:sz="4" w:space="0" w:color="auto"/>
              <w:left w:val="single" w:sz="4" w:space="0" w:color="auto"/>
              <w:bottom w:val="single" w:sz="4" w:space="0" w:color="auto"/>
              <w:right w:val="single" w:sz="4" w:space="0" w:color="auto"/>
            </w:tcBorders>
            <w:hideMark/>
          </w:tcPr>
          <w:p w14:paraId="343AB87D" w14:textId="77777777" w:rsidR="00E65388" w:rsidRDefault="00E65388">
            <w:pPr>
              <w:pStyle w:val="Betarp"/>
              <w:ind w:left="8"/>
              <w:rPr>
                <w:rFonts w:ascii="Times New Roman" w:hAnsi="Times New Roman"/>
                <w:sz w:val="24"/>
                <w:szCs w:val="24"/>
              </w:rPr>
            </w:pPr>
            <w:r>
              <w:rPr>
                <w:rFonts w:ascii="Times New Roman" w:hAnsi="Times New Roman"/>
                <w:sz w:val="24"/>
                <w:szCs w:val="24"/>
              </w:rPr>
              <w:t>2431</w:t>
            </w:r>
          </w:p>
        </w:tc>
        <w:tc>
          <w:tcPr>
            <w:tcW w:w="994" w:type="dxa"/>
            <w:tcBorders>
              <w:top w:val="single" w:sz="4" w:space="0" w:color="auto"/>
              <w:left w:val="single" w:sz="4" w:space="0" w:color="auto"/>
              <w:bottom w:val="single" w:sz="4" w:space="0" w:color="auto"/>
              <w:right w:val="single" w:sz="4" w:space="0" w:color="auto"/>
            </w:tcBorders>
            <w:hideMark/>
          </w:tcPr>
          <w:p w14:paraId="4BC46934" w14:textId="77777777" w:rsidR="00E65388" w:rsidRDefault="00E65388">
            <w:pPr>
              <w:pStyle w:val="Betarp"/>
              <w:ind w:left="8"/>
              <w:rPr>
                <w:rFonts w:ascii="Times New Roman" w:hAnsi="Times New Roman"/>
                <w:sz w:val="24"/>
                <w:szCs w:val="24"/>
              </w:rPr>
            </w:pPr>
            <w:r>
              <w:rPr>
                <w:rFonts w:ascii="Times New Roman" w:hAnsi="Times New Roman"/>
                <w:sz w:val="24"/>
                <w:szCs w:val="24"/>
              </w:rPr>
              <w:t>6664</w:t>
            </w:r>
          </w:p>
        </w:tc>
        <w:tc>
          <w:tcPr>
            <w:tcW w:w="731" w:type="dxa"/>
            <w:tcBorders>
              <w:top w:val="single" w:sz="4" w:space="0" w:color="auto"/>
              <w:left w:val="single" w:sz="4" w:space="0" w:color="auto"/>
              <w:bottom w:val="single" w:sz="4" w:space="0" w:color="auto"/>
              <w:right w:val="single" w:sz="4" w:space="0" w:color="auto"/>
            </w:tcBorders>
            <w:hideMark/>
          </w:tcPr>
          <w:p w14:paraId="4904C8E8" w14:textId="77777777" w:rsidR="00E65388" w:rsidRDefault="00E65388">
            <w:pPr>
              <w:pStyle w:val="Betarp"/>
              <w:ind w:left="8"/>
              <w:rPr>
                <w:rFonts w:ascii="Times New Roman" w:hAnsi="Times New Roman"/>
                <w:sz w:val="24"/>
                <w:szCs w:val="24"/>
              </w:rPr>
            </w:pPr>
            <w:r>
              <w:rPr>
                <w:rFonts w:ascii="Times New Roman" w:hAnsi="Times New Roman"/>
                <w:sz w:val="24"/>
                <w:szCs w:val="24"/>
              </w:rPr>
              <w:t>3111</w:t>
            </w:r>
          </w:p>
        </w:tc>
      </w:tr>
      <w:tr w:rsidR="00E65388" w14:paraId="3311082A" w14:textId="77777777" w:rsidTr="00885D87">
        <w:trPr>
          <w:trHeight w:val="345"/>
        </w:trPr>
        <w:tc>
          <w:tcPr>
            <w:tcW w:w="1993" w:type="dxa"/>
            <w:tcBorders>
              <w:top w:val="single" w:sz="4" w:space="0" w:color="auto"/>
              <w:left w:val="single" w:sz="4" w:space="0" w:color="auto"/>
              <w:bottom w:val="single" w:sz="4" w:space="0" w:color="auto"/>
              <w:right w:val="single" w:sz="4" w:space="0" w:color="auto"/>
            </w:tcBorders>
            <w:hideMark/>
          </w:tcPr>
          <w:p w14:paraId="200472E7" w14:textId="77777777" w:rsidR="00E65388" w:rsidRDefault="00E65388">
            <w:pPr>
              <w:pStyle w:val="Betarp"/>
              <w:ind w:left="8"/>
              <w:rPr>
                <w:rFonts w:ascii="Times New Roman" w:hAnsi="Times New Roman"/>
                <w:sz w:val="24"/>
                <w:szCs w:val="24"/>
              </w:rPr>
            </w:pPr>
            <w:r>
              <w:rPr>
                <w:rFonts w:ascii="Times New Roman" w:hAnsi="Times New Roman"/>
                <w:sz w:val="24"/>
                <w:szCs w:val="24"/>
              </w:rPr>
              <w:t>Juodkrantės filialas</w:t>
            </w:r>
          </w:p>
        </w:tc>
        <w:tc>
          <w:tcPr>
            <w:tcW w:w="992" w:type="dxa"/>
            <w:tcBorders>
              <w:top w:val="single" w:sz="4" w:space="0" w:color="auto"/>
              <w:left w:val="single" w:sz="4" w:space="0" w:color="auto"/>
              <w:bottom w:val="single" w:sz="4" w:space="0" w:color="auto"/>
              <w:right w:val="single" w:sz="4" w:space="0" w:color="auto"/>
            </w:tcBorders>
            <w:hideMark/>
          </w:tcPr>
          <w:p w14:paraId="65B8D205" w14:textId="77777777" w:rsidR="00E65388" w:rsidRDefault="00E65388">
            <w:pPr>
              <w:pStyle w:val="Betarp"/>
              <w:ind w:left="8"/>
              <w:jc w:val="center"/>
              <w:rPr>
                <w:rFonts w:ascii="Times New Roman" w:hAnsi="Times New Roman"/>
                <w:sz w:val="24"/>
                <w:szCs w:val="24"/>
              </w:rPr>
            </w:pPr>
            <w:r>
              <w:rPr>
                <w:rFonts w:ascii="Times New Roman" w:hAnsi="Times New Roman"/>
                <w:sz w:val="24"/>
                <w:szCs w:val="24"/>
              </w:rPr>
              <w:t>285</w:t>
            </w:r>
          </w:p>
        </w:tc>
        <w:tc>
          <w:tcPr>
            <w:tcW w:w="993" w:type="dxa"/>
            <w:tcBorders>
              <w:top w:val="single" w:sz="4" w:space="0" w:color="auto"/>
              <w:left w:val="single" w:sz="4" w:space="0" w:color="auto"/>
              <w:bottom w:val="single" w:sz="4" w:space="0" w:color="auto"/>
              <w:right w:val="single" w:sz="4" w:space="0" w:color="auto"/>
            </w:tcBorders>
            <w:hideMark/>
          </w:tcPr>
          <w:p w14:paraId="7E5DFC4E" w14:textId="77777777" w:rsidR="00E65388" w:rsidRDefault="00E65388">
            <w:pPr>
              <w:pStyle w:val="Betarp"/>
              <w:ind w:left="8"/>
              <w:rPr>
                <w:rFonts w:ascii="Times New Roman" w:hAnsi="Times New Roman"/>
                <w:sz w:val="24"/>
                <w:szCs w:val="24"/>
              </w:rPr>
            </w:pPr>
            <w:r>
              <w:rPr>
                <w:rFonts w:ascii="Times New Roman" w:hAnsi="Times New Roman"/>
                <w:sz w:val="24"/>
                <w:szCs w:val="24"/>
              </w:rPr>
              <w:t>322</w:t>
            </w:r>
          </w:p>
        </w:tc>
        <w:tc>
          <w:tcPr>
            <w:tcW w:w="1135" w:type="dxa"/>
            <w:tcBorders>
              <w:top w:val="single" w:sz="4" w:space="0" w:color="auto"/>
              <w:left w:val="single" w:sz="4" w:space="0" w:color="auto"/>
              <w:bottom w:val="single" w:sz="4" w:space="0" w:color="auto"/>
              <w:right w:val="single" w:sz="4" w:space="0" w:color="auto"/>
            </w:tcBorders>
            <w:hideMark/>
          </w:tcPr>
          <w:p w14:paraId="76A52B27" w14:textId="77777777" w:rsidR="00E65388" w:rsidRDefault="00E65388">
            <w:pPr>
              <w:pStyle w:val="Betarp"/>
              <w:ind w:left="8"/>
              <w:jc w:val="center"/>
              <w:rPr>
                <w:rFonts w:ascii="Times New Roman" w:hAnsi="Times New Roman"/>
                <w:sz w:val="24"/>
                <w:szCs w:val="24"/>
              </w:rPr>
            </w:pPr>
            <w:r>
              <w:rPr>
                <w:rFonts w:ascii="Times New Roman" w:hAnsi="Times New Roman"/>
                <w:sz w:val="24"/>
                <w:szCs w:val="24"/>
              </w:rPr>
              <w:t>3046</w:t>
            </w:r>
          </w:p>
        </w:tc>
        <w:tc>
          <w:tcPr>
            <w:tcW w:w="994" w:type="dxa"/>
            <w:tcBorders>
              <w:top w:val="single" w:sz="4" w:space="0" w:color="auto"/>
              <w:left w:val="single" w:sz="4" w:space="0" w:color="auto"/>
              <w:bottom w:val="single" w:sz="4" w:space="0" w:color="auto"/>
              <w:right w:val="single" w:sz="4" w:space="0" w:color="auto"/>
            </w:tcBorders>
            <w:hideMark/>
          </w:tcPr>
          <w:p w14:paraId="397569E2" w14:textId="77777777" w:rsidR="00E65388" w:rsidRDefault="00E65388">
            <w:pPr>
              <w:pStyle w:val="Betarp"/>
              <w:ind w:left="8"/>
              <w:rPr>
                <w:rFonts w:ascii="Times New Roman" w:hAnsi="Times New Roman"/>
                <w:sz w:val="24"/>
                <w:szCs w:val="24"/>
              </w:rPr>
            </w:pPr>
            <w:r>
              <w:rPr>
                <w:rFonts w:ascii="Times New Roman" w:hAnsi="Times New Roman"/>
                <w:sz w:val="24"/>
                <w:szCs w:val="24"/>
              </w:rPr>
              <w:t>2541</w:t>
            </w:r>
          </w:p>
        </w:tc>
        <w:tc>
          <w:tcPr>
            <w:tcW w:w="851" w:type="dxa"/>
            <w:tcBorders>
              <w:top w:val="single" w:sz="4" w:space="0" w:color="auto"/>
              <w:left w:val="single" w:sz="4" w:space="0" w:color="auto"/>
              <w:bottom w:val="single" w:sz="4" w:space="0" w:color="auto"/>
              <w:right w:val="single" w:sz="4" w:space="0" w:color="auto"/>
            </w:tcBorders>
            <w:hideMark/>
          </w:tcPr>
          <w:p w14:paraId="686BE089" w14:textId="77777777" w:rsidR="00E65388" w:rsidRDefault="00E65388">
            <w:pPr>
              <w:pStyle w:val="Betarp"/>
              <w:ind w:left="8"/>
              <w:rPr>
                <w:rFonts w:ascii="Times New Roman" w:hAnsi="Times New Roman"/>
                <w:sz w:val="24"/>
                <w:szCs w:val="24"/>
              </w:rPr>
            </w:pPr>
            <w:r>
              <w:rPr>
                <w:rFonts w:ascii="Times New Roman" w:hAnsi="Times New Roman"/>
                <w:sz w:val="24"/>
                <w:szCs w:val="24"/>
              </w:rPr>
              <w:t>5719</w:t>
            </w:r>
          </w:p>
        </w:tc>
        <w:tc>
          <w:tcPr>
            <w:tcW w:w="993" w:type="dxa"/>
            <w:tcBorders>
              <w:top w:val="single" w:sz="4" w:space="0" w:color="auto"/>
              <w:left w:val="single" w:sz="4" w:space="0" w:color="auto"/>
              <w:bottom w:val="single" w:sz="4" w:space="0" w:color="auto"/>
              <w:right w:val="single" w:sz="4" w:space="0" w:color="auto"/>
            </w:tcBorders>
            <w:hideMark/>
          </w:tcPr>
          <w:p w14:paraId="0D91D505" w14:textId="77777777" w:rsidR="00E65388" w:rsidRDefault="00E65388">
            <w:pPr>
              <w:pStyle w:val="Betarp"/>
              <w:ind w:left="8"/>
              <w:rPr>
                <w:rFonts w:ascii="Times New Roman" w:hAnsi="Times New Roman"/>
                <w:sz w:val="24"/>
                <w:szCs w:val="24"/>
              </w:rPr>
            </w:pPr>
            <w:r>
              <w:rPr>
                <w:rFonts w:ascii="Times New Roman" w:hAnsi="Times New Roman"/>
                <w:sz w:val="24"/>
                <w:szCs w:val="24"/>
              </w:rPr>
              <w:t>4962</w:t>
            </w:r>
          </w:p>
        </w:tc>
        <w:tc>
          <w:tcPr>
            <w:tcW w:w="994" w:type="dxa"/>
            <w:tcBorders>
              <w:top w:val="single" w:sz="4" w:space="0" w:color="auto"/>
              <w:left w:val="single" w:sz="4" w:space="0" w:color="auto"/>
              <w:bottom w:val="single" w:sz="4" w:space="0" w:color="auto"/>
              <w:right w:val="single" w:sz="4" w:space="0" w:color="auto"/>
            </w:tcBorders>
            <w:hideMark/>
          </w:tcPr>
          <w:p w14:paraId="2EA5CDDA" w14:textId="77777777" w:rsidR="00E65388" w:rsidRDefault="00E65388">
            <w:pPr>
              <w:pStyle w:val="Betarp"/>
              <w:ind w:left="8"/>
              <w:rPr>
                <w:rFonts w:ascii="Times New Roman" w:hAnsi="Times New Roman"/>
                <w:sz w:val="24"/>
                <w:szCs w:val="24"/>
              </w:rPr>
            </w:pPr>
            <w:r>
              <w:rPr>
                <w:rFonts w:ascii="Times New Roman" w:hAnsi="Times New Roman"/>
                <w:sz w:val="24"/>
                <w:szCs w:val="24"/>
              </w:rPr>
              <w:t>5698</w:t>
            </w:r>
          </w:p>
        </w:tc>
        <w:tc>
          <w:tcPr>
            <w:tcW w:w="731" w:type="dxa"/>
            <w:tcBorders>
              <w:top w:val="single" w:sz="4" w:space="0" w:color="auto"/>
              <w:left w:val="single" w:sz="4" w:space="0" w:color="auto"/>
              <w:bottom w:val="single" w:sz="4" w:space="0" w:color="auto"/>
              <w:right w:val="single" w:sz="4" w:space="0" w:color="auto"/>
            </w:tcBorders>
            <w:hideMark/>
          </w:tcPr>
          <w:p w14:paraId="29D6DE0B" w14:textId="77777777" w:rsidR="00E65388" w:rsidRDefault="00E65388">
            <w:pPr>
              <w:pStyle w:val="Betarp"/>
              <w:ind w:left="8"/>
              <w:rPr>
                <w:rFonts w:ascii="Times New Roman" w:hAnsi="Times New Roman"/>
                <w:sz w:val="24"/>
                <w:szCs w:val="24"/>
              </w:rPr>
            </w:pPr>
            <w:r>
              <w:rPr>
                <w:rFonts w:ascii="Times New Roman" w:hAnsi="Times New Roman"/>
                <w:sz w:val="24"/>
                <w:szCs w:val="24"/>
              </w:rPr>
              <w:t>4918</w:t>
            </w:r>
          </w:p>
        </w:tc>
      </w:tr>
      <w:tr w:rsidR="00E65388" w14:paraId="6338432D" w14:textId="77777777" w:rsidTr="00885D87">
        <w:trPr>
          <w:trHeight w:val="345"/>
        </w:trPr>
        <w:tc>
          <w:tcPr>
            <w:tcW w:w="1993" w:type="dxa"/>
            <w:tcBorders>
              <w:top w:val="single" w:sz="4" w:space="0" w:color="auto"/>
              <w:left w:val="single" w:sz="4" w:space="0" w:color="auto"/>
              <w:bottom w:val="single" w:sz="4" w:space="0" w:color="auto"/>
              <w:right w:val="single" w:sz="4" w:space="0" w:color="auto"/>
            </w:tcBorders>
            <w:hideMark/>
          </w:tcPr>
          <w:p w14:paraId="2F7307A1" w14:textId="77777777" w:rsidR="00E65388" w:rsidRDefault="00E65388">
            <w:pPr>
              <w:pStyle w:val="Betarp"/>
              <w:ind w:left="8"/>
              <w:rPr>
                <w:rFonts w:ascii="Times New Roman" w:hAnsi="Times New Roman"/>
                <w:i/>
                <w:sz w:val="24"/>
                <w:szCs w:val="24"/>
              </w:rPr>
            </w:pPr>
            <w:r>
              <w:rPr>
                <w:rFonts w:ascii="Times New Roman" w:hAnsi="Times New Roman"/>
                <w:i/>
                <w:sz w:val="24"/>
                <w:szCs w:val="24"/>
              </w:rPr>
              <w:t>Iš viso filialuose</w:t>
            </w:r>
          </w:p>
        </w:tc>
        <w:tc>
          <w:tcPr>
            <w:tcW w:w="992" w:type="dxa"/>
            <w:tcBorders>
              <w:top w:val="single" w:sz="4" w:space="0" w:color="auto"/>
              <w:left w:val="single" w:sz="4" w:space="0" w:color="auto"/>
              <w:bottom w:val="single" w:sz="4" w:space="0" w:color="auto"/>
              <w:right w:val="single" w:sz="4" w:space="0" w:color="auto"/>
            </w:tcBorders>
            <w:hideMark/>
          </w:tcPr>
          <w:p w14:paraId="6AF87331" w14:textId="77777777" w:rsidR="00E65388" w:rsidRDefault="00E65388">
            <w:pPr>
              <w:pStyle w:val="Betarp"/>
              <w:ind w:left="8"/>
              <w:jc w:val="center"/>
              <w:rPr>
                <w:rFonts w:ascii="Times New Roman" w:hAnsi="Times New Roman"/>
                <w:sz w:val="24"/>
                <w:szCs w:val="24"/>
              </w:rPr>
            </w:pPr>
            <w:r>
              <w:rPr>
                <w:rFonts w:ascii="Times New Roman" w:hAnsi="Times New Roman"/>
                <w:sz w:val="24"/>
                <w:szCs w:val="24"/>
              </w:rPr>
              <w:t>563</w:t>
            </w:r>
          </w:p>
        </w:tc>
        <w:tc>
          <w:tcPr>
            <w:tcW w:w="993" w:type="dxa"/>
            <w:tcBorders>
              <w:top w:val="single" w:sz="4" w:space="0" w:color="auto"/>
              <w:left w:val="single" w:sz="4" w:space="0" w:color="auto"/>
              <w:bottom w:val="single" w:sz="4" w:space="0" w:color="auto"/>
              <w:right w:val="single" w:sz="4" w:space="0" w:color="auto"/>
            </w:tcBorders>
            <w:hideMark/>
          </w:tcPr>
          <w:p w14:paraId="5868187C" w14:textId="77777777" w:rsidR="00E65388" w:rsidRDefault="00E65388">
            <w:pPr>
              <w:pStyle w:val="Betarp"/>
              <w:ind w:left="8"/>
              <w:rPr>
                <w:rFonts w:ascii="Times New Roman" w:hAnsi="Times New Roman"/>
                <w:i/>
                <w:sz w:val="24"/>
                <w:szCs w:val="24"/>
              </w:rPr>
            </w:pPr>
            <w:r>
              <w:rPr>
                <w:rFonts w:ascii="Times New Roman" w:hAnsi="Times New Roman"/>
                <w:i/>
                <w:sz w:val="24"/>
                <w:szCs w:val="24"/>
              </w:rPr>
              <w:t>669</w:t>
            </w:r>
          </w:p>
        </w:tc>
        <w:tc>
          <w:tcPr>
            <w:tcW w:w="1135" w:type="dxa"/>
            <w:tcBorders>
              <w:top w:val="single" w:sz="4" w:space="0" w:color="auto"/>
              <w:left w:val="single" w:sz="4" w:space="0" w:color="auto"/>
              <w:bottom w:val="single" w:sz="4" w:space="0" w:color="auto"/>
              <w:right w:val="single" w:sz="4" w:space="0" w:color="auto"/>
            </w:tcBorders>
            <w:hideMark/>
          </w:tcPr>
          <w:p w14:paraId="2C80264A" w14:textId="77777777" w:rsidR="00E65388" w:rsidRDefault="00E65388">
            <w:pPr>
              <w:pStyle w:val="Betarp"/>
              <w:ind w:left="8"/>
              <w:jc w:val="center"/>
              <w:rPr>
                <w:rFonts w:ascii="Times New Roman" w:hAnsi="Times New Roman"/>
                <w:i/>
                <w:sz w:val="24"/>
                <w:szCs w:val="24"/>
              </w:rPr>
            </w:pPr>
            <w:r>
              <w:rPr>
                <w:rFonts w:ascii="Times New Roman" w:hAnsi="Times New Roman"/>
                <w:i/>
                <w:sz w:val="24"/>
                <w:szCs w:val="24"/>
              </w:rPr>
              <w:t>5870</w:t>
            </w:r>
          </w:p>
        </w:tc>
        <w:tc>
          <w:tcPr>
            <w:tcW w:w="994" w:type="dxa"/>
            <w:tcBorders>
              <w:top w:val="single" w:sz="4" w:space="0" w:color="auto"/>
              <w:left w:val="single" w:sz="4" w:space="0" w:color="auto"/>
              <w:bottom w:val="single" w:sz="4" w:space="0" w:color="auto"/>
              <w:right w:val="single" w:sz="4" w:space="0" w:color="auto"/>
            </w:tcBorders>
            <w:hideMark/>
          </w:tcPr>
          <w:p w14:paraId="4B49A52C" w14:textId="77777777" w:rsidR="00E65388" w:rsidRDefault="00E65388">
            <w:pPr>
              <w:pStyle w:val="Betarp"/>
              <w:ind w:left="8"/>
              <w:rPr>
                <w:rFonts w:ascii="Times New Roman" w:hAnsi="Times New Roman"/>
                <w:i/>
                <w:sz w:val="24"/>
                <w:szCs w:val="24"/>
              </w:rPr>
            </w:pPr>
            <w:r>
              <w:rPr>
                <w:rFonts w:ascii="Times New Roman" w:hAnsi="Times New Roman"/>
                <w:i/>
                <w:sz w:val="24"/>
                <w:szCs w:val="24"/>
              </w:rPr>
              <w:t>9425</w:t>
            </w:r>
          </w:p>
        </w:tc>
        <w:tc>
          <w:tcPr>
            <w:tcW w:w="851" w:type="dxa"/>
            <w:tcBorders>
              <w:top w:val="single" w:sz="4" w:space="0" w:color="auto"/>
              <w:left w:val="single" w:sz="4" w:space="0" w:color="auto"/>
              <w:bottom w:val="single" w:sz="4" w:space="0" w:color="auto"/>
              <w:right w:val="single" w:sz="4" w:space="0" w:color="auto"/>
            </w:tcBorders>
            <w:hideMark/>
          </w:tcPr>
          <w:p w14:paraId="63525CFA" w14:textId="77777777" w:rsidR="00E65388" w:rsidRDefault="00E65388">
            <w:pPr>
              <w:pStyle w:val="Betarp"/>
              <w:ind w:left="8"/>
              <w:rPr>
                <w:rFonts w:ascii="Times New Roman" w:hAnsi="Times New Roman"/>
                <w:i/>
                <w:sz w:val="24"/>
                <w:szCs w:val="24"/>
              </w:rPr>
            </w:pPr>
            <w:r>
              <w:rPr>
                <w:rFonts w:ascii="Times New Roman" w:hAnsi="Times New Roman"/>
                <w:i/>
                <w:sz w:val="24"/>
                <w:szCs w:val="24"/>
              </w:rPr>
              <w:t>11514</w:t>
            </w:r>
          </w:p>
        </w:tc>
        <w:tc>
          <w:tcPr>
            <w:tcW w:w="993" w:type="dxa"/>
            <w:tcBorders>
              <w:top w:val="single" w:sz="4" w:space="0" w:color="auto"/>
              <w:left w:val="single" w:sz="4" w:space="0" w:color="auto"/>
              <w:bottom w:val="single" w:sz="4" w:space="0" w:color="auto"/>
              <w:right w:val="single" w:sz="4" w:space="0" w:color="auto"/>
            </w:tcBorders>
            <w:hideMark/>
          </w:tcPr>
          <w:p w14:paraId="69C5D469" w14:textId="77777777" w:rsidR="00E65388" w:rsidRDefault="00E65388">
            <w:pPr>
              <w:pStyle w:val="Betarp"/>
              <w:ind w:left="8"/>
              <w:rPr>
                <w:rFonts w:ascii="Times New Roman" w:hAnsi="Times New Roman"/>
                <w:i/>
                <w:sz w:val="24"/>
                <w:szCs w:val="24"/>
              </w:rPr>
            </w:pPr>
            <w:r>
              <w:rPr>
                <w:rFonts w:ascii="Times New Roman" w:hAnsi="Times New Roman"/>
                <w:i/>
                <w:sz w:val="24"/>
                <w:szCs w:val="24"/>
              </w:rPr>
              <w:t>7393</w:t>
            </w:r>
          </w:p>
        </w:tc>
        <w:tc>
          <w:tcPr>
            <w:tcW w:w="994" w:type="dxa"/>
            <w:tcBorders>
              <w:top w:val="single" w:sz="4" w:space="0" w:color="auto"/>
              <w:left w:val="single" w:sz="4" w:space="0" w:color="auto"/>
              <w:bottom w:val="single" w:sz="4" w:space="0" w:color="auto"/>
              <w:right w:val="single" w:sz="4" w:space="0" w:color="auto"/>
            </w:tcBorders>
            <w:hideMark/>
          </w:tcPr>
          <w:p w14:paraId="6572A811" w14:textId="77777777" w:rsidR="00E65388" w:rsidRDefault="00E65388">
            <w:pPr>
              <w:pStyle w:val="Betarp"/>
              <w:ind w:left="8"/>
              <w:rPr>
                <w:rFonts w:ascii="Times New Roman" w:hAnsi="Times New Roman"/>
                <w:i/>
                <w:sz w:val="24"/>
                <w:szCs w:val="24"/>
              </w:rPr>
            </w:pPr>
            <w:r>
              <w:rPr>
                <w:rFonts w:ascii="Times New Roman" w:hAnsi="Times New Roman"/>
                <w:i/>
                <w:sz w:val="24"/>
                <w:szCs w:val="24"/>
              </w:rPr>
              <w:t>12362</w:t>
            </w:r>
          </w:p>
        </w:tc>
        <w:tc>
          <w:tcPr>
            <w:tcW w:w="731" w:type="dxa"/>
            <w:tcBorders>
              <w:top w:val="single" w:sz="4" w:space="0" w:color="auto"/>
              <w:left w:val="single" w:sz="4" w:space="0" w:color="auto"/>
              <w:bottom w:val="single" w:sz="4" w:space="0" w:color="auto"/>
              <w:right w:val="single" w:sz="4" w:space="0" w:color="auto"/>
            </w:tcBorders>
            <w:hideMark/>
          </w:tcPr>
          <w:p w14:paraId="7AA691E7" w14:textId="77777777" w:rsidR="00E65388" w:rsidRDefault="00E65388">
            <w:pPr>
              <w:pStyle w:val="Betarp"/>
              <w:ind w:left="8"/>
              <w:rPr>
                <w:rFonts w:ascii="Times New Roman" w:hAnsi="Times New Roman"/>
                <w:i/>
                <w:sz w:val="24"/>
                <w:szCs w:val="24"/>
              </w:rPr>
            </w:pPr>
            <w:r>
              <w:rPr>
                <w:rFonts w:ascii="Times New Roman" w:hAnsi="Times New Roman"/>
                <w:i/>
                <w:sz w:val="24"/>
                <w:szCs w:val="24"/>
              </w:rPr>
              <w:t>8029</w:t>
            </w:r>
          </w:p>
        </w:tc>
      </w:tr>
      <w:tr w:rsidR="00E65388" w14:paraId="39705102" w14:textId="77777777" w:rsidTr="00885D87">
        <w:trPr>
          <w:trHeight w:val="345"/>
        </w:trPr>
        <w:tc>
          <w:tcPr>
            <w:tcW w:w="1993" w:type="dxa"/>
            <w:tcBorders>
              <w:top w:val="single" w:sz="4" w:space="0" w:color="auto"/>
              <w:left w:val="single" w:sz="4" w:space="0" w:color="auto"/>
              <w:bottom w:val="single" w:sz="4" w:space="0" w:color="auto"/>
              <w:right w:val="single" w:sz="4" w:space="0" w:color="auto"/>
            </w:tcBorders>
            <w:hideMark/>
          </w:tcPr>
          <w:p w14:paraId="007603B9" w14:textId="77777777" w:rsidR="00E65388" w:rsidRDefault="00E65388">
            <w:pPr>
              <w:pStyle w:val="Betarp"/>
              <w:ind w:left="8"/>
              <w:rPr>
                <w:rFonts w:ascii="Times New Roman" w:hAnsi="Times New Roman"/>
                <w:sz w:val="24"/>
                <w:szCs w:val="24"/>
              </w:rPr>
            </w:pPr>
            <w:r>
              <w:rPr>
                <w:rFonts w:ascii="Times New Roman" w:hAnsi="Times New Roman"/>
                <w:sz w:val="24"/>
                <w:szCs w:val="24"/>
              </w:rPr>
              <w:t>IŠ VISO</w:t>
            </w:r>
          </w:p>
        </w:tc>
        <w:tc>
          <w:tcPr>
            <w:tcW w:w="992" w:type="dxa"/>
            <w:tcBorders>
              <w:top w:val="single" w:sz="4" w:space="0" w:color="auto"/>
              <w:left w:val="single" w:sz="4" w:space="0" w:color="auto"/>
              <w:bottom w:val="single" w:sz="4" w:space="0" w:color="auto"/>
              <w:right w:val="single" w:sz="4" w:space="0" w:color="auto"/>
            </w:tcBorders>
            <w:hideMark/>
          </w:tcPr>
          <w:p w14:paraId="4A7972AC" w14:textId="77777777" w:rsidR="00E65388" w:rsidRDefault="00E65388">
            <w:pPr>
              <w:pStyle w:val="Betarp"/>
              <w:ind w:left="8"/>
              <w:jc w:val="center"/>
              <w:rPr>
                <w:rFonts w:ascii="Times New Roman" w:hAnsi="Times New Roman"/>
                <w:b/>
                <w:sz w:val="24"/>
                <w:szCs w:val="24"/>
              </w:rPr>
            </w:pPr>
            <w:r>
              <w:rPr>
                <w:rFonts w:ascii="Times New Roman" w:hAnsi="Times New Roman"/>
                <w:b/>
                <w:sz w:val="24"/>
                <w:szCs w:val="24"/>
              </w:rPr>
              <w:t>1267</w:t>
            </w:r>
          </w:p>
        </w:tc>
        <w:tc>
          <w:tcPr>
            <w:tcW w:w="993" w:type="dxa"/>
            <w:tcBorders>
              <w:top w:val="single" w:sz="4" w:space="0" w:color="auto"/>
              <w:left w:val="single" w:sz="4" w:space="0" w:color="auto"/>
              <w:bottom w:val="single" w:sz="4" w:space="0" w:color="auto"/>
              <w:right w:val="single" w:sz="4" w:space="0" w:color="auto"/>
            </w:tcBorders>
            <w:hideMark/>
          </w:tcPr>
          <w:p w14:paraId="30311F9B" w14:textId="77777777" w:rsidR="00E65388" w:rsidRDefault="00E65388">
            <w:pPr>
              <w:pStyle w:val="Betarp"/>
              <w:ind w:left="8"/>
              <w:rPr>
                <w:rFonts w:ascii="Times New Roman" w:hAnsi="Times New Roman"/>
                <w:b/>
                <w:sz w:val="24"/>
                <w:szCs w:val="24"/>
              </w:rPr>
            </w:pPr>
            <w:r>
              <w:rPr>
                <w:rFonts w:ascii="Times New Roman" w:hAnsi="Times New Roman"/>
                <w:b/>
                <w:sz w:val="24"/>
                <w:szCs w:val="24"/>
              </w:rPr>
              <w:t>1407</w:t>
            </w:r>
          </w:p>
        </w:tc>
        <w:tc>
          <w:tcPr>
            <w:tcW w:w="1135" w:type="dxa"/>
            <w:tcBorders>
              <w:top w:val="single" w:sz="4" w:space="0" w:color="auto"/>
              <w:left w:val="single" w:sz="4" w:space="0" w:color="auto"/>
              <w:bottom w:val="single" w:sz="4" w:space="0" w:color="auto"/>
              <w:right w:val="single" w:sz="4" w:space="0" w:color="auto"/>
            </w:tcBorders>
            <w:hideMark/>
          </w:tcPr>
          <w:p w14:paraId="67964A8F" w14:textId="77777777" w:rsidR="00E65388" w:rsidRDefault="00E65388">
            <w:pPr>
              <w:pStyle w:val="Betarp"/>
              <w:ind w:left="8"/>
              <w:jc w:val="center"/>
              <w:rPr>
                <w:rFonts w:ascii="Times New Roman" w:hAnsi="Times New Roman"/>
                <w:b/>
                <w:sz w:val="24"/>
                <w:szCs w:val="24"/>
              </w:rPr>
            </w:pPr>
            <w:r>
              <w:rPr>
                <w:rFonts w:ascii="Times New Roman" w:hAnsi="Times New Roman"/>
                <w:b/>
                <w:sz w:val="24"/>
                <w:szCs w:val="24"/>
              </w:rPr>
              <w:t>12255</w:t>
            </w:r>
          </w:p>
        </w:tc>
        <w:tc>
          <w:tcPr>
            <w:tcW w:w="994" w:type="dxa"/>
            <w:tcBorders>
              <w:top w:val="single" w:sz="4" w:space="0" w:color="auto"/>
              <w:left w:val="single" w:sz="4" w:space="0" w:color="auto"/>
              <w:bottom w:val="single" w:sz="4" w:space="0" w:color="auto"/>
              <w:right w:val="single" w:sz="4" w:space="0" w:color="auto"/>
            </w:tcBorders>
            <w:hideMark/>
          </w:tcPr>
          <w:p w14:paraId="0BB73435" w14:textId="77777777" w:rsidR="00E65388" w:rsidRDefault="00E65388">
            <w:pPr>
              <w:pStyle w:val="Betarp"/>
              <w:ind w:left="8"/>
              <w:rPr>
                <w:rFonts w:ascii="Times New Roman" w:hAnsi="Times New Roman"/>
                <w:b/>
                <w:sz w:val="24"/>
                <w:szCs w:val="24"/>
              </w:rPr>
            </w:pPr>
            <w:r>
              <w:rPr>
                <w:rFonts w:ascii="Times New Roman" w:hAnsi="Times New Roman"/>
                <w:b/>
                <w:sz w:val="24"/>
                <w:szCs w:val="24"/>
              </w:rPr>
              <w:t>16085</w:t>
            </w:r>
          </w:p>
        </w:tc>
        <w:tc>
          <w:tcPr>
            <w:tcW w:w="851" w:type="dxa"/>
            <w:tcBorders>
              <w:top w:val="single" w:sz="4" w:space="0" w:color="auto"/>
              <w:left w:val="single" w:sz="4" w:space="0" w:color="auto"/>
              <w:bottom w:val="single" w:sz="4" w:space="0" w:color="auto"/>
              <w:right w:val="single" w:sz="4" w:space="0" w:color="auto"/>
            </w:tcBorders>
            <w:hideMark/>
          </w:tcPr>
          <w:p w14:paraId="0E5A8A15" w14:textId="77777777" w:rsidR="00E65388" w:rsidRDefault="00E65388">
            <w:pPr>
              <w:pStyle w:val="Betarp"/>
              <w:rPr>
                <w:rFonts w:ascii="Times New Roman" w:hAnsi="Times New Roman"/>
                <w:b/>
                <w:sz w:val="24"/>
                <w:szCs w:val="24"/>
              </w:rPr>
            </w:pPr>
            <w:r>
              <w:rPr>
                <w:rFonts w:ascii="Times New Roman" w:hAnsi="Times New Roman"/>
                <w:b/>
                <w:sz w:val="24"/>
                <w:szCs w:val="24"/>
              </w:rPr>
              <w:t>18862</w:t>
            </w:r>
          </w:p>
        </w:tc>
        <w:tc>
          <w:tcPr>
            <w:tcW w:w="993" w:type="dxa"/>
            <w:tcBorders>
              <w:top w:val="single" w:sz="4" w:space="0" w:color="auto"/>
              <w:left w:val="single" w:sz="4" w:space="0" w:color="auto"/>
              <w:bottom w:val="single" w:sz="4" w:space="0" w:color="auto"/>
              <w:right w:val="single" w:sz="4" w:space="0" w:color="auto"/>
            </w:tcBorders>
            <w:hideMark/>
          </w:tcPr>
          <w:p w14:paraId="426FFD47" w14:textId="77777777" w:rsidR="00E65388" w:rsidRDefault="00E65388">
            <w:pPr>
              <w:pStyle w:val="Betarp"/>
              <w:ind w:left="8"/>
              <w:rPr>
                <w:rFonts w:ascii="Times New Roman" w:hAnsi="Times New Roman"/>
                <w:sz w:val="24"/>
                <w:szCs w:val="24"/>
              </w:rPr>
            </w:pPr>
            <w:r>
              <w:rPr>
                <w:rFonts w:ascii="Times New Roman" w:hAnsi="Times New Roman"/>
                <w:sz w:val="24"/>
                <w:szCs w:val="24"/>
              </w:rPr>
              <w:t>13387</w:t>
            </w:r>
          </w:p>
        </w:tc>
        <w:tc>
          <w:tcPr>
            <w:tcW w:w="994" w:type="dxa"/>
            <w:tcBorders>
              <w:top w:val="single" w:sz="4" w:space="0" w:color="auto"/>
              <w:left w:val="single" w:sz="4" w:space="0" w:color="auto"/>
              <w:bottom w:val="single" w:sz="4" w:space="0" w:color="auto"/>
              <w:right w:val="single" w:sz="4" w:space="0" w:color="auto"/>
            </w:tcBorders>
            <w:hideMark/>
          </w:tcPr>
          <w:p w14:paraId="5D5468BB" w14:textId="77777777" w:rsidR="00E65388" w:rsidRDefault="00E65388">
            <w:pPr>
              <w:pStyle w:val="Betarp"/>
              <w:rPr>
                <w:rFonts w:ascii="Times New Roman" w:hAnsi="Times New Roman"/>
                <w:b/>
                <w:sz w:val="24"/>
                <w:szCs w:val="24"/>
              </w:rPr>
            </w:pPr>
            <w:r>
              <w:rPr>
                <w:rFonts w:ascii="Times New Roman" w:hAnsi="Times New Roman"/>
                <w:b/>
                <w:sz w:val="24"/>
                <w:szCs w:val="24"/>
              </w:rPr>
              <w:t>19748</w:t>
            </w:r>
          </w:p>
        </w:tc>
        <w:tc>
          <w:tcPr>
            <w:tcW w:w="731" w:type="dxa"/>
            <w:tcBorders>
              <w:top w:val="single" w:sz="4" w:space="0" w:color="auto"/>
              <w:left w:val="single" w:sz="4" w:space="0" w:color="auto"/>
              <w:bottom w:val="single" w:sz="4" w:space="0" w:color="auto"/>
              <w:right w:val="single" w:sz="4" w:space="0" w:color="auto"/>
            </w:tcBorders>
            <w:hideMark/>
          </w:tcPr>
          <w:p w14:paraId="0A42A2E8" w14:textId="77777777" w:rsidR="00E65388" w:rsidRDefault="00E65388">
            <w:pPr>
              <w:pStyle w:val="Betarp"/>
              <w:ind w:left="8"/>
              <w:rPr>
                <w:rFonts w:ascii="Times New Roman" w:hAnsi="Times New Roman"/>
                <w:sz w:val="24"/>
                <w:szCs w:val="24"/>
              </w:rPr>
            </w:pPr>
            <w:r>
              <w:rPr>
                <w:rFonts w:ascii="Times New Roman" w:hAnsi="Times New Roman"/>
                <w:sz w:val="24"/>
                <w:szCs w:val="24"/>
              </w:rPr>
              <w:t>13687</w:t>
            </w:r>
          </w:p>
        </w:tc>
      </w:tr>
    </w:tbl>
    <w:p w14:paraId="24E09272" w14:textId="77777777" w:rsidR="00E65388" w:rsidRDefault="00E65388" w:rsidP="00E65388">
      <w:pPr>
        <w:pStyle w:val="Betarp"/>
        <w:rPr>
          <w:rFonts w:ascii="Times New Roman" w:hAnsi="Times New Roman"/>
          <w:color w:val="FF0000"/>
          <w:sz w:val="24"/>
          <w:szCs w:val="24"/>
        </w:rPr>
      </w:pPr>
    </w:p>
    <w:p w14:paraId="565ED549" w14:textId="1C84719F" w:rsidR="00E65388" w:rsidRDefault="00E65388" w:rsidP="00885D87">
      <w:pPr>
        <w:pStyle w:val="Betarp"/>
        <w:ind w:firstLine="567"/>
        <w:jc w:val="both"/>
        <w:rPr>
          <w:rFonts w:ascii="Times New Roman" w:hAnsi="Times New Roman"/>
          <w:color w:val="FF0000"/>
          <w:sz w:val="24"/>
          <w:szCs w:val="24"/>
          <w:lang w:eastAsia="lt-LT"/>
        </w:rPr>
      </w:pPr>
      <w:r>
        <w:rPr>
          <w:rFonts w:ascii="Times New Roman" w:hAnsi="Times New Roman"/>
          <w:sz w:val="24"/>
          <w:szCs w:val="24"/>
        </w:rPr>
        <w:t xml:space="preserve">Gyventojų sutelkimo viešojoje bibliotekoje ir filialuose procentas: </w:t>
      </w:r>
      <w:r>
        <w:rPr>
          <w:rFonts w:ascii="Times New Roman" w:hAnsi="Times New Roman"/>
          <w:i/>
          <w:sz w:val="24"/>
          <w:szCs w:val="24"/>
        </w:rPr>
        <w:t xml:space="preserve">(vietinių gyventojų) </w:t>
      </w:r>
      <w:r>
        <w:rPr>
          <w:rFonts w:ascii="Times New Roman" w:hAnsi="Times New Roman"/>
          <w:sz w:val="24"/>
          <w:szCs w:val="24"/>
        </w:rPr>
        <w:t>visoje NVB sistemoje</w:t>
      </w:r>
      <w:r w:rsidR="00885D87">
        <w:rPr>
          <w:rFonts w:ascii="Times New Roman" w:hAnsi="Times New Roman"/>
          <w:sz w:val="24"/>
          <w:szCs w:val="24"/>
        </w:rPr>
        <w:t xml:space="preserve"> –</w:t>
      </w:r>
      <w:r>
        <w:rPr>
          <w:rFonts w:ascii="Times New Roman" w:hAnsi="Times New Roman"/>
          <w:sz w:val="24"/>
          <w:szCs w:val="24"/>
        </w:rPr>
        <w:t xml:space="preserve"> apie 25 %</w:t>
      </w:r>
      <w:r>
        <w:rPr>
          <w:rFonts w:ascii="Times New Roman" w:hAnsi="Times New Roman"/>
          <w:i/>
          <w:sz w:val="24"/>
          <w:szCs w:val="24"/>
          <w:lang w:eastAsia="lt-LT"/>
        </w:rPr>
        <w:t xml:space="preserve">. </w:t>
      </w:r>
      <w:r>
        <w:rPr>
          <w:rStyle w:val="markedcontent"/>
          <w:rFonts w:ascii="Times New Roman" w:hAnsi="Times New Roman"/>
          <w:sz w:val="24"/>
          <w:szCs w:val="24"/>
        </w:rPr>
        <w:t>Registruotų vartotojų</w:t>
      </w:r>
      <w:r>
        <w:rPr>
          <w:rFonts w:ascii="Times New Roman" w:hAnsi="Times New Roman"/>
          <w:sz w:val="24"/>
          <w:szCs w:val="24"/>
        </w:rPr>
        <w:t xml:space="preserve"> </w:t>
      </w:r>
      <w:r>
        <w:rPr>
          <w:rStyle w:val="markedcontent"/>
          <w:rFonts w:ascii="Times New Roman" w:hAnsi="Times New Roman"/>
          <w:sz w:val="24"/>
          <w:szCs w:val="24"/>
        </w:rPr>
        <w:t>skaičius rodo, kad dauguma bibliotekos vartotojų yra lojalūs, kasmet grįžta į biblioteką ir naudojasi</w:t>
      </w:r>
      <w:r>
        <w:rPr>
          <w:rFonts w:ascii="Times New Roman" w:hAnsi="Times New Roman"/>
          <w:sz w:val="24"/>
          <w:szCs w:val="24"/>
        </w:rPr>
        <w:t xml:space="preserve"> </w:t>
      </w:r>
      <w:r>
        <w:rPr>
          <w:rStyle w:val="markedcontent"/>
          <w:rFonts w:ascii="Times New Roman" w:hAnsi="Times New Roman"/>
          <w:sz w:val="24"/>
          <w:szCs w:val="24"/>
        </w:rPr>
        <w:t xml:space="preserve">jos paslaugomis. Pastebima, kad vartotojai </w:t>
      </w:r>
      <w:r>
        <w:rPr>
          <w:rStyle w:val="Emfaz"/>
          <w:rFonts w:ascii="Times New Roman" w:hAnsi="Times New Roman"/>
          <w:color w:val="000000"/>
          <w:sz w:val="24"/>
          <w:szCs w:val="24"/>
          <w:bdr w:val="none" w:sz="0" w:space="0" w:color="auto" w:frame="1"/>
        </w:rPr>
        <w:t>Lietuvos integralios bibliotekų informacijos sistemos</w:t>
      </w:r>
      <w:r>
        <w:rPr>
          <w:rFonts w:ascii="Times New Roman" w:hAnsi="Times New Roman"/>
          <w:color w:val="000000"/>
          <w:sz w:val="24"/>
          <w:szCs w:val="24"/>
        </w:rPr>
        <w:t> (LIBIS) paslaugomis</w:t>
      </w:r>
      <w:r>
        <w:rPr>
          <w:rStyle w:val="markedcontent"/>
          <w:rFonts w:ascii="Times New Roman" w:hAnsi="Times New Roman"/>
          <w:sz w:val="24"/>
          <w:szCs w:val="24"/>
        </w:rPr>
        <w:t xml:space="preserve"> vis aktyviau naudojasi virtualiai. </w:t>
      </w:r>
    </w:p>
    <w:p w14:paraId="0F29425D" w14:textId="2007A5A0" w:rsidR="00E65388" w:rsidRDefault="00E65388" w:rsidP="00885D87">
      <w:pPr>
        <w:ind w:firstLine="567"/>
        <w:jc w:val="both"/>
        <w:rPr>
          <w:rFonts w:ascii="Times New Roman" w:hAnsi="Times New Roman"/>
          <w:sz w:val="24"/>
          <w:szCs w:val="24"/>
          <w:lang w:eastAsia="lt-LT"/>
        </w:rPr>
      </w:pPr>
      <w:r>
        <w:rPr>
          <w:rFonts w:ascii="Times New Roman" w:hAnsi="Times New Roman"/>
          <w:sz w:val="24"/>
          <w:szCs w:val="24"/>
          <w:lang w:eastAsia="lt-LT"/>
        </w:rPr>
        <w:t>Džiugu, kad ir toliau viešoji biblioteka ir filialai buvo ir yra reikalingi vartotojams. Jie, apsilankę viešojoje bibliotekoje ar filiale, džiaugėsi nemažu, ypač naujų knygų, pasirinkimu bei galimybe pasiimti jas į namus, galėdami pavartyti ir paskaityti naujausius periodinius leidinius. Ypač džiugina rekonstruotas Preilos bibliotekos pastatas. Tai rodo ir nemažas lankytojų skaičius, puikūs atsiliepimai ir galimybės įvairiai naujai veiklai.  Bendrus rodiklius lėmė pasibaigusi pandemija. Ypač lankomumo, skaitomumo (</w:t>
      </w:r>
      <w:proofErr w:type="spellStart"/>
      <w:r>
        <w:rPr>
          <w:rFonts w:ascii="Times New Roman" w:hAnsi="Times New Roman"/>
          <w:sz w:val="24"/>
          <w:szCs w:val="24"/>
          <w:lang w:eastAsia="lt-LT"/>
        </w:rPr>
        <w:t>išduotis</w:t>
      </w:r>
      <w:proofErr w:type="spellEnd"/>
      <w:r>
        <w:rPr>
          <w:rFonts w:ascii="Times New Roman" w:hAnsi="Times New Roman"/>
          <w:sz w:val="24"/>
          <w:szCs w:val="24"/>
          <w:lang w:eastAsia="lt-LT"/>
        </w:rPr>
        <w:t xml:space="preserve"> vietoje), nes skaitytojai vėl galėjo paskaityti, peržiūrėti spaudą (laikraščius, žurnalus) vietoje ir naudotis interneto paslaugomis.</w:t>
      </w:r>
      <w:r>
        <w:rPr>
          <w:rFonts w:ascii="Times New Roman" w:hAnsi="Times New Roman"/>
          <w:color w:val="FF0000"/>
          <w:sz w:val="24"/>
          <w:szCs w:val="24"/>
          <w:lang w:eastAsia="lt-LT"/>
        </w:rPr>
        <w:t xml:space="preserve"> </w:t>
      </w:r>
      <w:r>
        <w:rPr>
          <w:rFonts w:ascii="Times New Roman" w:hAnsi="Times New Roman"/>
          <w:sz w:val="24"/>
          <w:szCs w:val="24"/>
          <w:lang w:eastAsia="lt-LT"/>
        </w:rPr>
        <w:t xml:space="preserve">Viešojoje bibliotekoje labai pasiteisino turima knygų grąžinimo dėžė. Knygas galima saugiai, bet kuriuo paros metu grąžinti. Grąžinimo dėžėmis  jau galės naudotis ir Preilos bei Juodkrantės filialų skaitytojai.  </w:t>
      </w:r>
    </w:p>
    <w:p w14:paraId="3CE3B264" w14:textId="77777777" w:rsidR="00E65388" w:rsidRDefault="00E65388" w:rsidP="00783B5B">
      <w:pPr>
        <w:spacing w:after="0" w:line="240" w:lineRule="auto"/>
        <w:jc w:val="both"/>
        <w:rPr>
          <w:rFonts w:ascii="Times New Roman" w:hAnsi="Times New Roman"/>
          <w:sz w:val="24"/>
          <w:szCs w:val="24"/>
          <w:lang w:eastAsia="lt-LT"/>
        </w:rPr>
      </w:pPr>
      <w:r>
        <w:rPr>
          <w:rFonts w:ascii="Times New Roman" w:eastAsia="Times New Roman" w:hAnsi="Times New Roman"/>
          <w:b/>
          <w:sz w:val="24"/>
          <w:szCs w:val="24"/>
          <w:u w:val="single"/>
          <w:lang w:eastAsia="lt-LT"/>
        </w:rPr>
        <w:t>3. Leidyba, projektinė veikla</w:t>
      </w:r>
    </w:p>
    <w:p w14:paraId="4D3322A5" w14:textId="38982AFF" w:rsidR="00E65388" w:rsidRPr="00885D87" w:rsidRDefault="00885D87" w:rsidP="00783B5B">
      <w:pPr>
        <w:pStyle w:val="Betarp"/>
        <w:spacing w:after="120"/>
        <w:ind w:firstLine="567"/>
        <w:jc w:val="both"/>
        <w:rPr>
          <w:rFonts w:ascii="Times New Roman" w:hAnsi="Times New Roman"/>
          <w:bCs/>
          <w:sz w:val="24"/>
          <w:szCs w:val="24"/>
          <w:lang w:val="fi-FI"/>
        </w:rPr>
      </w:pPr>
      <w:r w:rsidRPr="00885D87">
        <w:rPr>
          <w:rFonts w:ascii="Times New Roman" w:eastAsia="Times New Roman" w:hAnsi="Times New Roman"/>
          <w:bCs/>
          <w:sz w:val="24"/>
          <w:szCs w:val="24"/>
          <w:lang w:eastAsia="lt-LT"/>
        </w:rPr>
        <w:t>Tęsiama</w:t>
      </w:r>
      <w:r w:rsidR="00E65388" w:rsidRPr="00885D87">
        <w:rPr>
          <w:rFonts w:ascii="Times New Roman" w:hAnsi="Times New Roman"/>
          <w:bCs/>
          <w:sz w:val="24"/>
          <w:szCs w:val="24"/>
          <w:lang w:val="fi-FI"/>
        </w:rPr>
        <w:t xml:space="preserve"> </w:t>
      </w:r>
      <w:r w:rsidRPr="00885D87">
        <w:rPr>
          <w:rFonts w:ascii="Times New Roman" w:hAnsi="Times New Roman"/>
          <w:bCs/>
          <w:sz w:val="24"/>
          <w:szCs w:val="24"/>
          <w:lang w:val="fi-FI"/>
        </w:rPr>
        <w:t xml:space="preserve">kultūros almanacho „Dorė“ leidyba, finansuojama </w:t>
      </w:r>
      <w:r w:rsidR="00E65388" w:rsidRPr="00885D87">
        <w:rPr>
          <w:rFonts w:ascii="Times New Roman" w:hAnsi="Times New Roman"/>
          <w:bCs/>
          <w:sz w:val="24"/>
          <w:szCs w:val="24"/>
          <w:lang w:val="fi-FI"/>
        </w:rPr>
        <w:t>Neringos savivaldybės biudžeto lėšomis. Išleistas kultūros almanachas „Dorė</w:t>
      </w:r>
      <w:r>
        <w:rPr>
          <w:rFonts w:ascii="Times New Roman" w:hAnsi="Times New Roman"/>
          <w:bCs/>
          <w:sz w:val="24"/>
          <w:szCs w:val="24"/>
          <w:lang w:val="fi-FI"/>
        </w:rPr>
        <w:t>“</w:t>
      </w:r>
      <w:r w:rsidR="00E65388" w:rsidRPr="00885D87">
        <w:rPr>
          <w:rFonts w:ascii="Times New Roman" w:hAnsi="Times New Roman"/>
          <w:bCs/>
          <w:sz w:val="24"/>
          <w:szCs w:val="24"/>
          <w:lang w:val="fi-FI"/>
        </w:rPr>
        <w:t xml:space="preserve"> Nr. 9, parengtas leidybai leidinio jubiliejinis 10-asis numeris.</w:t>
      </w:r>
    </w:p>
    <w:p w14:paraId="3DC4FF17" w14:textId="5A0AEFB0" w:rsidR="00E65388" w:rsidRPr="00885D87" w:rsidRDefault="00E65388" w:rsidP="00783B5B">
      <w:pPr>
        <w:pStyle w:val="Sraopastraipa"/>
        <w:tabs>
          <w:tab w:val="right" w:pos="9779"/>
        </w:tabs>
        <w:spacing w:after="120" w:line="240" w:lineRule="auto"/>
        <w:ind w:left="0" w:firstLine="567"/>
        <w:contextualSpacing w:val="0"/>
        <w:jc w:val="both"/>
        <w:rPr>
          <w:rFonts w:ascii="Times New Roman" w:hAnsi="Times New Roman"/>
          <w:bCs/>
          <w:color w:val="FF0000"/>
          <w:sz w:val="24"/>
          <w:szCs w:val="24"/>
        </w:rPr>
      </w:pPr>
      <w:r w:rsidRPr="00885D87">
        <w:rPr>
          <w:rFonts w:ascii="Times New Roman" w:hAnsi="Times New Roman"/>
          <w:bCs/>
          <w:sz w:val="24"/>
          <w:szCs w:val="24"/>
        </w:rPr>
        <w:t>Svarbus ir reikšmingas dalyvavimas APVA klimato kaitos programos „</w:t>
      </w:r>
      <w:r w:rsidRPr="00885D87">
        <w:rPr>
          <w:rFonts w:ascii="Times New Roman" w:hAnsi="Times New Roman"/>
          <w:bCs/>
          <w:iCs/>
          <w:sz w:val="24"/>
          <w:szCs w:val="24"/>
        </w:rPr>
        <w:t>Atsinaujinančių energijos išteklių panaudojimas Neringos savivaldybės Viktoro Miliūno viešojoje bibliotekoje“</w:t>
      </w:r>
      <w:r w:rsidRPr="00885D87">
        <w:rPr>
          <w:rFonts w:ascii="Times New Roman" w:hAnsi="Times New Roman"/>
          <w:bCs/>
          <w:i/>
          <w:iCs/>
          <w:sz w:val="24"/>
          <w:szCs w:val="24"/>
        </w:rPr>
        <w:t xml:space="preserve"> </w:t>
      </w:r>
      <w:r w:rsidRPr="00885D87">
        <w:rPr>
          <w:rFonts w:ascii="Times New Roman" w:hAnsi="Times New Roman"/>
          <w:bCs/>
          <w:sz w:val="24"/>
          <w:szCs w:val="24"/>
        </w:rPr>
        <w:t>projekte</w:t>
      </w:r>
      <w:r w:rsidR="00885D87">
        <w:rPr>
          <w:rFonts w:ascii="Times New Roman" w:hAnsi="Times New Roman"/>
          <w:bCs/>
          <w:sz w:val="24"/>
          <w:szCs w:val="24"/>
        </w:rPr>
        <w:t>, n</w:t>
      </w:r>
      <w:r w:rsidR="00885D87" w:rsidRPr="00885D87">
        <w:rPr>
          <w:rFonts w:ascii="Times New Roman" w:hAnsi="Times New Roman"/>
          <w:bCs/>
          <w:sz w:val="24"/>
          <w:szCs w:val="24"/>
        </w:rPr>
        <w:t>ors dalyvavimas šioje programoje tikrai buvo nemenkas iššūkis</w:t>
      </w:r>
      <w:r w:rsidRPr="00885D87">
        <w:rPr>
          <w:rFonts w:ascii="Times New Roman" w:hAnsi="Times New Roman"/>
          <w:bCs/>
          <w:sz w:val="24"/>
          <w:szCs w:val="24"/>
        </w:rPr>
        <w:t xml:space="preserve">. Ataskaitiniais metais gauta 48331,00 </w:t>
      </w:r>
      <w:r w:rsidR="00885D87" w:rsidRPr="00885D87">
        <w:rPr>
          <w:rFonts w:ascii="Times New Roman" w:hAnsi="Times New Roman"/>
          <w:bCs/>
          <w:sz w:val="24"/>
          <w:szCs w:val="24"/>
        </w:rPr>
        <w:t>Eur</w:t>
      </w:r>
      <w:r w:rsidRPr="00885D87">
        <w:rPr>
          <w:rFonts w:ascii="Times New Roman" w:hAnsi="Times New Roman"/>
          <w:bCs/>
          <w:sz w:val="24"/>
          <w:szCs w:val="24"/>
        </w:rPr>
        <w:t xml:space="preserve"> , naudojant nuotolinę saulės energiją, tikimasi racionalesnio ir taupesnio lėšų naudojimo. </w:t>
      </w:r>
    </w:p>
    <w:p w14:paraId="497AE574" w14:textId="732CED6F" w:rsidR="00E65388" w:rsidRPr="00885D87" w:rsidRDefault="00E65388" w:rsidP="00783B5B">
      <w:pPr>
        <w:pStyle w:val="Sraopastraipa"/>
        <w:tabs>
          <w:tab w:val="right" w:pos="9779"/>
        </w:tabs>
        <w:spacing w:after="120" w:line="240" w:lineRule="auto"/>
        <w:ind w:left="0" w:firstLine="567"/>
        <w:contextualSpacing w:val="0"/>
        <w:jc w:val="both"/>
        <w:rPr>
          <w:rFonts w:ascii="Times New Roman" w:hAnsi="Times New Roman"/>
          <w:bCs/>
          <w:sz w:val="24"/>
          <w:szCs w:val="24"/>
        </w:rPr>
      </w:pPr>
      <w:r w:rsidRPr="00885D87">
        <w:rPr>
          <w:rFonts w:ascii="Times New Roman" w:hAnsi="Times New Roman"/>
          <w:bCs/>
          <w:sz w:val="24"/>
          <w:szCs w:val="24"/>
        </w:rPr>
        <w:t xml:space="preserve">2022 metais viešoji biblioteka tęsė veiklą pagal Jaunimo savanoriškos tarnybos (JST) programą. Savanorė moksleivė sėkmingai atliko 6 mėnesių savanorystės programą, įgijo patirties, žinių, kurios turėtų būti naudingos tolesnei veiklai, studijų pasirinkimui ar darbui. Tai suteikė 0,25 stojamojo balo pripažinimą stojant į pirmosios pakopos studijas. Savanorystės veikla bus tęsiama ir 2023 metais. </w:t>
      </w:r>
      <w:r w:rsidRPr="00885D87">
        <w:rPr>
          <w:rFonts w:ascii="Times New Roman" w:hAnsi="Times New Roman"/>
          <w:bCs/>
          <w:sz w:val="24"/>
          <w:szCs w:val="24"/>
        </w:rPr>
        <w:tab/>
      </w:r>
    </w:p>
    <w:p w14:paraId="0AC173A7" w14:textId="77777777" w:rsidR="00E65388" w:rsidRDefault="00E65388" w:rsidP="00E65388">
      <w:pPr>
        <w:spacing w:after="0" w:line="240" w:lineRule="auto"/>
        <w:jc w:val="both"/>
        <w:rPr>
          <w:rFonts w:ascii="Times New Roman" w:eastAsia="Times New Roman" w:hAnsi="Times New Roman"/>
          <w:b/>
          <w:sz w:val="24"/>
          <w:szCs w:val="24"/>
          <w:u w:val="single"/>
          <w:lang w:eastAsia="lt-LT"/>
        </w:rPr>
      </w:pPr>
      <w:r>
        <w:rPr>
          <w:rFonts w:ascii="Times New Roman" w:eastAsia="Times New Roman" w:hAnsi="Times New Roman"/>
          <w:b/>
          <w:sz w:val="24"/>
          <w:szCs w:val="24"/>
          <w:u w:val="single"/>
          <w:lang w:eastAsia="lt-LT"/>
        </w:rPr>
        <w:t xml:space="preserve">4. Kultūrinė veikla. Renginiai </w:t>
      </w:r>
    </w:p>
    <w:p w14:paraId="6900DD76" w14:textId="77777777" w:rsidR="00752185" w:rsidRDefault="00E65388" w:rsidP="00783B5B">
      <w:pPr>
        <w:spacing w:after="120" w:line="240" w:lineRule="auto"/>
        <w:ind w:firstLine="567"/>
        <w:jc w:val="both"/>
        <w:rPr>
          <w:rFonts w:ascii="Times New Roman" w:hAnsi="Times New Roman"/>
          <w:color w:val="FF0000"/>
          <w:sz w:val="24"/>
          <w:szCs w:val="24"/>
        </w:rPr>
      </w:pPr>
      <w:r>
        <w:rPr>
          <w:rFonts w:ascii="Times New Roman" w:eastAsia="Times New Roman" w:hAnsi="Times New Roman"/>
          <w:sz w:val="24"/>
          <w:szCs w:val="24"/>
          <w:lang w:eastAsia="lt-LT"/>
        </w:rPr>
        <w:t>Viešojoje bibliotekoje ir filialuose surengti 83 įvairūs renginiai</w:t>
      </w:r>
      <w:r w:rsidR="00752185">
        <w:rPr>
          <w:rFonts w:ascii="Times New Roman" w:eastAsia="Times New Roman" w:hAnsi="Times New Roman"/>
          <w:sz w:val="24"/>
          <w:szCs w:val="24"/>
          <w:lang w:eastAsia="lt-LT"/>
        </w:rPr>
        <w:t>, i</w:t>
      </w:r>
      <w:r>
        <w:rPr>
          <w:rFonts w:ascii="Times New Roman" w:eastAsia="Times New Roman" w:hAnsi="Times New Roman"/>
          <w:sz w:val="24"/>
          <w:szCs w:val="24"/>
          <w:lang w:eastAsia="lt-LT"/>
        </w:rPr>
        <w:t>š jų</w:t>
      </w:r>
      <w:r w:rsidR="00752185">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41 įvairūs žodiniai renginiai</w:t>
      </w:r>
      <w:r w:rsidR="00752185">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knygų pristatymai, susitikimai su rašytojais ir kitais žymiais žmonėmis. Paminėtini: „Poezijos pavasaris 2022“ (E. Jonušo namuose 2022-05-27)</w:t>
      </w:r>
      <w:r>
        <w:rPr>
          <w:rFonts w:ascii="Times New Roman" w:hAnsi="Times New Roman"/>
          <w:sz w:val="24"/>
          <w:szCs w:val="24"/>
        </w:rPr>
        <w:t>,</w:t>
      </w:r>
      <w:r>
        <w:rPr>
          <w:rFonts w:ascii="Times New Roman" w:hAnsi="Times New Roman"/>
          <w:color w:val="FF0000"/>
          <w:sz w:val="24"/>
          <w:szCs w:val="24"/>
        </w:rPr>
        <w:t xml:space="preserve"> </w:t>
      </w:r>
      <w:r>
        <w:rPr>
          <w:rFonts w:ascii="Times New Roman" w:hAnsi="Times New Roman"/>
          <w:sz w:val="24"/>
          <w:szCs w:val="24"/>
        </w:rPr>
        <w:t xml:space="preserve">tradiciniai Onutės </w:t>
      </w:r>
      <w:proofErr w:type="spellStart"/>
      <w:r>
        <w:rPr>
          <w:rFonts w:ascii="Times New Roman" w:hAnsi="Times New Roman"/>
          <w:sz w:val="24"/>
          <w:szCs w:val="24"/>
        </w:rPr>
        <w:t>Dovidavičiūtės-Pučenios</w:t>
      </w:r>
      <w:proofErr w:type="spellEnd"/>
      <w:r>
        <w:rPr>
          <w:rFonts w:ascii="Times New Roman" w:hAnsi="Times New Roman"/>
          <w:sz w:val="24"/>
          <w:szCs w:val="24"/>
        </w:rPr>
        <w:t xml:space="preserve"> skaitymai Juodkrantėje</w:t>
      </w:r>
      <w:r>
        <w:rPr>
          <w:rFonts w:ascii="Times New Roman" w:hAnsi="Times New Roman"/>
          <w:color w:val="FF0000"/>
          <w:sz w:val="24"/>
          <w:szCs w:val="24"/>
        </w:rPr>
        <w:t xml:space="preserve"> </w:t>
      </w:r>
      <w:r>
        <w:rPr>
          <w:rFonts w:ascii="Times New Roman" w:hAnsi="Times New Roman"/>
          <w:sz w:val="24"/>
          <w:szCs w:val="24"/>
        </w:rPr>
        <w:t>(2022-06-30).</w:t>
      </w:r>
      <w:r>
        <w:rPr>
          <w:rFonts w:ascii="Times New Roman" w:hAnsi="Times New Roman"/>
          <w:color w:val="FF0000"/>
          <w:sz w:val="24"/>
          <w:szCs w:val="24"/>
        </w:rPr>
        <w:t xml:space="preserve"> </w:t>
      </w:r>
      <w:r>
        <w:rPr>
          <w:rFonts w:ascii="Times New Roman" w:hAnsi="Times New Roman"/>
          <w:sz w:val="24"/>
          <w:szCs w:val="24"/>
        </w:rPr>
        <w:t>Džiugu, kad poezijos antologija „Noriu sugrįžti į Nidą“ buvo pastebėta ir atrinkta pristatyti konkurse „Klaipėdos knyga 2021“. Taip pat tradiciškai surengti kultūros almanacho „Dorė</w:t>
      </w:r>
      <w:r w:rsidR="00752185">
        <w:rPr>
          <w:rFonts w:ascii="Times New Roman" w:hAnsi="Times New Roman"/>
          <w:sz w:val="24"/>
          <w:szCs w:val="24"/>
        </w:rPr>
        <w:t>“</w:t>
      </w:r>
      <w:r>
        <w:rPr>
          <w:rFonts w:ascii="Times New Roman" w:hAnsi="Times New Roman"/>
          <w:sz w:val="24"/>
          <w:szCs w:val="24"/>
        </w:rPr>
        <w:t xml:space="preserve"> Nr. 9 pristatymai Nidoje, Juodkrantėje, Preiloje, Klaipėdos apskr. I. Simonaitytės viešojoje bibliotekoje.</w:t>
      </w:r>
      <w:r>
        <w:rPr>
          <w:rFonts w:ascii="Times New Roman" w:hAnsi="Times New Roman"/>
          <w:color w:val="FF0000"/>
          <w:sz w:val="24"/>
          <w:szCs w:val="24"/>
        </w:rPr>
        <w:t xml:space="preserve"> </w:t>
      </w:r>
    </w:p>
    <w:p w14:paraId="7A7302CE" w14:textId="77777777" w:rsidR="00752185" w:rsidRDefault="00E65388" w:rsidP="00783B5B">
      <w:pPr>
        <w:spacing w:after="120" w:line="240" w:lineRule="auto"/>
        <w:ind w:firstLine="567"/>
        <w:jc w:val="both"/>
        <w:rPr>
          <w:rFonts w:ascii="Times New Roman" w:hAnsi="Times New Roman"/>
          <w:sz w:val="24"/>
          <w:szCs w:val="24"/>
        </w:rPr>
      </w:pPr>
      <w:r>
        <w:rPr>
          <w:rFonts w:ascii="Times New Roman" w:hAnsi="Times New Roman"/>
          <w:sz w:val="24"/>
          <w:szCs w:val="24"/>
        </w:rPr>
        <w:t xml:space="preserve">Reikia paminėti ir pasidžiaugti atsiradusia nauja galimybe – jaukiomis patalpomis įvairiems kultūriniams renginiams ir kitai veiklai Preilos bibliotekoje. Per pusmetį surengti 9 renginiai. Beveik dvi savaites Preiloje vyko vaikų ir jaunimo stovykla „Skambanti Šiaurės Jeruzalė“.  </w:t>
      </w:r>
    </w:p>
    <w:p w14:paraId="04CE29C4" w14:textId="77777777" w:rsidR="00752185" w:rsidRDefault="00E65388" w:rsidP="00783B5B">
      <w:pPr>
        <w:spacing w:after="120" w:line="240" w:lineRule="auto"/>
        <w:ind w:firstLine="567"/>
        <w:jc w:val="both"/>
        <w:rPr>
          <w:rFonts w:ascii="Times New Roman" w:hAnsi="Times New Roman"/>
          <w:sz w:val="24"/>
          <w:szCs w:val="24"/>
        </w:rPr>
      </w:pPr>
      <w:r>
        <w:rPr>
          <w:rFonts w:ascii="Times New Roman" w:hAnsi="Times New Roman"/>
          <w:sz w:val="24"/>
          <w:szCs w:val="24"/>
        </w:rPr>
        <w:t>Paminėtinas projekto „</w:t>
      </w:r>
      <w:proofErr w:type="spellStart"/>
      <w:r>
        <w:rPr>
          <w:rFonts w:ascii="Times New Roman" w:hAnsi="Times New Roman"/>
          <w:sz w:val="24"/>
          <w:szCs w:val="24"/>
        </w:rPr>
        <w:t>Įžodintais</w:t>
      </w:r>
      <w:proofErr w:type="spellEnd"/>
      <w:r>
        <w:rPr>
          <w:rFonts w:ascii="Times New Roman" w:hAnsi="Times New Roman"/>
          <w:sz w:val="24"/>
          <w:szCs w:val="24"/>
        </w:rPr>
        <w:t xml:space="preserve"> Kuršių nerijos pėdsakais“ baigiamasis renginys </w:t>
      </w:r>
      <w:r w:rsidR="00752185">
        <w:rPr>
          <w:rFonts w:ascii="Times New Roman" w:hAnsi="Times New Roman"/>
          <w:sz w:val="24"/>
          <w:szCs w:val="24"/>
        </w:rPr>
        <w:t>–</w:t>
      </w:r>
      <w:r>
        <w:rPr>
          <w:rFonts w:ascii="Times New Roman" w:hAnsi="Times New Roman"/>
          <w:sz w:val="24"/>
          <w:szCs w:val="24"/>
        </w:rPr>
        <w:t xml:space="preserve"> kiemo spektaklis-inscenizacija pagal Viktoro Miliūno noveles. Džiugu, kad kuriant spektaklį dalyvavo nemažai vietos gyventojų. </w:t>
      </w:r>
    </w:p>
    <w:p w14:paraId="2A4F8429" w14:textId="77777777" w:rsidR="00752185" w:rsidRDefault="00E65388" w:rsidP="00783B5B">
      <w:pPr>
        <w:spacing w:after="120" w:line="240" w:lineRule="auto"/>
        <w:ind w:firstLine="567"/>
        <w:jc w:val="both"/>
        <w:rPr>
          <w:rFonts w:ascii="Times New Roman" w:hAnsi="Times New Roman"/>
          <w:sz w:val="24"/>
          <w:szCs w:val="24"/>
        </w:rPr>
      </w:pPr>
      <w:r>
        <w:rPr>
          <w:rFonts w:ascii="Times New Roman" w:hAnsi="Times New Roman"/>
          <w:sz w:val="24"/>
          <w:szCs w:val="24"/>
        </w:rPr>
        <w:t>Minint Europos dieną stalinizmo ir nacizmo aukoms atminti rugpjūčio 24 d. E. Jonušo namuose surengtas susitikimas su rašytoja Laima Vince</w:t>
      </w:r>
      <w:r w:rsidR="00752185">
        <w:rPr>
          <w:rFonts w:ascii="Times New Roman" w:hAnsi="Times New Roman"/>
          <w:sz w:val="24"/>
          <w:szCs w:val="24"/>
        </w:rPr>
        <w:t>,</w:t>
      </w:r>
      <w:r>
        <w:rPr>
          <w:rFonts w:ascii="Times New Roman" w:hAnsi="Times New Roman"/>
          <w:sz w:val="24"/>
          <w:szCs w:val="24"/>
        </w:rPr>
        <w:t xml:space="preserve"> knygos „Apie anuos nepamirštamus laikus. Juozo Lukšos Daumanto ir Nijolės Bražėnaitės susirašinėjimas“ sudarytoja.</w:t>
      </w:r>
    </w:p>
    <w:p w14:paraId="17851FC3" w14:textId="6E4913B4" w:rsidR="00752185" w:rsidRDefault="00752185" w:rsidP="00783B5B">
      <w:pPr>
        <w:spacing w:after="120" w:line="240" w:lineRule="auto"/>
        <w:ind w:firstLine="567"/>
        <w:jc w:val="both"/>
        <w:rPr>
          <w:rFonts w:ascii="Times New Roman" w:hAnsi="Times New Roman"/>
          <w:sz w:val="24"/>
          <w:szCs w:val="24"/>
        </w:rPr>
      </w:pPr>
      <w:r>
        <w:rPr>
          <w:rFonts w:ascii="Times New Roman" w:hAnsi="Times New Roman"/>
          <w:sz w:val="24"/>
          <w:szCs w:val="24"/>
        </w:rPr>
        <w:t xml:space="preserve">Spalio 24–31 d. biblioteka dalyvavo pasaulinės medijų ir informacinio raštingumo savaitės programoje. Savaitės tikslas – supažindinti su informacijos patikimumo kriterijais, ugdyti atsparumą dezinformacijai. </w:t>
      </w:r>
      <w:r w:rsidR="00E65388">
        <w:rPr>
          <w:rFonts w:ascii="Times New Roman" w:hAnsi="Times New Roman"/>
          <w:sz w:val="24"/>
          <w:szCs w:val="24"/>
        </w:rPr>
        <w:t xml:space="preserve"> </w:t>
      </w:r>
    </w:p>
    <w:p w14:paraId="1EF7FC5E" w14:textId="77777777" w:rsidR="00752185" w:rsidRDefault="00752185" w:rsidP="00783B5B">
      <w:pPr>
        <w:spacing w:after="120" w:line="240" w:lineRule="auto"/>
        <w:ind w:firstLine="567"/>
        <w:jc w:val="both"/>
        <w:rPr>
          <w:rFonts w:ascii="Times New Roman" w:hAnsi="Times New Roman"/>
          <w:sz w:val="24"/>
          <w:szCs w:val="24"/>
        </w:rPr>
      </w:pPr>
      <w:r>
        <w:rPr>
          <w:rFonts w:ascii="Times New Roman" w:hAnsi="Times New Roman"/>
          <w:sz w:val="24"/>
          <w:szCs w:val="24"/>
        </w:rPr>
        <w:t>I</w:t>
      </w:r>
      <w:r w:rsidR="00E65388">
        <w:rPr>
          <w:rFonts w:ascii="Times New Roman" w:hAnsi="Times New Roman"/>
          <w:sz w:val="24"/>
          <w:szCs w:val="24"/>
        </w:rPr>
        <w:t xml:space="preserve">šleista nidiškės Bernadetos </w:t>
      </w:r>
      <w:proofErr w:type="spellStart"/>
      <w:r w:rsidR="00E65388">
        <w:rPr>
          <w:rFonts w:ascii="Times New Roman" w:hAnsi="Times New Roman"/>
          <w:sz w:val="24"/>
          <w:szCs w:val="24"/>
        </w:rPr>
        <w:t>Viskantienės</w:t>
      </w:r>
      <w:proofErr w:type="spellEnd"/>
      <w:r w:rsidR="00E65388">
        <w:rPr>
          <w:rFonts w:ascii="Times New Roman" w:hAnsi="Times New Roman"/>
          <w:sz w:val="24"/>
          <w:szCs w:val="24"/>
        </w:rPr>
        <w:t xml:space="preserve"> atsiminimų knyga „...bet vis dėlto mes rasdavom laiko pažaisti“, kuri su pasisekimu ir dideliu susidomėjimu buvo pristatyta viešojoje bibliotekoje. </w:t>
      </w:r>
    </w:p>
    <w:p w14:paraId="21E83D38" w14:textId="6F879B38" w:rsidR="00E65388" w:rsidRDefault="00E65388" w:rsidP="00783B5B">
      <w:pPr>
        <w:spacing w:after="120" w:line="240" w:lineRule="auto"/>
        <w:ind w:firstLine="567"/>
        <w:jc w:val="both"/>
        <w:rPr>
          <w:rFonts w:ascii="Times New Roman" w:hAnsi="Times New Roman"/>
          <w:sz w:val="24"/>
          <w:szCs w:val="24"/>
        </w:rPr>
      </w:pPr>
      <w:r>
        <w:rPr>
          <w:rFonts w:ascii="Times New Roman" w:hAnsi="Times New Roman"/>
          <w:sz w:val="24"/>
          <w:szCs w:val="24"/>
        </w:rPr>
        <w:t xml:space="preserve">Advento laikotarpiu </w:t>
      </w:r>
      <w:r w:rsidR="00752185">
        <w:rPr>
          <w:rFonts w:ascii="Times New Roman" w:hAnsi="Times New Roman"/>
          <w:sz w:val="24"/>
          <w:szCs w:val="24"/>
        </w:rPr>
        <w:t>veikė</w:t>
      </w:r>
      <w:r>
        <w:rPr>
          <w:rFonts w:ascii="Times New Roman" w:hAnsi="Times New Roman"/>
          <w:sz w:val="24"/>
          <w:szCs w:val="24"/>
        </w:rPr>
        <w:t xml:space="preserve"> nidiškės Astos Jankauskienės sukurtų eglutės žaisliukų paroda. </w:t>
      </w:r>
    </w:p>
    <w:p w14:paraId="6581568C" w14:textId="5032E361" w:rsidR="00E65388" w:rsidRDefault="00E65388" w:rsidP="00783B5B">
      <w:pPr>
        <w:spacing w:after="120" w:line="240" w:lineRule="auto"/>
        <w:ind w:firstLine="567"/>
        <w:jc w:val="both"/>
        <w:rPr>
          <w:rFonts w:ascii="Times New Roman" w:hAnsi="Times New Roman"/>
          <w:sz w:val="24"/>
          <w:szCs w:val="24"/>
        </w:rPr>
      </w:pPr>
      <w:r>
        <w:rPr>
          <w:rFonts w:ascii="Times New Roman" w:hAnsi="Times New Roman"/>
          <w:sz w:val="24"/>
          <w:szCs w:val="24"/>
        </w:rPr>
        <w:t>Vyko pasirengimas dalyvauti Panevėžio apskr. Gabrielės Petkevičaitės-Bitės viešosios bibliotekos projekte „Inovatyvūs Lietuvos bibliotekų skaitymo skatinimo sprendimai vaikų ir jaunimo socialinių santykių kūrimui su aplinka“. Projekte dalyvaujant Klaipėdos apskr. I. Simonaitytės viešajai bibliotekai, į jį įtraukta ir Neringos savivaldybės Viktoro Miliūno viešoji biblioteka. Projektas finansuo</w:t>
      </w:r>
      <w:r w:rsidR="00752185">
        <w:rPr>
          <w:rFonts w:ascii="Times New Roman" w:hAnsi="Times New Roman"/>
          <w:sz w:val="24"/>
          <w:szCs w:val="24"/>
        </w:rPr>
        <w:t>tas</w:t>
      </w:r>
      <w:r>
        <w:rPr>
          <w:rFonts w:ascii="Times New Roman" w:hAnsi="Times New Roman"/>
          <w:sz w:val="24"/>
          <w:szCs w:val="24"/>
        </w:rPr>
        <w:t xml:space="preserve"> Europos ekonominės erdvės ir Norvegijos finansinių mechanizmų priemonės „Kultūros prieinamumo plėtojimas ir kultūrinio švietimo stiprinimas“ lėšomis. </w:t>
      </w:r>
    </w:p>
    <w:p w14:paraId="2DE22475" w14:textId="2B067638" w:rsidR="00E65388" w:rsidRDefault="00E65388" w:rsidP="00783B5B">
      <w:pPr>
        <w:pStyle w:val="Betarp"/>
        <w:spacing w:after="120"/>
        <w:ind w:firstLine="567"/>
        <w:jc w:val="both"/>
        <w:rPr>
          <w:rFonts w:ascii="Times New Roman" w:hAnsi="Times New Roman"/>
          <w:sz w:val="24"/>
          <w:szCs w:val="24"/>
        </w:rPr>
      </w:pPr>
      <w:r>
        <w:rPr>
          <w:rFonts w:ascii="Times New Roman" w:hAnsi="Times New Roman"/>
          <w:sz w:val="24"/>
          <w:szCs w:val="24"/>
        </w:rPr>
        <w:t xml:space="preserve">Glaudus bendradarbiavimas su VšĮ Eduardo Jonušo namais labai padeda išspręsti įvairių kultūrinių renginių  vasaros sezono laikotarpiu patalpų problemą. Lankytojai </w:t>
      </w:r>
      <w:r w:rsidR="00752185">
        <w:rPr>
          <w:rFonts w:ascii="Times New Roman" w:hAnsi="Times New Roman"/>
          <w:sz w:val="24"/>
          <w:szCs w:val="24"/>
        </w:rPr>
        <w:t>–</w:t>
      </w:r>
      <w:r>
        <w:rPr>
          <w:rFonts w:ascii="Times New Roman" w:hAnsi="Times New Roman"/>
          <w:sz w:val="24"/>
          <w:szCs w:val="24"/>
        </w:rPr>
        <w:t xml:space="preserve">vietos gyventojai ir ypač miesto svečiai – džiaugiasi ir stebisi atsiradusia unikalia nauja erdve ir galimybe joje apsilankyti. </w:t>
      </w:r>
      <w:r w:rsidR="00752185">
        <w:rPr>
          <w:rFonts w:ascii="Times New Roman" w:hAnsi="Times New Roman"/>
          <w:sz w:val="24"/>
          <w:szCs w:val="24"/>
        </w:rPr>
        <w:t>G</w:t>
      </w:r>
      <w:r>
        <w:rPr>
          <w:rFonts w:ascii="Times New Roman" w:hAnsi="Times New Roman"/>
          <w:sz w:val="24"/>
          <w:szCs w:val="24"/>
        </w:rPr>
        <w:t xml:space="preserve">laudus bendradarbiavimas tęsiasi ir tarp mūsų kultūros bei švietimo įstaigų.  </w:t>
      </w:r>
    </w:p>
    <w:p w14:paraId="579D700C" w14:textId="45526C99" w:rsidR="00E65388" w:rsidRDefault="00E65388" w:rsidP="00783B5B">
      <w:pPr>
        <w:spacing w:after="120" w:line="240" w:lineRule="auto"/>
        <w:ind w:firstLine="567"/>
        <w:jc w:val="both"/>
        <w:rPr>
          <w:rFonts w:ascii="Times New Roman" w:hAnsi="Times New Roman"/>
          <w:sz w:val="24"/>
          <w:szCs w:val="24"/>
        </w:rPr>
      </w:pPr>
      <w:r>
        <w:rPr>
          <w:rFonts w:ascii="Times New Roman" w:hAnsi="Times New Roman"/>
          <w:sz w:val="24"/>
          <w:szCs w:val="24"/>
        </w:rPr>
        <w:t xml:space="preserve">Opi problema </w:t>
      </w:r>
      <w:r w:rsidR="00752185">
        <w:rPr>
          <w:rFonts w:ascii="Times New Roman" w:hAnsi="Times New Roman"/>
          <w:sz w:val="24"/>
          <w:szCs w:val="24"/>
        </w:rPr>
        <w:t>–</w:t>
      </w:r>
      <w:r>
        <w:rPr>
          <w:rFonts w:ascii="Times New Roman" w:hAnsi="Times New Roman"/>
          <w:sz w:val="24"/>
          <w:szCs w:val="24"/>
        </w:rPr>
        <w:t xml:space="preserve"> p</w:t>
      </w:r>
      <w:r>
        <w:rPr>
          <w:rFonts w:ascii="Times New Roman" w:hAnsi="Times New Roman"/>
          <w:sz w:val="24"/>
          <w:szCs w:val="24"/>
          <w:lang w:eastAsia="lt-LT"/>
        </w:rPr>
        <w:t xml:space="preserve">atalpų, </w:t>
      </w:r>
      <w:r>
        <w:rPr>
          <w:rFonts w:ascii="Times New Roman" w:hAnsi="Times New Roman"/>
          <w:sz w:val="24"/>
          <w:szCs w:val="24"/>
        </w:rPr>
        <w:t>vietos trūkumas kultūriniams renginiams, edukacinei veiklai viešojoje bibliotekoje</w:t>
      </w:r>
      <w:r w:rsidR="00752185">
        <w:rPr>
          <w:rFonts w:ascii="Times New Roman" w:hAnsi="Times New Roman"/>
          <w:sz w:val="24"/>
          <w:szCs w:val="24"/>
        </w:rPr>
        <w:t>,</w:t>
      </w:r>
      <w:r>
        <w:rPr>
          <w:rFonts w:ascii="Times New Roman" w:hAnsi="Times New Roman"/>
          <w:sz w:val="24"/>
          <w:szCs w:val="24"/>
        </w:rPr>
        <w:t xml:space="preserve"> ir svarbiausia </w:t>
      </w:r>
      <w:r w:rsidR="00752185">
        <w:rPr>
          <w:rFonts w:ascii="Times New Roman" w:hAnsi="Times New Roman"/>
          <w:sz w:val="24"/>
          <w:szCs w:val="24"/>
        </w:rPr>
        <w:t>–</w:t>
      </w:r>
      <w:r>
        <w:rPr>
          <w:rFonts w:ascii="Times New Roman" w:hAnsi="Times New Roman"/>
          <w:sz w:val="24"/>
          <w:szCs w:val="24"/>
        </w:rPr>
        <w:t xml:space="preserve"> erdvės trūkumas dokumentų fondui. </w:t>
      </w:r>
    </w:p>
    <w:p w14:paraId="061CF843" w14:textId="77777777" w:rsidR="00783B5B" w:rsidRDefault="00783B5B" w:rsidP="00783B5B">
      <w:pPr>
        <w:spacing w:after="120" w:line="240" w:lineRule="auto"/>
        <w:ind w:firstLine="567"/>
        <w:jc w:val="both"/>
        <w:rPr>
          <w:rFonts w:ascii="Times New Roman" w:hAnsi="Times New Roman"/>
          <w:sz w:val="24"/>
          <w:szCs w:val="24"/>
        </w:rPr>
      </w:pPr>
    </w:p>
    <w:p w14:paraId="4DE06A81" w14:textId="77777777" w:rsidR="00E65388" w:rsidRPr="00783B5B" w:rsidRDefault="00E65388" w:rsidP="00783B5B">
      <w:pPr>
        <w:spacing w:before="120" w:after="0" w:line="240" w:lineRule="auto"/>
        <w:rPr>
          <w:rFonts w:ascii="Times New Roman" w:eastAsia="Times New Roman" w:hAnsi="Times New Roman"/>
          <w:b/>
          <w:sz w:val="24"/>
          <w:szCs w:val="24"/>
          <w:u w:val="single"/>
          <w:lang w:eastAsia="lt-LT"/>
        </w:rPr>
      </w:pPr>
      <w:r w:rsidRPr="00783B5B">
        <w:rPr>
          <w:rFonts w:ascii="Times New Roman" w:eastAsia="Times New Roman" w:hAnsi="Times New Roman"/>
          <w:b/>
          <w:sz w:val="24"/>
          <w:szCs w:val="24"/>
          <w:u w:val="single"/>
          <w:lang w:eastAsia="lt-LT"/>
        </w:rPr>
        <w:t>5. Kvalifikacijos kėlimas. Asmeninis vadovo ir darbuotojų tobulėjimas</w:t>
      </w:r>
    </w:p>
    <w:p w14:paraId="2632FA4A" w14:textId="77777777" w:rsidR="00E65388" w:rsidRDefault="00E65388" w:rsidP="00783B5B">
      <w:pPr>
        <w:spacing w:after="12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Dalyvavimas įvairiuose mokymuose, konferencijose, seminaruose (pvz.):</w:t>
      </w:r>
    </w:p>
    <w:p w14:paraId="0CB8A98D" w14:textId="14D78385" w:rsidR="00E65388" w:rsidRDefault="00E65388" w:rsidP="00783B5B">
      <w:pPr>
        <w:pStyle w:val="Sraopastraipa"/>
        <w:numPr>
          <w:ilvl w:val="0"/>
          <w:numId w:val="2"/>
        </w:numPr>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2022-03-20 </w:t>
      </w:r>
      <w:r w:rsidR="00783B5B">
        <w:rPr>
          <w:rFonts w:ascii="Times New Roman" w:hAnsi="Times New Roman"/>
          <w:sz w:val="24"/>
          <w:szCs w:val="24"/>
        </w:rPr>
        <w:t>n</w:t>
      </w:r>
      <w:r>
        <w:rPr>
          <w:rFonts w:ascii="Times New Roman" w:hAnsi="Times New Roman"/>
          <w:sz w:val="24"/>
          <w:szCs w:val="24"/>
        </w:rPr>
        <w:t xml:space="preserve">uotolinis dalyvavimas išvažiuojamajame Klaipėdos regiono bibliotekų tarybos  posėdyje. </w:t>
      </w:r>
    </w:p>
    <w:p w14:paraId="234D3056" w14:textId="0390B8A8" w:rsidR="00E65388" w:rsidRDefault="00E65388" w:rsidP="00783B5B">
      <w:pPr>
        <w:pStyle w:val="Sraopastraipa"/>
        <w:numPr>
          <w:ilvl w:val="0"/>
          <w:numId w:val="2"/>
        </w:numPr>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2022-05-05 </w:t>
      </w:r>
      <w:r w:rsidR="00783B5B">
        <w:rPr>
          <w:rFonts w:ascii="Times New Roman" w:hAnsi="Times New Roman"/>
          <w:sz w:val="24"/>
          <w:szCs w:val="24"/>
        </w:rPr>
        <w:t>d</w:t>
      </w:r>
      <w:r>
        <w:rPr>
          <w:rFonts w:ascii="Times New Roman" w:hAnsi="Times New Roman"/>
          <w:sz w:val="24"/>
          <w:szCs w:val="24"/>
        </w:rPr>
        <w:t xml:space="preserve">alyvavimas savivaldybių viešųjų bibliotekų asociacijos visuotiniame susirinkime, kuris vyko Kauno miesto savivaldybės Vinco Kudirkos viešojoje bibliotekoje.  </w:t>
      </w:r>
    </w:p>
    <w:p w14:paraId="634409DD" w14:textId="01BB1A80" w:rsidR="00E65388" w:rsidRDefault="00E65388" w:rsidP="00783B5B">
      <w:pPr>
        <w:pStyle w:val="Sraopastraipa"/>
        <w:numPr>
          <w:ilvl w:val="0"/>
          <w:numId w:val="2"/>
        </w:numPr>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2022-09-13 </w:t>
      </w:r>
      <w:r w:rsidR="00783B5B">
        <w:rPr>
          <w:rFonts w:ascii="Times New Roman" w:hAnsi="Times New Roman"/>
          <w:sz w:val="24"/>
          <w:szCs w:val="24"/>
        </w:rPr>
        <w:t>n</w:t>
      </w:r>
      <w:r>
        <w:rPr>
          <w:rFonts w:ascii="Times New Roman" w:hAnsi="Times New Roman"/>
          <w:sz w:val="24"/>
          <w:szCs w:val="24"/>
        </w:rPr>
        <w:t xml:space="preserve">uotolinis tarpbibliotekinio abonemento paslaugos pristatymas . </w:t>
      </w:r>
    </w:p>
    <w:p w14:paraId="443B4D15" w14:textId="14DC1448" w:rsidR="00E65388" w:rsidRDefault="00E65388" w:rsidP="00783B5B">
      <w:pPr>
        <w:pStyle w:val="Sraopastraipa"/>
        <w:numPr>
          <w:ilvl w:val="0"/>
          <w:numId w:val="2"/>
        </w:numPr>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2022-09-30 </w:t>
      </w:r>
      <w:r w:rsidR="00783B5B">
        <w:rPr>
          <w:rFonts w:ascii="Times New Roman" w:hAnsi="Times New Roman"/>
          <w:sz w:val="24"/>
          <w:szCs w:val="24"/>
        </w:rPr>
        <w:t>d</w:t>
      </w:r>
      <w:r>
        <w:rPr>
          <w:rFonts w:ascii="Times New Roman" w:hAnsi="Times New Roman"/>
          <w:sz w:val="24"/>
          <w:szCs w:val="24"/>
        </w:rPr>
        <w:t>alyvavimas Klaipėdos apskr. Ievos Simonaitytės viešojoje bibliotekoje tarptautiniame festivalyje „</w:t>
      </w:r>
      <w:proofErr w:type="spellStart"/>
      <w:r>
        <w:rPr>
          <w:rFonts w:ascii="Times New Roman" w:hAnsi="Times New Roman"/>
          <w:sz w:val="24"/>
          <w:szCs w:val="24"/>
        </w:rPr>
        <w:t>Inkultūracija</w:t>
      </w:r>
      <w:proofErr w:type="spellEnd"/>
      <w:r>
        <w:rPr>
          <w:rFonts w:ascii="Times New Roman" w:hAnsi="Times New Roman"/>
          <w:sz w:val="24"/>
          <w:szCs w:val="24"/>
        </w:rPr>
        <w:t xml:space="preserve">“,  specialistų tribūnoje-diskusijoje „Ką daryti su nurašytomis knygomis?“. </w:t>
      </w:r>
    </w:p>
    <w:p w14:paraId="32090AC0" w14:textId="3A06E24A" w:rsidR="00E65388" w:rsidRDefault="00E65388" w:rsidP="00783B5B">
      <w:pPr>
        <w:pStyle w:val="Sraopastraipa"/>
        <w:numPr>
          <w:ilvl w:val="0"/>
          <w:numId w:val="2"/>
        </w:numPr>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2022-06-27 </w:t>
      </w:r>
      <w:r w:rsidR="00783B5B">
        <w:rPr>
          <w:rFonts w:ascii="Times New Roman" w:hAnsi="Times New Roman"/>
          <w:sz w:val="24"/>
          <w:szCs w:val="24"/>
        </w:rPr>
        <w:t>d</w:t>
      </w:r>
      <w:r>
        <w:rPr>
          <w:rFonts w:ascii="Times New Roman" w:hAnsi="Times New Roman"/>
          <w:sz w:val="24"/>
          <w:szCs w:val="24"/>
        </w:rPr>
        <w:t>alyvavimas nuotolinėje paskaitoje „Pasipriešinimo gynybos įrankiai“.</w:t>
      </w:r>
    </w:p>
    <w:p w14:paraId="1FEE45B6" w14:textId="6C37B805" w:rsidR="00E65388" w:rsidRPr="00783B5B" w:rsidRDefault="00783B5B" w:rsidP="00783B5B">
      <w:pPr>
        <w:spacing w:after="12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w:t>
      </w:r>
      <w:r w:rsidR="00E65388">
        <w:rPr>
          <w:rFonts w:ascii="Times New Roman" w:eastAsia="Times New Roman" w:hAnsi="Times New Roman"/>
          <w:sz w:val="24"/>
          <w:szCs w:val="24"/>
          <w:lang w:eastAsia="lt-LT"/>
        </w:rPr>
        <w:t xml:space="preserve">ktyviai dalyvauta (dažniausiai nuotoliniu būdu) ir kituose įvairiuose mokymuose, seminaruose, stažuotėse, kurias organizavo Lietuvos </w:t>
      </w:r>
      <w:proofErr w:type="spellStart"/>
      <w:r w:rsidR="00E65388">
        <w:rPr>
          <w:rFonts w:ascii="Times New Roman" w:eastAsia="Times New Roman" w:hAnsi="Times New Roman"/>
          <w:sz w:val="24"/>
          <w:szCs w:val="24"/>
          <w:lang w:eastAsia="lt-LT"/>
        </w:rPr>
        <w:t>nac</w:t>
      </w:r>
      <w:proofErr w:type="spellEnd"/>
      <w:r w:rsidR="00E65388">
        <w:rPr>
          <w:rFonts w:ascii="Times New Roman" w:eastAsia="Times New Roman" w:hAnsi="Times New Roman"/>
          <w:sz w:val="24"/>
          <w:szCs w:val="24"/>
          <w:lang w:eastAsia="lt-LT"/>
        </w:rPr>
        <w:t>. M. Mažvydo biblioteka, Klaipėdos apskrities I. Simonaitytės viešoji biblioteka</w:t>
      </w:r>
      <w:r w:rsidR="00E65388">
        <w:rPr>
          <w:rFonts w:ascii="Times New Roman" w:eastAsia="Times New Roman" w:hAnsi="Times New Roman"/>
          <w:color w:val="FF0000"/>
          <w:sz w:val="24"/>
          <w:szCs w:val="24"/>
          <w:lang w:eastAsia="lt-LT"/>
        </w:rPr>
        <w:t xml:space="preserve">. </w:t>
      </w:r>
      <w:r w:rsidR="00E65388">
        <w:rPr>
          <w:rFonts w:ascii="Times New Roman" w:eastAsia="Times New Roman" w:hAnsi="Times New Roman"/>
          <w:sz w:val="24"/>
          <w:szCs w:val="24"/>
          <w:lang w:eastAsia="lt-LT"/>
        </w:rPr>
        <w:t xml:space="preserve">Pvz.: įvairūs mokymai, seminarai LIBIS vartotojų aptarnavimo, administravimo, komplektavimo ir kt. aktualiais klausimais, skaitymo iššūkio Vasara su knyga 2022 m. rezultatų aptarimas; specialistų diskusija „Ką daryti su nurašytomis knygomis“; LNB įvairūs nuotoliniai mokymai ir kt. Dalyvauta Neringos savivaldybės administracijos ir kt. </w:t>
      </w:r>
      <w:r w:rsidR="00E65388" w:rsidRPr="00783B5B">
        <w:rPr>
          <w:rFonts w:ascii="Times New Roman" w:eastAsia="Times New Roman" w:hAnsi="Times New Roman"/>
          <w:sz w:val="24"/>
          <w:szCs w:val="24"/>
          <w:lang w:eastAsia="lt-LT"/>
        </w:rPr>
        <w:t xml:space="preserve">rengiamuose pasitarimuose. </w:t>
      </w:r>
    </w:p>
    <w:p w14:paraId="12F5286B" w14:textId="00160928" w:rsidR="00E65388" w:rsidRPr="00783B5B" w:rsidRDefault="00E65388" w:rsidP="00783B5B">
      <w:pPr>
        <w:spacing w:after="120" w:line="240" w:lineRule="auto"/>
        <w:ind w:firstLine="567"/>
        <w:jc w:val="both"/>
        <w:rPr>
          <w:rFonts w:ascii="Times New Roman" w:hAnsi="Times New Roman"/>
          <w:color w:val="FF0000"/>
          <w:sz w:val="24"/>
          <w:szCs w:val="24"/>
        </w:rPr>
      </w:pPr>
    </w:p>
    <w:p w14:paraId="621C476B" w14:textId="77777777" w:rsidR="00E65388" w:rsidRPr="00783B5B" w:rsidRDefault="00E65388" w:rsidP="00783B5B">
      <w:pPr>
        <w:spacing w:after="120" w:line="240" w:lineRule="auto"/>
        <w:rPr>
          <w:rFonts w:ascii="Times New Roman" w:eastAsia="Times New Roman" w:hAnsi="Times New Roman"/>
          <w:b/>
          <w:sz w:val="24"/>
          <w:szCs w:val="24"/>
          <w:u w:val="single"/>
          <w:lang w:eastAsia="lt-LT"/>
        </w:rPr>
      </w:pPr>
      <w:r w:rsidRPr="00783B5B">
        <w:rPr>
          <w:rFonts w:ascii="Times New Roman" w:eastAsia="Times New Roman" w:hAnsi="Times New Roman"/>
          <w:b/>
          <w:sz w:val="24"/>
          <w:szCs w:val="24"/>
          <w:u w:val="single"/>
          <w:lang w:eastAsia="lt-LT"/>
        </w:rPr>
        <w:t xml:space="preserve">6. Valdomas turtas. Pajamos ir finansavimas  </w:t>
      </w:r>
    </w:p>
    <w:p w14:paraId="2129E146" w14:textId="77777777" w:rsidR="00E65388" w:rsidRPr="00783B5B" w:rsidRDefault="00E65388" w:rsidP="00783B5B">
      <w:pPr>
        <w:pStyle w:val="Betarp"/>
        <w:spacing w:after="120"/>
        <w:rPr>
          <w:rFonts w:ascii="Times New Roman" w:hAnsi="Times New Roman"/>
          <w:b/>
          <w:sz w:val="24"/>
          <w:szCs w:val="24"/>
        </w:rPr>
      </w:pPr>
      <w:r w:rsidRPr="00783B5B">
        <w:rPr>
          <w:rFonts w:ascii="Times New Roman" w:hAnsi="Times New Roman"/>
          <w:b/>
          <w:sz w:val="24"/>
          <w:szCs w:val="24"/>
        </w:rPr>
        <w:t>6.1. Materialinė bazė</w:t>
      </w:r>
    </w:p>
    <w:p w14:paraId="3850283B" w14:textId="77777777" w:rsidR="00E65388" w:rsidRPr="00783B5B" w:rsidRDefault="00E65388" w:rsidP="00783B5B">
      <w:pPr>
        <w:pStyle w:val="Betarp"/>
        <w:spacing w:after="120"/>
        <w:ind w:firstLine="567"/>
        <w:jc w:val="both"/>
        <w:rPr>
          <w:rFonts w:ascii="Times New Roman" w:hAnsi="Times New Roman"/>
          <w:sz w:val="24"/>
          <w:szCs w:val="24"/>
          <w:lang w:eastAsia="lt-LT"/>
        </w:rPr>
      </w:pPr>
      <w:r w:rsidRPr="00783B5B">
        <w:rPr>
          <w:rFonts w:ascii="Times New Roman" w:hAnsi="Times New Roman"/>
          <w:sz w:val="24"/>
          <w:szCs w:val="24"/>
          <w:lang w:eastAsia="lt-LT"/>
        </w:rPr>
        <w:t>Materialines vertybes sudaro pastatai:</w:t>
      </w:r>
      <w:r w:rsidRPr="00783B5B">
        <w:rPr>
          <w:rFonts w:ascii="Times New Roman" w:hAnsi="Times New Roman"/>
          <w:sz w:val="24"/>
          <w:szCs w:val="24"/>
        </w:rPr>
        <w:t xml:space="preserve"> naudojamos patalpos ir jų plotai, </w:t>
      </w:r>
      <w:r w:rsidRPr="00783B5B">
        <w:rPr>
          <w:rFonts w:ascii="Times New Roman" w:hAnsi="Times New Roman"/>
          <w:sz w:val="24"/>
          <w:szCs w:val="24"/>
          <w:lang w:eastAsia="lt-LT"/>
        </w:rPr>
        <w:t xml:space="preserve">žemė, biuro įranga, baldai. Nematerialus turtas yra licencijos, programinės įrangos. Ilgalaikis turtas taip pat yra dokumentai: knygos ir kt. </w:t>
      </w:r>
    </w:p>
    <w:p w14:paraId="63466BAC" w14:textId="77777777" w:rsidR="00E65388" w:rsidRPr="00783B5B" w:rsidRDefault="00E65388" w:rsidP="00783B5B">
      <w:pPr>
        <w:pStyle w:val="Betarp"/>
        <w:spacing w:after="120"/>
        <w:jc w:val="both"/>
        <w:rPr>
          <w:rFonts w:ascii="Times New Roman" w:hAnsi="Times New Roman"/>
          <w:b/>
          <w:sz w:val="24"/>
          <w:szCs w:val="24"/>
        </w:rPr>
      </w:pPr>
      <w:r w:rsidRPr="00783B5B">
        <w:rPr>
          <w:rFonts w:ascii="Times New Roman" w:hAnsi="Times New Roman"/>
          <w:b/>
          <w:sz w:val="24"/>
          <w:szCs w:val="24"/>
        </w:rPr>
        <w:t>6.2. Pajamos ir finansavimas</w:t>
      </w:r>
    </w:p>
    <w:p w14:paraId="7D1B2BEB" w14:textId="30177F4E" w:rsidR="00E65388" w:rsidRPr="00783B5B" w:rsidRDefault="00E65388" w:rsidP="006378CE">
      <w:pPr>
        <w:pStyle w:val="Betarp"/>
        <w:ind w:firstLine="567"/>
        <w:jc w:val="both"/>
        <w:rPr>
          <w:rFonts w:ascii="Times New Roman" w:hAnsi="Times New Roman"/>
          <w:sz w:val="24"/>
          <w:szCs w:val="24"/>
        </w:rPr>
      </w:pPr>
      <w:r w:rsidRPr="00783B5B">
        <w:rPr>
          <w:rFonts w:ascii="Times New Roman" w:hAnsi="Times New Roman"/>
          <w:sz w:val="24"/>
          <w:szCs w:val="24"/>
        </w:rPr>
        <w:t xml:space="preserve">Bibliotekos steigėjo ir </w:t>
      </w:r>
      <w:r w:rsidRPr="006378CE">
        <w:rPr>
          <w:rFonts w:ascii="Times New Roman" w:hAnsi="Times New Roman"/>
          <w:b/>
          <w:bCs/>
          <w:sz w:val="24"/>
          <w:szCs w:val="24"/>
        </w:rPr>
        <w:t>valstybės biudžeto</w:t>
      </w:r>
      <w:r w:rsidRPr="00783B5B">
        <w:rPr>
          <w:rFonts w:ascii="Times New Roman" w:hAnsi="Times New Roman"/>
          <w:sz w:val="24"/>
          <w:szCs w:val="24"/>
        </w:rPr>
        <w:t xml:space="preserve"> lėšos</w:t>
      </w:r>
      <w:r w:rsidR="00783B5B" w:rsidRPr="00783B5B">
        <w:rPr>
          <w:rFonts w:ascii="Times New Roman" w:hAnsi="Times New Roman"/>
          <w:sz w:val="24"/>
          <w:szCs w:val="24"/>
        </w:rPr>
        <w:t xml:space="preserve"> </w:t>
      </w:r>
      <w:r w:rsidR="006378CE">
        <w:rPr>
          <w:rFonts w:ascii="Times New Roman" w:hAnsi="Times New Roman"/>
          <w:sz w:val="24"/>
          <w:szCs w:val="24"/>
        </w:rPr>
        <w:t>(d</w:t>
      </w:r>
      <w:r w:rsidR="006378CE" w:rsidRPr="00783B5B">
        <w:rPr>
          <w:rFonts w:ascii="Times New Roman" w:hAnsi="Times New Roman"/>
          <w:sz w:val="24"/>
          <w:szCs w:val="24"/>
        </w:rPr>
        <w:t>okumentams</w:t>
      </w:r>
      <w:r w:rsidR="006378CE">
        <w:rPr>
          <w:rFonts w:ascii="Times New Roman" w:hAnsi="Times New Roman"/>
          <w:sz w:val="24"/>
          <w:szCs w:val="24"/>
        </w:rPr>
        <w:t>,</w:t>
      </w:r>
      <w:r w:rsidR="006378CE" w:rsidRPr="00783B5B">
        <w:rPr>
          <w:rFonts w:ascii="Times New Roman" w:hAnsi="Times New Roman"/>
          <w:sz w:val="24"/>
          <w:szCs w:val="24"/>
        </w:rPr>
        <w:t xml:space="preserve"> naujoms knygoms </w:t>
      </w:r>
      <w:r w:rsidR="006378CE">
        <w:rPr>
          <w:rFonts w:ascii="Times New Roman" w:hAnsi="Times New Roman"/>
          <w:sz w:val="24"/>
          <w:szCs w:val="24"/>
        </w:rPr>
        <w:t xml:space="preserve">– </w:t>
      </w:r>
      <w:r w:rsidR="006378CE" w:rsidRPr="00783B5B">
        <w:rPr>
          <w:rFonts w:ascii="Times New Roman" w:hAnsi="Times New Roman"/>
          <w:sz w:val="24"/>
          <w:szCs w:val="24"/>
        </w:rPr>
        <w:t>13,0 tūkst. Eur</w:t>
      </w:r>
      <w:r w:rsidR="006378CE">
        <w:rPr>
          <w:rFonts w:ascii="Times New Roman" w:hAnsi="Times New Roman"/>
          <w:sz w:val="24"/>
          <w:szCs w:val="24"/>
        </w:rPr>
        <w:t xml:space="preserve">) </w:t>
      </w:r>
      <w:r w:rsidR="00783B5B" w:rsidRPr="00783B5B">
        <w:rPr>
          <w:rFonts w:ascii="Times New Roman" w:hAnsi="Times New Roman"/>
          <w:sz w:val="24"/>
          <w:szCs w:val="24"/>
        </w:rPr>
        <w:t>–</w:t>
      </w:r>
      <w:r w:rsidRPr="00783B5B">
        <w:rPr>
          <w:rFonts w:ascii="Times New Roman" w:hAnsi="Times New Roman"/>
          <w:sz w:val="24"/>
          <w:szCs w:val="24"/>
        </w:rPr>
        <w:t xml:space="preserve"> 293,1 tūkst. </w:t>
      </w:r>
      <w:r w:rsidR="00783B5B" w:rsidRPr="00783B5B">
        <w:rPr>
          <w:rFonts w:ascii="Times New Roman" w:hAnsi="Times New Roman"/>
          <w:sz w:val="24"/>
          <w:szCs w:val="24"/>
        </w:rPr>
        <w:t>Eur</w:t>
      </w:r>
      <w:r w:rsidR="006378CE">
        <w:rPr>
          <w:rFonts w:ascii="Times New Roman" w:hAnsi="Times New Roman"/>
          <w:sz w:val="24"/>
          <w:szCs w:val="24"/>
        </w:rPr>
        <w:t>.</w:t>
      </w:r>
      <w:r w:rsidRPr="00783B5B">
        <w:rPr>
          <w:rFonts w:ascii="Times New Roman" w:hAnsi="Times New Roman"/>
          <w:sz w:val="24"/>
          <w:szCs w:val="24"/>
        </w:rPr>
        <w:t xml:space="preserve"> </w:t>
      </w:r>
    </w:p>
    <w:p w14:paraId="22CC20B8" w14:textId="77777777" w:rsidR="006378CE" w:rsidRPr="00783B5B" w:rsidRDefault="006378CE" w:rsidP="006378CE">
      <w:pPr>
        <w:pStyle w:val="Antrat4"/>
        <w:shd w:val="clear" w:color="auto" w:fill="FFFFFF"/>
        <w:spacing w:before="0" w:beforeAutospacing="0" w:after="0" w:afterAutospacing="0"/>
        <w:ind w:firstLine="567"/>
        <w:rPr>
          <w:b w:val="0"/>
        </w:rPr>
      </w:pPr>
      <w:r w:rsidRPr="006378CE">
        <w:rPr>
          <w:bCs w:val="0"/>
        </w:rPr>
        <w:t>APVA</w:t>
      </w:r>
      <w:r w:rsidRPr="00783B5B">
        <w:rPr>
          <w:b w:val="0"/>
        </w:rPr>
        <w:t xml:space="preserve"> (Lietuvos Respublikos aplinkos ministerijos Aplinkos projektų valdymo agentūra) – 48,3 tūkst. Eur</w:t>
      </w:r>
    </w:p>
    <w:p w14:paraId="004C6985" w14:textId="65068A4D" w:rsidR="00E65388" w:rsidRPr="00783B5B" w:rsidRDefault="00E65388" w:rsidP="006378CE">
      <w:pPr>
        <w:pStyle w:val="Betarp"/>
        <w:ind w:firstLine="567"/>
        <w:jc w:val="both"/>
        <w:rPr>
          <w:rFonts w:ascii="Times New Roman" w:hAnsi="Times New Roman"/>
          <w:sz w:val="24"/>
          <w:szCs w:val="24"/>
        </w:rPr>
      </w:pPr>
      <w:r w:rsidRPr="00783B5B">
        <w:rPr>
          <w:rFonts w:ascii="Times New Roman" w:hAnsi="Times New Roman"/>
          <w:sz w:val="24"/>
          <w:szCs w:val="24"/>
        </w:rPr>
        <w:t xml:space="preserve">Iš viso gauta lėšų iš </w:t>
      </w:r>
      <w:r w:rsidRPr="006378CE">
        <w:rPr>
          <w:rFonts w:ascii="Times New Roman" w:hAnsi="Times New Roman"/>
          <w:b/>
          <w:bCs/>
          <w:sz w:val="24"/>
          <w:szCs w:val="24"/>
        </w:rPr>
        <w:t>savivaldybės</w:t>
      </w:r>
      <w:r w:rsidRPr="00783B5B">
        <w:rPr>
          <w:rFonts w:ascii="Times New Roman" w:hAnsi="Times New Roman"/>
          <w:sz w:val="24"/>
          <w:szCs w:val="24"/>
        </w:rPr>
        <w:t xml:space="preserve"> </w:t>
      </w:r>
      <w:r w:rsidR="00783B5B" w:rsidRPr="00783B5B">
        <w:rPr>
          <w:rFonts w:ascii="Times New Roman" w:hAnsi="Times New Roman"/>
          <w:sz w:val="24"/>
          <w:szCs w:val="24"/>
        </w:rPr>
        <w:t>–</w:t>
      </w:r>
      <w:r w:rsidRPr="00783B5B">
        <w:rPr>
          <w:rFonts w:ascii="Times New Roman" w:hAnsi="Times New Roman"/>
          <w:sz w:val="24"/>
          <w:szCs w:val="24"/>
        </w:rPr>
        <w:t xml:space="preserve"> 280,1 tūkst. </w:t>
      </w:r>
      <w:r w:rsidR="00783B5B" w:rsidRPr="00783B5B">
        <w:rPr>
          <w:rFonts w:ascii="Times New Roman" w:hAnsi="Times New Roman"/>
          <w:sz w:val="24"/>
          <w:szCs w:val="24"/>
        </w:rPr>
        <w:t>Eur</w:t>
      </w:r>
      <w:r w:rsidR="00783B5B">
        <w:rPr>
          <w:rFonts w:ascii="Times New Roman" w:hAnsi="Times New Roman"/>
          <w:sz w:val="24"/>
          <w:szCs w:val="24"/>
        </w:rPr>
        <w:t>,  i</w:t>
      </w:r>
      <w:r w:rsidRPr="00783B5B">
        <w:rPr>
          <w:rFonts w:ascii="Times New Roman" w:hAnsi="Times New Roman"/>
          <w:sz w:val="24"/>
          <w:szCs w:val="24"/>
        </w:rPr>
        <w:t xml:space="preserve">š jų: </w:t>
      </w:r>
    </w:p>
    <w:p w14:paraId="0E78B0B1" w14:textId="5147804F" w:rsidR="00E65388" w:rsidRPr="00783B5B" w:rsidRDefault="00E65388" w:rsidP="006378CE">
      <w:pPr>
        <w:pStyle w:val="Betarp"/>
        <w:ind w:firstLine="567"/>
        <w:jc w:val="both"/>
        <w:rPr>
          <w:rFonts w:ascii="Times New Roman" w:hAnsi="Times New Roman"/>
          <w:sz w:val="24"/>
          <w:szCs w:val="24"/>
        </w:rPr>
      </w:pPr>
      <w:r w:rsidRPr="00783B5B">
        <w:rPr>
          <w:rFonts w:ascii="Times New Roman" w:hAnsi="Times New Roman"/>
          <w:sz w:val="24"/>
          <w:szCs w:val="24"/>
        </w:rPr>
        <w:t xml:space="preserve">Einamosios (paprastosios) išlaidos </w:t>
      </w:r>
      <w:r w:rsidRPr="00783B5B">
        <w:rPr>
          <w:rFonts w:ascii="Times New Roman" w:hAnsi="Times New Roman"/>
          <w:iCs/>
          <w:sz w:val="24"/>
          <w:szCs w:val="24"/>
        </w:rPr>
        <w:t>(savivaldybės lėšos)</w:t>
      </w:r>
      <w:r w:rsidRPr="00783B5B">
        <w:rPr>
          <w:rFonts w:ascii="Times New Roman" w:hAnsi="Times New Roman"/>
          <w:i/>
          <w:sz w:val="24"/>
          <w:szCs w:val="24"/>
        </w:rPr>
        <w:t xml:space="preserve"> (įmokos </w:t>
      </w:r>
      <w:proofErr w:type="spellStart"/>
      <w:r w:rsidRPr="00783B5B">
        <w:rPr>
          <w:rFonts w:ascii="Times New Roman" w:hAnsi="Times New Roman"/>
          <w:i/>
          <w:sz w:val="24"/>
          <w:szCs w:val="24"/>
        </w:rPr>
        <w:t>soc</w:t>
      </w:r>
      <w:proofErr w:type="spellEnd"/>
      <w:r w:rsidRPr="00783B5B">
        <w:rPr>
          <w:rFonts w:ascii="Times New Roman" w:hAnsi="Times New Roman"/>
          <w:i/>
          <w:sz w:val="24"/>
          <w:szCs w:val="24"/>
        </w:rPr>
        <w:t>. draudimui, komunalinės paslaugos, elektros, ryšių paslaugos, patalpų apsauga, prekės ir kt</w:t>
      </w:r>
      <w:r w:rsidRPr="00783B5B">
        <w:rPr>
          <w:rFonts w:ascii="Times New Roman" w:hAnsi="Times New Roman"/>
          <w:iCs/>
          <w:sz w:val="24"/>
          <w:szCs w:val="24"/>
        </w:rPr>
        <w:t xml:space="preserve">.) </w:t>
      </w:r>
      <w:r w:rsidR="00783B5B">
        <w:rPr>
          <w:rFonts w:ascii="Times New Roman" w:hAnsi="Times New Roman"/>
          <w:iCs/>
          <w:sz w:val="24"/>
          <w:szCs w:val="24"/>
        </w:rPr>
        <w:t xml:space="preserve">– </w:t>
      </w:r>
      <w:r w:rsidRPr="00783B5B">
        <w:rPr>
          <w:rFonts w:ascii="Times New Roman" w:hAnsi="Times New Roman"/>
          <w:iCs/>
          <w:sz w:val="24"/>
          <w:szCs w:val="24"/>
        </w:rPr>
        <w:t>59,6</w:t>
      </w:r>
      <w:r w:rsidRPr="00783B5B">
        <w:rPr>
          <w:rFonts w:ascii="Times New Roman" w:hAnsi="Times New Roman"/>
          <w:i/>
          <w:sz w:val="24"/>
          <w:szCs w:val="24"/>
        </w:rPr>
        <w:t xml:space="preserve"> </w:t>
      </w:r>
      <w:r w:rsidRPr="00783B5B">
        <w:rPr>
          <w:rFonts w:ascii="Times New Roman" w:hAnsi="Times New Roman"/>
          <w:sz w:val="24"/>
          <w:szCs w:val="24"/>
        </w:rPr>
        <w:t xml:space="preserve">tūkst. </w:t>
      </w:r>
      <w:r w:rsidR="00783B5B" w:rsidRPr="00783B5B">
        <w:rPr>
          <w:rFonts w:ascii="Times New Roman" w:hAnsi="Times New Roman"/>
          <w:sz w:val="24"/>
          <w:szCs w:val="24"/>
        </w:rPr>
        <w:t>Eur</w:t>
      </w:r>
      <w:r w:rsidR="00783B5B">
        <w:rPr>
          <w:rFonts w:ascii="Times New Roman" w:hAnsi="Times New Roman"/>
          <w:sz w:val="24"/>
          <w:szCs w:val="24"/>
        </w:rPr>
        <w:t>;</w:t>
      </w:r>
    </w:p>
    <w:p w14:paraId="471F3192" w14:textId="09A62F3C" w:rsidR="00E65388" w:rsidRPr="00783B5B" w:rsidRDefault="00E65388" w:rsidP="006378CE">
      <w:pPr>
        <w:pStyle w:val="Betarp"/>
        <w:ind w:firstLine="567"/>
        <w:jc w:val="both"/>
        <w:rPr>
          <w:rFonts w:ascii="Times New Roman" w:hAnsi="Times New Roman"/>
          <w:sz w:val="24"/>
          <w:szCs w:val="24"/>
        </w:rPr>
      </w:pPr>
      <w:r w:rsidRPr="00783B5B">
        <w:rPr>
          <w:rFonts w:ascii="Times New Roman" w:hAnsi="Times New Roman"/>
          <w:sz w:val="24"/>
          <w:szCs w:val="24"/>
        </w:rPr>
        <w:t xml:space="preserve">Darbuotojų darbo užmokesčiui </w:t>
      </w:r>
      <w:r w:rsidR="00783B5B">
        <w:rPr>
          <w:rFonts w:ascii="Times New Roman" w:hAnsi="Times New Roman"/>
          <w:sz w:val="24"/>
          <w:szCs w:val="24"/>
        </w:rPr>
        <w:t xml:space="preserve"> – </w:t>
      </w:r>
      <w:r w:rsidRPr="00783B5B">
        <w:rPr>
          <w:rFonts w:ascii="Times New Roman" w:hAnsi="Times New Roman"/>
          <w:sz w:val="24"/>
          <w:szCs w:val="24"/>
        </w:rPr>
        <w:t xml:space="preserve">218,5 tūkst. </w:t>
      </w:r>
      <w:r w:rsidR="00783B5B" w:rsidRPr="00783B5B">
        <w:rPr>
          <w:rFonts w:ascii="Times New Roman" w:hAnsi="Times New Roman"/>
          <w:sz w:val="24"/>
          <w:szCs w:val="24"/>
        </w:rPr>
        <w:t>Eur</w:t>
      </w:r>
      <w:r w:rsidR="00783B5B">
        <w:rPr>
          <w:rFonts w:ascii="Times New Roman" w:hAnsi="Times New Roman"/>
          <w:sz w:val="24"/>
          <w:szCs w:val="24"/>
        </w:rPr>
        <w:t>;</w:t>
      </w:r>
    </w:p>
    <w:p w14:paraId="0C5F78F9" w14:textId="700B5AF8" w:rsidR="00E65388" w:rsidRPr="00783B5B" w:rsidRDefault="00E65388" w:rsidP="006378CE">
      <w:pPr>
        <w:pStyle w:val="Betarp"/>
        <w:ind w:firstLine="567"/>
        <w:jc w:val="both"/>
        <w:rPr>
          <w:rFonts w:ascii="Times New Roman" w:hAnsi="Times New Roman"/>
          <w:sz w:val="24"/>
          <w:szCs w:val="24"/>
        </w:rPr>
      </w:pPr>
      <w:r w:rsidRPr="00783B5B">
        <w:rPr>
          <w:rFonts w:ascii="Times New Roman" w:hAnsi="Times New Roman"/>
          <w:sz w:val="24"/>
          <w:szCs w:val="24"/>
        </w:rPr>
        <w:t xml:space="preserve">VMVB kultūros inovacijų projektų įgyvendinimas ir viešinimas (savivaldybės lėšos) </w:t>
      </w:r>
      <w:r w:rsidR="00783B5B">
        <w:rPr>
          <w:rFonts w:ascii="Times New Roman" w:hAnsi="Times New Roman"/>
          <w:sz w:val="24"/>
          <w:szCs w:val="24"/>
        </w:rPr>
        <w:t>–</w:t>
      </w:r>
      <w:r w:rsidRPr="00783B5B">
        <w:rPr>
          <w:rFonts w:ascii="Times New Roman" w:hAnsi="Times New Roman"/>
          <w:sz w:val="24"/>
          <w:szCs w:val="24"/>
        </w:rPr>
        <w:t xml:space="preserve"> 2,0</w:t>
      </w:r>
      <w:r w:rsidR="006378CE">
        <w:rPr>
          <w:rFonts w:ascii="Times New Roman" w:hAnsi="Times New Roman"/>
          <w:sz w:val="24"/>
          <w:szCs w:val="24"/>
        </w:rPr>
        <w:t> </w:t>
      </w:r>
      <w:r w:rsidRPr="00783B5B">
        <w:rPr>
          <w:rFonts w:ascii="Times New Roman" w:hAnsi="Times New Roman"/>
          <w:sz w:val="24"/>
          <w:szCs w:val="24"/>
        </w:rPr>
        <w:t xml:space="preserve">tūkst. </w:t>
      </w:r>
      <w:r w:rsidR="00783B5B" w:rsidRPr="00783B5B">
        <w:rPr>
          <w:rFonts w:ascii="Times New Roman" w:hAnsi="Times New Roman"/>
          <w:sz w:val="24"/>
          <w:szCs w:val="24"/>
        </w:rPr>
        <w:t>Eur</w:t>
      </w:r>
      <w:r w:rsidR="006378CE">
        <w:rPr>
          <w:rFonts w:ascii="Times New Roman" w:hAnsi="Times New Roman"/>
          <w:sz w:val="24"/>
          <w:szCs w:val="24"/>
        </w:rPr>
        <w:t>.</w:t>
      </w:r>
    </w:p>
    <w:p w14:paraId="2CD0B416" w14:textId="77777777" w:rsidR="006378CE" w:rsidRPr="00783B5B" w:rsidRDefault="00E65388" w:rsidP="006378CE">
      <w:pPr>
        <w:pStyle w:val="Betarp"/>
        <w:spacing w:after="120"/>
        <w:ind w:firstLine="567"/>
        <w:jc w:val="both"/>
        <w:rPr>
          <w:rFonts w:ascii="Times New Roman" w:hAnsi="Times New Roman"/>
          <w:sz w:val="24"/>
          <w:szCs w:val="24"/>
        </w:rPr>
      </w:pPr>
      <w:r w:rsidRPr="00783B5B">
        <w:rPr>
          <w:rFonts w:ascii="Times New Roman" w:hAnsi="Times New Roman"/>
          <w:b/>
          <w:sz w:val="24"/>
          <w:szCs w:val="24"/>
        </w:rPr>
        <w:t xml:space="preserve">Mokamos paslaugos. Pajamų įplaukų lėšos </w:t>
      </w:r>
      <w:r w:rsidR="006378CE" w:rsidRPr="00783B5B">
        <w:rPr>
          <w:rFonts w:ascii="Times New Roman" w:hAnsi="Times New Roman"/>
          <w:sz w:val="24"/>
          <w:szCs w:val="24"/>
        </w:rPr>
        <w:t xml:space="preserve">beveik 1,0 tūkst. Eur: tai spausdinimo, kopijavimo paslaugos, lėšos už parduodamus elektroninius LIBIS vartotojų bilietus (VB) ir parduodamus bibliotekos leidinius. </w:t>
      </w:r>
    </w:p>
    <w:p w14:paraId="5D99845C" w14:textId="77777777" w:rsidR="006378CE" w:rsidRPr="00783B5B" w:rsidRDefault="006378CE" w:rsidP="006378CE">
      <w:pPr>
        <w:pStyle w:val="Betarp"/>
        <w:spacing w:after="120"/>
        <w:ind w:firstLine="567"/>
        <w:jc w:val="both"/>
        <w:rPr>
          <w:rFonts w:ascii="Times New Roman" w:hAnsi="Times New Roman"/>
          <w:sz w:val="24"/>
          <w:szCs w:val="24"/>
        </w:rPr>
      </w:pPr>
      <w:r w:rsidRPr="00783B5B">
        <w:rPr>
          <w:rFonts w:ascii="Times New Roman" w:hAnsi="Times New Roman"/>
          <w:sz w:val="24"/>
          <w:szCs w:val="24"/>
        </w:rPr>
        <w:t xml:space="preserve">Teikiamų mokamų kopijavimo, spausdinimo, skenavimo paslaugų suma nėra didelė, tačiau paslauga vartotojams labai reikalinga. Ypač aktuali išlieka skenavimo paslauga, kuri Nidoje teikiama tik viešojoje bibliotekoje. Šių paslaugų poreikis ir toliau išlieka gana populiarus. </w:t>
      </w:r>
    </w:p>
    <w:p w14:paraId="43A775F5" w14:textId="77777777" w:rsidR="006378CE" w:rsidRDefault="006378CE" w:rsidP="00E65388">
      <w:pPr>
        <w:pStyle w:val="Betarp"/>
        <w:jc w:val="both"/>
        <w:rPr>
          <w:rFonts w:ascii="Times New Roman" w:hAnsi="Times New Roman"/>
          <w:b/>
          <w:bCs/>
          <w:sz w:val="24"/>
          <w:szCs w:val="24"/>
          <w:u w:val="single"/>
        </w:rPr>
      </w:pPr>
    </w:p>
    <w:p w14:paraId="727DB6BA" w14:textId="3AFAD418" w:rsidR="00E65388" w:rsidRPr="006378CE" w:rsidRDefault="00E65388" w:rsidP="00E65388">
      <w:pPr>
        <w:pStyle w:val="Betarp"/>
        <w:jc w:val="both"/>
        <w:rPr>
          <w:rFonts w:ascii="Times New Roman" w:hAnsi="Times New Roman"/>
          <w:bCs/>
          <w:sz w:val="24"/>
          <w:szCs w:val="24"/>
          <w:u w:val="single"/>
        </w:rPr>
      </w:pPr>
      <w:r w:rsidRPr="006378CE">
        <w:rPr>
          <w:rFonts w:ascii="Times New Roman" w:hAnsi="Times New Roman"/>
          <w:b/>
          <w:bCs/>
          <w:sz w:val="24"/>
          <w:szCs w:val="24"/>
          <w:u w:val="single"/>
        </w:rPr>
        <w:t>7. Vidaus ir išorės problemos, veiklos apibendrinimas</w:t>
      </w:r>
      <w:r w:rsidRPr="006378CE">
        <w:rPr>
          <w:rFonts w:ascii="Times New Roman" w:hAnsi="Times New Roman"/>
          <w:bCs/>
          <w:sz w:val="24"/>
          <w:szCs w:val="24"/>
          <w:u w:val="single"/>
        </w:rPr>
        <w:tab/>
      </w:r>
    </w:p>
    <w:p w14:paraId="04107611" w14:textId="2F7C00D3" w:rsidR="00E65388" w:rsidRPr="003057D5" w:rsidRDefault="00E65388" w:rsidP="003057D5">
      <w:pPr>
        <w:pStyle w:val="Betarp"/>
        <w:spacing w:after="120"/>
        <w:ind w:firstLine="567"/>
        <w:jc w:val="both"/>
        <w:rPr>
          <w:rFonts w:ascii="Times New Roman" w:hAnsi="Times New Roman"/>
          <w:sz w:val="24"/>
          <w:szCs w:val="24"/>
        </w:rPr>
      </w:pPr>
      <w:r w:rsidRPr="003057D5">
        <w:rPr>
          <w:rFonts w:ascii="Times New Roman" w:hAnsi="Times New Roman"/>
          <w:sz w:val="24"/>
          <w:szCs w:val="24"/>
        </w:rPr>
        <w:t xml:space="preserve">Rašytojo, Nidos metraštininko Viktoro Miliūno vardo suteikimas ir toliau įpareigoja biblioteką rūpintis ir saugoti šios iškilios asmenybės atminimą, prasmingai dirbti, rūpintis šio vardo įamžinimu. Rūpestis rašytojo kūryba, knygomis yra neatsiejama bibliotekos veiklos dalis. Tęsiamas rašytojo žmonos Angelės ir sūnaus Kęstučio dovanoto bibliotekai Viktoro Miliūno archyvo (rankraščių, knygų, nuotraukų ir kt.) tvarkymas. </w:t>
      </w:r>
      <w:r w:rsidRPr="003057D5">
        <w:rPr>
          <w:rStyle w:val="Grietas"/>
          <w:rFonts w:ascii="Times New Roman" w:hAnsi="Times New Roman"/>
          <w:b w:val="0"/>
          <w:sz w:val="24"/>
          <w:szCs w:val="24"/>
        </w:rPr>
        <w:t xml:space="preserve">Toliau tęsiama, pildoma naujais aprašais rašytojo bibliografinė rodyklė </w:t>
      </w:r>
      <w:r w:rsidRPr="003057D5">
        <w:rPr>
          <w:rFonts w:ascii="Times New Roman" w:hAnsi="Times New Roman"/>
          <w:sz w:val="24"/>
          <w:szCs w:val="24"/>
        </w:rPr>
        <w:t>(taip pat ir skaitmeninis variantas).</w:t>
      </w:r>
      <w:r w:rsidRPr="003057D5">
        <w:rPr>
          <w:rStyle w:val="Grietas"/>
          <w:rFonts w:ascii="Times New Roman" w:hAnsi="Times New Roman"/>
          <w:b w:val="0"/>
          <w:sz w:val="24"/>
          <w:szCs w:val="24"/>
        </w:rPr>
        <w:t xml:space="preserve"> </w:t>
      </w:r>
      <w:r w:rsidRPr="003057D5">
        <w:rPr>
          <w:rFonts w:ascii="Times New Roman" w:hAnsi="Times New Roman"/>
          <w:sz w:val="24"/>
          <w:szCs w:val="24"/>
        </w:rPr>
        <w:t xml:space="preserve">V. Miliūno sūnus Kęstutis domisi tėvo palikimu, bibliotekos veikla saugant ir puoselėjant jo atminimą. </w:t>
      </w:r>
      <w:r w:rsidR="006378CE" w:rsidRPr="003057D5">
        <w:rPr>
          <w:rFonts w:ascii="Times New Roman" w:hAnsi="Times New Roman"/>
          <w:sz w:val="24"/>
          <w:szCs w:val="24"/>
        </w:rPr>
        <w:t>Svarstomos</w:t>
      </w:r>
      <w:r w:rsidRPr="003057D5">
        <w:rPr>
          <w:rFonts w:ascii="Times New Roman" w:hAnsi="Times New Roman"/>
          <w:sz w:val="24"/>
          <w:szCs w:val="24"/>
        </w:rPr>
        <w:t xml:space="preserve"> galimybės įsteigti rašytojo vardo premiją ar stipendiją rašantiems, kuriantiems Neringos, Kuršių nerijos tema. </w:t>
      </w:r>
    </w:p>
    <w:p w14:paraId="068E2D77" w14:textId="11A086B8" w:rsidR="00E65388" w:rsidRPr="003057D5" w:rsidRDefault="00E65388" w:rsidP="003057D5">
      <w:pPr>
        <w:pStyle w:val="Betarp"/>
        <w:spacing w:after="120"/>
        <w:ind w:firstLine="567"/>
        <w:jc w:val="both"/>
        <w:rPr>
          <w:rFonts w:ascii="Times New Roman" w:hAnsi="Times New Roman"/>
          <w:sz w:val="24"/>
          <w:szCs w:val="24"/>
        </w:rPr>
      </w:pPr>
      <w:r w:rsidRPr="003057D5">
        <w:rPr>
          <w:rFonts w:ascii="Times New Roman" w:hAnsi="Times New Roman"/>
          <w:sz w:val="24"/>
          <w:szCs w:val="24"/>
        </w:rPr>
        <w:t>Kraštotyros veiklos kokybę lemia šio fondo kiekis, kokybė ir pilnumas. Todėl ir toliau didelis dėmesys skir</w:t>
      </w:r>
      <w:r w:rsidR="006378CE" w:rsidRPr="003057D5">
        <w:rPr>
          <w:rFonts w:ascii="Times New Roman" w:hAnsi="Times New Roman"/>
          <w:sz w:val="24"/>
          <w:szCs w:val="24"/>
        </w:rPr>
        <w:t>iamas</w:t>
      </w:r>
      <w:r w:rsidRPr="003057D5">
        <w:rPr>
          <w:rFonts w:ascii="Times New Roman" w:hAnsi="Times New Roman"/>
          <w:sz w:val="24"/>
          <w:szCs w:val="24"/>
        </w:rPr>
        <w:t xml:space="preserve"> dokumentų (knygų, periodinių leidinių ir kt.) apie Kuršių neriją, Neringos miestą komplektavimui ir įsigijimui.</w:t>
      </w:r>
    </w:p>
    <w:p w14:paraId="1772E60E" w14:textId="3A8245F1" w:rsidR="00E65388" w:rsidRPr="003057D5" w:rsidRDefault="00E65388" w:rsidP="003057D5">
      <w:pPr>
        <w:pStyle w:val="Betarp"/>
        <w:spacing w:after="120"/>
        <w:ind w:firstLine="567"/>
        <w:jc w:val="both"/>
        <w:rPr>
          <w:rFonts w:ascii="Times New Roman" w:hAnsi="Times New Roman"/>
          <w:sz w:val="24"/>
          <w:szCs w:val="24"/>
        </w:rPr>
      </w:pPr>
      <w:r w:rsidRPr="003057D5">
        <w:rPr>
          <w:rFonts w:ascii="Times New Roman" w:hAnsi="Times New Roman"/>
          <w:sz w:val="24"/>
          <w:szCs w:val="24"/>
        </w:rPr>
        <w:t>Pagal galimybes padedama vartotojams, kurie pageidauja ar nemoka pasinaudoti interneto bei spausdinimo ar skenavimo paslaugomis.</w:t>
      </w:r>
    </w:p>
    <w:p w14:paraId="2DF066ED" w14:textId="4FB78310" w:rsidR="00E65388" w:rsidRPr="003057D5" w:rsidRDefault="00E65388" w:rsidP="003057D5">
      <w:pPr>
        <w:pStyle w:val="Betarp"/>
        <w:spacing w:after="120"/>
        <w:ind w:firstLine="567"/>
        <w:jc w:val="both"/>
        <w:rPr>
          <w:rFonts w:ascii="Times New Roman" w:hAnsi="Times New Roman"/>
          <w:sz w:val="24"/>
          <w:szCs w:val="24"/>
        </w:rPr>
      </w:pPr>
      <w:r w:rsidRPr="003057D5">
        <w:rPr>
          <w:rFonts w:ascii="Times New Roman" w:hAnsi="Times New Roman"/>
          <w:sz w:val="24"/>
          <w:szCs w:val="24"/>
        </w:rPr>
        <w:t xml:space="preserve">Svarbus saugus interneto svetainės </w:t>
      </w:r>
      <w:hyperlink r:id="rId8" w:history="1">
        <w:r w:rsidRPr="003057D5">
          <w:rPr>
            <w:rStyle w:val="Hipersaitas"/>
            <w:rFonts w:ascii="Times New Roman" w:hAnsi="Times New Roman"/>
            <w:sz w:val="24"/>
            <w:szCs w:val="24"/>
          </w:rPr>
          <w:t>www.neringosvb.lt</w:t>
        </w:r>
      </w:hyperlink>
      <w:r w:rsidRPr="003057D5">
        <w:rPr>
          <w:rFonts w:ascii="Times New Roman" w:hAnsi="Times New Roman"/>
          <w:sz w:val="24"/>
          <w:szCs w:val="24"/>
        </w:rPr>
        <w:t xml:space="preserve"> naudojimas, priežiūros užtikrinimas,  informacijos atnaujinimas, laikantis interneto svetainių aprašo bendrųjų reikalavimų, dalintis naujausia ir svarbia informacija su svetainės lankytojais. </w:t>
      </w:r>
    </w:p>
    <w:p w14:paraId="7AA962A4" w14:textId="183287C2" w:rsidR="00E65388" w:rsidRPr="003057D5" w:rsidRDefault="00E65388" w:rsidP="003057D5">
      <w:pPr>
        <w:pStyle w:val="Betarp"/>
        <w:spacing w:after="120"/>
        <w:ind w:firstLine="567"/>
        <w:jc w:val="both"/>
        <w:rPr>
          <w:rFonts w:ascii="Times New Roman" w:hAnsi="Times New Roman"/>
          <w:sz w:val="24"/>
          <w:szCs w:val="24"/>
        </w:rPr>
      </w:pPr>
      <w:r w:rsidRPr="003057D5">
        <w:rPr>
          <w:rFonts w:ascii="Times New Roman" w:hAnsi="Times New Roman"/>
          <w:sz w:val="24"/>
          <w:szCs w:val="24"/>
        </w:rPr>
        <w:t xml:space="preserve">Viešosios bibliotekos lankytojai, vartotojai gali nemokamai naudotis prenumeruojama lietuviška teisine duomenų baze INFOLEX, BNS, </w:t>
      </w:r>
      <w:proofErr w:type="spellStart"/>
      <w:r w:rsidRPr="003057D5">
        <w:rPr>
          <w:rFonts w:ascii="Times New Roman" w:hAnsi="Times New Roman"/>
          <w:sz w:val="24"/>
          <w:szCs w:val="24"/>
        </w:rPr>
        <w:t>Delfi</w:t>
      </w:r>
      <w:proofErr w:type="spellEnd"/>
      <w:r w:rsidRPr="003057D5">
        <w:rPr>
          <w:rFonts w:ascii="Times New Roman" w:hAnsi="Times New Roman"/>
          <w:sz w:val="24"/>
          <w:szCs w:val="24"/>
        </w:rPr>
        <w:t xml:space="preserve">,  15min interneto svetainėmis. </w:t>
      </w:r>
    </w:p>
    <w:p w14:paraId="4CE4DE9D" w14:textId="77777777" w:rsidR="003057D5" w:rsidRPr="003057D5" w:rsidRDefault="00E65388" w:rsidP="003057D5">
      <w:pPr>
        <w:pStyle w:val="Betarp"/>
        <w:spacing w:after="120"/>
        <w:ind w:firstLine="567"/>
        <w:jc w:val="both"/>
        <w:rPr>
          <w:rFonts w:ascii="Times New Roman" w:hAnsi="Times New Roman"/>
          <w:sz w:val="24"/>
          <w:szCs w:val="24"/>
        </w:rPr>
      </w:pPr>
      <w:r w:rsidRPr="003057D5">
        <w:rPr>
          <w:rFonts w:ascii="Times New Roman" w:hAnsi="Times New Roman"/>
          <w:sz w:val="24"/>
          <w:szCs w:val="24"/>
        </w:rPr>
        <w:t xml:space="preserve">Viešosios bibliotekos ir jos filialų sėkmė ir svarbiausias siekis, kad Neringos savivaldybės Viktoro Miliūno viešosios bibliotekos ir jos filialų veikla, profesinė iniciatyva būtų pastebima ir vertinama vartotojų. </w:t>
      </w:r>
    </w:p>
    <w:p w14:paraId="5A906AC4" w14:textId="77777777" w:rsidR="003057D5" w:rsidRPr="003057D5" w:rsidRDefault="00E65388" w:rsidP="003057D5">
      <w:pPr>
        <w:pStyle w:val="Betarp"/>
        <w:spacing w:after="120"/>
        <w:ind w:firstLine="567"/>
        <w:jc w:val="both"/>
        <w:rPr>
          <w:rFonts w:ascii="Times New Roman" w:hAnsi="Times New Roman"/>
          <w:sz w:val="24"/>
          <w:szCs w:val="24"/>
        </w:rPr>
      </w:pPr>
      <w:r w:rsidRPr="003057D5">
        <w:rPr>
          <w:rFonts w:ascii="Times New Roman" w:hAnsi="Times New Roman"/>
          <w:sz w:val="24"/>
          <w:szCs w:val="24"/>
        </w:rPr>
        <w:t xml:space="preserve">Labai svarbus tolesnis interneto paslaugų teikimo užtikrinimas ir tobulinimas bei plėtra. Tarp laikinų vartotojų (turistų, poilsiautojų) vis labiau pastebimas bevielio interneto ryšio populiarumas ir poreikis. </w:t>
      </w:r>
    </w:p>
    <w:p w14:paraId="077F3206" w14:textId="0BC885C3" w:rsidR="00E65388" w:rsidRPr="003057D5" w:rsidRDefault="00E65388" w:rsidP="003057D5">
      <w:pPr>
        <w:pStyle w:val="Betarp"/>
        <w:spacing w:after="120"/>
        <w:ind w:firstLine="567"/>
        <w:jc w:val="both"/>
        <w:rPr>
          <w:rFonts w:ascii="Times New Roman" w:hAnsi="Times New Roman"/>
          <w:sz w:val="24"/>
          <w:szCs w:val="24"/>
        </w:rPr>
      </w:pPr>
      <w:r w:rsidRPr="003057D5">
        <w:rPr>
          <w:rFonts w:ascii="Times New Roman" w:hAnsi="Times New Roman"/>
          <w:sz w:val="24"/>
          <w:szCs w:val="24"/>
        </w:rPr>
        <w:t>Viena svarbiausių bibliotekos funkcijų – vartotojų aprūpinimas įvairiais dokumentais, visų rūšių universaliais informacijos ištekliais, dokumentų fondo</w:t>
      </w:r>
      <w:r w:rsidRPr="003057D5">
        <w:rPr>
          <w:rFonts w:ascii="Times New Roman" w:hAnsi="Times New Roman"/>
          <w:color w:val="FF0000"/>
          <w:sz w:val="24"/>
          <w:szCs w:val="24"/>
        </w:rPr>
        <w:t xml:space="preserve"> </w:t>
      </w:r>
      <w:r w:rsidRPr="003057D5">
        <w:rPr>
          <w:rFonts w:ascii="Times New Roman" w:hAnsi="Times New Roman"/>
          <w:sz w:val="24"/>
          <w:szCs w:val="24"/>
        </w:rPr>
        <w:t>atnaujinimas. Viešosios bibliotekos ir filialų vartotojai neturi pasigesti populiarių, naujų, ypač grožinės literatūros, biografinių knygų.</w:t>
      </w:r>
      <w:r w:rsidR="003057D5" w:rsidRPr="003057D5">
        <w:rPr>
          <w:rFonts w:ascii="Times New Roman" w:hAnsi="Times New Roman"/>
          <w:color w:val="FF0000"/>
          <w:sz w:val="24"/>
          <w:szCs w:val="24"/>
        </w:rPr>
        <w:t xml:space="preserve"> </w:t>
      </w:r>
      <w:r w:rsidRPr="003057D5">
        <w:rPr>
          <w:rFonts w:ascii="Times New Roman" w:hAnsi="Times New Roman"/>
          <w:sz w:val="24"/>
          <w:szCs w:val="24"/>
        </w:rPr>
        <w:t xml:space="preserve">Periodinių leidinių prenumeratai iš Neringos savivaldybės biudžeto panaudota 6,5 tūkst. </w:t>
      </w:r>
      <w:r w:rsidR="003057D5" w:rsidRPr="003057D5">
        <w:rPr>
          <w:rFonts w:ascii="Times New Roman" w:hAnsi="Times New Roman"/>
          <w:sz w:val="24"/>
          <w:szCs w:val="24"/>
        </w:rPr>
        <w:t>Eur</w:t>
      </w:r>
      <w:r w:rsidRPr="003057D5">
        <w:rPr>
          <w:rFonts w:ascii="Times New Roman" w:hAnsi="Times New Roman"/>
          <w:sz w:val="24"/>
          <w:szCs w:val="24"/>
        </w:rPr>
        <w:t xml:space="preserve">. dokumentams įsigyti </w:t>
      </w:r>
      <w:r w:rsidR="003057D5" w:rsidRPr="003057D5">
        <w:rPr>
          <w:rFonts w:ascii="Times New Roman" w:hAnsi="Times New Roman"/>
          <w:sz w:val="24"/>
          <w:szCs w:val="24"/>
        </w:rPr>
        <w:t>–</w:t>
      </w:r>
      <w:r w:rsidRPr="003057D5">
        <w:rPr>
          <w:rFonts w:ascii="Times New Roman" w:hAnsi="Times New Roman"/>
          <w:sz w:val="24"/>
          <w:szCs w:val="24"/>
        </w:rPr>
        <w:t xml:space="preserve"> 1,6 tūkst. </w:t>
      </w:r>
      <w:r w:rsidR="003057D5" w:rsidRPr="003057D5">
        <w:rPr>
          <w:rFonts w:ascii="Times New Roman" w:hAnsi="Times New Roman"/>
          <w:sz w:val="24"/>
          <w:szCs w:val="24"/>
        </w:rPr>
        <w:t>Eur</w:t>
      </w:r>
      <w:r w:rsidRPr="003057D5">
        <w:rPr>
          <w:rFonts w:ascii="Times New Roman" w:hAnsi="Times New Roman"/>
          <w:sz w:val="24"/>
          <w:szCs w:val="24"/>
        </w:rPr>
        <w:t>.</w:t>
      </w:r>
    </w:p>
    <w:p w14:paraId="33DA1240" w14:textId="5BE3F62A" w:rsidR="003057D5" w:rsidRDefault="003057D5" w:rsidP="003057D5">
      <w:pPr>
        <w:pStyle w:val="Betarp"/>
        <w:spacing w:after="120"/>
        <w:ind w:firstLine="567"/>
        <w:jc w:val="both"/>
        <w:rPr>
          <w:rFonts w:ascii="Times New Roman" w:hAnsi="Times New Roman"/>
          <w:sz w:val="24"/>
          <w:szCs w:val="24"/>
        </w:rPr>
      </w:pPr>
      <w:r w:rsidRPr="003057D5">
        <w:rPr>
          <w:rFonts w:ascii="Times New Roman" w:hAnsi="Times New Roman"/>
          <w:sz w:val="24"/>
          <w:szCs w:val="24"/>
        </w:rPr>
        <w:t xml:space="preserve">Didelio susidomėjimo sulaukė ir toliau tęsiama akcija „Dovanojame knygas“. Prie bibliotekos </w:t>
      </w:r>
      <w:r>
        <w:rPr>
          <w:rFonts w:ascii="Times New Roman" w:hAnsi="Times New Roman"/>
          <w:sz w:val="24"/>
          <w:szCs w:val="24"/>
        </w:rPr>
        <w:t xml:space="preserve">turėjome vežimėlį, kuriame lankytojų dėka nuolat buvo pilna knygų, kurias visi norintys galėjo negrąžintinai pasiimti ir skaityti. Dienos pabaigoje vežimėlis būdavo apytuštis, bet kitą dieną greitai vėl prisipildydavo. Sulaukiame knygų ne tik iš neringiškių, bet ir nuolatinių mūsų lankytojų iš Vilniaus ar kitų Lietuvos miestų. Jie atvažiuodami į Nidą dažnai atveždavo knygų. </w:t>
      </w:r>
    </w:p>
    <w:p w14:paraId="4FFAF7DE" w14:textId="77777777" w:rsidR="003057D5" w:rsidRDefault="003057D5" w:rsidP="003057D5">
      <w:pPr>
        <w:pStyle w:val="Betarp"/>
        <w:spacing w:after="120"/>
        <w:ind w:firstLine="567"/>
        <w:jc w:val="both"/>
        <w:rPr>
          <w:rFonts w:ascii="Times New Roman" w:hAnsi="Times New Roman"/>
          <w:sz w:val="24"/>
          <w:szCs w:val="24"/>
        </w:rPr>
      </w:pPr>
      <w:r>
        <w:rPr>
          <w:rFonts w:ascii="Times New Roman" w:hAnsi="Times New Roman"/>
          <w:sz w:val="24"/>
          <w:szCs w:val="24"/>
        </w:rPr>
        <w:t xml:space="preserve">Labai populiarūs Nidoje, Juodkrantėje ir Preiloje esantys knygų nameliai-švyturiai. Visų jų autorius skulptorius Albertas Danilevičius. </w:t>
      </w:r>
    </w:p>
    <w:p w14:paraId="35AEBDE3" w14:textId="3EE724E1" w:rsidR="00E65388" w:rsidRDefault="00E65388" w:rsidP="003057D5">
      <w:pPr>
        <w:pStyle w:val="Paantrat"/>
        <w:spacing w:after="120" w:line="240" w:lineRule="auto"/>
        <w:ind w:firstLine="567"/>
        <w:jc w:val="both"/>
        <w:rPr>
          <w:rFonts w:ascii="Times New Roman" w:hAnsi="Times New Roman"/>
          <w:color w:val="FF0000"/>
        </w:rPr>
      </w:pPr>
      <w:r w:rsidRPr="003057D5">
        <w:rPr>
          <w:rFonts w:ascii="Times New Roman" w:hAnsi="Times New Roman"/>
        </w:rPr>
        <w:t>2022 metais jau be trikdžių galėjome naudotis ir dirbti su įdiegta visiškai nauja Lietuvos integralios bibliotekų informacijos sistemos ( LIBIS) programos versija.</w:t>
      </w:r>
      <w:r w:rsidRPr="003057D5">
        <w:rPr>
          <w:rFonts w:ascii="Times New Roman" w:hAnsi="Times New Roman"/>
          <w:color w:val="FF0000"/>
        </w:rPr>
        <w:t xml:space="preserve"> </w:t>
      </w:r>
    </w:p>
    <w:p w14:paraId="289AF1F2" w14:textId="77777777" w:rsidR="00A718C0" w:rsidRDefault="00A718C0" w:rsidP="00A718C0">
      <w:pPr>
        <w:pStyle w:val="Betarp"/>
        <w:ind w:firstLine="567"/>
        <w:jc w:val="both"/>
        <w:rPr>
          <w:rFonts w:ascii="Times New Roman" w:hAnsi="Times New Roman"/>
          <w:sz w:val="24"/>
          <w:szCs w:val="24"/>
        </w:rPr>
      </w:pPr>
      <w:r>
        <w:rPr>
          <w:rFonts w:ascii="Times New Roman" w:hAnsi="Times New Roman"/>
          <w:sz w:val="24"/>
          <w:szCs w:val="24"/>
        </w:rPr>
        <w:t>Svarbiausi 2022 metų darbai: Preilos bibliotekos rekonstrukcija ir veiklos pradžia, įsikūrimas po jos bei projekto</w:t>
      </w:r>
      <w:r>
        <w:rPr>
          <w:rFonts w:ascii="Times New Roman" w:hAnsi="Times New Roman"/>
          <w:color w:val="FF0000"/>
          <w:sz w:val="24"/>
          <w:szCs w:val="24"/>
        </w:rPr>
        <w:t xml:space="preserve"> </w:t>
      </w:r>
      <w:r>
        <w:rPr>
          <w:rFonts w:ascii="Times New Roman" w:hAnsi="Times New Roman"/>
          <w:sz w:val="24"/>
          <w:szCs w:val="24"/>
        </w:rPr>
        <w:t>APVA klimato kaitos programos „</w:t>
      </w:r>
      <w:r>
        <w:rPr>
          <w:rFonts w:ascii="Times New Roman" w:hAnsi="Times New Roman"/>
          <w:iCs/>
          <w:sz w:val="24"/>
          <w:szCs w:val="24"/>
        </w:rPr>
        <w:t>Atsinaujinančių energijos išteklių panaudojimas Neringos savivaldybės Viktoro Miliūno viešojoje bibliotekoje“</w:t>
      </w:r>
      <w:r>
        <w:rPr>
          <w:rFonts w:ascii="Times New Roman" w:hAnsi="Times New Roman"/>
          <w:i/>
          <w:iCs/>
          <w:sz w:val="24"/>
          <w:szCs w:val="24"/>
        </w:rPr>
        <w:t xml:space="preserve"> </w:t>
      </w:r>
      <w:r>
        <w:rPr>
          <w:rFonts w:ascii="Times New Roman" w:hAnsi="Times New Roman"/>
          <w:sz w:val="24"/>
          <w:szCs w:val="24"/>
        </w:rPr>
        <w:t>įgyvendinti.</w:t>
      </w:r>
    </w:p>
    <w:p w14:paraId="447EAD72" w14:textId="4AD0C2DC" w:rsidR="003057D5" w:rsidRDefault="003057D5" w:rsidP="003057D5"/>
    <w:p w14:paraId="45D04099" w14:textId="77777777" w:rsidR="003057D5" w:rsidRPr="003057D5" w:rsidRDefault="003057D5" w:rsidP="003057D5"/>
    <w:p w14:paraId="0BB77FAA" w14:textId="26B21F4B" w:rsidR="00E65388" w:rsidRDefault="00E65388" w:rsidP="00A718C0">
      <w:pPr>
        <w:pStyle w:val="Betarp"/>
        <w:spacing w:after="120"/>
        <w:ind w:firstLine="567"/>
        <w:jc w:val="both"/>
        <w:rPr>
          <w:rFonts w:ascii="Times New Roman" w:hAnsi="Times New Roman"/>
          <w:sz w:val="24"/>
          <w:szCs w:val="24"/>
        </w:rPr>
      </w:pPr>
      <w:r>
        <w:rPr>
          <w:rFonts w:ascii="Times New Roman" w:hAnsi="Times New Roman"/>
          <w:sz w:val="24"/>
          <w:szCs w:val="24"/>
        </w:rPr>
        <w:t xml:space="preserve">Viešojoje bibliotekoje trūksta erdvės įvairiai edukacinei veiklai, renginiams organizuoti. Reikalinga erdvė rašytojo Viktoro Miliūno palikimo (knygų, rankraščių, asmeninių dokumentų ir t. t.) saugojimui ir eksponavimui bei viešinimui. Esant pakankamam patalpų plotui būtų galima bibliotekos lankytojams labiau prieinamu padaryti V. Miliūno palikimą. </w:t>
      </w:r>
    </w:p>
    <w:p w14:paraId="19A95A34" w14:textId="5DF4F3BE" w:rsidR="00E65388" w:rsidRDefault="00E65388" w:rsidP="00A718C0">
      <w:pPr>
        <w:pStyle w:val="Betarp"/>
        <w:spacing w:after="120"/>
        <w:ind w:firstLine="567"/>
        <w:jc w:val="both"/>
        <w:rPr>
          <w:rFonts w:ascii="Times New Roman" w:hAnsi="Times New Roman"/>
          <w:sz w:val="24"/>
          <w:szCs w:val="24"/>
        </w:rPr>
      </w:pPr>
      <w:r>
        <w:rPr>
          <w:rFonts w:ascii="Times New Roman" w:hAnsi="Times New Roman"/>
          <w:sz w:val="24"/>
          <w:szCs w:val="24"/>
        </w:rPr>
        <w:t xml:space="preserve">Vartotojų aptarnavimas, jų aprūpinimas įvairiais spaudiniais, informacinių poreikių tenkinimas, fondų komplektavimas bei saugojimas turi išlikti pagrindine viešosios bibliotekos ir filialų veiklos funkcija. Aktualus tolesnis interneto paslaugos teikimo viešojoje bibliotekoje, Juodkrantės ir Preilos filialuose užtikrinimas ir tobulinimas. </w:t>
      </w:r>
    </w:p>
    <w:p w14:paraId="69E6D7C2" w14:textId="18BD6033" w:rsidR="00E65388" w:rsidRDefault="00E65388" w:rsidP="00A718C0">
      <w:pPr>
        <w:pStyle w:val="Betarp"/>
        <w:spacing w:after="120"/>
        <w:ind w:firstLine="567"/>
        <w:jc w:val="both"/>
        <w:rPr>
          <w:rFonts w:ascii="Times New Roman" w:hAnsi="Times New Roman"/>
          <w:sz w:val="24"/>
          <w:szCs w:val="24"/>
        </w:rPr>
      </w:pPr>
      <w:r>
        <w:rPr>
          <w:rFonts w:ascii="Times New Roman" w:hAnsi="Times New Roman"/>
          <w:sz w:val="24"/>
          <w:szCs w:val="24"/>
        </w:rPr>
        <w:t>Įgyvendinti įvairius sumanymus trūksta žmogiškųjų, finansinių išteklių, specialistų.</w:t>
      </w:r>
    </w:p>
    <w:p w14:paraId="57F00F1B" w14:textId="07A6A7C9" w:rsidR="00E65388" w:rsidRDefault="00E65388" w:rsidP="00A718C0">
      <w:pPr>
        <w:pStyle w:val="Betarp"/>
        <w:spacing w:after="120"/>
        <w:ind w:firstLine="567"/>
        <w:jc w:val="both"/>
        <w:rPr>
          <w:rFonts w:ascii="Times New Roman" w:hAnsi="Times New Roman"/>
          <w:sz w:val="24"/>
          <w:szCs w:val="24"/>
        </w:rPr>
      </w:pPr>
      <w:r>
        <w:rPr>
          <w:rFonts w:ascii="Times New Roman" w:hAnsi="Times New Roman"/>
          <w:sz w:val="24"/>
          <w:szCs w:val="24"/>
        </w:rPr>
        <w:t xml:space="preserve">Svarbus aktyvesnis įsijungimas ir dalyvavimas gyventojų kompiuterinio raštingumo mokymuose. </w:t>
      </w:r>
    </w:p>
    <w:p w14:paraId="7854E2F8" w14:textId="77777777" w:rsidR="00A718C0" w:rsidRDefault="00A718C0" w:rsidP="00E65388">
      <w:pPr>
        <w:pStyle w:val="Betarp"/>
        <w:jc w:val="both"/>
        <w:rPr>
          <w:rFonts w:ascii="Times New Roman" w:hAnsi="Times New Roman"/>
          <w:b/>
          <w:sz w:val="24"/>
          <w:szCs w:val="24"/>
        </w:rPr>
      </w:pPr>
    </w:p>
    <w:p w14:paraId="7F8B6542" w14:textId="60FD8143" w:rsidR="00E65388" w:rsidRDefault="00E65388" w:rsidP="00E65388">
      <w:pPr>
        <w:pStyle w:val="Betarp"/>
        <w:jc w:val="both"/>
        <w:rPr>
          <w:rFonts w:ascii="Times New Roman" w:hAnsi="Times New Roman"/>
          <w:sz w:val="24"/>
          <w:szCs w:val="24"/>
        </w:rPr>
      </w:pPr>
      <w:r>
        <w:rPr>
          <w:rFonts w:ascii="Times New Roman" w:hAnsi="Times New Roman"/>
          <w:b/>
          <w:sz w:val="24"/>
          <w:szCs w:val="24"/>
        </w:rPr>
        <w:t>Turi išlikti</w:t>
      </w:r>
      <w:r>
        <w:rPr>
          <w:rFonts w:ascii="Times New Roman" w:hAnsi="Times New Roman"/>
          <w:sz w:val="24"/>
          <w:szCs w:val="24"/>
        </w:rPr>
        <w:t xml:space="preserve"> </w:t>
      </w:r>
      <w:r>
        <w:rPr>
          <w:rFonts w:ascii="Times New Roman" w:hAnsi="Times New Roman"/>
          <w:b/>
          <w:sz w:val="24"/>
          <w:szCs w:val="24"/>
        </w:rPr>
        <w:t>svarbiausi</w:t>
      </w:r>
      <w:r>
        <w:rPr>
          <w:rFonts w:ascii="Times New Roman" w:hAnsi="Times New Roman"/>
          <w:sz w:val="24"/>
          <w:szCs w:val="24"/>
        </w:rPr>
        <w:t xml:space="preserve"> </w:t>
      </w:r>
      <w:r>
        <w:rPr>
          <w:rStyle w:val="Grietas"/>
          <w:rFonts w:ascii="Times New Roman" w:hAnsi="Times New Roman"/>
          <w:sz w:val="24"/>
          <w:szCs w:val="24"/>
        </w:rPr>
        <w:t>bibliotekos uždaviniai</w:t>
      </w:r>
      <w:r>
        <w:rPr>
          <w:rFonts w:ascii="Times New Roman" w:hAnsi="Times New Roman"/>
          <w:sz w:val="24"/>
          <w:szCs w:val="24"/>
        </w:rPr>
        <w:t>:</w:t>
      </w:r>
    </w:p>
    <w:p w14:paraId="21B89F39" w14:textId="171F1CE5" w:rsidR="00E65388" w:rsidRDefault="00E65388" w:rsidP="00A718C0">
      <w:pPr>
        <w:pStyle w:val="Betarp"/>
        <w:spacing w:after="120"/>
        <w:ind w:firstLine="567"/>
        <w:jc w:val="both"/>
        <w:rPr>
          <w:rFonts w:ascii="Times New Roman" w:hAnsi="Times New Roman"/>
          <w:sz w:val="24"/>
          <w:szCs w:val="24"/>
        </w:rPr>
      </w:pPr>
      <w:r>
        <w:rPr>
          <w:rFonts w:ascii="Times New Roman" w:hAnsi="Times New Roman"/>
          <w:sz w:val="24"/>
          <w:szCs w:val="24"/>
        </w:rPr>
        <w:t>Tradicinis ir svarbiausias bibliotekos uždavinys – dokumentų (knygų, periodinių leidinių ir kt.) kaupimas ir saugojimas, vartotojų ir lankytojų aprūpinimas spaudiniais, dokumentų išdavimas į namus, skaitymas vietoje;</w:t>
      </w:r>
    </w:p>
    <w:p w14:paraId="6BCBAC19" w14:textId="77777777" w:rsidR="00A718C0" w:rsidRDefault="00E65388" w:rsidP="00A718C0">
      <w:pPr>
        <w:pStyle w:val="Betarp"/>
        <w:spacing w:after="120"/>
        <w:ind w:firstLine="567"/>
        <w:jc w:val="both"/>
        <w:rPr>
          <w:rFonts w:ascii="Times New Roman" w:hAnsi="Times New Roman"/>
          <w:sz w:val="24"/>
          <w:szCs w:val="24"/>
        </w:rPr>
      </w:pPr>
      <w:r>
        <w:rPr>
          <w:rFonts w:ascii="Times New Roman" w:hAnsi="Times New Roman"/>
          <w:sz w:val="24"/>
          <w:szCs w:val="24"/>
        </w:rPr>
        <w:t>Bibliotekos misija</w:t>
      </w:r>
      <w:r>
        <w:rPr>
          <w:rFonts w:ascii="Times New Roman" w:hAnsi="Times New Roman"/>
          <w:b/>
          <w:sz w:val="24"/>
          <w:szCs w:val="24"/>
        </w:rPr>
        <w:t xml:space="preserve"> </w:t>
      </w:r>
      <w:r>
        <w:rPr>
          <w:rFonts w:ascii="Times New Roman" w:hAnsi="Times New Roman"/>
          <w:sz w:val="24"/>
          <w:szCs w:val="24"/>
        </w:rPr>
        <w:t xml:space="preserve">nepasikeitė – kurti šiuolaikišką, patrauklią, informacinę ir kultūrinę erdvę vartotojui, kurioje derėtų ir klasikinės bibliotekos vertybės ir naujos informacinės tendencijos. </w:t>
      </w:r>
    </w:p>
    <w:p w14:paraId="42C10621" w14:textId="3990319A" w:rsidR="00E65388" w:rsidRDefault="00A718C0" w:rsidP="00A718C0">
      <w:pPr>
        <w:pStyle w:val="Betarp"/>
        <w:spacing w:after="120"/>
        <w:ind w:firstLine="567"/>
        <w:jc w:val="both"/>
        <w:rPr>
          <w:rFonts w:ascii="Times New Roman" w:hAnsi="Times New Roman"/>
          <w:sz w:val="24"/>
          <w:szCs w:val="24"/>
        </w:rPr>
      </w:pPr>
      <w:r>
        <w:rPr>
          <w:rFonts w:ascii="Times New Roman" w:hAnsi="Times New Roman"/>
          <w:sz w:val="24"/>
          <w:szCs w:val="24"/>
        </w:rPr>
        <w:t>S</w:t>
      </w:r>
      <w:r w:rsidR="00E65388">
        <w:rPr>
          <w:rFonts w:ascii="Times New Roman" w:hAnsi="Times New Roman"/>
          <w:sz w:val="24"/>
          <w:szCs w:val="24"/>
        </w:rPr>
        <w:t xml:space="preserve">varbu užtikrinti bibliotekinių paslaugų bendruomenės žmonėms ir poilsiautojams prieinamumą, žinių ir visavertės informacijos sklaidą, tenkinti jų informacinius ir kultūrinius poreikius.  </w:t>
      </w:r>
    </w:p>
    <w:p w14:paraId="78767A8F" w14:textId="77777777" w:rsidR="00E65388" w:rsidRDefault="00E65388" w:rsidP="00E65388">
      <w:pPr>
        <w:jc w:val="both"/>
        <w:rPr>
          <w:rFonts w:ascii="Times New Roman" w:hAnsi="Times New Roman"/>
          <w:sz w:val="24"/>
          <w:szCs w:val="24"/>
          <w:lang w:val="de-DE"/>
        </w:rPr>
      </w:pPr>
    </w:p>
    <w:p w14:paraId="7448A6E6" w14:textId="77777777" w:rsidR="00E65388" w:rsidRDefault="00E65388" w:rsidP="00E65388">
      <w:pPr>
        <w:jc w:val="center"/>
        <w:rPr>
          <w:lang w:eastAsia="lt-LT"/>
        </w:rPr>
      </w:pPr>
      <w:r>
        <w:rPr>
          <w:lang w:eastAsia="lt-LT"/>
        </w:rPr>
        <w:t>____________________________</w:t>
      </w:r>
    </w:p>
    <w:sectPr w:rsidR="00E65388" w:rsidSect="00C17628">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871F3" w14:textId="77777777" w:rsidR="00FB777D" w:rsidRDefault="00FB777D" w:rsidP="009A2A79">
      <w:pPr>
        <w:spacing w:after="0" w:line="240" w:lineRule="auto"/>
      </w:pPr>
      <w:r>
        <w:separator/>
      </w:r>
    </w:p>
  </w:endnote>
  <w:endnote w:type="continuationSeparator" w:id="0">
    <w:p w14:paraId="4131082D" w14:textId="77777777" w:rsidR="00FB777D" w:rsidRDefault="00FB777D" w:rsidP="009A2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697615826"/>
      <w:docPartObj>
        <w:docPartGallery w:val="Page Numbers (Bottom of Page)"/>
        <w:docPartUnique/>
      </w:docPartObj>
    </w:sdtPr>
    <w:sdtContent>
      <w:p w14:paraId="02E98661" w14:textId="2C95CE18" w:rsidR="009A2A79" w:rsidRPr="009A2A79" w:rsidRDefault="009A2A79" w:rsidP="009A2A79">
        <w:pPr>
          <w:pStyle w:val="Porat"/>
          <w:jc w:val="right"/>
          <w:rPr>
            <w:rFonts w:ascii="Times New Roman" w:hAnsi="Times New Roman"/>
          </w:rPr>
        </w:pPr>
        <w:r w:rsidRPr="009A2A79">
          <w:rPr>
            <w:rFonts w:ascii="Times New Roman" w:hAnsi="Times New Roman"/>
          </w:rPr>
          <w:fldChar w:fldCharType="begin"/>
        </w:r>
        <w:r w:rsidRPr="009A2A79">
          <w:rPr>
            <w:rFonts w:ascii="Times New Roman" w:hAnsi="Times New Roman"/>
          </w:rPr>
          <w:instrText>PAGE   \* MERGEFORMAT</w:instrText>
        </w:r>
        <w:r w:rsidRPr="009A2A79">
          <w:rPr>
            <w:rFonts w:ascii="Times New Roman" w:hAnsi="Times New Roman"/>
          </w:rPr>
          <w:fldChar w:fldCharType="separate"/>
        </w:r>
        <w:r w:rsidRPr="009A2A79">
          <w:rPr>
            <w:rFonts w:ascii="Times New Roman" w:hAnsi="Times New Roman"/>
          </w:rPr>
          <w:t>2</w:t>
        </w:r>
        <w:r w:rsidRPr="009A2A79">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62A15" w14:textId="77777777" w:rsidR="00FB777D" w:rsidRDefault="00FB777D" w:rsidP="009A2A79">
      <w:pPr>
        <w:spacing w:after="0" w:line="240" w:lineRule="auto"/>
      </w:pPr>
      <w:r>
        <w:separator/>
      </w:r>
    </w:p>
  </w:footnote>
  <w:footnote w:type="continuationSeparator" w:id="0">
    <w:p w14:paraId="1C0620B3" w14:textId="77777777" w:rsidR="00FB777D" w:rsidRDefault="00FB777D" w:rsidP="009A2A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679C0"/>
    <w:multiLevelType w:val="hybridMultilevel"/>
    <w:tmpl w:val="3AF8A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B084307"/>
    <w:multiLevelType w:val="hybridMultilevel"/>
    <w:tmpl w:val="5E345718"/>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 w15:restartNumberingAfterBreak="0">
    <w:nsid w:val="6CDF7F7B"/>
    <w:multiLevelType w:val="hybridMultilevel"/>
    <w:tmpl w:val="EF8A08CC"/>
    <w:lvl w:ilvl="0" w:tplc="D0C47AD6">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708068009">
    <w:abstractNumId w:val="1"/>
  </w:num>
  <w:num w:numId="2" w16cid:durableId="6538707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4160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88"/>
    <w:rsid w:val="003057D5"/>
    <w:rsid w:val="004C6243"/>
    <w:rsid w:val="005F2EE3"/>
    <w:rsid w:val="006378CE"/>
    <w:rsid w:val="006B37BF"/>
    <w:rsid w:val="007266FA"/>
    <w:rsid w:val="00752185"/>
    <w:rsid w:val="00783B5B"/>
    <w:rsid w:val="00885D87"/>
    <w:rsid w:val="009A2A79"/>
    <w:rsid w:val="00A718C0"/>
    <w:rsid w:val="00C17628"/>
    <w:rsid w:val="00E5432D"/>
    <w:rsid w:val="00E65388"/>
    <w:rsid w:val="00EA325C"/>
    <w:rsid w:val="00FB77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44487"/>
  <w15:chartTrackingRefBased/>
  <w15:docId w15:val="{15E1E076-1EE5-417F-8965-B0082E191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388"/>
    <w:pPr>
      <w:spacing w:after="200" w:line="276" w:lineRule="auto"/>
    </w:pPr>
    <w:rPr>
      <w:rFonts w:ascii="Calibri" w:eastAsia="Calibri" w:hAnsi="Calibri" w:cs="Times New Roman"/>
    </w:rPr>
  </w:style>
  <w:style w:type="paragraph" w:styleId="Antrat4">
    <w:name w:val="heading 4"/>
    <w:basedOn w:val="prastasis"/>
    <w:link w:val="Antrat4Diagrama"/>
    <w:uiPriority w:val="9"/>
    <w:semiHidden/>
    <w:unhideWhenUsed/>
    <w:qFormat/>
    <w:rsid w:val="00E65388"/>
    <w:pPr>
      <w:spacing w:before="100" w:beforeAutospacing="1" w:after="100" w:afterAutospacing="1" w:line="240" w:lineRule="auto"/>
      <w:outlineLvl w:val="3"/>
    </w:pPr>
    <w:rPr>
      <w:rFonts w:ascii="Times New Roman" w:eastAsia="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E65388"/>
    <w:rPr>
      <w:rFonts w:ascii="Times New Roman" w:eastAsia="Times New Roman" w:hAnsi="Times New Roman" w:cs="Times New Roman"/>
      <w:b/>
      <w:bCs/>
      <w:sz w:val="24"/>
      <w:szCs w:val="24"/>
      <w:lang w:eastAsia="lt-LT"/>
    </w:rPr>
  </w:style>
  <w:style w:type="character" w:styleId="Hipersaitas">
    <w:name w:val="Hyperlink"/>
    <w:semiHidden/>
    <w:unhideWhenUsed/>
    <w:rsid w:val="00E65388"/>
    <w:rPr>
      <w:color w:val="0000FF"/>
      <w:u w:val="single"/>
    </w:rPr>
  </w:style>
  <w:style w:type="paragraph" w:styleId="Paantrat">
    <w:name w:val="Subtitle"/>
    <w:basedOn w:val="prastasis"/>
    <w:next w:val="prastasis"/>
    <w:link w:val="PaantratDiagrama"/>
    <w:uiPriority w:val="11"/>
    <w:qFormat/>
    <w:rsid w:val="00E65388"/>
    <w:pPr>
      <w:spacing w:after="60"/>
      <w:jc w:val="center"/>
      <w:outlineLvl w:val="1"/>
    </w:pPr>
    <w:rPr>
      <w:rFonts w:ascii="Calibri Light" w:eastAsia="Times New Roman" w:hAnsi="Calibri Light"/>
      <w:sz w:val="24"/>
      <w:szCs w:val="24"/>
    </w:rPr>
  </w:style>
  <w:style w:type="character" w:customStyle="1" w:styleId="PaantratDiagrama">
    <w:name w:val="Paantraštė Diagrama"/>
    <w:basedOn w:val="Numatytasispastraiposriftas"/>
    <w:link w:val="Paantrat"/>
    <w:uiPriority w:val="11"/>
    <w:rsid w:val="00E65388"/>
    <w:rPr>
      <w:rFonts w:ascii="Calibri Light" w:eastAsia="Times New Roman" w:hAnsi="Calibri Light" w:cs="Times New Roman"/>
      <w:sz w:val="24"/>
      <w:szCs w:val="24"/>
    </w:rPr>
  </w:style>
  <w:style w:type="paragraph" w:styleId="Betarp">
    <w:name w:val="No Spacing"/>
    <w:uiPriority w:val="1"/>
    <w:qFormat/>
    <w:rsid w:val="00E65388"/>
    <w:pPr>
      <w:spacing w:after="0" w:line="240" w:lineRule="auto"/>
    </w:pPr>
    <w:rPr>
      <w:rFonts w:ascii="Calibri" w:eastAsia="Calibri" w:hAnsi="Calibri" w:cs="Times New Roman"/>
    </w:rPr>
  </w:style>
  <w:style w:type="paragraph" w:styleId="Sraopastraipa">
    <w:name w:val="List Paragraph"/>
    <w:basedOn w:val="prastasis"/>
    <w:uiPriority w:val="34"/>
    <w:qFormat/>
    <w:rsid w:val="00E65388"/>
    <w:pPr>
      <w:spacing w:after="160" w:line="256" w:lineRule="auto"/>
      <w:ind w:left="720"/>
      <w:contextualSpacing/>
    </w:pPr>
  </w:style>
  <w:style w:type="character" w:customStyle="1" w:styleId="markedcontent">
    <w:name w:val="markedcontent"/>
    <w:rsid w:val="00E65388"/>
  </w:style>
  <w:style w:type="character" w:styleId="Grietas">
    <w:name w:val="Strong"/>
    <w:basedOn w:val="Numatytasispastraiposriftas"/>
    <w:uiPriority w:val="22"/>
    <w:qFormat/>
    <w:rsid w:val="00E65388"/>
    <w:rPr>
      <w:b/>
      <w:bCs/>
    </w:rPr>
  </w:style>
  <w:style w:type="character" w:styleId="Emfaz">
    <w:name w:val="Emphasis"/>
    <w:basedOn w:val="Numatytasispastraiposriftas"/>
    <w:uiPriority w:val="20"/>
    <w:qFormat/>
    <w:rsid w:val="00E65388"/>
    <w:rPr>
      <w:i/>
      <w:iCs/>
    </w:rPr>
  </w:style>
  <w:style w:type="paragraph" w:styleId="Antrats">
    <w:name w:val="header"/>
    <w:basedOn w:val="prastasis"/>
    <w:link w:val="AntratsDiagrama"/>
    <w:uiPriority w:val="99"/>
    <w:unhideWhenUsed/>
    <w:rsid w:val="00E6538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65388"/>
    <w:rPr>
      <w:rFonts w:ascii="Calibri" w:eastAsia="Calibri" w:hAnsi="Calibri" w:cs="Times New Roman"/>
    </w:rPr>
  </w:style>
  <w:style w:type="paragraph" w:styleId="Porat">
    <w:name w:val="footer"/>
    <w:basedOn w:val="prastasis"/>
    <w:link w:val="PoratDiagrama"/>
    <w:uiPriority w:val="99"/>
    <w:unhideWhenUsed/>
    <w:rsid w:val="009A2A79"/>
    <w:pPr>
      <w:tabs>
        <w:tab w:val="center" w:pos="4536"/>
        <w:tab w:val="right" w:pos="9072"/>
      </w:tabs>
      <w:spacing w:after="0" w:line="240" w:lineRule="auto"/>
    </w:pPr>
  </w:style>
  <w:style w:type="character" w:customStyle="1" w:styleId="PoratDiagrama">
    <w:name w:val="Poraštė Diagrama"/>
    <w:basedOn w:val="Numatytasispastraiposriftas"/>
    <w:link w:val="Porat"/>
    <w:uiPriority w:val="99"/>
    <w:rsid w:val="009A2A7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69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ringosvb.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8AEDA-5C8D-4405-B5A8-571C6339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12898</Words>
  <Characters>7353</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Radzevičienė</dc:creator>
  <cp:keywords/>
  <dc:description/>
  <cp:lastModifiedBy>Asta Baškevičienė</cp:lastModifiedBy>
  <cp:revision>2</cp:revision>
  <dcterms:created xsi:type="dcterms:W3CDTF">2023-04-03T09:36:00Z</dcterms:created>
  <dcterms:modified xsi:type="dcterms:W3CDTF">2023-04-03T09:36:00Z</dcterms:modified>
</cp:coreProperties>
</file>