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18FE" w14:textId="77777777" w:rsidR="005F4269" w:rsidRPr="00CE7999" w:rsidRDefault="005F4269" w:rsidP="005F4269">
      <w:pPr>
        <w:ind w:right="16"/>
        <w:jc w:val="center"/>
        <w:rPr>
          <w:rFonts w:ascii="Times New Roman" w:hAnsi="Times New Roman" w:cs="Times New Roman"/>
          <w:sz w:val="24"/>
        </w:rPr>
      </w:pPr>
      <w:r w:rsidRPr="00CE7999">
        <w:rPr>
          <w:rFonts w:ascii="Times New Roman" w:hAnsi="Times New Roman" w:cs="Times New Roman"/>
          <w:noProof/>
          <w:sz w:val="24"/>
          <w:lang w:eastAsia="lt-LT"/>
        </w:rPr>
        <w:drawing>
          <wp:anchor distT="0" distB="0" distL="114300" distR="114300" simplePos="0" relativeHeight="251659264" behindDoc="0" locked="0" layoutInCell="1" allowOverlap="1" wp14:anchorId="5369F2E0" wp14:editId="22974ED9">
            <wp:simplePos x="0" y="0"/>
            <wp:positionH relativeFrom="column">
              <wp:posOffset>2762250</wp:posOffset>
            </wp:positionH>
            <wp:positionV relativeFrom="paragraph">
              <wp:posOffset>26670</wp:posOffset>
            </wp:positionV>
            <wp:extent cx="543560" cy="640080"/>
            <wp:effectExtent l="0" t="0" r="8890" b="762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EACC0" w14:textId="77777777" w:rsidR="005F4269" w:rsidRPr="00CE7999" w:rsidRDefault="005F4269" w:rsidP="008133C4">
      <w:pPr>
        <w:pStyle w:val="Antrat2"/>
        <w:ind w:left="0" w:right="16" w:firstLine="0"/>
        <w:jc w:val="center"/>
        <w:rPr>
          <w:szCs w:val="24"/>
        </w:rPr>
      </w:pPr>
      <w:r w:rsidRPr="00CE7999">
        <w:rPr>
          <w:szCs w:val="24"/>
        </w:rPr>
        <w:t>NERINGOS SAVIVALDYBĖS KONTROLĖS IR AUDITO TARNYBA</w:t>
      </w:r>
    </w:p>
    <w:p w14:paraId="6342FB1E" w14:textId="77777777" w:rsidR="00E82DDB" w:rsidRPr="00CE7999" w:rsidRDefault="00E82DDB" w:rsidP="008133C4">
      <w:pPr>
        <w:autoSpaceDE w:val="0"/>
        <w:autoSpaceDN w:val="0"/>
        <w:adjustRightInd w:val="0"/>
        <w:spacing w:line="240" w:lineRule="auto"/>
        <w:ind w:left="0" w:firstLine="0"/>
        <w:jc w:val="center"/>
        <w:rPr>
          <w:rFonts w:ascii="Times New Roman" w:hAnsi="Times New Roman" w:cs="Times New Roman"/>
          <w:b/>
          <w:bCs/>
          <w:sz w:val="24"/>
          <w:szCs w:val="24"/>
        </w:rPr>
      </w:pPr>
    </w:p>
    <w:p w14:paraId="043BEA9B"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6F193BDF"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3FA25CC2"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2BB0825D"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09B03E04"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6387E53A"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7A9E7BAA"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3A53B7A2" w14:textId="77777777" w:rsidR="002D5863" w:rsidRPr="00CE7999" w:rsidRDefault="002D5863" w:rsidP="00F353D5">
      <w:pPr>
        <w:autoSpaceDE w:val="0"/>
        <w:autoSpaceDN w:val="0"/>
        <w:adjustRightInd w:val="0"/>
        <w:spacing w:line="240" w:lineRule="auto"/>
        <w:ind w:left="0" w:firstLine="0"/>
        <w:jc w:val="center"/>
        <w:rPr>
          <w:rFonts w:ascii="Times New Roman" w:hAnsi="Times New Roman" w:cs="Times New Roman"/>
          <w:b/>
          <w:bCs/>
          <w:sz w:val="24"/>
          <w:szCs w:val="24"/>
        </w:rPr>
      </w:pPr>
    </w:p>
    <w:p w14:paraId="25E379F8" w14:textId="498AED06" w:rsidR="008133C4" w:rsidRPr="00CE7999" w:rsidRDefault="005F1085" w:rsidP="00F353D5">
      <w:pPr>
        <w:autoSpaceDE w:val="0"/>
        <w:autoSpaceDN w:val="0"/>
        <w:adjustRightInd w:val="0"/>
        <w:spacing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NIDOS LOPŠELIS – DARŽELIS </w:t>
      </w:r>
      <w:r w:rsidR="006144EA" w:rsidRPr="006144EA">
        <w:rPr>
          <w:rFonts w:ascii="Times New Roman" w:hAnsi="Times New Roman" w:cs="Times New Roman"/>
          <w:b/>
          <w:bCs/>
          <w:sz w:val="24"/>
          <w:szCs w:val="24"/>
        </w:rPr>
        <w:t>„</w:t>
      </w:r>
      <w:r>
        <w:rPr>
          <w:rFonts w:ascii="Times New Roman" w:hAnsi="Times New Roman" w:cs="Times New Roman"/>
          <w:b/>
          <w:bCs/>
          <w:sz w:val="24"/>
          <w:szCs w:val="24"/>
        </w:rPr>
        <w:t>ĄŽUOLIUKAS</w:t>
      </w:r>
      <w:r w:rsidR="006144EA" w:rsidRPr="006144EA">
        <w:rPr>
          <w:rFonts w:ascii="Times New Roman" w:hAnsi="Times New Roman" w:cs="Times New Roman"/>
          <w:b/>
          <w:bCs/>
          <w:sz w:val="24"/>
          <w:szCs w:val="24"/>
        </w:rPr>
        <w:t>“</w:t>
      </w:r>
    </w:p>
    <w:p w14:paraId="22CAE228" w14:textId="3F5E2EB9" w:rsidR="008133C4" w:rsidRPr="00CE7999" w:rsidRDefault="00F353D5" w:rsidP="00F353D5">
      <w:pPr>
        <w:autoSpaceDE w:val="0"/>
        <w:autoSpaceDN w:val="0"/>
        <w:adjustRightInd w:val="0"/>
        <w:spacing w:line="240" w:lineRule="auto"/>
        <w:ind w:left="0" w:firstLine="0"/>
        <w:jc w:val="center"/>
        <w:rPr>
          <w:rFonts w:ascii="Times New Roman" w:hAnsi="Times New Roman" w:cs="Times New Roman"/>
          <w:b/>
          <w:bCs/>
          <w:sz w:val="24"/>
          <w:szCs w:val="24"/>
        </w:rPr>
      </w:pPr>
      <w:r w:rsidRPr="00CE7999">
        <w:rPr>
          <w:rFonts w:ascii="Times New Roman" w:hAnsi="Times New Roman" w:cs="Times New Roman"/>
          <w:b/>
          <w:bCs/>
          <w:sz w:val="24"/>
          <w:szCs w:val="24"/>
        </w:rPr>
        <w:t>2</w:t>
      </w:r>
      <w:r w:rsidR="008133C4" w:rsidRPr="00CE7999">
        <w:rPr>
          <w:rFonts w:ascii="Times New Roman" w:hAnsi="Times New Roman" w:cs="Times New Roman"/>
          <w:b/>
          <w:bCs/>
          <w:sz w:val="24"/>
          <w:szCs w:val="24"/>
        </w:rPr>
        <w:t>02</w:t>
      </w:r>
      <w:r w:rsidR="004D1463">
        <w:rPr>
          <w:rFonts w:ascii="Times New Roman" w:hAnsi="Times New Roman" w:cs="Times New Roman"/>
          <w:b/>
          <w:bCs/>
          <w:sz w:val="24"/>
          <w:szCs w:val="24"/>
        </w:rPr>
        <w:t>2</w:t>
      </w:r>
      <w:r w:rsidR="008133C4" w:rsidRPr="00CE7999">
        <w:rPr>
          <w:rFonts w:ascii="Times New Roman" w:hAnsi="Times New Roman" w:cs="Times New Roman"/>
          <w:b/>
          <w:bCs/>
          <w:sz w:val="24"/>
          <w:szCs w:val="24"/>
        </w:rPr>
        <w:t xml:space="preserve"> METŲ </w:t>
      </w:r>
      <w:r w:rsidR="004D1463">
        <w:rPr>
          <w:rFonts w:ascii="Times New Roman" w:hAnsi="Times New Roman" w:cs="Times New Roman"/>
          <w:b/>
          <w:bCs/>
          <w:sz w:val="24"/>
          <w:szCs w:val="24"/>
        </w:rPr>
        <w:t xml:space="preserve">I PUSMEČIO </w:t>
      </w:r>
      <w:r w:rsidR="008133C4" w:rsidRPr="00CE7999">
        <w:rPr>
          <w:rFonts w:ascii="Times New Roman" w:hAnsi="Times New Roman" w:cs="Times New Roman"/>
          <w:b/>
          <w:bCs/>
          <w:sz w:val="24"/>
          <w:szCs w:val="24"/>
        </w:rPr>
        <w:t>FINANSINIO (TEISĖTUMO)</w:t>
      </w:r>
    </w:p>
    <w:p w14:paraId="5C52E1CF" w14:textId="0D948B07" w:rsidR="008133C4" w:rsidRPr="00CE7999" w:rsidRDefault="008133C4" w:rsidP="00F353D5">
      <w:pPr>
        <w:autoSpaceDE w:val="0"/>
        <w:autoSpaceDN w:val="0"/>
        <w:adjustRightInd w:val="0"/>
        <w:spacing w:line="240" w:lineRule="auto"/>
        <w:ind w:left="0" w:firstLine="0"/>
        <w:jc w:val="center"/>
        <w:rPr>
          <w:rFonts w:ascii="Times New Roman" w:hAnsi="Times New Roman" w:cs="Times New Roman"/>
          <w:b/>
          <w:bCs/>
          <w:sz w:val="24"/>
          <w:szCs w:val="24"/>
        </w:rPr>
      </w:pPr>
      <w:r w:rsidRPr="00CE7999">
        <w:rPr>
          <w:rFonts w:ascii="Times New Roman" w:hAnsi="Times New Roman" w:cs="Times New Roman"/>
          <w:b/>
          <w:bCs/>
          <w:sz w:val="24"/>
          <w:szCs w:val="24"/>
        </w:rPr>
        <w:t>AUDITO ATASKAITA</w:t>
      </w:r>
    </w:p>
    <w:p w14:paraId="4BBE50C7" w14:textId="77777777" w:rsidR="008133C4" w:rsidRPr="00CE7999" w:rsidRDefault="008133C4" w:rsidP="00F353D5">
      <w:pPr>
        <w:autoSpaceDE w:val="0"/>
        <w:autoSpaceDN w:val="0"/>
        <w:adjustRightInd w:val="0"/>
        <w:spacing w:line="240" w:lineRule="auto"/>
        <w:ind w:firstLine="1296"/>
        <w:jc w:val="center"/>
        <w:rPr>
          <w:rFonts w:ascii="Times New Roman" w:hAnsi="Times New Roman" w:cs="Times New Roman"/>
          <w:b/>
          <w:bCs/>
          <w:sz w:val="24"/>
          <w:szCs w:val="24"/>
        </w:rPr>
      </w:pPr>
    </w:p>
    <w:p w14:paraId="5F2DB456" w14:textId="77777777" w:rsidR="008133C4" w:rsidRPr="00CE7999" w:rsidRDefault="008133C4" w:rsidP="008133C4">
      <w:pPr>
        <w:autoSpaceDE w:val="0"/>
        <w:autoSpaceDN w:val="0"/>
        <w:adjustRightInd w:val="0"/>
        <w:spacing w:line="240" w:lineRule="auto"/>
        <w:ind w:firstLine="1296"/>
        <w:jc w:val="center"/>
        <w:rPr>
          <w:rFonts w:ascii="Times New Roman" w:hAnsi="Times New Roman" w:cs="Times New Roman"/>
          <w:b/>
          <w:bCs/>
          <w:sz w:val="24"/>
          <w:szCs w:val="24"/>
        </w:rPr>
      </w:pPr>
    </w:p>
    <w:p w14:paraId="72ADB4C3" w14:textId="32DB4916" w:rsidR="008133C4" w:rsidRPr="00CE7999" w:rsidRDefault="008133C4" w:rsidP="00F353D5">
      <w:pPr>
        <w:autoSpaceDE w:val="0"/>
        <w:autoSpaceDN w:val="0"/>
        <w:adjustRightInd w:val="0"/>
        <w:spacing w:line="240" w:lineRule="auto"/>
        <w:ind w:left="0" w:firstLine="0"/>
        <w:jc w:val="center"/>
        <w:rPr>
          <w:rFonts w:ascii="Times New Roman" w:hAnsi="Times New Roman" w:cs="Times New Roman"/>
          <w:sz w:val="24"/>
          <w:szCs w:val="24"/>
        </w:rPr>
      </w:pPr>
      <w:r w:rsidRPr="00CE7999">
        <w:rPr>
          <w:rFonts w:ascii="Times New Roman" w:hAnsi="Times New Roman" w:cs="Times New Roman"/>
          <w:sz w:val="24"/>
          <w:szCs w:val="24"/>
        </w:rPr>
        <w:t xml:space="preserve">2022 m. </w:t>
      </w:r>
      <w:r w:rsidR="002D238D">
        <w:rPr>
          <w:rFonts w:ascii="Times New Roman" w:hAnsi="Times New Roman" w:cs="Times New Roman"/>
          <w:sz w:val="24"/>
          <w:szCs w:val="24"/>
        </w:rPr>
        <w:t>ru</w:t>
      </w:r>
      <w:r w:rsidR="004D1463">
        <w:rPr>
          <w:rFonts w:ascii="Times New Roman" w:hAnsi="Times New Roman" w:cs="Times New Roman"/>
          <w:sz w:val="24"/>
          <w:szCs w:val="24"/>
        </w:rPr>
        <w:t>gsėjo 30</w:t>
      </w:r>
      <w:r w:rsidR="007D1063" w:rsidRPr="00CE7999">
        <w:rPr>
          <w:rFonts w:ascii="Times New Roman" w:hAnsi="Times New Roman" w:cs="Times New Roman"/>
          <w:sz w:val="24"/>
          <w:szCs w:val="24"/>
        </w:rPr>
        <w:t xml:space="preserve">  </w:t>
      </w:r>
      <w:r w:rsidRPr="00CE7999">
        <w:rPr>
          <w:rFonts w:ascii="Times New Roman" w:hAnsi="Times New Roman" w:cs="Times New Roman"/>
          <w:sz w:val="24"/>
          <w:szCs w:val="24"/>
        </w:rPr>
        <w:t xml:space="preserve"> d. Nr.</w:t>
      </w:r>
      <w:r w:rsidR="005605B6">
        <w:rPr>
          <w:rFonts w:ascii="Times New Roman" w:hAnsi="Times New Roman" w:cs="Times New Roman"/>
          <w:sz w:val="24"/>
          <w:szCs w:val="24"/>
        </w:rPr>
        <w:t xml:space="preserve"> K11</w:t>
      </w:r>
    </w:p>
    <w:p w14:paraId="0CFC92A1" w14:textId="06308D70" w:rsidR="008133C4" w:rsidRPr="00CE7999" w:rsidRDefault="008133C4" w:rsidP="002D5863">
      <w:pPr>
        <w:autoSpaceDE w:val="0"/>
        <w:autoSpaceDN w:val="0"/>
        <w:adjustRightInd w:val="0"/>
        <w:spacing w:line="240" w:lineRule="auto"/>
        <w:ind w:left="0" w:firstLine="0"/>
        <w:jc w:val="center"/>
        <w:rPr>
          <w:rFonts w:ascii="Times New Roman" w:hAnsi="Times New Roman" w:cs="Times New Roman"/>
          <w:sz w:val="24"/>
          <w:szCs w:val="24"/>
        </w:rPr>
      </w:pPr>
      <w:r w:rsidRPr="00CE7999">
        <w:rPr>
          <w:rFonts w:ascii="Times New Roman" w:hAnsi="Times New Roman" w:cs="Times New Roman"/>
          <w:sz w:val="24"/>
          <w:szCs w:val="24"/>
        </w:rPr>
        <w:t>Neringa</w:t>
      </w:r>
    </w:p>
    <w:p w14:paraId="07A70B3D" w14:textId="77777777" w:rsidR="008133C4" w:rsidRPr="00CE7999" w:rsidRDefault="008133C4" w:rsidP="00F353D5">
      <w:pPr>
        <w:autoSpaceDE w:val="0"/>
        <w:autoSpaceDN w:val="0"/>
        <w:adjustRightInd w:val="0"/>
        <w:spacing w:line="240" w:lineRule="auto"/>
        <w:rPr>
          <w:rFonts w:ascii="Times New Roman" w:hAnsi="Times New Roman" w:cs="Times New Roman"/>
          <w:b/>
          <w:bCs/>
          <w:sz w:val="24"/>
          <w:szCs w:val="24"/>
        </w:rPr>
      </w:pPr>
    </w:p>
    <w:p w14:paraId="2E66C4E1" w14:textId="77777777" w:rsidR="008133C4" w:rsidRPr="00CE7999" w:rsidRDefault="008133C4" w:rsidP="008133C4">
      <w:pPr>
        <w:autoSpaceDE w:val="0"/>
        <w:autoSpaceDN w:val="0"/>
        <w:adjustRightInd w:val="0"/>
        <w:spacing w:line="240" w:lineRule="auto"/>
        <w:ind w:firstLine="1296"/>
        <w:jc w:val="center"/>
        <w:rPr>
          <w:rFonts w:ascii="Times New Roman" w:hAnsi="Times New Roman" w:cs="Times New Roman"/>
          <w:b/>
          <w:bCs/>
          <w:sz w:val="24"/>
          <w:szCs w:val="24"/>
        </w:rPr>
      </w:pPr>
    </w:p>
    <w:p w14:paraId="379BBB8A"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C7661C4"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149184BB"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2D9DBC65"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17514CF4"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2501F373"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56E54F34"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361C6238"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79F0E07F"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28E16665"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A21E6B6"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319CD2E6"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85381EA"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6ABEF55"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6D097D59" w14:textId="490827D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58ED3676" w14:textId="1F4F3CD0" w:rsidR="00027D9D" w:rsidRPr="00CE7999" w:rsidRDefault="00027D9D" w:rsidP="00D45C54">
      <w:pPr>
        <w:autoSpaceDE w:val="0"/>
        <w:autoSpaceDN w:val="0"/>
        <w:adjustRightInd w:val="0"/>
        <w:spacing w:line="240" w:lineRule="auto"/>
        <w:ind w:firstLine="1296"/>
        <w:rPr>
          <w:rFonts w:ascii="Times New Roman" w:hAnsi="Times New Roman" w:cs="Times New Roman"/>
          <w:b/>
          <w:bCs/>
          <w:sz w:val="24"/>
          <w:szCs w:val="24"/>
        </w:rPr>
      </w:pPr>
    </w:p>
    <w:p w14:paraId="3DDCB946" w14:textId="77777777" w:rsidR="00027D9D" w:rsidRPr="00CE7999" w:rsidRDefault="00027D9D" w:rsidP="00D45C54">
      <w:pPr>
        <w:autoSpaceDE w:val="0"/>
        <w:autoSpaceDN w:val="0"/>
        <w:adjustRightInd w:val="0"/>
        <w:spacing w:line="240" w:lineRule="auto"/>
        <w:ind w:firstLine="1296"/>
        <w:rPr>
          <w:rFonts w:ascii="Times New Roman" w:hAnsi="Times New Roman" w:cs="Times New Roman"/>
          <w:b/>
          <w:bCs/>
          <w:sz w:val="24"/>
          <w:szCs w:val="24"/>
        </w:rPr>
      </w:pPr>
    </w:p>
    <w:p w14:paraId="201AA7A2"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41258BC9" w14:textId="745CC7FF" w:rsidR="00027D9D" w:rsidRPr="00CE7999" w:rsidRDefault="002D5863"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rPr>
      </w:pPr>
      <w:r w:rsidRPr="00CE7999">
        <w:rPr>
          <w:rFonts w:ascii="Times New Roman" w:hAnsi="Times New Roman" w:cs="Times New Roman"/>
        </w:rPr>
        <w:t xml:space="preserve">Neringos savivaldybės kontrolės ir audito tarnybos pagrindinė funkcija – prižiūrėti, ar teisėtai ir efektyviai valdomi ir naudojami savivaldybės finansai ir kitas turtas bei kaip vykdomas </w:t>
      </w:r>
      <w:r w:rsidR="00027D9D" w:rsidRPr="00CE7999">
        <w:rPr>
          <w:rFonts w:ascii="Times New Roman" w:hAnsi="Times New Roman" w:cs="Times New Roman"/>
        </w:rPr>
        <w:t>S</w:t>
      </w:r>
      <w:r w:rsidRPr="00CE7999">
        <w:rPr>
          <w:rFonts w:ascii="Times New Roman" w:hAnsi="Times New Roman" w:cs="Times New Roman"/>
        </w:rPr>
        <w:t>avivaldybės biudžetas</w:t>
      </w:r>
      <w:r w:rsidR="00027D9D" w:rsidRPr="00CE7999">
        <w:rPr>
          <w:rFonts w:ascii="Times New Roman" w:hAnsi="Times New Roman" w:cs="Times New Roman"/>
        </w:rPr>
        <w:t>, naudojami kiti piniginiai ištekliai</w:t>
      </w:r>
      <w:r w:rsidRPr="00CE7999">
        <w:rPr>
          <w:rFonts w:ascii="Times New Roman" w:hAnsi="Times New Roman" w:cs="Times New Roman"/>
        </w:rPr>
        <w:t xml:space="preserve">. Kontrolės ir audito tarnyba, teikdama audito pastebėjimus ir rekomendacijas, siekia didinti kuriamą naudą visuomenei, padedant </w:t>
      </w:r>
      <w:r w:rsidR="00027D9D" w:rsidRPr="00CE7999">
        <w:rPr>
          <w:rFonts w:ascii="Times New Roman" w:hAnsi="Times New Roman" w:cs="Times New Roman"/>
        </w:rPr>
        <w:t>Neringos</w:t>
      </w:r>
      <w:r w:rsidRPr="00CE7999">
        <w:rPr>
          <w:rFonts w:ascii="Times New Roman" w:hAnsi="Times New Roman" w:cs="Times New Roman"/>
        </w:rPr>
        <w:t xml:space="preserve"> savivaldybei </w:t>
      </w:r>
      <w:r w:rsidR="00F87254" w:rsidRPr="00CE7999">
        <w:rPr>
          <w:rFonts w:ascii="Times New Roman" w:hAnsi="Times New Roman" w:cs="Times New Roman"/>
        </w:rPr>
        <w:t>racionaliai</w:t>
      </w:r>
      <w:r w:rsidRPr="00CE7999">
        <w:rPr>
          <w:rFonts w:ascii="Times New Roman" w:hAnsi="Times New Roman" w:cs="Times New Roman"/>
        </w:rPr>
        <w:t xml:space="preserve"> valdyti finansus ir turtą, o savo darbui kelia aukščiausius kokybės reikalavimus – darbą atlieka kokybiškai, sąžiningai, atsakingai, veikia išvien dėl bendro tikslo. </w:t>
      </w:r>
    </w:p>
    <w:p w14:paraId="6E5C9CF6" w14:textId="77777777" w:rsidR="00027D9D" w:rsidRPr="00CE7999" w:rsidRDefault="002D5863"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rPr>
      </w:pPr>
      <w:r w:rsidRPr="00CE7999">
        <w:rPr>
          <w:rFonts w:ascii="Times New Roman" w:hAnsi="Times New Roman" w:cs="Times New Roman"/>
        </w:rPr>
        <w:t xml:space="preserve">Auditą atliko: </w:t>
      </w:r>
      <w:r w:rsidR="00027D9D" w:rsidRPr="00CE7999">
        <w:rPr>
          <w:rFonts w:ascii="Times New Roman" w:hAnsi="Times New Roman" w:cs="Times New Roman"/>
        </w:rPr>
        <w:t>vyriausioji specialistė Aušra Verbovienė</w:t>
      </w:r>
      <w:r w:rsidRPr="00CE7999">
        <w:rPr>
          <w:rFonts w:ascii="Times New Roman" w:hAnsi="Times New Roman" w:cs="Times New Roman"/>
        </w:rPr>
        <w:t xml:space="preserve">. </w:t>
      </w:r>
    </w:p>
    <w:p w14:paraId="24F15028" w14:textId="2ED8A2EA" w:rsidR="00027D9D" w:rsidRPr="00CE7999" w:rsidRDefault="002D5863"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b/>
          <w:bCs/>
        </w:rPr>
      </w:pPr>
      <w:r w:rsidRPr="00CE7999">
        <w:rPr>
          <w:rFonts w:ascii="Times New Roman" w:hAnsi="Times New Roman" w:cs="Times New Roman"/>
        </w:rPr>
        <w:t xml:space="preserve">Audito ataskaita pateikta: </w:t>
      </w:r>
      <w:bookmarkStart w:id="0" w:name="_Hlk115094322"/>
      <w:r w:rsidR="004D1463">
        <w:rPr>
          <w:rFonts w:ascii="Times New Roman" w:hAnsi="Times New Roman" w:cs="Times New Roman"/>
        </w:rPr>
        <w:t>Nidos lopšelis</w:t>
      </w:r>
      <w:r w:rsidR="005F1085">
        <w:rPr>
          <w:rFonts w:ascii="Times New Roman" w:hAnsi="Times New Roman" w:cs="Times New Roman"/>
        </w:rPr>
        <w:t xml:space="preserve"> </w:t>
      </w:r>
      <w:r w:rsidR="004D1463">
        <w:rPr>
          <w:rFonts w:ascii="Times New Roman" w:hAnsi="Times New Roman" w:cs="Times New Roman"/>
        </w:rPr>
        <w:t xml:space="preserve">- darželis </w:t>
      </w:r>
      <w:r w:rsidR="005F1085" w:rsidRPr="005F1085">
        <w:rPr>
          <w:rFonts w:ascii="Times New Roman" w:hAnsi="Times New Roman" w:cs="Times New Roman"/>
        </w:rPr>
        <w:t>„</w:t>
      </w:r>
      <w:r w:rsidR="004D1463">
        <w:rPr>
          <w:rFonts w:ascii="Times New Roman" w:hAnsi="Times New Roman" w:cs="Times New Roman"/>
        </w:rPr>
        <w:t>Ąžuoliukas</w:t>
      </w:r>
      <w:bookmarkStart w:id="1" w:name="_Hlk115094371"/>
      <w:r w:rsidR="005F1085" w:rsidRPr="005F1085">
        <w:rPr>
          <w:rFonts w:ascii="Times New Roman" w:hAnsi="Times New Roman" w:cs="Times New Roman"/>
        </w:rPr>
        <w:t>“</w:t>
      </w:r>
      <w:bookmarkEnd w:id="0"/>
      <w:bookmarkEnd w:id="1"/>
      <w:r w:rsidR="00027D9D" w:rsidRPr="00CE7999">
        <w:rPr>
          <w:rFonts w:ascii="Times New Roman" w:hAnsi="Times New Roman" w:cs="Times New Roman"/>
        </w:rPr>
        <w:t>, Neringos</w:t>
      </w:r>
      <w:r w:rsidRPr="00CE7999">
        <w:rPr>
          <w:rFonts w:ascii="Times New Roman" w:hAnsi="Times New Roman" w:cs="Times New Roman"/>
        </w:rPr>
        <w:t xml:space="preserve"> savivaldybės merui, </w:t>
      </w:r>
      <w:r w:rsidR="00027D9D" w:rsidRPr="00CE7999">
        <w:rPr>
          <w:rFonts w:ascii="Times New Roman" w:hAnsi="Times New Roman" w:cs="Times New Roman"/>
        </w:rPr>
        <w:t>Neringos</w:t>
      </w:r>
      <w:r w:rsidRPr="00CE7999">
        <w:rPr>
          <w:rFonts w:ascii="Times New Roman" w:hAnsi="Times New Roman" w:cs="Times New Roman"/>
        </w:rPr>
        <w:t xml:space="preserve"> savivaldybės administracijos direktoriui, </w:t>
      </w:r>
      <w:r w:rsidR="00027D9D" w:rsidRPr="00CE7999">
        <w:rPr>
          <w:rFonts w:ascii="Times New Roman" w:hAnsi="Times New Roman" w:cs="Times New Roman"/>
        </w:rPr>
        <w:t xml:space="preserve">Neringos savivaldybės tarybos </w:t>
      </w:r>
      <w:r w:rsidRPr="00CE7999">
        <w:rPr>
          <w:rFonts w:ascii="Times New Roman" w:hAnsi="Times New Roman" w:cs="Times New Roman"/>
        </w:rPr>
        <w:t>Kontrolės komitetui.</w:t>
      </w:r>
    </w:p>
    <w:p w14:paraId="7B7B638D" w14:textId="652F741E" w:rsidR="008133C4" w:rsidRPr="00CE7999" w:rsidRDefault="008133C4" w:rsidP="00027D9D">
      <w:pPr>
        <w:pBdr>
          <w:top w:val="single" w:sz="4" w:space="1" w:color="auto"/>
          <w:bottom w:val="single" w:sz="4" w:space="1" w:color="auto"/>
        </w:pBdr>
        <w:autoSpaceDE w:val="0"/>
        <w:autoSpaceDN w:val="0"/>
        <w:adjustRightInd w:val="0"/>
        <w:spacing w:line="240" w:lineRule="auto"/>
        <w:ind w:firstLine="0"/>
        <w:rPr>
          <w:rFonts w:ascii="Times New Roman" w:hAnsi="Times New Roman" w:cs="Times New Roman"/>
        </w:rPr>
      </w:pPr>
      <w:r w:rsidRPr="00CE7999">
        <w:rPr>
          <w:rFonts w:ascii="Times New Roman" w:hAnsi="Times New Roman" w:cs="Times New Roman"/>
        </w:rPr>
        <w:t>Su audito ataskaita galima susipažinti</w:t>
      </w:r>
      <w:r w:rsidR="00027D9D" w:rsidRPr="00CE7999">
        <w:rPr>
          <w:rFonts w:ascii="Times New Roman" w:hAnsi="Times New Roman" w:cs="Times New Roman"/>
        </w:rPr>
        <w:t xml:space="preserve"> </w:t>
      </w:r>
      <w:r w:rsidRPr="00CE7999">
        <w:rPr>
          <w:rFonts w:ascii="Times New Roman" w:hAnsi="Times New Roman" w:cs="Times New Roman"/>
        </w:rPr>
        <w:t>Neringos savivaldybės interneto puslapyje</w:t>
      </w:r>
      <w:r w:rsidR="00027D9D" w:rsidRPr="00CE7999">
        <w:rPr>
          <w:rFonts w:ascii="Times New Roman" w:hAnsi="Times New Roman" w:cs="Times New Roman"/>
        </w:rPr>
        <w:t xml:space="preserve"> </w:t>
      </w:r>
      <w:r w:rsidRPr="00CE7999">
        <w:rPr>
          <w:rFonts w:ascii="Times New Roman" w:hAnsi="Times New Roman" w:cs="Times New Roman"/>
        </w:rPr>
        <w:t xml:space="preserve">adresu  </w:t>
      </w:r>
      <w:hyperlink r:id="rId9" w:history="1">
        <w:r w:rsidR="00027D9D" w:rsidRPr="00CE7999">
          <w:rPr>
            <w:rStyle w:val="Hipersaitas"/>
            <w:rFonts w:ascii="Times New Roman" w:hAnsi="Times New Roman" w:cs="Times New Roman"/>
          </w:rPr>
          <w:t>www.neringa.lt</w:t>
        </w:r>
      </w:hyperlink>
      <w:r w:rsidR="00027D9D" w:rsidRPr="00CE7999">
        <w:rPr>
          <w:rFonts w:ascii="Times New Roman" w:hAnsi="Times New Roman" w:cs="Times New Roman"/>
        </w:rPr>
        <w:t xml:space="preserve"> .</w:t>
      </w:r>
    </w:p>
    <w:p w14:paraId="47A7053E" w14:textId="57BC97BB" w:rsidR="00027D9D" w:rsidRPr="00CE7999" w:rsidRDefault="00027D9D">
      <w:pPr>
        <w:rPr>
          <w:rFonts w:ascii="Times New Roman" w:hAnsi="Times New Roman" w:cs="Times New Roman"/>
          <w:sz w:val="24"/>
          <w:szCs w:val="24"/>
        </w:rPr>
      </w:pPr>
      <w:r w:rsidRPr="00CE7999">
        <w:rPr>
          <w:rFonts w:ascii="Times New Roman" w:hAnsi="Times New Roman" w:cs="Times New Roman"/>
          <w:sz w:val="24"/>
          <w:szCs w:val="24"/>
        </w:rPr>
        <w:br w:type="page"/>
      </w:r>
    </w:p>
    <w:p w14:paraId="7915D0F3"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sz w:val="24"/>
          <w:szCs w:val="24"/>
        </w:rPr>
      </w:pPr>
    </w:p>
    <w:p w14:paraId="6D810073"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08FB2F52"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3CFF1821" w14:textId="77777777" w:rsidR="008133C4" w:rsidRPr="00CE7999" w:rsidRDefault="008133C4" w:rsidP="008133C4">
      <w:pPr>
        <w:pStyle w:val="Default"/>
        <w:rPr>
          <w:rFonts w:ascii="Times New Roman" w:hAnsi="Times New Roman" w:cs="Times New Roman"/>
          <w:color w:val="006FC0"/>
          <w:sz w:val="32"/>
          <w:szCs w:val="32"/>
        </w:rPr>
      </w:pPr>
      <w:r w:rsidRPr="00CE7999">
        <w:rPr>
          <w:rFonts w:ascii="Times New Roman" w:hAnsi="Times New Roman" w:cs="Times New Roman"/>
          <w:b/>
          <w:bCs/>
          <w:color w:val="006FC0"/>
          <w:sz w:val="32"/>
          <w:szCs w:val="32"/>
        </w:rPr>
        <w:t xml:space="preserve">TURINYS </w:t>
      </w:r>
    </w:p>
    <w:p w14:paraId="6F677F2E" w14:textId="77777777" w:rsidR="008133C4" w:rsidRPr="00CE7999" w:rsidRDefault="008133C4" w:rsidP="008133C4">
      <w:pPr>
        <w:pStyle w:val="Default"/>
        <w:rPr>
          <w:rFonts w:ascii="Times New Roman" w:hAnsi="Times New Roman" w:cs="Times New Roman"/>
          <w:sz w:val="32"/>
          <w:szCs w:val="32"/>
        </w:rPr>
      </w:pPr>
    </w:p>
    <w:p w14:paraId="49BFDB93" w14:textId="77777777" w:rsidR="008133C4" w:rsidRPr="00CE7999" w:rsidRDefault="008133C4" w:rsidP="008133C4">
      <w:pPr>
        <w:pStyle w:val="Default"/>
        <w:rPr>
          <w:rFonts w:ascii="Times New Roman" w:hAnsi="Times New Roman" w:cs="Times New Roman"/>
          <w:sz w:val="32"/>
          <w:szCs w:val="32"/>
        </w:rPr>
      </w:pPr>
    </w:p>
    <w:p w14:paraId="605772F0" w14:textId="77777777" w:rsidR="008133C4" w:rsidRPr="00CE7999" w:rsidRDefault="008133C4" w:rsidP="008133C4">
      <w:pPr>
        <w:pStyle w:val="Default"/>
        <w:rPr>
          <w:rFonts w:ascii="Times New Roman" w:hAnsi="Times New Roman" w:cs="Times New Roman"/>
          <w:sz w:val="32"/>
          <w:szCs w:val="32"/>
        </w:rPr>
      </w:pPr>
    </w:p>
    <w:p w14:paraId="6968241C" w14:textId="77777777" w:rsidR="008133C4" w:rsidRPr="00CE7999" w:rsidRDefault="008133C4" w:rsidP="008133C4">
      <w:pPr>
        <w:pStyle w:val="Default"/>
        <w:rPr>
          <w:rFonts w:ascii="Times New Roman" w:hAnsi="Times New Roman" w:cs="Times New Roman"/>
        </w:rPr>
      </w:pPr>
    </w:p>
    <w:p w14:paraId="214D86AD" w14:textId="731857C3"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TURINYS ........................................................................</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1</w:t>
      </w:r>
      <w:r w:rsidRPr="00CE7999">
        <w:rPr>
          <w:rFonts w:ascii="Times New Roman" w:hAnsi="Times New Roman" w:cs="Times New Roman"/>
        </w:rPr>
        <w:t xml:space="preserve"> </w:t>
      </w:r>
    </w:p>
    <w:p w14:paraId="363468C6" w14:textId="7CED7ED8"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PAGRINDINIAI FAKTAI............................................................</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2</w:t>
      </w:r>
      <w:r w:rsidRPr="00CE7999">
        <w:rPr>
          <w:rFonts w:ascii="Times New Roman" w:hAnsi="Times New Roman" w:cs="Times New Roman"/>
        </w:rPr>
        <w:t xml:space="preserve"> </w:t>
      </w:r>
    </w:p>
    <w:p w14:paraId="13A44A2D" w14:textId="23A0DCFE"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ĮŽANGA .........................................................................................</w:t>
      </w:r>
      <w:r w:rsidR="009C7851" w:rsidRPr="00CE7999">
        <w:rPr>
          <w:rFonts w:ascii="Times New Roman" w:hAnsi="Times New Roman" w:cs="Times New Roman"/>
        </w:rPr>
        <w:t>..........</w:t>
      </w:r>
      <w:r w:rsidRPr="00CE7999">
        <w:rPr>
          <w:rFonts w:ascii="Times New Roman" w:hAnsi="Times New Roman" w:cs="Times New Roman"/>
        </w:rPr>
        <w:t>.....</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3</w:t>
      </w:r>
      <w:r w:rsidRPr="00CE7999">
        <w:rPr>
          <w:rFonts w:ascii="Times New Roman" w:hAnsi="Times New Roman" w:cs="Times New Roman"/>
        </w:rPr>
        <w:t xml:space="preserve"> </w:t>
      </w:r>
    </w:p>
    <w:p w14:paraId="20BE5673" w14:textId="6678BC95"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AUDITO REZULTATAI ...................................................................</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4</w:t>
      </w:r>
      <w:r w:rsidRPr="00CE7999">
        <w:rPr>
          <w:rFonts w:ascii="Times New Roman" w:hAnsi="Times New Roman" w:cs="Times New Roman"/>
        </w:rPr>
        <w:t xml:space="preserve"> </w:t>
      </w:r>
    </w:p>
    <w:p w14:paraId="19F80475" w14:textId="77777777"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 xml:space="preserve">1. Biudžeto vykdymo ataskaitų rinkinyje nėra reikšmingų </w:t>
      </w:r>
    </w:p>
    <w:p w14:paraId="410732CC" w14:textId="0E190FEC"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netikslumų ......................................................................................</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4</w:t>
      </w:r>
      <w:r w:rsidRPr="00CE7999">
        <w:rPr>
          <w:rFonts w:ascii="Times New Roman" w:hAnsi="Times New Roman" w:cs="Times New Roman"/>
        </w:rPr>
        <w:t xml:space="preserve"> </w:t>
      </w:r>
    </w:p>
    <w:p w14:paraId="4C349EB7" w14:textId="6D00B440" w:rsidR="008133C4" w:rsidRPr="00CE7999" w:rsidRDefault="00E72673" w:rsidP="008133C4">
      <w:pPr>
        <w:pStyle w:val="Default"/>
        <w:rPr>
          <w:rFonts w:ascii="Times New Roman" w:hAnsi="Times New Roman" w:cs="Times New Roman"/>
        </w:rPr>
      </w:pPr>
      <w:r>
        <w:rPr>
          <w:rFonts w:ascii="Times New Roman" w:hAnsi="Times New Roman" w:cs="Times New Roman"/>
        </w:rPr>
        <w:t xml:space="preserve">2. Finansinių ataskaitų </w:t>
      </w:r>
      <w:r w:rsidRPr="00E72673">
        <w:t xml:space="preserve"> </w:t>
      </w:r>
      <w:r w:rsidRPr="00E72673">
        <w:rPr>
          <w:rFonts w:ascii="Times New Roman" w:hAnsi="Times New Roman" w:cs="Times New Roman"/>
        </w:rPr>
        <w:t xml:space="preserve">rinkinyje nėra reikšmingų </w:t>
      </w:r>
      <w:r>
        <w:rPr>
          <w:rFonts w:ascii="Times New Roman" w:hAnsi="Times New Roman" w:cs="Times New Roman"/>
        </w:rPr>
        <w:t>netikslumų</w:t>
      </w:r>
      <w:r w:rsidR="008133C4" w:rsidRPr="00CE7999">
        <w:rPr>
          <w:rFonts w:ascii="Times New Roman" w:hAnsi="Times New Roman" w:cs="Times New Roman"/>
        </w:rPr>
        <w:t>.......</w:t>
      </w:r>
      <w:r w:rsidR="009C7851" w:rsidRPr="00CE7999">
        <w:rPr>
          <w:rFonts w:ascii="Times New Roman" w:hAnsi="Times New Roman" w:cs="Times New Roman"/>
        </w:rPr>
        <w:t>.......................</w:t>
      </w:r>
      <w:r w:rsidR="008133C4" w:rsidRPr="00CE7999">
        <w:rPr>
          <w:rFonts w:ascii="Times New Roman" w:hAnsi="Times New Roman" w:cs="Times New Roman"/>
        </w:rPr>
        <w:t xml:space="preserve">...... </w:t>
      </w:r>
      <w:r w:rsidR="000C262E">
        <w:rPr>
          <w:rFonts w:ascii="Times New Roman" w:hAnsi="Times New Roman" w:cs="Times New Roman"/>
        </w:rPr>
        <w:t>5</w:t>
      </w:r>
      <w:r w:rsidR="008133C4" w:rsidRPr="00CE7999">
        <w:rPr>
          <w:rFonts w:ascii="Times New Roman" w:hAnsi="Times New Roman" w:cs="Times New Roman"/>
        </w:rPr>
        <w:t xml:space="preserve"> </w:t>
      </w:r>
    </w:p>
    <w:p w14:paraId="19B9ADD2" w14:textId="716EBDDD"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3. Valdant lėšas ir turtą nustatėme trūkumų ...................................</w:t>
      </w:r>
      <w:r w:rsidR="009C7851" w:rsidRPr="00CE7999">
        <w:rPr>
          <w:rFonts w:ascii="Times New Roman" w:hAnsi="Times New Roman" w:cs="Times New Roman"/>
        </w:rPr>
        <w:t>.......................</w:t>
      </w:r>
      <w:r w:rsidRPr="00CE7999">
        <w:rPr>
          <w:rFonts w:ascii="Times New Roman" w:hAnsi="Times New Roman" w:cs="Times New Roman"/>
        </w:rPr>
        <w:t>.....</w:t>
      </w:r>
      <w:r w:rsidR="000C262E">
        <w:rPr>
          <w:rFonts w:ascii="Times New Roman" w:hAnsi="Times New Roman" w:cs="Times New Roman"/>
        </w:rPr>
        <w:t>..8</w:t>
      </w:r>
      <w:r w:rsidRPr="00CE7999">
        <w:rPr>
          <w:rFonts w:ascii="Times New Roman" w:hAnsi="Times New Roman" w:cs="Times New Roman"/>
        </w:rPr>
        <w:t xml:space="preserve"> </w:t>
      </w:r>
    </w:p>
    <w:p w14:paraId="034E14E1" w14:textId="3FB4AB04"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4. Kiti pastebėjimai .......................................................................</w:t>
      </w:r>
      <w:r w:rsidR="009C7851" w:rsidRPr="00CE7999">
        <w:rPr>
          <w:rFonts w:ascii="Times New Roman" w:hAnsi="Times New Roman" w:cs="Times New Roman"/>
        </w:rPr>
        <w:t>......................</w:t>
      </w:r>
      <w:r w:rsidR="000C262E">
        <w:rPr>
          <w:rFonts w:ascii="Times New Roman" w:hAnsi="Times New Roman" w:cs="Times New Roman"/>
        </w:rPr>
        <w:t>.......16</w:t>
      </w:r>
      <w:r w:rsidRPr="00CE7999">
        <w:rPr>
          <w:rFonts w:ascii="Times New Roman" w:hAnsi="Times New Roman" w:cs="Times New Roman"/>
        </w:rPr>
        <w:t xml:space="preserve"> </w:t>
      </w:r>
    </w:p>
    <w:p w14:paraId="6583A911" w14:textId="160CB065" w:rsidR="008133C4" w:rsidRPr="00CE7999" w:rsidRDefault="008133C4" w:rsidP="008133C4">
      <w:pPr>
        <w:pStyle w:val="Default"/>
        <w:rPr>
          <w:rFonts w:ascii="Times New Roman" w:hAnsi="Times New Roman" w:cs="Times New Roman"/>
        </w:rPr>
      </w:pPr>
      <w:r w:rsidRPr="00CE7999">
        <w:rPr>
          <w:rFonts w:ascii="Times New Roman" w:hAnsi="Times New Roman" w:cs="Times New Roman"/>
        </w:rPr>
        <w:t>REKOMENDACIJŲ ĮGYVENDINIMO PLANAS ........................</w:t>
      </w:r>
      <w:r w:rsidR="009C7851" w:rsidRPr="00CE7999">
        <w:rPr>
          <w:rFonts w:ascii="Times New Roman" w:hAnsi="Times New Roman" w:cs="Times New Roman"/>
        </w:rPr>
        <w:t>......................</w:t>
      </w:r>
      <w:r w:rsidR="000C262E">
        <w:rPr>
          <w:rFonts w:ascii="Times New Roman" w:hAnsi="Times New Roman" w:cs="Times New Roman"/>
        </w:rPr>
        <w:t>....20</w:t>
      </w:r>
      <w:r w:rsidRPr="00CE7999">
        <w:rPr>
          <w:rFonts w:ascii="Times New Roman" w:hAnsi="Times New Roman" w:cs="Times New Roman"/>
        </w:rPr>
        <w:t xml:space="preserve"> </w:t>
      </w:r>
    </w:p>
    <w:p w14:paraId="3F860097" w14:textId="6FDE03BF" w:rsidR="008133C4" w:rsidRPr="00CE7999" w:rsidRDefault="008133C4" w:rsidP="008133C4">
      <w:pPr>
        <w:autoSpaceDE w:val="0"/>
        <w:autoSpaceDN w:val="0"/>
        <w:adjustRightInd w:val="0"/>
        <w:spacing w:line="240" w:lineRule="auto"/>
        <w:ind w:left="0" w:firstLine="0"/>
        <w:rPr>
          <w:rFonts w:ascii="Times New Roman" w:hAnsi="Times New Roman" w:cs="Times New Roman"/>
          <w:b/>
          <w:bCs/>
          <w:sz w:val="24"/>
          <w:szCs w:val="24"/>
        </w:rPr>
      </w:pPr>
      <w:r w:rsidRPr="00CE7999">
        <w:rPr>
          <w:rFonts w:ascii="Times New Roman" w:hAnsi="Times New Roman" w:cs="Times New Roman"/>
          <w:sz w:val="24"/>
          <w:szCs w:val="24"/>
        </w:rPr>
        <w:t>PRIEDAI .......................................................................................</w:t>
      </w:r>
      <w:r w:rsidR="009C7851" w:rsidRPr="00CE7999">
        <w:rPr>
          <w:rFonts w:ascii="Times New Roman" w:hAnsi="Times New Roman" w:cs="Times New Roman"/>
          <w:sz w:val="24"/>
          <w:szCs w:val="24"/>
        </w:rPr>
        <w:t>......................</w:t>
      </w:r>
      <w:r w:rsidRPr="00CE7999">
        <w:rPr>
          <w:rFonts w:ascii="Times New Roman" w:hAnsi="Times New Roman" w:cs="Times New Roman"/>
          <w:sz w:val="24"/>
          <w:szCs w:val="24"/>
        </w:rPr>
        <w:t>.......21</w:t>
      </w:r>
    </w:p>
    <w:p w14:paraId="25E75928" w14:textId="26718643" w:rsidR="00F87254" w:rsidRPr="00CE7999" w:rsidRDefault="00F87254">
      <w:pPr>
        <w:rPr>
          <w:rFonts w:ascii="Times New Roman" w:hAnsi="Times New Roman" w:cs="Times New Roman"/>
          <w:b/>
          <w:bCs/>
          <w:sz w:val="24"/>
          <w:szCs w:val="24"/>
        </w:rPr>
      </w:pPr>
      <w:r w:rsidRPr="00CE7999">
        <w:rPr>
          <w:rFonts w:ascii="Times New Roman" w:hAnsi="Times New Roman" w:cs="Times New Roman"/>
          <w:b/>
          <w:bCs/>
          <w:sz w:val="24"/>
          <w:szCs w:val="24"/>
        </w:rPr>
        <w:br w:type="page"/>
      </w:r>
    </w:p>
    <w:p w14:paraId="007B36BD" w14:textId="77777777" w:rsidR="000378A0" w:rsidRPr="00CE7999" w:rsidRDefault="000378A0" w:rsidP="000378A0">
      <w:pPr>
        <w:autoSpaceDE w:val="0"/>
        <w:autoSpaceDN w:val="0"/>
        <w:adjustRightInd w:val="0"/>
        <w:spacing w:line="240" w:lineRule="auto"/>
        <w:ind w:left="0" w:firstLine="0"/>
        <w:rPr>
          <w:rFonts w:ascii="Times New Roman" w:hAnsi="Times New Roman" w:cs="Times New Roman"/>
          <w:b/>
          <w:bCs/>
          <w:sz w:val="24"/>
          <w:szCs w:val="24"/>
        </w:rPr>
      </w:pPr>
    </w:p>
    <w:p w14:paraId="28BB508F" w14:textId="6E2D010D" w:rsidR="008133C4" w:rsidRPr="00CE7999" w:rsidRDefault="00151B1A" w:rsidP="00151B1A">
      <w:pPr>
        <w:autoSpaceDE w:val="0"/>
        <w:autoSpaceDN w:val="0"/>
        <w:adjustRightInd w:val="0"/>
        <w:spacing w:line="240" w:lineRule="auto"/>
        <w:ind w:left="0" w:firstLine="0"/>
        <w:rPr>
          <w:rFonts w:ascii="Times New Roman" w:hAnsi="Times New Roman" w:cs="Times New Roman"/>
          <w:b/>
          <w:bCs/>
          <w:sz w:val="32"/>
          <w:szCs w:val="32"/>
        </w:rPr>
      </w:pPr>
      <w:r w:rsidRPr="00CE7999">
        <w:rPr>
          <w:rFonts w:ascii="Times New Roman" w:hAnsi="Times New Roman" w:cs="Times New Roman"/>
          <w:b/>
          <w:bCs/>
          <w:sz w:val="32"/>
          <w:szCs w:val="32"/>
        </w:rPr>
        <w:t xml:space="preserve">                          </w:t>
      </w:r>
      <w:r w:rsidR="0090361F" w:rsidRPr="00CE7999">
        <w:rPr>
          <w:rFonts w:ascii="Times New Roman" w:hAnsi="Times New Roman" w:cs="Times New Roman"/>
          <w:b/>
          <w:bCs/>
          <w:sz w:val="32"/>
          <w:szCs w:val="32"/>
        </w:rPr>
        <w:t>PAGRINDINIAI FAKTAI</w:t>
      </w:r>
    </w:p>
    <w:p w14:paraId="350E5731"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0233B318" w14:textId="5543B6E0" w:rsidR="008133C4" w:rsidRPr="00CE7999" w:rsidRDefault="00DF41E2" w:rsidP="00DF41E2">
      <w:pPr>
        <w:autoSpaceDE w:val="0"/>
        <w:autoSpaceDN w:val="0"/>
        <w:adjustRightInd w:val="0"/>
        <w:spacing w:line="240" w:lineRule="auto"/>
        <w:ind w:left="0" w:firstLine="0"/>
        <w:rPr>
          <w:rFonts w:ascii="Times New Roman" w:hAnsi="Times New Roman" w:cs="Times New Roman"/>
          <w:b/>
          <w:bCs/>
          <w:sz w:val="24"/>
          <w:szCs w:val="24"/>
        </w:rPr>
      </w:pPr>
      <w:r w:rsidRPr="00CE7999">
        <w:rPr>
          <w:rFonts w:ascii="Times New Roman" w:hAnsi="Times New Roman" w:cs="Times New Roman"/>
          <w:b/>
          <w:bCs/>
          <w:noProof/>
          <w:sz w:val="24"/>
          <w:szCs w:val="24"/>
          <w:lang w:eastAsia="lt-LT"/>
        </w:rPr>
        <w:drawing>
          <wp:inline distT="0" distB="0" distL="0" distR="0" wp14:anchorId="21CB8638" wp14:editId="75016A2A">
            <wp:extent cx="5429250" cy="3448050"/>
            <wp:effectExtent l="0" t="0" r="0" b="190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46A4D5A" w14:textId="77777777" w:rsidR="008133C4" w:rsidRPr="00CE7999" w:rsidRDefault="008133C4" w:rsidP="00D45C54">
      <w:pPr>
        <w:autoSpaceDE w:val="0"/>
        <w:autoSpaceDN w:val="0"/>
        <w:adjustRightInd w:val="0"/>
        <w:spacing w:line="240" w:lineRule="auto"/>
        <w:ind w:firstLine="1296"/>
        <w:rPr>
          <w:rFonts w:ascii="Times New Roman" w:hAnsi="Times New Roman" w:cs="Times New Roman"/>
          <w:b/>
          <w:bCs/>
          <w:sz w:val="24"/>
          <w:szCs w:val="24"/>
        </w:rPr>
      </w:pPr>
    </w:p>
    <w:p w14:paraId="4F959CAA" w14:textId="6360C72E" w:rsidR="008133C4" w:rsidRPr="00CE7999" w:rsidRDefault="009B055F" w:rsidP="009B055F">
      <w:pPr>
        <w:autoSpaceDE w:val="0"/>
        <w:autoSpaceDN w:val="0"/>
        <w:adjustRightInd w:val="0"/>
        <w:spacing w:line="240" w:lineRule="auto"/>
        <w:ind w:hanging="215"/>
        <w:rPr>
          <w:rFonts w:ascii="Times New Roman" w:hAnsi="Times New Roman" w:cs="Times New Roman"/>
          <w:b/>
          <w:bCs/>
          <w:sz w:val="24"/>
          <w:szCs w:val="24"/>
        </w:rPr>
      </w:pPr>
      <w:r w:rsidRPr="00CE7999">
        <w:rPr>
          <w:rFonts w:ascii="Times New Roman" w:hAnsi="Times New Roman" w:cs="Times New Roman"/>
          <w:b/>
          <w:bCs/>
          <w:noProof/>
          <w:sz w:val="24"/>
          <w:szCs w:val="24"/>
          <w:lang w:eastAsia="lt-LT"/>
        </w:rPr>
        <w:drawing>
          <wp:inline distT="0" distB="0" distL="0" distR="0" wp14:anchorId="12C623DA" wp14:editId="786AACBB">
            <wp:extent cx="5429250" cy="3448050"/>
            <wp:effectExtent l="19050" t="0" r="19050"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9A7F40F" w14:textId="2FED05A6" w:rsidR="000378A0" w:rsidRPr="00CE7999" w:rsidRDefault="000378A0">
      <w:pPr>
        <w:rPr>
          <w:rFonts w:ascii="Times New Roman" w:hAnsi="Times New Roman" w:cs="Times New Roman"/>
          <w:b/>
          <w:bCs/>
          <w:sz w:val="24"/>
          <w:szCs w:val="24"/>
        </w:rPr>
      </w:pPr>
      <w:r w:rsidRPr="00CE7999">
        <w:rPr>
          <w:rFonts w:ascii="Times New Roman" w:hAnsi="Times New Roman" w:cs="Times New Roman"/>
          <w:b/>
          <w:bCs/>
          <w:sz w:val="24"/>
          <w:szCs w:val="24"/>
        </w:rPr>
        <w:br w:type="page"/>
      </w:r>
    </w:p>
    <w:p w14:paraId="493EF943" w14:textId="77777777" w:rsidR="00685752" w:rsidRPr="00CE7999" w:rsidRDefault="00685752" w:rsidP="00546102">
      <w:pPr>
        <w:shd w:val="clear" w:color="auto" w:fill="BFBFBF" w:themeFill="background1" w:themeFillShade="BF"/>
        <w:autoSpaceDE w:val="0"/>
        <w:autoSpaceDN w:val="0"/>
        <w:adjustRightInd w:val="0"/>
        <w:spacing w:line="240" w:lineRule="auto"/>
        <w:ind w:firstLine="1296"/>
        <w:rPr>
          <w:rFonts w:ascii="Times New Roman" w:hAnsi="Times New Roman" w:cs="Times New Roman"/>
          <w:b/>
          <w:bCs/>
          <w:sz w:val="24"/>
          <w:szCs w:val="24"/>
        </w:rPr>
      </w:pPr>
      <w:r w:rsidRPr="00CE7999">
        <w:rPr>
          <w:rFonts w:ascii="Times New Roman" w:hAnsi="Times New Roman" w:cs="Times New Roman"/>
          <w:b/>
          <w:bCs/>
          <w:sz w:val="24"/>
          <w:szCs w:val="24"/>
        </w:rPr>
        <w:lastRenderedPageBreak/>
        <w:t>ĮŽANGA</w:t>
      </w:r>
    </w:p>
    <w:p w14:paraId="26D8B0D8" w14:textId="3AE5B693" w:rsidR="0090361F" w:rsidRPr="00CE7999" w:rsidRDefault="0090361F" w:rsidP="00655EB8">
      <w:pPr>
        <w:autoSpaceDE w:val="0"/>
        <w:autoSpaceDN w:val="0"/>
        <w:adjustRightInd w:val="0"/>
        <w:rPr>
          <w:rFonts w:ascii="Times New Roman" w:hAnsi="Times New Roman" w:cs="Times New Roman"/>
          <w:sz w:val="24"/>
          <w:szCs w:val="24"/>
        </w:rPr>
      </w:pPr>
    </w:p>
    <w:p w14:paraId="1999EEFC" w14:textId="4514766B" w:rsidR="001635AF" w:rsidRPr="00CE7999" w:rsidRDefault="001635AF" w:rsidP="00A176D3">
      <w:pPr>
        <w:autoSpaceDE w:val="0"/>
        <w:autoSpaceDN w:val="0"/>
        <w:adjustRightInd w:val="0"/>
        <w:rPr>
          <w:rFonts w:ascii="Times New Roman" w:hAnsi="Times New Roman" w:cs="Times New Roman"/>
          <w:b/>
          <w:bCs/>
          <w:sz w:val="24"/>
          <w:szCs w:val="24"/>
        </w:rPr>
      </w:pPr>
      <w:r w:rsidRPr="00CE7999">
        <w:rPr>
          <w:rFonts w:ascii="Times New Roman" w:hAnsi="Times New Roman" w:cs="Times New Roman"/>
          <w:b/>
          <w:bCs/>
          <w:sz w:val="24"/>
          <w:szCs w:val="24"/>
        </w:rPr>
        <w:t>Informacija apie audituojamą subjektą</w:t>
      </w:r>
    </w:p>
    <w:p w14:paraId="1C450E04" w14:textId="09438003" w:rsidR="00FC1EC6" w:rsidRPr="00CE7999" w:rsidRDefault="00271686" w:rsidP="00A176D3">
      <w:pPr>
        <w:rPr>
          <w:rFonts w:ascii="Times New Roman" w:hAnsi="Times New Roman" w:cs="Times New Roman"/>
          <w:bCs/>
          <w:sz w:val="24"/>
          <w:szCs w:val="24"/>
        </w:rPr>
      </w:pPr>
      <w:r w:rsidRPr="00CE7999">
        <w:rPr>
          <w:rFonts w:ascii="Times New Roman" w:hAnsi="Times New Roman" w:cs="Times New Roman"/>
          <w:sz w:val="24"/>
          <w:szCs w:val="24"/>
        </w:rPr>
        <w:t>Audituojamas subjektas</w:t>
      </w:r>
      <w:r w:rsidR="00D04A6D" w:rsidRPr="00CE7999">
        <w:rPr>
          <w:rFonts w:ascii="Times New Roman" w:hAnsi="Times New Roman" w:cs="Times New Roman"/>
          <w:sz w:val="24"/>
          <w:szCs w:val="24"/>
        </w:rPr>
        <w:t xml:space="preserve"> </w:t>
      </w:r>
      <w:r w:rsidR="000209A1">
        <w:rPr>
          <w:rFonts w:ascii="Times New Roman" w:hAnsi="Times New Roman" w:cs="Times New Roman"/>
          <w:sz w:val="24"/>
          <w:szCs w:val="24"/>
        </w:rPr>
        <w:t>–</w:t>
      </w:r>
      <w:r w:rsidRPr="00CE7999">
        <w:rPr>
          <w:rFonts w:ascii="Times New Roman" w:hAnsi="Times New Roman" w:cs="Times New Roman"/>
          <w:sz w:val="24"/>
          <w:szCs w:val="24"/>
        </w:rPr>
        <w:t xml:space="preserve"> </w:t>
      </w:r>
      <w:r w:rsidR="000209A1">
        <w:rPr>
          <w:rFonts w:ascii="Times New Roman" w:hAnsi="Times New Roman" w:cs="Times New Roman"/>
          <w:sz w:val="24"/>
          <w:szCs w:val="24"/>
        </w:rPr>
        <w:t xml:space="preserve">Nidos lopšelis – darželis </w:t>
      </w:r>
      <w:r w:rsidR="000209A1" w:rsidRPr="000209A1">
        <w:rPr>
          <w:rFonts w:ascii="Times New Roman" w:hAnsi="Times New Roman" w:cs="Times New Roman"/>
          <w:sz w:val="24"/>
          <w:szCs w:val="24"/>
        </w:rPr>
        <w:t>„</w:t>
      </w:r>
      <w:r w:rsidR="000209A1">
        <w:rPr>
          <w:rFonts w:ascii="Times New Roman" w:hAnsi="Times New Roman" w:cs="Times New Roman"/>
          <w:sz w:val="24"/>
          <w:szCs w:val="24"/>
        </w:rPr>
        <w:t>Ąžuoliukas</w:t>
      </w:r>
      <w:r w:rsidR="000209A1" w:rsidRPr="000209A1">
        <w:rPr>
          <w:rFonts w:ascii="Times New Roman" w:hAnsi="Times New Roman" w:cs="Times New Roman"/>
          <w:sz w:val="24"/>
          <w:szCs w:val="24"/>
        </w:rPr>
        <w:t>“</w:t>
      </w:r>
      <w:r w:rsidR="0058540D" w:rsidRPr="00CE7999">
        <w:rPr>
          <w:rFonts w:ascii="Times New Roman" w:hAnsi="Times New Roman" w:cs="Times New Roman"/>
          <w:sz w:val="24"/>
          <w:szCs w:val="24"/>
        </w:rPr>
        <w:t xml:space="preserve"> </w:t>
      </w:r>
      <w:r w:rsidR="004E4B67">
        <w:rPr>
          <w:rFonts w:ascii="Times New Roman" w:hAnsi="Times New Roman" w:cs="Times New Roman"/>
          <w:sz w:val="24"/>
          <w:szCs w:val="24"/>
        </w:rPr>
        <w:t xml:space="preserve">- </w:t>
      </w:r>
      <w:r w:rsidR="004A3FA2" w:rsidRPr="00CE7999">
        <w:rPr>
          <w:rFonts w:ascii="Times New Roman" w:hAnsi="Times New Roman" w:cs="Times New Roman"/>
          <w:sz w:val="24"/>
          <w:szCs w:val="24"/>
        </w:rPr>
        <w:t>yra</w:t>
      </w:r>
      <w:r w:rsidR="0058540D" w:rsidRPr="00CE7999">
        <w:rPr>
          <w:rFonts w:ascii="Times New Roman" w:hAnsi="Times New Roman" w:cs="Times New Roman"/>
          <w:sz w:val="24"/>
          <w:szCs w:val="24"/>
        </w:rPr>
        <w:t xml:space="preserve"> </w:t>
      </w:r>
      <w:r w:rsidR="000209A1">
        <w:rPr>
          <w:rFonts w:ascii="Times New Roman" w:hAnsi="Times New Roman" w:cs="Times New Roman"/>
          <w:sz w:val="24"/>
          <w:szCs w:val="24"/>
        </w:rPr>
        <w:t>ikimokyklinio ugdymo įstaiga (toliau –Įstaiga), vykdanti ikimokyklinio, priešmokyklinio ir neformaliojo ugdymo programas.</w:t>
      </w:r>
      <w:r w:rsidR="00BC59D7" w:rsidRPr="00CE7999">
        <w:rPr>
          <w:rFonts w:ascii="Times New Roman" w:hAnsi="Times New Roman" w:cs="Times New Roman"/>
          <w:sz w:val="24"/>
          <w:szCs w:val="24"/>
        </w:rPr>
        <w:t xml:space="preserve"> </w:t>
      </w:r>
      <w:r w:rsidR="000209A1">
        <w:rPr>
          <w:rFonts w:ascii="Times New Roman" w:hAnsi="Times New Roman" w:cs="Times New Roman"/>
          <w:bCs/>
          <w:sz w:val="24"/>
          <w:szCs w:val="24"/>
        </w:rPr>
        <w:t>Įstaigos</w:t>
      </w:r>
      <w:r w:rsidR="00FC1EC6" w:rsidRPr="00CE7999">
        <w:rPr>
          <w:rFonts w:ascii="Times New Roman" w:hAnsi="Times New Roman" w:cs="Times New Roman"/>
          <w:bCs/>
          <w:sz w:val="24"/>
          <w:szCs w:val="24"/>
        </w:rPr>
        <w:t xml:space="preserve"> savininko teises ir pareigas įgyvendinanti institucija – Neringos savivaldybės taryba.</w:t>
      </w:r>
    </w:p>
    <w:p w14:paraId="7F92C6A5" w14:textId="3D2B4F9C" w:rsidR="00632B08" w:rsidRPr="00CE7999" w:rsidRDefault="000209A1" w:rsidP="00180A63">
      <w:pPr>
        <w:autoSpaceDE w:val="0"/>
        <w:autoSpaceDN w:val="0"/>
        <w:adjustRightInd w:val="0"/>
        <w:ind w:left="284"/>
        <w:rPr>
          <w:rFonts w:ascii="Times New Roman" w:hAnsi="Times New Roman" w:cs="Times New Roman"/>
          <w:sz w:val="24"/>
          <w:szCs w:val="24"/>
        </w:rPr>
      </w:pPr>
      <w:r>
        <w:rPr>
          <w:rFonts w:ascii="Times New Roman" w:hAnsi="Times New Roman" w:cs="Times New Roman"/>
          <w:sz w:val="24"/>
          <w:szCs w:val="24"/>
        </w:rPr>
        <w:t>Įstaiga</w:t>
      </w:r>
      <w:r w:rsidR="000F01AF" w:rsidRPr="00CE7999">
        <w:rPr>
          <w:rFonts w:ascii="Times New Roman" w:hAnsi="Times New Roman" w:cs="Times New Roman"/>
          <w:sz w:val="24"/>
          <w:szCs w:val="24"/>
        </w:rPr>
        <w:t xml:space="preserve"> veiklą vykdo </w:t>
      </w:r>
      <w:r w:rsidR="00632B08" w:rsidRPr="00CE7999">
        <w:rPr>
          <w:rFonts w:ascii="Times New Roman" w:hAnsi="Times New Roman" w:cs="Times New Roman"/>
          <w:sz w:val="24"/>
          <w:szCs w:val="24"/>
        </w:rPr>
        <w:t xml:space="preserve">Nidoje adresu: </w:t>
      </w:r>
      <w:r>
        <w:rPr>
          <w:rFonts w:ascii="Times New Roman" w:hAnsi="Times New Roman" w:cs="Times New Roman"/>
          <w:sz w:val="24"/>
          <w:szCs w:val="24"/>
        </w:rPr>
        <w:t>Taikos 9a</w:t>
      </w:r>
      <w:r w:rsidR="00632B08" w:rsidRPr="00CE7999">
        <w:rPr>
          <w:rFonts w:ascii="Times New Roman" w:hAnsi="Times New Roman" w:cs="Times New Roman"/>
          <w:sz w:val="24"/>
          <w:szCs w:val="24"/>
        </w:rPr>
        <w:t xml:space="preserve">, </w:t>
      </w:r>
      <w:r w:rsidR="009C5407">
        <w:rPr>
          <w:rFonts w:ascii="Times New Roman" w:hAnsi="Times New Roman" w:cs="Times New Roman"/>
          <w:sz w:val="24"/>
          <w:szCs w:val="24"/>
        </w:rPr>
        <w:t>Neringa</w:t>
      </w:r>
      <w:r>
        <w:rPr>
          <w:rFonts w:ascii="Times New Roman" w:hAnsi="Times New Roman" w:cs="Times New Roman"/>
          <w:sz w:val="24"/>
          <w:szCs w:val="24"/>
        </w:rPr>
        <w:t>.</w:t>
      </w:r>
      <w:r w:rsidR="00632B08" w:rsidRPr="00CE7999">
        <w:rPr>
          <w:rFonts w:ascii="Times New Roman" w:hAnsi="Times New Roman" w:cs="Times New Roman"/>
          <w:sz w:val="24"/>
          <w:szCs w:val="24"/>
        </w:rPr>
        <w:t xml:space="preserve">  </w:t>
      </w:r>
    </w:p>
    <w:p w14:paraId="62DC3F7E" w14:textId="71D845BD" w:rsidR="002825A1" w:rsidRPr="00A176D3" w:rsidRDefault="000209A1" w:rsidP="000209A1">
      <w:pPr>
        <w:autoSpaceDE w:val="0"/>
        <w:autoSpaceDN w:val="0"/>
        <w:adjustRightInd w:val="0"/>
        <w:ind w:firstLine="647"/>
        <w:rPr>
          <w:rFonts w:ascii="Times New Roman" w:hAnsi="Times New Roman" w:cs="Times New Roman"/>
          <w:sz w:val="24"/>
          <w:szCs w:val="24"/>
        </w:rPr>
      </w:pPr>
      <w:r>
        <w:rPr>
          <w:rFonts w:ascii="Times New Roman" w:hAnsi="Times New Roman" w:cs="Times New Roman"/>
          <w:sz w:val="24"/>
          <w:szCs w:val="24"/>
        </w:rPr>
        <w:t>Įstaiga</w:t>
      </w:r>
      <w:r w:rsidR="00AB2B13">
        <w:rPr>
          <w:rFonts w:ascii="Times New Roman" w:hAnsi="Times New Roman" w:cs="Times New Roman"/>
          <w:sz w:val="24"/>
          <w:szCs w:val="24"/>
        </w:rPr>
        <w:t xml:space="preserve"> </w:t>
      </w:r>
      <w:r>
        <w:rPr>
          <w:rFonts w:ascii="Times New Roman" w:hAnsi="Times New Roman" w:cs="Times New Roman"/>
          <w:sz w:val="24"/>
          <w:szCs w:val="24"/>
        </w:rPr>
        <w:t>2022</w:t>
      </w:r>
      <w:r w:rsidR="002825A1">
        <w:rPr>
          <w:rFonts w:ascii="Times New Roman" w:hAnsi="Times New Roman" w:cs="Times New Roman"/>
          <w:sz w:val="24"/>
          <w:szCs w:val="24"/>
        </w:rPr>
        <w:t xml:space="preserve"> metais </w:t>
      </w:r>
      <w:r w:rsidR="00AB2B13">
        <w:rPr>
          <w:rFonts w:ascii="Times New Roman" w:hAnsi="Times New Roman" w:cs="Times New Roman"/>
          <w:sz w:val="24"/>
          <w:szCs w:val="24"/>
        </w:rPr>
        <w:t>vykd</w:t>
      </w:r>
      <w:r>
        <w:rPr>
          <w:rFonts w:ascii="Times New Roman" w:hAnsi="Times New Roman" w:cs="Times New Roman"/>
          <w:sz w:val="24"/>
          <w:szCs w:val="24"/>
        </w:rPr>
        <w:t>o</w:t>
      </w:r>
      <w:r w:rsidR="00AB2B13">
        <w:rPr>
          <w:rFonts w:ascii="Times New Roman" w:hAnsi="Times New Roman" w:cs="Times New Roman"/>
          <w:sz w:val="24"/>
          <w:szCs w:val="24"/>
        </w:rPr>
        <w:t xml:space="preserve"> </w:t>
      </w:r>
      <w:r w:rsidR="002825A1">
        <w:rPr>
          <w:rFonts w:ascii="Times New Roman" w:hAnsi="Times New Roman" w:cs="Times New Roman"/>
          <w:sz w:val="24"/>
          <w:szCs w:val="24"/>
        </w:rPr>
        <w:t xml:space="preserve">Savivaldybės </w:t>
      </w:r>
      <w:r w:rsidR="002825A1" w:rsidRPr="002825A1">
        <w:rPr>
          <w:rFonts w:ascii="Times New Roman" w:hAnsi="Times New Roman" w:cs="Times New Roman"/>
          <w:sz w:val="24"/>
          <w:szCs w:val="24"/>
        </w:rPr>
        <w:t xml:space="preserve">2021-2023 </w:t>
      </w:r>
      <w:r w:rsidR="002825A1">
        <w:rPr>
          <w:rFonts w:ascii="Times New Roman" w:hAnsi="Times New Roman" w:cs="Times New Roman"/>
          <w:sz w:val="24"/>
          <w:szCs w:val="24"/>
        </w:rPr>
        <w:t>metų strateginiame veiklos plane</w:t>
      </w:r>
      <w:r w:rsidR="002825A1">
        <w:rPr>
          <w:rStyle w:val="Puslapioinaosnuoroda"/>
          <w:rFonts w:ascii="Times New Roman" w:hAnsi="Times New Roman" w:cs="Times New Roman"/>
          <w:sz w:val="24"/>
          <w:szCs w:val="24"/>
        </w:rPr>
        <w:footnoteReference w:id="1"/>
      </w:r>
      <w:r w:rsidR="002825A1">
        <w:rPr>
          <w:rFonts w:ascii="Times New Roman" w:hAnsi="Times New Roman" w:cs="Times New Roman"/>
          <w:sz w:val="24"/>
          <w:szCs w:val="24"/>
        </w:rPr>
        <w:t xml:space="preserve">  patvirtintų </w:t>
      </w:r>
      <w:r w:rsidR="003F3918" w:rsidRPr="00361ABA">
        <w:rPr>
          <w:rFonts w:ascii="Times New Roman" w:hAnsi="Times New Roman" w:cs="Times New Roman"/>
          <w:sz w:val="24"/>
          <w:szCs w:val="24"/>
        </w:rPr>
        <w:t>Ugdymo ir sporto veiklos program</w:t>
      </w:r>
      <w:r w:rsidR="00361ABA">
        <w:rPr>
          <w:rFonts w:ascii="Times New Roman" w:hAnsi="Times New Roman" w:cs="Times New Roman"/>
          <w:sz w:val="24"/>
          <w:szCs w:val="24"/>
        </w:rPr>
        <w:t>os</w:t>
      </w:r>
      <w:r w:rsidR="003F3918" w:rsidRPr="00361ABA">
        <w:rPr>
          <w:rFonts w:ascii="Times New Roman" w:hAnsi="Times New Roman" w:cs="Times New Roman"/>
          <w:sz w:val="24"/>
          <w:szCs w:val="24"/>
        </w:rPr>
        <w:t xml:space="preserve"> (</w:t>
      </w:r>
      <w:r w:rsidR="00361ABA">
        <w:rPr>
          <w:rFonts w:ascii="Times New Roman" w:hAnsi="Times New Roman" w:cs="Times New Roman"/>
          <w:sz w:val="24"/>
          <w:szCs w:val="24"/>
        </w:rPr>
        <w:t xml:space="preserve">kodas </w:t>
      </w:r>
      <w:r w:rsidR="003F3918" w:rsidRPr="00361ABA">
        <w:rPr>
          <w:rFonts w:ascii="Times New Roman" w:hAnsi="Times New Roman" w:cs="Times New Roman"/>
          <w:sz w:val="24"/>
          <w:szCs w:val="24"/>
        </w:rPr>
        <w:t xml:space="preserve">02) </w:t>
      </w:r>
      <w:r w:rsidR="00361ABA">
        <w:rPr>
          <w:rFonts w:ascii="Times New Roman" w:hAnsi="Times New Roman" w:cs="Times New Roman"/>
          <w:sz w:val="24"/>
          <w:szCs w:val="24"/>
        </w:rPr>
        <w:t>bei</w:t>
      </w:r>
      <w:r w:rsidR="003F3918" w:rsidRPr="00361ABA">
        <w:rPr>
          <w:rFonts w:ascii="Times New Roman" w:hAnsi="Times New Roman" w:cs="Times New Roman"/>
          <w:sz w:val="24"/>
          <w:szCs w:val="24"/>
        </w:rPr>
        <w:t xml:space="preserve"> Socialinės paramos program</w:t>
      </w:r>
      <w:r w:rsidR="00361ABA">
        <w:rPr>
          <w:rFonts w:ascii="Times New Roman" w:hAnsi="Times New Roman" w:cs="Times New Roman"/>
          <w:sz w:val="24"/>
          <w:szCs w:val="24"/>
        </w:rPr>
        <w:t>os</w:t>
      </w:r>
      <w:r w:rsidR="003F3918" w:rsidRPr="00361ABA">
        <w:rPr>
          <w:rFonts w:ascii="Times New Roman" w:hAnsi="Times New Roman" w:cs="Times New Roman"/>
          <w:sz w:val="24"/>
          <w:szCs w:val="24"/>
        </w:rPr>
        <w:t xml:space="preserve"> (</w:t>
      </w:r>
      <w:r w:rsidR="00361ABA">
        <w:rPr>
          <w:rFonts w:ascii="Times New Roman" w:hAnsi="Times New Roman" w:cs="Times New Roman"/>
          <w:sz w:val="24"/>
          <w:szCs w:val="24"/>
        </w:rPr>
        <w:t xml:space="preserve">kodas </w:t>
      </w:r>
      <w:r w:rsidR="003F3918" w:rsidRPr="00361ABA">
        <w:rPr>
          <w:rFonts w:ascii="Times New Roman" w:hAnsi="Times New Roman" w:cs="Times New Roman"/>
          <w:sz w:val="24"/>
          <w:szCs w:val="24"/>
        </w:rPr>
        <w:t>04)</w:t>
      </w:r>
      <w:r w:rsidR="002825A1" w:rsidRPr="00361ABA">
        <w:rPr>
          <w:rFonts w:ascii="Times New Roman" w:hAnsi="Times New Roman" w:cs="Times New Roman"/>
          <w:sz w:val="24"/>
          <w:szCs w:val="24"/>
        </w:rPr>
        <w:t xml:space="preserve"> priemones</w:t>
      </w:r>
      <w:r w:rsidR="002825A1" w:rsidRPr="00A176D3">
        <w:rPr>
          <w:rFonts w:ascii="Times New Roman" w:hAnsi="Times New Roman" w:cs="Times New Roman"/>
          <w:sz w:val="24"/>
          <w:szCs w:val="24"/>
        </w:rPr>
        <w:t>.</w:t>
      </w:r>
    </w:p>
    <w:p w14:paraId="5A1706D4" w14:textId="77777777" w:rsidR="00A176D3" w:rsidRDefault="00A176D3" w:rsidP="00180A63">
      <w:pPr>
        <w:autoSpaceDE w:val="0"/>
        <w:autoSpaceDN w:val="0"/>
        <w:adjustRightInd w:val="0"/>
        <w:ind w:left="284"/>
        <w:rPr>
          <w:rFonts w:ascii="Times New Roman" w:hAnsi="Times New Roman" w:cs="Times New Roman"/>
          <w:b/>
          <w:bCs/>
          <w:sz w:val="24"/>
          <w:szCs w:val="24"/>
        </w:rPr>
      </w:pPr>
    </w:p>
    <w:p w14:paraId="4B3487BE" w14:textId="1C39379B" w:rsidR="001635AF" w:rsidRPr="00CE7999" w:rsidRDefault="001635AF" w:rsidP="00180A63">
      <w:pPr>
        <w:autoSpaceDE w:val="0"/>
        <w:autoSpaceDN w:val="0"/>
        <w:adjustRightInd w:val="0"/>
        <w:ind w:left="284"/>
        <w:rPr>
          <w:rFonts w:ascii="Times New Roman" w:hAnsi="Times New Roman" w:cs="Times New Roman"/>
          <w:b/>
          <w:bCs/>
          <w:sz w:val="24"/>
          <w:szCs w:val="24"/>
        </w:rPr>
      </w:pPr>
      <w:r w:rsidRPr="00CE7999">
        <w:rPr>
          <w:rFonts w:ascii="Times New Roman" w:hAnsi="Times New Roman" w:cs="Times New Roman"/>
          <w:b/>
          <w:bCs/>
          <w:sz w:val="24"/>
          <w:szCs w:val="24"/>
        </w:rPr>
        <w:t>Audito tikslas ir apimtis</w:t>
      </w:r>
    </w:p>
    <w:p w14:paraId="3BAC17EA" w14:textId="57C46F68" w:rsidR="00033185" w:rsidRPr="00CE7999" w:rsidRDefault="00033185" w:rsidP="00033185">
      <w:pPr>
        <w:rPr>
          <w:rFonts w:ascii="Times New Roman" w:hAnsi="Times New Roman" w:cs="Times New Roman"/>
          <w:bCs/>
          <w:sz w:val="24"/>
          <w:szCs w:val="24"/>
        </w:rPr>
      </w:pPr>
      <w:r w:rsidRPr="00CE7999">
        <w:rPr>
          <w:rFonts w:ascii="Times New Roman" w:hAnsi="Times New Roman" w:cs="Times New Roman"/>
          <w:bCs/>
          <w:sz w:val="24"/>
          <w:szCs w:val="24"/>
        </w:rPr>
        <w:t>Vykdydami Viešojo sektoriaus atskaitomybės įstatymą</w:t>
      </w:r>
      <w:r w:rsidRPr="00CE7999">
        <w:rPr>
          <w:rStyle w:val="Puslapioinaosnuoroda"/>
          <w:rFonts w:ascii="Times New Roman" w:hAnsi="Times New Roman" w:cs="Times New Roman"/>
          <w:bCs/>
          <w:sz w:val="24"/>
          <w:szCs w:val="24"/>
        </w:rPr>
        <w:footnoteReference w:id="2"/>
      </w:r>
      <w:r w:rsidRPr="00CE7999">
        <w:rPr>
          <w:rFonts w:ascii="Times New Roman" w:hAnsi="Times New Roman" w:cs="Times New Roman"/>
          <w:bCs/>
          <w:sz w:val="24"/>
          <w:szCs w:val="24"/>
        </w:rPr>
        <w:t xml:space="preserve"> , Biudžeto sandaros įstatymą</w:t>
      </w:r>
      <w:r w:rsidRPr="00CE7999">
        <w:rPr>
          <w:rStyle w:val="Puslapioinaosnuoroda"/>
          <w:rFonts w:ascii="Times New Roman" w:hAnsi="Times New Roman" w:cs="Times New Roman"/>
          <w:bCs/>
          <w:sz w:val="24"/>
          <w:szCs w:val="24"/>
        </w:rPr>
        <w:footnoteReference w:id="3"/>
      </w:r>
      <w:r w:rsidRPr="00CE7999">
        <w:rPr>
          <w:rFonts w:ascii="Times New Roman" w:hAnsi="Times New Roman" w:cs="Times New Roman"/>
          <w:bCs/>
          <w:sz w:val="24"/>
          <w:szCs w:val="24"/>
        </w:rPr>
        <w:t xml:space="preserve"> ir Vietos savivaldos įstatymo</w:t>
      </w:r>
      <w:r w:rsidRPr="00CE7999">
        <w:rPr>
          <w:rStyle w:val="Puslapioinaosnuoroda"/>
          <w:rFonts w:ascii="Times New Roman" w:hAnsi="Times New Roman" w:cs="Times New Roman"/>
          <w:bCs/>
          <w:sz w:val="24"/>
          <w:szCs w:val="24"/>
        </w:rPr>
        <w:footnoteReference w:id="4"/>
      </w:r>
      <w:r w:rsidRPr="00CE7999">
        <w:rPr>
          <w:rFonts w:ascii="Times New Roman" w:hAnsi="Times New Roman" w:cs="Times New Roman"/>
          <w:bCs/>
          <w:sz w:val="24"/>
          <w:szCs w:val="24"/>
        </w:rPr>
        <w:t xml:space="preserve"> reikalavimą prižiūrėti, ar teisėtai, efektyviai, ekonomiškai ir rezultatyviai valdomas ir naudojamas savivaldybės turtas ir patikėjimo teise valdomas valstybės turtas, kaip vykdomas savivaldybės biudžetas ir naudojami kiti piniginiai ištekliai, atlikome </w:t>
      </w:r>
      <w:r w:rsidR="000209A1">
        <w:rPr>
          <w:rFonts w:ascii="Times New Roman" w:hAnsi="Times New Roman" w:cs="Times New Roman"/>
          <w:bCs/>
          <w:sz w:val="24"/>
          <w:szCs w:val="24"/>
        </w:rPr>
        <w:t xml:space="preserve"> 2022</w:t>
      </w:r>
      <w:r w:rsidRPr="00CE7999">
        <w:rPr>
          <w:rFonts w:ascii="Times New Roman" w:hAnsi="Times New Roman" w:cs="Times New Roman"/>
          <w:bCs/>
          <w:sz w:val="24"/>
          <w:szCs w:val="24"/>
        </w:rPr>
        <w:t xml:space="preserve"> metų </w:t>
      </w:r>
      <w:r w:rsidR="000209A1">
        <w:rPr>
          <w:rFonts w:ascii="Times New Roman" w:hAnsi="Times New Roman" w:cs="Times New Roman"/>
          <w:bCs/>
          <w:sz w:val="24"/>
          <w:szCs w:val="24"/>
        </w:rPr>
        <w:t xml:space="preserve">I pusmečio </w:t>
      </w:r>
      <w:r w:rsidRPr="00CE7999">
        <w:rPr>
          <w:rFonts w:ascii="Times New Roman" w:hAnsi="Times New Roman" w:cs="Times New Roman"/>
          <w:bCs/>
          <w:sz w:val="24"/>
          <w:szCs w:val="24"/>
        </w:rPr>
        <w:t>finansinių ir biudžeto vykdymo ataskaitų rinkinių, lėšų bei turto valdymo, naudojimo ir disponavimo jais atitikties vertinimo auditą.</w:t>
      </w:r>
    </w:p>
    <w:p w14:paraId="50A3E71A" w14:textId="1DB3E9B1" w:rsidR="001635AF" w:rsidRPr="00CE7999" w:rsidRDefault="00033185" w:rsidP="001635AF">
      <w:pPr>
        <w:rPr>
          <w:rFonts w:ascii="Times New Roman" w:hAnsi="Times New Roman" w:cs="Times New Roman"/>
          <w:bCs/>
          <w:sz w:val="24"/>
          <w:szCs w:val="24"/>
        </w:rPr>
      </w:pPr>
      <w:r w:rsidRPr="00CE7999">
        <w:rPr>
          <w:rFonts w:ascii="Times New Roman" w:hAnsi="Times New Roman" w:cs="Times New Roman"/>
          <w:bCs/>
          <w:sz w:val="24"/>
          <w:szCs w:val="24"/>
        </w:rPr>
        <w:t>Auditas atliktas pagal Tarptautinius audito standartus</w:t>
      </w:r>
      <w:r w:rsidRPr="00CE7999">
        <w:rPr>
          <w:rStyle w:val="Puslapioinaosnuoroda"/>
          <w:rFonts w:ascii="Times New Roman" w:hAnsi="Times New Roman" w:cs="Times New Roman"/>
          <w:bCs/>
          <w:sz w:val="24"/>
          <w:szCs w:val="24"/>
        </w:rPr>
        <w:footnoteReference w:id="5"/>
      </w:r>
      <w:r w:rsidRPr="00CE7999">
        <w:rPr>
          <w:rFonts w:ascii="Times New Roman" w:hAnsi="Times New Roman" w:cs="Times New Roman"/>
          <w:bCs/>
          <w:sz w:val="24"/>
          <w:szCs w:val="24"/>
        </w:rPr>
        <w:t xml:space="preserve">. Audito ataskaitoje pateikti tik audito metu atlikti ir nustatyti dalykai, o nepriklausomos nuomonės dėl </w:t>
      </w:r>
      <w:r w:rsidR="000209A1">
        <w:rPr>
          <w:rFonts w:ascii="Times New Roman" w:hAnsi="Times New Roman" w:cs="Times New Roman"/>
          <w:bCs/>
          <w:sz w:val="24"/>
          <w:szCs w:val="24"/>
        </w:rPr>
        <w:t>Įstaigos</w:t>
      </w:r>
      <w:r w:rsidRPr="00CE7999">
        <w:rPr>
          <w:rFonts w:ascii="Times New Roman" w:hAnsi="Times New Roman" w:cs="Times New Roman"/>
          <w:bCs/>
          <w:sz w:val="24"/>
          <w:szCs w:val="24"/>
        </w:rPr>
        <w:t xml:space="preserve"> 202</w:t>
      </w:r>
      <w:r w:rsidR="000209A1">
        <w:rPr>
          <w:rFonts w:ascii="Times New Roman" w:hAnsi="Times New Roman" w:cs="Times New Roman"/>
          <w:bCs/>
          <w:sz w:val="24"/>
          <w:szCs w:val="24"/>
        </w:rPr>
        <w:t>2</w:t>
      </w:r>
      <w:r w:rsidRPr="00CE7999">
        <w:rPr>
          <w:rFonts w:ascii="Times New Roman" w:hAnsi="Times New Roman" w:cs="Times New Roman"/>
          <w:bCs/>
          <w:sz w:val="24"/>
          <w:szCs w:val="24"/>
        </w:rPr>
        <w:t xml:space="preserve"> metų </w:t>
      </w:r>
      <w:r w:rsidR="000209A1">
        <w:rPr>
          <w:rFonts w:ascii="Times New Roman" w:hAnsi="Times New Roman" w:cs="Times New Roman"/>
          <w:bCs/>
          <w:sz w:val="24"/>
          <w:szCs w:val="24"/>
        </w:rPr>
        <w:t xml:space="preserve">I pusmečio </w:t>
      </w:r>
      <w:r w:rsidRPr="00CE7999">
        <w:rPr>
          <w:rFonts w:ascii="Times New Roman" w:hAnsi="Times New Roman" w:cs="Times New Roman"/>
          <w:bCs/>
          <w:sz w:val="24"/>
          <w:szCs w:val="24"/>
        </w:rPr>
        <w:t xml:space="preserve">finansinių ir biudžeto vykdymo ataskaitų rinkinių, lėšų ir turto naudojimo pareiškiamos audito išvadoje. Audito apimtis ir taikyti metodai išsamiau aprašyti 1 priede „Audito apimtis ir metodai“ </w:t>
      </w:r>
      <w:r w:rsidR="00652E35">
        <w:rPr>
          <w:rFonts w:ascii="Times New Roman" w:hAnsi="Times New Roman" w:cs="Times New Roman"/>
          <w:bCs/>
          <w:sz w:val="24"/>
          <w:szCs w:val="24"/>
        </w:rPr>
        <w:t>(20</w:t>
      </w:r>
      <w:r w:rsidRPr="0019279A">
        <w:rPr>
          <w:rFonts w:ascii="Times New Roman" w:hAnsi="Times New Roman" w:cs="Times New Roman"/>
          <w:bCs/>
          <w:sz w:val="24"/>
          <w:szCs w:val="24"/>
        </w:rPr>
        <w:t xml:space="preserve"> psl.)</w:t>
      </w:r>
    </w:p>
    <w:p w14:paraId="38016DCE" w14:textId="574837C1" w:rsidR="003B5BC5" w:rsidRDefault="00D82FF0" w:rsidP="001635AF">
      <w:pPr>
        <w:rPr>
          <w:rFonts w:ascii="Times New Roman" w:hAnsi="Times New Roman" w:cs="Times New Roman"/>
          <w:bCs/>
          <w:sz w:val="24"/>
          <w:szCs w:val="24"/>
        </w:rPr>
      </w:pPr>
      <w:r w:rsidRPr="00CE7999">
        <w:rPr>
          <w:rFonts w:ascii="Times New Roman" w:hAnsi="Times New Roman" w:cs="Times New Roman"/>
          <w:bCs/>
          <w:sz w:val="24"/>
          <w:szCs w:val="24"/>
        </w:rPr>
        <w:t>Ši audito ataskaita yra išvadų, teikiamų Savivaldybės tarybai dėl pateiktų tvirtinti Savivaldybės 202</w:t>
      </w:r>
      <w:r w:rsidR="0079168B">
        <w:rPr>
          <w:rFonts w:ascii="Times New Roman" w:hAnsi="Times New Roman" w:cs="Times New Roman"/>
          <w:bCs/>
          <w:sz w:val="24"/>
          <w:szCs w:val="24"/>
        </w:rPr>
        <w:t>2</w:t>
      </w:r>
      <w:r w:rsidRPr="00CE7999">
        <w:rPr>
          <w:rFonts w:ascii="Times New Roman" w:hAnsi="Times New Roman" w:cs="Times New Roman"/>
          <w:bCs/>
          <w:sz w:val="24"/>
          <w:szCs w:val="24"/>
        </w:rPr>
        <w:t xml:space="preserve"> metų konsoliduotųjų finansinių ir biudžeto vykdymo ataskaitų rinkinių, Savivaldybės biudžeto lėšų ir turto naudojimo</w:t>
      </w:r>
      <w:r w:rsidR="00A176D3">
        <w:rPr>
          <w:rFonts w:ascii="Times New Roman" w:hAnsi="Times New Roman" w:cs="Times New Roman"/>
          <w:bCs/>
          <w:sz w:val="24"/>
          <w:szCs w:val="24"/>
        </w:rPr>
        <w:t>,</w:t>
      </w:r>
      <w:r w:rsidRPr="00CE7999">
        <w:rPr>
          <w:rFonts w:ascii="Times New Roman" w:hAnsi="Times New Roman" w:cs="Times New Roman"/>
          <w:bCs/>
          <w:sz w:val="24"/>
          <w:szCs w:val="24"/>
        </w:rPr>
        <w:t xml:space="preserve"> sudėtinė dalis.</w:t>
      </w:r>
    </w:p>
    <w:p w14:paraId="78183A5B" w14:textId="77777777" w:rsidR="0079168B" w:rsidRDefault="0079168B" w:rsidP="001635AF">
      <w:pPr>
        <w:rPr>
          <w:rFonts w:ascii="Times New Roman" w:hAnsi="Times New Roman" w:cs="Times New Roman"/>
          <w:bCs/>
          <w:sz w:val="24"/>
          <w:szCs w:val="24"/>
        </w:rPr>
      </w:pPr>
    </w:p>
    <w:p w14:paraId="54839D6F" w14:textId="77777777" w:rsidR="0079168B" w:rsidRPr="00CE7999" w:rsidRDefault="0079168B" w:rsidP="001635AF">
      <w:pPr>
        <w:rPr>
          <w:rFonts w:ascii="Times New Roman" w:hAnsi="Times New Roman" w:cs="Times New Roman"/>
          <w:bCs/>
          <w:sz w:val="24"/>
          <w:szCs w:val="24"/>
        </w:rPr>
      </w:pPr>
    </w:p>
    <w:p w14:paraId="1BFAE841" w14:textId="77777777" w:rsidR="00D82FF0" w:rsidRPr="00CE7999" w:rsidRDefault="00D82FF0" w:rsidP="00D82FF0">
      <w:pPr>
        <w:autoSpaceDE w:val="0"/>
        <w:autoSpaceDN w:val="0"/>
        <w:adjustRightInd w:val="0"/>
        <w:ind w:firstLine="0"/>
        <w:rPr>
          <w:rFonts w:ascii="Times New Roman" w:hAnsi="Times New Roman" w:cs="Times New Roman"/>
          <w:bCs/>
          <w:sz w:val="24"/>
          <w:szCs w:val="24"/>
        </w:rPr>
      </w:pPr>
    </w:p>
    <w:p w14:paraId="0BF2C027" w14:textId="1CDD7D2F" w:rsidR="00D82FF0" w:rsidRPr="00CE7999" w:rsidRDefault="0079168B" w:rsidP="00FC1EC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Įstaigos</w:t>
      </w:r>
      <w:r w:rsidR="00D82FF0" w:rsidRPr="00CE7999">
        <w:rPr>
          <w:rFonts w:ascii="Times New Roman" w:hAnsi="Times New Roman" w:cs="Times New Roman"/>
          <w:b/>
          <w:bCs/>
          <w:sz w:val="24"/>
          <w:szCs w:val="24"/>
        </w:rPr>
        <w:t xml:space="preserve"> vadovybės kompetencija</w:t>
      </w:r>
    </w:p>
    <w:p w14:paraId="583B8636" w14:textId="77777777" w:rsidR="0079168B" w:rsidRDefault="0079168B" w:rsidP="00FC1EC6">
      <w:pPr>
        <w:autoSpaceDE w:val="0"/>
        <w:autoSpaceDN w:val="0"/>
        <w:adjustRightInd w:val="0"/>
        <w:rPr>
          <w:rFonts w:ascii="Times New Roman" w:hAnsi="Times New Roman" w:cs="Times New Roman"/>
          <w:bCs/>
          <w:sz w:val="24"/>
          <w:szCs w:val="24"/>
        </w:rPr>
      </w:pPr>
    </w:p>
    <w:p w14:paraId="7AC24B6A" w14:textId="422F27F2" w:rsidR="00D82FF0" w:rsidRPr="00CE7999" w:rsidRDefault="0079168B" w:rsidP="00FC1EC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Į</w:t>
      </w:r>
      <w:r w:rsidR="001131C5">
        <w:rPr>
          <w:rFonts w:ascii="Times New Roman" w:hAnsi="Times New Roman" w:cs="Times New Roman"/>
          <w:bCs/>
          <w:sz w:val="24"/>
          <w:szCs w:val="24"/>
        </w:rPr>
        <w:t>sta</w:t>
      </w:r>
      <w:r>
        <w:rPr>
          <w:rFonts w:ascii="Times New Roman" w:hAnsi="Times New Roman" w:cs="Times New Roman"/>
          <w:bCs/>
          <w:sz w:val="24"/>
          <w:szCs w:val="24"/>
        </w:rPr>
        <w:t>igos</w:t>
      </w:r>
      <w:r w:rsidR="00AB2B13">
        <w:rPr>
          <w:rFonts w:ascii="Times New Roman" w:hAnsi="Times New Roman" w:cs="Times New Roman"/>
          <w:bCs/>
          <w:sz w:val="24"/>
          <w:szCs w:val="24"/>
        </w:rPr>
        <w:t xml:space="preserve"> vadovo</w:t>
      </w:r>
      <w:r w:rsidR="00D82FF0" w:rsidRPr="00CE7999">
        <w:rPr>
          <w:rFonts w:ascii="Times New Roman" w:hAnsi="Times New Roman" w:cs="Times New Roman"/>
          <w:bCs/>
          <w:sz w:val="24"/>
          <w:szCs w:val="24"/>
        </w:rPr>
        <w:t xml:space="preserve"> kaip asignavimų valdytojo teisės ir pareigos apibrėžtos Biudžeto sandaros įstatyme</w:t>
      </w:r>
      <w:r w:rsidR="00FC1EC6" w:rsidRPr="00CE7999">
        <w:rPr>
          <w:rStyle w:val="Puslapioinaosnuoroda"/>
          <w:rFonts w:ascii="Times New Roman" w:hAnsi="Times New Roman" w:cs="Times New Roman"/>
          <w:bCs/>
          <w:sz w:val="24"/>
          <w:szCs w:val="24"/>
        </w:rPr>
        <w:footnoteReference w:id="6"/>
      </w:r>
      <w:r w:rsidR="00D82FF0" w:rsidRPr="00CE7999">
        <w:rPr>
          <w:rFonts w:ascii="Times New Roman" w:hAnsi="Times New Roman" w:cs="Times New Roman"/>
          <w:bCs/>
          <w:sz w:val="24"/>
          <w:szCs w:val="24"/>
        </w:rPr>
        <w:t>. Finansinių ir biudžeto vykdymo ataskaitų rinkinių rengimo, pasirašymo, pateikimo ir paskelbimo reikalavimai, už kurių laikym</w:t>
      </w:r>
      <w:r w:rsidR="00F14924" w:rsidRPr="00CE7999">
        <w:rPr>
          <w:rFonts w:ascii="Times New Roman" w:hAnsi="Times New Roman" w:cs="Times New Roman"/>
          <w:bCs/>
          <w:sz w:val="24"/>
          <w:szCs w:val="24"/>
        </w:rPr>
        <w:t>ą</w:t>
      </w:r>
      <w:r w:rsidR="00D82FF0" w:rsidRPr="00CE7999">
        <w:rPr>
          <w:rFonts w:ascii="Times New Roman" w:hAnsi="Times New Roman" w:cs="Times New Roman"/>
          <w:bCs/>
          <w:sz w:val="24"/>
          <w:szCs w:val="24"/>
        </w:rPr>
        <w:t>s</w:t>
      </w:r>
      <w:r w:rsidR="00F14924" w:rsidRPr="00CE7999">
        <w:rPr>
          <w:rFonts w:ascii="Times New Roman" w:hAnsi="Times New Roman" w:cs="Times New Roman"/>
          <w:bCs/>
          <w:sz w:val="24"/>
          <w:szCs w:val="24"/>
        </w:rPr>
        <w:t>i</w:t>
      </w:r>
      <w:r w:rsidR="00D82FF0" w:rsidRPr="00CE7999">
        <w:rPr>
          <w:rFonts w:ascii="Times New Roman" w:hAnsi="Times New Roman" w:cs="Times New Roman"/>
          <w:bCs/>
          <w:sz w:val="24"/>
          <w:szCs w:val="24"/>
        </w:rPr>
        <w:t xml:space="preserve"> atsakingi </w:t>
      </w:r>
      <w:r>
        <w:rPr>
          <w:rFonts w:ascii="Times New Roman" w:hAnsi="Times New Roman" w:cs="Times New Roman"/>
          <w:bCs/>
          <w:sz w:val="24"/>
          <w:szCs w:val="24"/>
        </w:rPr>
        <w:t>Įstaigos</w:t>
      </w:r>
      <w:r w:rsidR="00D82FF0" w:rsidRPr="00CE7999">
        <w:rPr>
          <w:rFonts w:ascii="Times New Roman" w:hAnsi="Times New Roman" w:cs="Times New Roman"/>
          <w:bCs/>
          <w:sz w:val="24"/>
          <w:szCs w:val="24"/>
        </w:rPr>
        <w:t xml:space="preserve"> vadovas ir buhalteris, nustatyti Viešojo sektoriaus atskaitomybės įstatyme</w:t>
      </w:r>
      <w:r w:rsidR="00D82FF0" w:rsidRPr="00CE7999">
        <w:rPr>
          <w:rStyle w:val="Puslapioinaosnuoroda"/>
          <w:rFonts w:ascii="Times New Roman" w:hAnsi="Times New Roman" w:cs="Times New Roman"/>
          <w:bCs/>
          <w:sz w:val="24"/>
          <w:szCs w:val="24"/>
        </w:rPr>
        <w:footnoteReference w:id="7"/>
      </w:r>
      <w:r w:rsidR="00D82FF0" w:rsidRPr="00CE7999">
        <w:rPr>
          <w:rFonts w:ascii="Times New Roman" w:hAnsi="Times New Roman" w:cs="Times New Roman"/>
          <w:bCs/>
          <w:sz w:val="24"/>
          <w:szCs w:val="24"/>
        </w:rPr>
        <w:t xml:space="preserve">. </w:t>
      </w:r>
      <w:r>
        <w:rPr>
          <w:rFonts w:ascii="Times New Roman" w:hAnsi="Times New Roman" w:cs="Times New Roman"/>
          <w:bCs/>
          <w:sz w:val="24"/>
          <w:szCs w:val="24"/>
        </w:rPr>
        <w:t>V</w:t>
      </w:r>
      <w:r w:rsidR="00D82FF0" w:rsidRPr="00CE7999">
        <w:rPr>
          <w:rFonts w:ascii="Times New Roman" w:hAnsi="Times New Roman" w:cs="Times New Roman"/>
          <w:bCs/>
          <w:sz w:val="24"/>
          <w:szCs w:val="24"/>
        </w:rPr>
        <w:t xml:space="preserve">adovo ir buhalterio teisės ir pareigos </w:t>
      </w:r>
      <w:r>
        <w:rPr>
          <w:rFonts w:ascii="Times New Roman" w:hAnsi="Times New Roman" w:cs="Times New Roman"/>
          <w:bCs/>
          <w:sz w:val="24"/>
          <w:szCs w:val="24"/>
        </w:rPr>
        <w:t>Įstaigos</w:t>
      </w:r>
      <w:r w:rsidR="00D82FF0" w:rsidRPr="00CE7999">
        <w:rPr>
          <w:rFonts w:ascii="Times New Roman" w:hAnsi="Times New Roman" w:cs="Times New Roman"/>
          <w:bCs/>
          <w:sz w:val="24"/>
          <w:szCs w:val="24"/>
        </w:rPr>
        <w:t xml:space="preserve"> buhalterinės apskaitos organizavimo ir tvarkymo srityje apibrėžtos Buhalterinės apskaitos įstatyme</w:t>
      </w:r>
      <w:r w:rsidR="00D82FF0" w:rsidRPr="00CE7999">
        <w:rPr>
          <w:rStyle w:val="Puslapioinaosnuoroda"/>
          <w:rFonts w:ascii="Times New Roman" w:hAnsi="Times New Roman" w:cs="Times New Roman"/>
          <w:bCs/>
          <w:sz w:val="24"/>
          <w:szCs w:val="24"/>
        </w:rPr>
        <w:footnoteReference w:id="8"/>
      </w:r>
      <w:r w:rsidR="00D82FF0" w:rsidRPr="00CE7999">
        <w:rPr>
          <w:rFonts w:ascii="Times New Roman" w:hAnsi="Times New Roman" w:cs="Times New Roman"/>
          <w:bCs/>
          <w:sz w:val="24"/>
          <w:szCs w:val="24"/>
        </w:rPr>
        <w:t xml:space="preserve">. </w:t>
      </w:r>
      <w:r>
        <w:rPr>
          <w:rFonts w:ascii="Times New Roman" w:hAnsi="Times New Roman" w:cs="Times New Roman"/>
          <w:bCs/>
          <w:sz w:val="24"/>
          <w:szCs w:val="24"/>
        </w:rPr>
        <w:t>Įstaigos</w:t>
      </w:r>
      <w:r w:rsidR="00D82FF0" w:rsidRPr="00CE7999">
        <w:rPr>
          <w:rFonts w:ascii="Times New Roman" w:hAnsi="Times New Roman" w:cs="Times New Roman"/>
          <w:bCs/>
          <w:sz w:val="24"/>
          <w:szCs w:val="24"/>
        </w:rPr>
        <w:t xml:space="preserve"> vadovo ir buhalterio kompetenciją finansų valdymo srityje detaliai apibrėžia Viešojo sektoriaus subjektų buhalterinės apskaitos organizavimo taisyklės</w:t>
      </w:r>
      <w:r w:rsidR="00D82FF0" w:rsidRPr="00CE7999">
        <w:rPr>
          <w:rStyle w:val="Puslapioinaosnuoroda"/>
          <w:rFonts w:ascii="Times New Roman" w:hAnsi="Times New Roman" w:cs="Times New Roman"/>
          <w:bCs/>
          <w:sz w:val="24"/>
          <w:szCs w:val="24"/>
        </w:rPr>
        <w:footnoteReference w:id="9"/>
      </w:r>
      <w:r w:rsidR="00D82FF0" w:rsidRPr="00CE7999">
        <w:rPr>
          <w:rFonts w:ascii="Times New Roman" w:hAnsi="Times New Roman" w:cs="Times New Roman"/>
          <w:bCs/>
          <w:sz w:val="24"/>
          <w:szCs w:val="24"/>
        </w:rPr>
        <w:t>.</w:t>
      </w:r>
    </w:p>
    <w:p w14:paraId="229B0521" w14:textId="0A9B8813" w:rsidR="00F14924" w:rsidRPr="00CE7999" w:rsidRDefault="00D82FF0" w:rsidP="00F14924">
      <w:pPr>
        <w:autoSpaceDE w:val="0"/>
        <w:autoSpaceDN w:val="0"/>
        <w:adjustRightInd w:val="0"/>
        <w:rPr>
          <w:rFonts w:ascii="Times New Roman" w:hAnsi="Times New Roman" w:cs="Times New Roman"/>
          <w:bCs/>
          <w:sz w:val="24"/>
          <w:szCs w:val="24"/>
        </w:rPr>
      </w:pPr>
      <w:r w:rsidRPr="00CE7999">
        <w:rPr>
          <w:rFonts w:ascii="Times New Roman" w:hAnsi="Times New Roman" w:cs="Times New Roman"/>
          <w:bCs/>
          <w:sz w:val="24"/>
          <w:szCs w:val="24"/>
        </w:rPr>
        <w:t>Buhalterinė apskaita turi būti tvarkoma pagal viešojo sektoriaus apskaitos ir finansinės atskaitomybės standartus (toliau – VSAFAS), o III lygiui priskirti finansinių ataskaitų rinkiniai rengiami viešojo sektoriaus apskaitos ir ataskaitų konsolidavimo informacinėje sistemoje (toliau – VSAKIS). Už buhalterinių įrašų teisingumą Lietuvos Respublikos teisės aktų nustatyta tvarka atsako vyriausiasis buhalteris (buhalteris</w:t>
      </w:r>
      <w:r w:rsidR="00F14924" w:rsidRPr="00CE7999">
        <w:rPr>
          <w:rFonts w:ascii="Times New Roman" w:hAnsi="Times New Roman" w:cs="Times New Roman"/>
          <w:bCs/>
          <w:sz w:val="24"/>
          <w:szCs w:val="24"/>
        </w:rPr>
        <w:t>)</w:t>
      </w:r>
      <w:r w:rsidRPr="00CE7999">
        <w:rPr>
          <w:rStyle w:val="Puslapioinaosnuoroda"/>
          <w:rFonts w:ascii="Times New Roman" w:hAnsi="Times New Roman" w:cs="Times New Roman"/>
          <w:bCs/>
          <w:sz w:val="24"/>
          <w:szCs w:val="24"/>
        </w:rPr>
        <w:footnoteReference w:id="10"/>
      </w:r>
      <w:r w:rsidRPr="00CE7999">
        <w:rPr>
          <w:rFonts w:ascii="Times New Roman" w:hAnsi="Times New Roman" w:cs="Times New Roman"/>
          <w:bCs/>
          <w:sz w:val="24"/>
          <w:szCs w:val="24"/>
        </w:rPr>
        <w:t>.</w:t>
      </w:r>
    </w:p>
    <w:p w14:paraId="03ACD019" w14:textId="48711F31" w:rsidR="00D82FF0" w:rsidRPr="00CE7999" w:rsidRDefault="0079168B" w:rsidP="00F1492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Įstaigos</w:t>
      </w:r>
      <w:r w:rsidR="00D82FF0" w:rsidRPr="00CE7999">
        <w:rPr>
          <w:rFonts w:ascii="Times New Roman" w:hAnsi="Times New Roman" w:cs="Times New Roman"/>
          <w:bCs/>
          <w:sz w:val="24"/>
          <w:szCs w:val="24"/>
        </w:rPr>
        <w:t xml:space="preserve"> vadovo ir buhalterio kompetencija vidaus kontrolės sukūrimo ir užtikrinimo srityje apibrėžta Vidaus kontrolės ir vidaus audito įstatyme</w:t>
      </w:r>
      <w:r w:rsidR="00D82FF0" w:rsidRPr="00A70954">
        <w:rPr>
          <w:rStyle w:val="Puslapioinaosnuoroda"/>
          <w:rFonts w:ascii="Times New Roman" w:hAnsi="Times New Roman" w:cs="Times New Roman"/>
          <w:bCs/>
          <w:sz w:val="24"/>
          <w:szCs w:val="24"/>
        </w:rPr>
        <w:footnoteReference w:id="11"/>
      </w:r>
      <w:r w:rsidR="00A70954" w:rsidRPr="00A70954">
        <w:rPr>
          <w:rFonts w:ascii="Times New Roman" w:hAnsi="Times New Roman" w:cs="Times New Roman"/>
          <w:bCs/>
          <w:sz w:val="24"/>
          <w:szCs w:val="24"/>
        </w:rPr>
        <w:t xml:space="preserve"> bei Vidaus kontro</w:t>
      </w:r>
      <w:r w:rsidR="00A70954">
        <w:rPr>
          <w:rFonts w:ascii="Times New Roman" w:hAnsi="Times New Roman" w:cs="Times New Roman"/>
          <w:bCs/>
          <w:sz w:val="24"/>
          <w:szCs w:val="24"/>
        </w:rPr>
        <w:t>lės įgyvendinimo tvarkos apraše</w:t>
      </w:r>
      <w:r w:rsidR="00A70954">
        <w:rPr>
          <w:rStyle w:val="Puslapioinaosnuoroda"/>
          <w:rFonts w:ascii="Times New Roman" w:hAnsi="Times New Roman" w:cs="Times New Roman"/>
          <w:bCs/>
          <w:sz w:val="24"/>
          <w:szCs w:val="24"/>
        </w:rPr>
        <w:footnoteReference w:id="12"/>
      </w:r>
      <w:r w:rsidR="00A70954" w:rsidRPr="00A70954">
        <w:rPr>
          <w:rFonts w:ascii="Times New Roman" w:hAnsi="Times New Roman" w:cs="Times New Roman"/>
          <w:bCs/>
          <w:sz w:val="24"/>
          <w:szCs w:val="24"/>
        </w:rPr>
        <w:t xml:space="preserve"> </w:t>
      </w:r>
      <w:r w:rsidR="00A70954">
        <w:rPr>
          <w:rFonts w:ascii="Times New Roman" w:hAnsi="Times New Roman" w:cs="Times New Roman"/>
          <w:bCs/>
          <w:sz w:val="24"/>
          <w:szCs w:val="24"/>
        </w:rPr>
        <w:t>.</w:t>
      </w:r>
    </w:p>
    <w:p w14:paraId="540CB63F" w14:textId="77777777" w:rsidR="008E32F8" w:rsidRPr="00CE7999" w:rsidRDefault="008E32F8" w:rsidP="00D82FF0">
      <w:pPr>
        <w:autoSpaceDE w:val="0"/>
        <w:autoSpaceDN w:val="0"/>
        <w:adjustRightInd w:val="0"/>
        <w:ind w:firstLine="0"/>
        <w:rPr>
          <w:rFonts w:ascii="Times New Roman" w:hAnsi="Times New Roman" w:cs="Times New Roman"/>
          <w:bCs/>
          <w:sz w:val="24"/>
          <w:szCs w:val="24"/>
        </w:rPr>
      </w:pPr>
    </w:p>
    <w:p w14:paraId="29DE49F6" w14:textId="0199B53D" w:rsidR="00685752" w:rsidRPr="00CE7999" w:rsidRDefault="00D82FF0" w:rsidP="00546102">
      <w:pPr>
        <w:shd w:val="clear" w:color="auto" w:fill="BFBFBF" w:themeFill="background1" w:themeFillShade="BF"/>
        <w:autoSpaceDE w:val="0"/>
        <w:autoSpaceDN w:val="0"/>
        <w:adjustRightInd w:val="0"/>
        <w:spacing w:line="240" w:lineRule="auto"/>
        <w:ind w:firstLine="1296"/>
        <w:rPr>
          <w:rFonts w:ascii="Times New Roman" w:hAnsi="Times New Roman" w:cs="Times New Roman"/>
          <w:b/>
          <w:bCs/>
          <w:sz w:val="24"/>
          <w:szCs w:val="24"/>
        </w:rPr>
      </w:pPr>
      <w:r w:rsidRPr="00CE7999">
        <w:rPr>
          <w:rFonts w:ascii="Times New Roman" w:hAnsi="Times New Roman" w:cs="Times New Roman"/>
          <w:b/>
          <w:bCs/>
          <w:sz w:val="24"/>
          <w:szCs w:val="24"/>
        </w:rPr>
        <w:t xml:space="preserve">AUDITO </w:t>
      </w:r>
      <w:r w:rsidR="00F01D7A" w:rsidRPr="00CE7999">
        <w:rPr>
          <w:rFonts w:ascii="Times New Roman" w:hAnsi="Times New Roman" w:cs="Times New Roman"/>
          <w:b/>
          <w:bCs/>
          <w:sz w:val="24"/>
          <w:szCs w:val="24"/>
        </w:rPr>
        <w:t xml:space="preserve"> REZULTATAI</w:t>
      </w:r>
    </w:p>
    <w:p w14:paraId="4FC818D7" w14:textId="77777777" w:rsidR="00C63C11" w:rsidRPr="00CE7999" w:rsidRDefault="00C63C11" w:rsidP="00C63C11">
      <w:pPr>
        <w:ind w:firstLine="567"/>
        <w:rPr>
          <w:rFonts w:ascii="Times New Roman" w:eastAsia="Times New Roman" w:hAnsi="Times New Roman" w:cs="Times New Roman"/>
          <w:sz w:val="24"/>
          <w:szCs w:val="24"/>
        </w:rPr>
      </w:pPr>
    </w:p>
    <w:p w14:paraId="4A6CB545" w14:textId="5EDBE593" w:rsidR="00C36556" w:rsidRPr="00CE7999" w:rsidRDefault="00C7560C" w:rsidP="00C7560C">
      <w:pPr>
        <w:pStyle w:val="Sraopastraipa"/>
        <w:numPr>
          <w:ilvl w:val="0"/>
          <w:numId w:val="12"/>
        </w:numPr>
        <w:rPr>
          <w:rFonts w:ascii="Times New Roman" w:eastAsia="Times New Roman" w:hAnsi="Times New Roman" w:cs="Times New Roman"/>
          <w:b/>
          <w:bCs/>
          <w:iCs/>
          <w:sz w:val="24"/>
          <w:szCs w:val="24"/>
          <w:lang w:eastAsia="lt-LT"/>
        </w:rPr>
      </w:pPr>
      <w:r w:rsidRPr="00CE7999">
        <w:rPr>
          <w:rFonts w:ascii="Times New Roman" w:eastAsia="Times New Roman" w:hAnsi="Times New Roman" w:cs="Times New Roman"/>
          <w:b/>
          <w:bCs/>
          <w:iCs/>
          <w:sz w:val="24"/>
          <w:szCs w:val="24"/>
          <w:lang w:eastAsia="lt-LT"/>
        </w:rPr>
        <w:t>B</w:t>
      </w:r>
      <w:r w:rsidR="00C36556" w:rsidRPr="00CE7999">
        <w:rPr>
          <w:rFonts w:ascii="Times New Roman" w:eastAsia="Times New Roman" w:hAnsi="Times New Roman" w:cs="Times New Roman"/>
          <w:b/>
          <w:bCs/>
          <w:iCs/>
          <w:sz w:val="24"/>
          <w:szCs w:val="24"/>
          <w:lang w:eastAsia="lt-LT"/>
        </w:rPr>
        <w:t>iudžeto vykdymo ataskaitų rinkin</w:t>
      </w:r>
      <w:r w:rsidR="00D82FF0" w:rsidRPr="00CE7999">
        <w:rPr>
          <w:rFonts w:ascii="Times New Roman" w:eastAsia="Times New Roman" w:hAnsi="Times New Roman" w:cs="Times New Roman"/>
          <w:b/>
          <w:bCs/>
          <w:iCs/>
          <w:sz w:val="24"/>
          <w:szCs w:val="24"/>
          <w:lang w:eastAsia="lt-LT"/>
        </w:rPr>
        <w:t>yje nėra reikšmingų netikslumų</w:t>
      </w:r>
    </w:p>
    <w:p w14:paraId="3312FEBB" w14:textId="77777777" w:rsidR="00F50FAD" w:rsidRPr="00CE7999" w:rsidRDefault="00F50FAD" w:rsidP="00F50FAD">
      <w:pPr>
        <w:rPr>
          <w:rFonts w:ascii="Times New Roman" w:eastAsia="Times New Roman" w:hAnsi="Times New Roman" w:cs="Times New Roman"/>
          <w:bCs/>
          <w:iCs/>
          <w:sz w:val="24"/>
          <w:szCs w:val="24"/>
          <w:lang w:eastAsia="lt-LT"/>
        </w:rPr>
      </w:pPr>
      <w:r w:rsidRPr="00CE7999">
        <w:rPr>
          <w:rFonts w:ascii="Times New Roman" w:eastAsia="Times New Roman" w:hAnsi="Times New Roman" w:cs="Times New Roman"/>
          <w:bCs/>
          <w:iCs/>
          <w:sz w:val="24"/>
          <w:szCs w:val="24"/>
          <w:lang w:eastAsia="lt-LT"/>
        </w:rPr>
        <w:t>Pagal Viešojo sektoriaus atskaitomybės įstatymą biudžeto vykdymo ataskaitų rinkinys sudaromas taikant pinigų principą. Biudžeto išlaidų sąmatos vykdymo ataskaitoje pateikiama viešojo sektoriaus subjekto išlaidų arba lėšų sąmata, pagal ją gauti biudžeto asignavimai arba teisės aktuose nustatytos lėšos ir jų panaudojimas pagal vykdomas programas, valstybės funkcijas, ekonominę klasifikaciją ir pagal finansavimo šaltinius.</w:t>
      </w:r>
    </w:p>
    <w:p w14:paraId="7AC30B05" w14:textId="77777777" w:rsidR="00F50FAD" w:rsidRPr="00CE7999" w:rsidRDefault="00F50FAD" w:rsidP="00F50FAD">
      <w:pPr>
        <w:rPr>
          <w:rFonts w:ascii="Times New Roman" w:eastAsia="Times New Roman" w:hAnsi="Times New Roman" w:cs="Times New Roman"/>
          <w:b/>
          <w:bCs/>
          <w:iCs/>
          <w:sz w:val="24"/>
          <w:szCs w:val="24"/>
          <w:lang w:eastAsia="lt-LT"/>
        </w:rPr>
      </w:pPr>
      <w:r w:rsidRPr="00CE7999">
        <w:rPr>
          <w:rFonts w:ascii="Times New Roman" w:eastAsia="Times New Roman" w:hAnsi="Times New Roman" w:cs="Times New Roman"/>
          <w:bCs/>
          <w:iCs/>
          <w:sz w:val="24"/>
          <w:szCs w:val="24"/>
          <w:lang w:eastAsia="lt-LT"/>
        </w:rPr>
        <w:t>Biudžeto išlaidų sąmatų vykdymo aiškinamajame rašte paaiškinamos biudžeto išlaidų sąmatų nevykdymo priežastys, taip pat pateikiama papildoma reikšminga informacija, nenurodoma biudžeto išlaidų sąmatų vykdymo ataskaitose.</w:t>
      </w:r>
    </w:p>
    <w:p w14:paraId="1078B872" w14:textId="26E5DDD6" w:rsidR="00F50FAD" w:rsidRPr="00CE7999" w:rsidRDefault="00F50FAD" w:rsidP="00F50FAD">
      <w:pPr>
        <w:rPr>
          <w:rFonts w:ascii="Times New Roman" w:eastAsia="Times New Roman" w:hAnsi="Times New Roman" w:cs="Times New Roman"/>
          <w:bCs/>
          <w:iCs/>
          <w:sz w:val="24"/>
          <w:szCs w:val="24"/>
          <w:lang w:eastAsia="lt-LT"/>
        </w:rPr>
      </w:pPr>
      <w:r w:rsidRPr="00CE7999">
        <w:rPr>
          <w:rFonts w:ascii="Times New Roman" w:eastAsia="Times New Roman" w:hAnsi="Times New Roman" w:cs="Times New Roman"/>
          <w:bCs/>
          <w:iCs/>
          <w:sz w:val="24"/>
          <w:szCs w:val="24"/>
          <w:lang w:eastAsia="lt-LT"/>
        </w:rPr>
        <w:lastRenderedPageBreak/>
        <w:t>Kitus žemesniojo lygio biudžeto vykdymo ataskaitų formų ir jų sudarymo tvarkos reikalavimus viešojo sektoriaus subjektams nustato finansų ministras.</w:t>
      </w:r>
      <w:r w:rsidR="00BA7249" w:rsidRPr="00CE7999">
        <w:rPr>
          <w:rFonts w:ascii="Times New Roman" w:eastAsia="Times New Roman" w:hAnsi="Times New Roman" w:cs="Times New Roman"/>
          <w:bCs/>
          <w:iCs/>
          <w:sz w:val="24"/>
          <w:szCs w:val="24"/>
          <w:lang w:eastAsia="lt-LT"/>
        </w:rPr>
        <w:t xml:space="preserve"> </w:t>
      </w:r>
      <w:r w:rsidRPr="00CE7999">
        <w:rPr>
          <w:rFonts w:ascii="Times New Roman" w:eastAsia="Times New Roman" w:hAnsi="Times New Roman" w:cs="Times New Roman"/>
          <w:bCs/>
          <w:iCs/>
          <w:sz w:val="24"/>
          <w:szCs w:val="24"/>
          <w:lang w:eastAsia="lt-LT"/>
        </w:rPr>
        <w:t>Finansų ministr</w:t>
      </w:r>
      <w:r w:rsidR="00BA7249" w:rsidRPr="00CE7999">
        <w:rPr>
          <w:rFonts w:ascii="Times New Roman" w:eastAsia="Times New Roman" w:hAnsi="Times New Roman" w:cs="Times New Roman"/>
          <w:bCs/>
          <w:iCs/>
          <w:sz w:val="24"/>
          <w:szCs w:val="24"/>
          <w:lang w:eastAsia="lt-LT"/>
        </w:rPr>
        <w:t>o įsakymu</w:t>
      </w:r>
      <w:r w:rsidRPr="00CE7999">
        <w:rPr>
          <w:rFonts w:ascii="Times New Roman" w:eastAsia="Times New Roman" w:hAnsi="Times New Roman" w:cs="Times New Roman"/>
          <w:bCs/>
          <w:iCs/>
          <w:sz w:val="24"/>
          <w:szCs w:val="24"/>
          <w:lang w:eastAsia="lt-LT"/>
        </w:rPr>
        <w:t xml:space="preserve"> patvirtin</w:t>
      </w:r>
      <w:r w:rsidR="00BA7249" w:rsidRPr="00CE7999">
        <w:rPr>
          <w:rFonts w:ascii="Times New Roman" w:eastAsia="Times New Roman" w:hAnsi="Times New Roman" w:cs="Times New Roman"/>
          <w:bCs/>
          <w:iCs/>
          <w:sz w:val="24"/>
          <w:szCs w:val="24"/>
          <w:lang w:eastAsia="lt-LT"/>
        </w:rPr>
        <w:t>t</w:t>
      </w:r>
      <w:r w:rsidRPr="00CE7999">
        <w:rPr>
          <w:rFonts w:ascii="Times New Roman" w:eastAsia="Times New Roman" w:hAnsi="Times New Roman" w:cs="Times New Roman"/>
          <w:bCs/>
          <w:iCs/>
          <w:sz w:val="24"/>
          <w:szCs w:val="24"/>
          <w:lang w:eastAsia="lt-LT"/>
        </w:rPr>
        <w:t>o</w:t>
      </w:r>
      <w:r w:rsidR="00BA7249" w:rsidRPr="00CE7999">
        <w:rPr>
          <w:rFonts w:ascii="Times New Roman" w:eastAsia="Times New Roman" w:hAnsi="Times New Roman" w:cs="Times New Roman"/>
          <w:bCs/>
          <w:iCs/>
          <w:sz w:val="24"/>
          <w:szCs w:val="24"/>
          <w:lang w:eastAsia="lt-LT"/>
        </w:rPr>
        <w:t>s</w:t>
      </w:r>
      <w:r w:rsidRPr="00CE7999">
        <w:rPr>
          <w:rStyle w:val="Puslapioinaosnuoroda"/>
          <w:rFonts w:ascii="Times New Roman" w:eastAsia="Times New Roman" w:hAnsi="Times New Roman" w:cs="Times New Roman"/>
          <w:bCs/>
          <w:iCs/>
          <w:sz w:val="24"/>
          <w:szCs w:val="24"/>
          <w:lang w:eastAsia="lt-LT"/>
        </w:rPr>
        <w:footnoteReference w:id="13"/>
      </w:r>
      <w:r w:rsidRPr="00CE7999">
        <w:rPr>
          <w:rFonts w:ascii="Times New Roman" w:eastAsia="Times New Roman" w:hAnsi="Times New Roman" w:cs="Times New Roman"/>
          <w:bCs/>
          <w:iCs/>
          <w:sz w:val="24"/>
          <w:szCs w:val="24"/>
          <w:lang w:eastAsia="lt-LT"/>
        </w:rPr>
        <w:t xml:space="preserve"> valstybės ir savivaldybių biudžetinių įstaigų ir kitų subjektų žemesnioj</w:t>
      </w:r>
      <w:r w:rsidR="00DA0391">
        <w:rPr>
          <w:rFonts w:ascii="Times New Roman" w:eastAsia="Times New Roman" w:hAnsi="Times New Roman" w:cs="Times New Roman"/>
          <w:bCs/>
          <w:iCs/>
          <w:sz w:val="24"/>
          <w:szCs w:val="24"/>
          <w:lang w:eastAsia="lt-LT"/>
        </w:rPr>
        <w:t>o</w:t>
      </w:r>
      <w:r w:rsidRPr="00CE7999">
        <w:rPr>
          <w:rFonts w:ascii="Times New Roman" w:eastAsia="Times New Roman" w:hAnsi="Times New Roman" w:cs="Times New Roman"/>
          <w:bCs/>
          <w:iCs/>
          <w:sz w:val="24"/>
          <w:szCs w:val="24"/>
          <w:lang w:eastAsia="lt-LT"/>
        </w:rPr>
        <w:t xml:space="preserve"> lygio biudžeto vykdymo ataskaitų formas ir jų rengimo taisykl</w:t>
      </w:r>
      <w:r w:rsidR="00BA7249" w:rsidRPr="00CE7999">
        <w:rPr>
          <w:rFonts w:ascii="Times New Roman" w:eastAsia="Times New Roman" w:hAnsi="Times New Roman" w:cs="Times New Roman"/>
          <w:bCs/>
          <w:iCs/>
          <w:sz w:val="24"/>
          <w:szCs w:val="24"/>
          <w:lang w:eastAsia="lt-LT"/>
        </w:rPr>
        <w:t>ė</w:t>
      </w:r>
      <w:r w:rsidRPr="00CE7999">
        <w:rPr>
          <w:rFonts w:ascii="Times New Roman" w:eastAsia="Times New Roman" w:hAnsi="Times New Roman" w:cs="Times New Roman"/>
          <w:bCs/>
          <w:iCs/>
          <w:sz w:val="24"/>
          <w:szCs w:val="24"/>
          <w:lang w:eastAsia="lt-LT"/>
        </w:rPr>
        <w:t>s.</w:t>
      </w:r>
    </w:p>
    <w:p w14:paraId="0248AFF4" w14:textId="6EA8BDB2" w:rsidR="00F50FAD" w:rsidRDefault="0079168B" w:rsidP="00F50FAD">
      <w:pPr>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Įstaigos 2022 metų I pusmečio</w:t>
      </w:r>
      <w:r w:rsidR="00F50FAD" w:rsidRPr="00CE7999">
        <w:rPr>
          <w:rFonts w:ascii="Times New Roman" w:eastAsia="Times New Roman" w:hAnsi="Times New Roman" w:cs="Times New Roman"/>
          <w:bCs/>
          <w:iCs/>
          <w:sz w:val="24"/>
          <w:szCs w:val="24"/>
          <w:lang w:eastAsia="lt-LT"/>
        </w:rPr>
        <w:t xml:space="preserve"> biudžeto vykdymo ataskaitų rinkinys parengtas vadovaujantis Buhalterinės apskaitos įstatymu, Viešojo sektoriaus atskaitomybės įstatymu ir kitais teisės aktais, reglamentuojančiais biudžetinių įstaigų apskaitą.</w:t>
      </w:r>
    </w:p>
    <w:p w14:paraId="2380FF75" w14:textId="78DE41B6" w:rsidR="00F127D3" w:rsidRPr="00A61C71" w:rsidRDefault="00F127D3" w:rsidP="00F50FAD">
      <w:pPr>
        <w:rPr>
          <w:rFonts w:ascii="Times New Roman" w:eastAsia="Times New Roman" w:hAnsi="Times New Roman" w:cs="Times New Roman"/>
          <w:bCs/>
          <w:iCs/>
          <w:color w:val="FF0000"/>
          <w:sz w:val="24"/>
          <w:szCs w:val="24"/>
          <w:lang w:eastAsia="lt-LT"/>
        </w:rPr>
      </w:pPr>
      <w:r w:rsidRPr="00A61C71">
        <w:rPr>
          <w:rFonts w:ascii="Times New Roman" w:eastAsia="Times New Roman" w:hAnsi="Times New Roman" w:cs="Times New Roman"/>
          <w:bCs/>
          <w:iCs/>
          <w:color w:val="FF0000"/>
          <w:sz w:val="24"/>
          <w:szCs w:val="24"/>
          <w:lang w:eastAsia="lt-LT"/>
        </w:rPr>
        <w:t xml:space="preserve">Įstaigos biudžeto išlaidų sąmatos įvykdymo ataskaitų rinkinio 2022-06-30 duomenimis, Įstaiga </w:t>
      </w:r>
      <w:r w:rsidR="00A61C71" w:rsidRPr="00A61C71">
        <w:rPr>
          <w:rFonts w:ascii="Times New Roman" w:eastAsia="Times New Roman" w:hAnsi="Times New Roman" w:cs="Times New Roman"/>
          <w:bCs/>
          <w:iCs/>
          <w:color w:val="FF0000"/>
          <w:sz w:val="24"/>
          <w:szCs w:val="24"/>
          <w:lang w:eastAsia="lt-LT"/>
        </w:rPr>
        <w:t xml:space="preserve">iš viso </w:t>
      </w:r>
      <w:r w:rsidRPr="00A61C71">
        <w:rPr>
          <w:rFonts w:ascii="Times New Roman" w:eastAsia="Times New Roman" w:hAnsi="Times New Roman" w:cs="Times New Roman"/>
          <w:bCs/>
          <w:iCs/>
          <w:color w:val="FF0000"/>
          <w:sz w:val="24"/>
          <w:szCs w:val="24"/>
          <w:lang w:eastAsia="lt-LT"/>
        </w:rPr>
        <w:t xml:space="preserve">gavo </w:t>
      </w:r>
      <w:r w:rsidR="00A61C71" w:rsidRPr="00A61C71">
        <w:rPr>
          <w:rFonts w:ascii="Times New Roman" w:eastAsia="Times New Roman" w:hAnsi="Times New Roman" w:cs="Times New Roman"/>
          <w:bCs/>
          <w:iCs/>
          <w:color w:val="FF0000"/>
          <w:sz w:val="24"/>
          <w:szCs w:val="24"/>
          <w:lang w:eastAsia="lt-LT"/>
        </w:rPr>
        <w:t>278,4</w:t>
      </w:r>
      <w:r w:rsidRPr="00A61C71">
        <w:rPr>
          <w:rFonts w:ascii="Times New Roman" w:eastAsia="Times New Roman" w:hAnsi="Times New Roman" w:cs="Times New Roman"/>
          <w:bCs/>
          <w:iCs/>
          <w:color w:val="FF0000"/>
          <w:sz w:val="24"/>
          <w:szCs w:val="24"/>
          <w:lang w:eastAsia="lt-LT"/>
        </w:rPr>
        <w:t xml:space="preserve"> tūkst. Eur asignavimų, panaudojo </w:t>
      </w:r>
      <w:r w:rsidR="00A61C71" w:rsidRPr="00A61C71">
        <w:rPr>
          <w:rFonts w:ascii="Times New Roman" w:eastAsia="Times New Roman" w:hAnsi="Times New Roman" w:cs="Times New Roman"/>
          <w:bCs/>
          <w:iCs/>
          <w:color w:val="FF0000"/>
          <w:sz w:val="24"/>
          <w:szCs w:val="24"/>
          <w:lang w:eastAsia="lt-LT"/>
        </w:rPr>
        <w:t>262,1</w:t>
      </w:r>
      <w:r w:rsidRPr="00A61C71">
        <w:rPr>
          <w:rFonts w:ascii="Times New Roman" w:eastAsia="Times New Roman" w:hAnsi="Times New Roman" w:cs="Times New Roman"/>
          <w:bCs/>
          <w:iCs/>
          <w:color w:val="FF0000"/>
          <w:sz w:val="24"/>
          <w:szCs w:val="24"/>
          <w:lang w:eastAsia="lt-LT"/>
        </w:rPr>
        <w:t xml:space="preserve"> tūkst. Eur.</w:t>
      </w:r>
    </w:p>
    <w:p w14:paraId="683E7017" w14:textId="432CE995" w:rsidR="00D43919" w:rsidRPr="009C5407" w:rsidRDefault="00F50FAD" w:rsidP="00B7241D">
      <w:pPr>
        <w:rPr>
          <w:rFonts w:ascii="Times New Roman" w:eastAsia="Times New Roman" w:hAnsi="Times New Roman" w:cs="Times New Roman"/>
          <w:bCs/>
          <w:iCs/>
          <w:sz w:val="24"/>
          <w:szCs w:val="24"/>
          <w:lang w:eastAsia="lt-LT"/>
        </w:rPr>
      </w:pPr>
      <w:r w:rsidRPr="009C5407">
        <w:rPr>
          <w:rFonts w:ascii="Times New Roman" w:eastAsia="Times New Roman" w:hAnsi="Times New Roman" w:cs="Times New Roman"/>
          <w:bCs/>
          <w:iCs/>
          <w:sz w:val="24"/>
          <w:szCs w:val="24"/>
          <w:lang w:eastAsia="lt-LT"/>
        </w:rPr>
        <w:t>Reikšmingų pažeidimų ar iškraipymų sudarant biudžeto</w:t>
      </w:r>
      <w:r w:rsidR="00167ECA" w:rsidRPr="009C5407">
        <w:rPr>
          <w:rFonts w:ascii="Times New Roman" w:eastAsia="Times New Roman" w:hAnsi="Times New Roman" w:cs="Times New Roman"/>
          <w:bCs/>
          <w:iCs/>
          <w:sz w:val="24"/>
          <w:szCs w:val="24"/>
          <w:lang w:eastAsia="lt-LT"/>
        </w:rPr>
        <w:t xml:space="preserve"> </w:t>
      </w:r>
      <w:bookmarkStart w:id="2" w:name="_Hlk75765823"/>
      <w:r w:rsidR="00B7241D" w:rsidRPr="009C5407">
        <w:rPr>
          <w:rFonts w:ascii="Times New Roman" w:eastAsia="Times New Roman" w:hAnsi="Times New Roman" w:cs="Times New Roman"/>
          <w:bCs/>
          <w:iCs/>
          <w:sz w:val="24"/>
          <w:szCs w:val="24"/>
          <w:lang w:eastAsia="lt-LT"/>
        </w:rPr>
        <w:t>vykdymo ataskaitas nenustatyta.</w:t>
      </w:r>
    </w:p>
    <w:bookmarkEnd w:id="2"/>
    <w:p w14:paraId="7908372A" w14:textId="77777777" w:rsidR="00253680" w:rsidRPr="00CE7999" w:rsidRDefault="00253680" w:rsidP="00597DBD">
      <w:pPr>
        <w:rPr>
          <w:rFonts w:ascii="Times New Roman" w:eastAsia="Times New Roman" w:hAnsi="Times New Roman" w:cs="Times New Roman"/>
          <w:b/>
        </w:rPr>
      </w:pPr>
    </w:p>
    <w:p w14:paraId="6A5723F8" w14:textId="295D55C1" w:rsidR="00C7560C" w:rsidRPr="0079168B" w:rsidRDefault="00C7560C" w:rsidP="0079168B">
      <w:pPr>
        <w:pStyle w:val="Sraopastraipa"/>
        <w:numPr>
          <w:ilvl w:val="0"/>
          <w:numId w:val="12"/>
        </w:numPr>
        <w:rPr>
          <w:rFonts w:ascii="Times New Roman" w:eastAsia="Times New Roman" w:hAnsi="Times New Roman" w:cs="Times New Roman"/>
          <w:b/>
          <w:bCs/>
          <w:iCs/>
          <w:sz w:val="24"/>
          <w:szCs w:val="24"/>
          <w:lang w:eastAsia="lt-LT"/>
        </w:rPr>
      </w:pPr>
      <w:r w:rsidRPr="0079168B">
        <w:rPr>
          <w:rFonts w:ascii="Times New Roman" w:eastAsia="Times New Roman" w:hAnsi="Times New Roman" w:cs="Times New Roman"/>
          <w:b/>
          <w:bCs/>
          <w:iCs/>
          <w:sz w:val="24"/>
          <w:szCs w:val="24"/>
          <w:lang w:eastAsia="lt-LT"/>
        </w:rPr>
        <w:t>F</w:t>
      </w:r>
      <w:r w:rsidR="006E0C19" w:rsidRPr="0079168B">
        <w:rPr>
          <w:rFonts w:ascii="Times New Roman" w:eastAsia="Times New Roman" w:hAnsi="Times New Roman" w:cs="Times New Roman"/>
          <w:b/>
          <w:bCs/>
          <w:iCs/>
          <w:sz w:val="24"/>
          <w:szCs w:val="24"/>
          <w:lang w:eastAsia="lt-LT"/>
        </w:rPr>
        <w:t xml:space="preserve">inansinių </w:t>
      </w:r>
      <w:r w:rsidR="00F50FAD" w:rsidRPr="0079168B">
        <w:rPr>
          <w:rFonts w:ascii="Times New Roman" w:eastAsia="Times New Roman" w:hAnsi="Times New Roman" w:cs="Times New Roman"/>
          <w:b/>
          <w:bCs/>
          <w:iCs/>
          <w:sz w:val="24"/>
          <w:szCs w:val="24"/>
          <w:lang w:eastAsia="lt-LT"/>
        </w:rPr>
        <w:t xml:space="preserve">ataskaitų </w:t>
      </w:r>
      <w:r w:rsidR="0079168B" w:rsidRPr="0079168B">
        <w:rPr>
          <w:rFonts w:ascii="Times New Roman" w:eastAsia="Times New Roman" w:hAnsi="Times New Roman" w:cs="Times New Roman"/>
          <w:b/>
          <w:bCs/>
          <w:iCs/>
          <w:sz w:val="24"/>
          <w:szCs w:val="24"/>
          <w:lang w:eastAsia="lt-LT"/>
        </w:rPr>
        <w:t>rinkinyje nėra reikšmingų netikslumų</w:t>
      </w:r>
    </w:p>
    <w:p w14:paraId="42B4BDF6" w14:textId="55F77D41" w:rsidR="00C24080" w:rsidRPr="00CE7999" w:rsidRDefault="0079168B" w:rsidP="00417B3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Įstaiga</w:t>
      </w:r>
      <w:r w:rsidR="00F50FAD" w:rsidRPr="00CE7999">
        <w:rPr>
          <w:rFonts w:ascii="Times New Roman" w:eastAsia="Times New Roman" w:hAnsi="Times New Roman" w:cs="Times New Roman"/>
          <w:sz w:val="24"/>
          <w:szCs w:val="24"/>
          <w:lang w:eastAsia="lt-LT"/>
        </w:rPr>
        <w:t xml:space="preserve"> priskirta III konsolidavimo </w:t>
      </w:r>
      <w:r w:rsidR="00F50FAD" w:rsidRPr="00A354FC">
        <w:rPr>
          <w:rFonts w:ascii="Times New Roman" w:eastAsia="Times New Roman" w:hAnsi="Times New Roman" w:cs="Times New Roman"/>
          <w:sz w:val="24"/>
          <w:szCs w:val="24"/>
          <w:lang w:eastAsia="lt-LT"/>
        </w:rPr>
        <w:t>lygiui</w:t>
      </w:r>
      <w:r w:rsidR="00A354FC" w:rsidRPr="00A354FC">
        <w:rPr>
          <w:rStyle w:val="Puslapioinaosnuoroda"/>
          <w:rFonts w:ascii="Times New Roman" w:eastAsia="Times New Roman" w:hAnsi="Times New Roman" w:cs="Times New Roman"/>
          <w:sz w:val="24"/>
          <w:szCs w:val="24"/>
          <w:lang w:eastAsia="lt-LT"/>
        </w:rPr>
        <w:footnoteReference w:id="14"/>
      </w:r>
      <w:r w:rsidR="00F50FAD" w:rsidRPr="00A354FC">
        <w:rPr>
          <w:rFonts w:ascii="Times New Roman" w:eastAsia="Times New Roman" w:hAnsi="Times New Roman" w:cs="Times New Roman"/>
          <w:sz w:val="24"/>
          <w:szCs w:val="24"/>
          <w:lang w:eastAsia="lt-LT"/>
        </w:rPr>
        <w:t>, ji</w:t>
      </w:r>
      <w:r w:rsidR="00F50FAD" w:rsidRPr="00CE7999">
        <w:rPr>
          <w:rFonts w:ascii="Times New Roman" w:eastAsia="Times New Roman" w:hAnsi="Times New Roman" w:cs="Times New Roman"/>
          <w:sz w:val="24"/>
          <w:szCs w:val="24"/>
          <w:lang w:eastAsia="lt-LT"/>
        </w:rPr>
        <w:t xml:space="preserve"> rengia žemesniojo lygio ataskaitų rinkinius. Viešojo sektoriaus atskaitomybės įstatyme nustatyta, kad viešojo sektoriaus subjekto apskaita tvarkoma ir finansinių ataskaitų rinkinys sudaromas taikant kaupimo principą, t.</w:t>
      </w:r>
      <w:r w:rsidR="00A354FC">
        <w:rPr>
          <w:rFonts w:ascii="Times New Roman" w:eastAsia="Times New Roman" w:hAnsi="Times New Roman" w:cs="Times New Roman"/>
          <w:sz w:val="24"/>
          <w:szCs w:val="24"/>
          <w:lang w:eastAsia="lt-LT"/>
        </w:rPr>
        <w:t xml:space="preserve"> </w:t>
      </w:r>
      <w:r w:rsidR="00F50FAD" w:rsidRPr="00CE7999">
        <w:rPr>
          <w:rFonts w:ascii="Times New Roman" w:eastAsia="Times New Roman" w:hAnsi="Times New Roman" w:cs="Times New Roman"/>
          <w:sz w:val="24"/>
          <w:szCs w:val="24"/>
          <w:lang w:eastAsia="lt-LT"/>
        </w:rPr>
        <w:t>y. ūkinės operacijos ir ūkiniai įvykiai apskaitoje registruojami tada, kai jie įvyksta, pajamos registruojamos tada, kai jos uždirbamos, o sąnaudos – tada, kai jos patiriamos, neatsižvelgiant į pinigų gavimą ar išmokėjimą</w:t>
      </w:r>
      <w:r w:rsidR="00DA0391">
        <w:rPr>
          <w:rFonts w:ascii="Times New Roman" w:eastAsia="Times New Roman" w:hAnsi="Times New Roman" w:cs="Times New Roman"/>
          <w:sz w:val="24"/>
          <w:szCs w:val="24"/>
          <w:lang w:eastAsia="lt-LT"/>
        </w:rPr>
        <w:t>,</w:t>
      </w:r>
      <w:r w:rsidR="00F50FAD" w:rsidRPr="00CE7999">
        <w:rPr>
          <w:rFonts w:ascii="Times New Roman" w:eastAsia="Times New Roman" w:hAnsi="Times New Roman" w:cs="Times New Roman"/>
          <w:sz w:val="24"/>
          <w:szCs w:val="24"/>
          <w:lang w:eastAsia="lt-LT"/>
        </w:rPr>
        <w:t xml:space="preserve"> ir šie duomenys pateikiami tų ataskaitinių laikotarpių finansinėse ataskaitose. </w:t>
      </w:r>
    </w:p>
    <w:p w14:paraId="4EFB9420" w14:textId="01E13F45" w:rsidR="00D90BBA" w:rsidRPr="006E293B" w:rsidRDefault="0079168B" w:rsidP="0079168B">
      <w:pPr>
        <w:rPr>
          <w:rFonts w:ascii="Times New Roman" w:eastAsia="Times New Roman" w:hAnsi="Times New Roman" w:cs="Times New Roman"/>
          <w:sz w:val="20"/>
          <w:szCs w:val="20"/>
          <w:lang w:eastAsia="lt-LT"/>
        </w:rPr>
      </w:pPr>
      <w:r w:rsidRPr="0079168B">
        <w:rPr>
          <w:rFonts w:ascii="Times New Roman" w:eastAsia="Times New Roman" w:hAnsi="Times New Roman" w:cs="Times New Roman"/>
          <w:sz w:val="24"/>
          <w:szCs w:val="24"/>
          <w:lang w:eastAsia="lt-LT"/>
        </w:rPr>
        <w:t xml:space="preserve">Reikšmingų pažeidimų ar iškraipymų sudarant </w:t>
      </w:r>
      <w:r>
        <w:rPr>
          <w:rFonts w:ascii="Times New Roman" w:eastAsia="Times New Roman" w:hAnsi="Times New Roman" w:cs="Times New Roman"/>
          <w:sz w:val="24"/>
          <w:szCs w:val="24"/>
          <w:lang w:eastAsia="lt-LT"/>
        </w:rPr>
        <w:t xml:space="preserve">finansinių ataskaitų rinkinį </w:t>
      </w:r>
      <w:r w:rsidRPr="0079168B">
        <w:rPr>
          <w:rFonts w:ascii="Times New Roman" w:eastAsia="Times New Roman" w:hAnsi="Times New Roman" w:cs="Times New Roman"/>
          <w:sz w:val="24"/>
          <w:szCs w:val="24"/>
          <w:lang w:eastAsia="lt-LT"/>
        </w:rPr>
        <w:t>nenustatyta.</w:t>
      </w:r>
      <w:r w:rsidR="00417B3F" w:rsidRPr="00CE7999">
        <w:rPr>
          <w:rFonts w:ascii="Times New Roman" w:eastAsia="Times New Roman" w:hAnsi="Times New Roman" w:cs="Times New Roman"/>
          <w:sz w:val="24"/>
          <w:szCs w:val="24"/>
          <w:lang w:eastAsia="lt-LT"/>
        </w:rPr>
        <w:t xml:space="preserve"> </w:t>
      </w:r>
      <w:bookmarkStart w:id="3" w:name="_Hlk74820919"/>
    </w:p>
    <w:bookmarkEnd w:id="3"/>
    <w:p w14:paraId="1CE582C3" w14:textId="1895700A" w:rsidR="00190A09" w:rsidRPr="0079168B" w:rsidRDefault="00190A09" w:rsidP="0079168B">
      <w:pPr>
        <w:spacing w:line="240" w:lineRule="auto"/>
        <w:ind w:left="0" w:firstLine="0"/>
        <w:rPr>
          <w:rFonts w:ascii="Times New Roman" w:eastAsia="Times New Roman" w:hAnsi="Times New Roman" w:cs="Times New Roman"/>
          <w:sz w:val="24"/>
          <w:szCs w:val="24"/>
          <w:lang w:eastAsia="lt-LT"/>
        </w:rPr>
      </w:pPr>
    </w:p>
    <w:p w14:paraId="7293D715" w14:textId="1FDC496A" w:rsidR="00704C64" w:rsidRPr="0079168B" w:rsidRDefault="00814F82" w:rsidP="00BF5C9E">
      <w:pPr>
        <w:pStyle w:val="Sraopastraipa"/>
        <w:numPr>
          <w:ilvl w:val="0"/>
          <w:numId w:val="12"/>
        </w:numPr>
        <w:spacing w:before="240" w:after="240"/>
        <w:rPr>
          <w:rFonts w:ascii="Times New Roman" w:eastAsia="Times New Roman" w:hAnsi="Times New Roman" w:cs="Times New Roman"/>
          <w:b/>
          <w:sz w:val="24"/>
          <w:szCs w:val="24"/>
          <w:lang w:eastAsia="lt-LT"/>
        </w:rPr>
      </w:pPr>
      <w:r w:rsidRPr="00CE7999">
        <w:rPr>
          <w:rFonts w:ascii="Times New Roman" w:hAnsi="Times New Roman" w:cs="Times New Roman"/>
          <w:b/>
          <w:sz w:val="24"/>
          <w:szCs w:val="24"/>
        </w:rPr>
        <w:t>Valdant lėšas ir turtą nustatėme trūkumų</w:t>
      </w:r>
    </w:p>
    <w:p w14:paraId="0D5AC966" w14:textId="77777777" w:rsidR="0079168B" w:rsidRPr="0079168B" w:rsidRDefault="0079168B" w:rsidP="0079168B">
      <w:pPr>
        <w:spacing w:before="240" w:after="240"/>
        <w:rPr>
          <w:rFonts w:ascii="Times New Roman" w:eastAsia="Times New Roman" w:hAnsi="Times New Roman" w:cs="Times New Roman"/>
          <w:b/>
          <w:sz w:val="24"/>
          <w:szCs w:val="24"/>
          <w:lang w:eastAsia="lt-LT"/>
        </w:rPr>
      </w:pPr>
    </w:p>
    <w:p w14:paraId="341279F3" w14:textId="1F552D5C" w:rsidR="00D41094" w:rsidRPr="00C1541C" w:rsidRDefault="00180E63" w:rsidP="00917A08">
      <w:pPr>
        <w:pStyle w:val="Sraopastraipa"/>
        <w:numPr>
          <w:ilvl w:val="0"/>
          <w:numId w:val="26"/>
        </w:numPr>
        <w:ind w:left="426" w:hanging="66"/>
        <w:rPr>
          <w:rFonts w:ascii="Times New Roman" w:eastAsia="Times New Roman" w:hAnsi="Times New Roman" w:cs="Times New Roman"/>
          <w:sz w:val="24"/>
          <w:szCs w:val="24"/>
          <w:lang w:eastAsia="lt-LT"/>
        </w:rPr>
      </w:pPr>
      <w:r w:rsidRPr="00C1541C">
        <w:rPr>
          <w:rFonts w:ascii="Times New Roman" w:eastAsia="Times New Roman" w:hAnsi="Times New Roman" w:cs="Times New Roman"/>
          <w:sz w:val="24"/>
          <w:szCs w:val="24"/>
          <w:lang w:eastAsia="lt-LT"/>
        </w:rPr>
        <w:t>S</w:t>
      </w:r>
      <w:r w:rsidR="00D41094" w:rsidRPr="00C1541C">
        <w:rPr>
          <w:rFonts w:ascii="Times New Roman" w:eastAsia="Times New Roman" w:hAnsi="Times New Roman" w:cs="Times New Roman"/>
          <w:sz w:val="24"/>
          <w:szCs w:val="24"/>
          <w:lang w:eastAsia="lt-LT"/>
        </w:rPr>
        <w:t>avivaldybės tarybos sprendimu</w:t>
      </w:r>
      <w:r w:rsidR="00D41094" w:rsidRPr="00CE7999">
        <w:rPr>
          <w:rStyle w:val="Puslapioinaosnuoroda"/>
          <w:rFonts w:ascii="Times New Roman" w:eastAsia="Times New Roman" w:hAnsi="Times New Roman" w:cs="Times New Roman"/>
          <w:sz w:val="24"/>
          <w:szCs w:val="24"/>
          <w:lang w:eastAsia="lt-LT"/>
        </w:rPr>
        <w:footnoteReference w:id="15"/>
      </w:r>
      <w:r w:rsidR="00D41094" w:rsidRPr="00C1541C">
        <w:rPr>
          <w:rFonts w:ascii="Times New Roman" w:eastAsia="Times New Roman" w:hAnsi="Times New Roman" w:cs="Times New Roman"/>
          <w:sz w:val="24"/>
          <w:szCs w:val="24"/>
          <w:lang w:eastAsia="lt-LT"/>
        </w:rPr>
        <w:t xml:space="preserve"> </w:t>
      </w:r>
      <w:r w:rsidR="00DF3FE7" w:rsidRPr="00C1541C">
        <w:rPr>
          <w:rFonts w:ascii="Times New Roman" w:eastAsia="Times New Roman" w:hAnsi="Times New Roman" w:cs="Times New Roman"/>
          <w:sz w:val="24"/>
          <w:szCs w:val="24"/>
          <w:lang w:eastAsia="lt-LT"/>
        </w:rPr>
        <w:t xml:space="preserve">nustatytas </w:t>
      </w:r>
      <w:r w:rsidR="00E72673">
        <w:rPr>
          <w:rFonts w:ascii="Times New Roman" w:eastAsia="Times New Roman" w:hAnsi="Times New Roman" w:cs="Times New Roman"/>
          <w:sz w:val="24"/>
          <w:szCs w:val="24"/>
          <w:lang w:eastAsia="lt-LT"/>
        </w:rPr>
        <w:t>Įstaigos</w:t>
      </w:r>
      <w:r w:rsidR="00DF3FE7" w:rsidRPr="00C1541C">
        <w:rPr>
          <w:rFonts w:ascii="Times New Roman" w:eastAsia="Times New Roman" w:hAnsi="Times New Roman" w:cs="Times New Roman"/>
          <w:sz w:val="24"/>
          <w:szCs w:val="24"/>
          <w:lang w:eastAsia="lt-LT"/>
        </w:rPr>
        <w:t xml:space="preserve"> pareigybių skaičius -</w:t>
      </w:r>
      <w:r w:rsidR="005E1F95">
        <w:rPr>
          <w:rFonts w:ascii="Times New Roman" w:eastAsia="Times New Roman" w:hAnsi="Times New Roman" w:cs="Times New Roman"/>
          <w:sz w:val="24"/>
          <w:szCs w:val="24"/>
          <w:lang w:eastAsia="lt-LT"/>
        </w:rPr>
        <w:t>22</w:t>
      </w:r>
      <w:r w:rsidR="00DF3FE7" w:rsidRPr="00C1541C">
        <w:rPr>
          <w:rFonts w:ascii="Times New Roman" w:eastAsia="Times New Roman" w:hAnsi="Times New Roman" w:cs="Times New Roman"/>
          <w:sz w:val="24"/>
          <w:szCs w:val="24"/>
          <w:lang w:eastAsia="lt-LT"/>
        </w:rPr>
        <w:t xml:space="preserve">,5 </w:t>
      </w:r>
      <w:r w:rsidR="001177FA" w:rsidRPr="00C1541C">
        <w:rPr>
          <w:rFonts w:ascii="Times New Roman" w:eastAsia="Times New Roman" w:hAnsi="Times New Roman" w:cs="Times New Roman"/>
          <w:sz w:val="24"/>
          <w:szCs w:val="24"/>
          <w:lang w:eastAsia="lt-LT"/>
        </w:rPr>
        <w:t>etatai</w:t>
      </w:r>
      <w:r w:rsidR="00DF3FE7" w:rsidRPr="00C1541C">
        <w:rPr>
          <w:rFonts w:ascii="Times New Roman" w:eastAsia="Times New Roman" w:hAnsi="Times New Roman" w:cs="Times New Roman"/>
          <w:sz w:val="24"/>
          <w:szCs w:val="24"/>
          <w:lang w:eastAsia="lt-LT"/>
        </w:rPr>
        <w:t xml:space="preserve">, iš jų vadovaujančių </w:t>
      </w:r>
      <w:r w:rsidR="00EE03CF">
        <w:rPr>
          <w:rFonts w:ascii="Times New Roman" w:eastAsia="Times New Roman" w:hAnsi="Times New Roman" w:cs="Times New Roman"/>
          <w:sz w:val="24"/>
          <w:szCs w:val="24"/>
          <w:lang w:eastAsia="lt-LT"/>
        </w:rPr>
        <w:t xml:space="preserve">darbuotojų </w:t>
      </w:r>
      <w:r w:rsidR="00DF3FE7" w:rsidRPr="00C1541C">
        <w:rPr>
          <w:rFonts w:ascii="Times New Roman" w:eastAsia="Times New Roman" w:hAnsi="Times New Roman" w:cs="Times New Roman"/>
          <w:sz w:val="24"/>
          <w:szCs w:val="24"/>
          <w:lang w:eastAsia="lt-LT"/>
        </w:rPr>
        <w:t xml:space="preserve">(direktorių ir jų pavaduotojų) pareigybės </w:t>
      </w:r>
      <w:r w:rsidR="001177FA" w:rsidRPr="00C1541C">
        <w:rPr>
          <w:rFonts w:ascii="Times New Roman" w:eastAsia="Times New Roman" w:hAnsi="Times New Roman" w:cs="Times New Roman"/>
          <w:sz w:val="24"/>
          <w:szCs w:val="24"/>
          <w:lang w:eastAsia="lt-LT"/>
        </w:rPr>
        <w:t>–</w:t>
      </w:r>
      <w:r w:rsidR="00DF3FE7" w:rsidRPr="00C1541C">
        <w:rPr>
          <w:rFonts w:ascii="Times New Roman" w:eastAsia="Times New Roman" w:hAnsi="Times New Roman" w:cs="Times New Roman"/>
          <w:sz w:val="24"/>
          <w:szCs w:val="24"/>
          <w:lang w:eastAsia="lt-LT"/>
        </w:rPr>
        <w:t xml:space="preserve"> </w:t>
      </w:r>
      <w:r w:rsidR="005E1F95">
        <w:rPr>
          <w:rFonts w:ascii="Times New Roman" w:eastAsia="Times New Roman" w:hAnsi="Times New Roman" w:cs="Times New Roman"/>
          <w:sz w:val="24"/>
          <w:szCs w:val="24"/>
          <w:lang w:eastAsia="lt-LT"/>
        </w:rPr>
        <w:t>1,75</w:t>
      </w:r>
      <w:r w:rsidR="001177FA" w:rsidRPr="00C1541C">
        <w:rPr>
          <w:rFonts w:ascii="Times New Roman" w:eastAsia="Times New Roman" w:hAnsi="Times New Roman" w:cs="Times New Roman"/>
          <w:sz w:val="24"/>
          <w:szCs w:val="24"/>
          <w:lang w:eastAsia="lt-LT"/>
        </w:rPr>
        <w:t xml:space="preserve"> etatai</w:t>
      </w:r>
      <w:r w:rsidR="00D41094" w:rsidRPr="00C1541C">
        <w:rPr>
          <w:rFonts w:ascii="Times New Roman" w:eastAsia="Times New Roman" w:hAnsi="Times New Roman" w:cs="Times New Roman"/>
          <w:sz w:val="24"/>
          <w:szCs w:val="24"/>
          <w:lang w:eastAsia="lt-LT"/>
        </w:rPr>
        <w:t xml:space="preserve">. </w:t>
      </w:r>
      <w:r w:rsidR="005E1F95">
        <w:rPr>
          <w:rFonts w:ascii="Times New Roman" w:eastAsia="Times New Roman" w:hAnsi="Times New Roman" w:cs="Times New Roman"/>
          <w:sz w:val="24"/>
          <w:szCs w:val="24"/>
          <w:lang w:eastAsia="lt-LT"/>
        </w:rPr>
        <w:t>Įstaigos direktorės</w:t>
      </w:r>
      <w:r w:rsidR="00E30E53" w:rsidRPr="00C1541C">
        <w:rPr>
          <w:rFonts w:ascii="Times New Roman" w:eastAsia="Times New Roman" w:hAnsi="Times New Roman" w:cs="Times New Roman"/>
          <w:sz w:val="24"/>
          <w:szCs w:val="24"/>
          <w:lang w:eastAsia="lt-LT"/>
        </w:rPr>
        <w:t xml:space="preserve"> </w:t>
      </w:r>
      <w:r w:rsidR="009C4551" w:rsidRPr="00C1541C">
        <w:rPr>
          <w:rFonts w:ascii="Times New Roman" w:eastAsia="Times New Roman" w:hAnsi="Times New Roman" w:cs="Times New Roman"/>
          <w:sz w:val="24"/>
          <w:szCs w:val="24"/>
          <w:lang w:eastAsia="lt-LT"/>
        </w:rPr>
        <w:t>įsakymu</w:t>
      </w:r>
      <w:r w:rsidR="009C4551" w:rsidRPr="00CE7999">
        <w:rPr>
          <w:rStyle w:val="Puslapioinaosnuoroda"/>
          <w:rFonts w:ascii="Times New Roman" w:eastAsia="Times New Roman" w:hAnsi="Times New Roman" w:cs="Times New Roman"/>
          <w:sz w:val="24"/>
          <w:szCs w:val="24"/>
          <w:lang w:eastAsia="lt-LT"/>
        </w:rPr>
        <w:footnoteReference w:id="16"/>
      </w:r>
      <w:r w:rsidR="009C4551" w:rsidRPr="00C1541C">
        <w:rPr>
          <w:rFonts w:ascii="Times New Roman" w:eastAsia="Times New Roman" w:hAnsi="Times New Roman" w:cs="Times New Roman"/>
          <w:sz w:val="24"/>
          <w:szCs w:val="24"/>
          <w:lang w:eastAsia="lt-LT"/>
        </w:rPr>
        <w:t xml:space="preserve"> </w:t>
      </w:r>
      <w:r w:rsidR="00E30E53" w:rsidRPr="00C1541C">
        <w:rPr>
          <w:rFonts w:ascii="Times New Roman" w:eastAsia="Times New Roman" w:hAnsi="Times New Roman" w:cs="Times New Roman"/>
          <w:sz w:val="24"/>
          <w:szCs w:val="24"/>
          <w:lang w:eastAsia="lt-LT"/>
        </w:rPr>
        <w:t>patvirtin</w:t>
      </w:r>
      <w:r w:rsidR="00BF5C9E" w:rsidRPr="00C1541C">
        <w:rPr>
          <w:rFonts w:ascii="Times New Roman" w:eastAsia="Times New Roman" w:hAnsi="Times New Roman" w:cs="Times New Roman"/>
          <w:sz w:val="24"/>
          <w:szCs w:val="24"/>
          <w:lang w:eastAsia="lt-LT"/>
        </w:rPr>
        <w:t>o</w:t>
      </w:r>
      <w:r w:rsidR="00E30E53" w:rsidRPr="00C1541C">
        <w:rPr>
          <w:rFonts w:ascii="Times New Roman" w:eastAsia="Times New Roman" w:hAnsi="Times New Roman" w:cs="Times New Roman"/>
          <w:sz w:val="24"/>
          <w:szCs w:val="24"/>
          <w:lang w:eastAsia="lt-LT"/>
        </w:rPr>
        <w:t xml:space="preserve"> pareigybių sąraš</w:t>
      </w:r>
      <w:r w:rsidR="00BF5C9E" w:rsidRPr="00C1541C">
        <w:rPr>
          <w:rFonts w:ascii="Times New Roman" w:eastAsia="Times New Roman" w:hAnsi="Times New Roman" w:cs="Times New Roman"/>
          <w:sz w:val="24"/>
          <w:szCs w:val="24"/>
          <w:lang w:eastAsia="lt-LT"/>
        </w:rPr>
        <w:t>ą, kuriame</w:t>
      </w:r>
      <w:r w:rsidR="00E30E53" w:rsidRPr="00C1541C">
        <w:rPr>
          <w:rFonts w:ascii="Times New Roman" w:eastAsia="Times New Roman" w:hAnsi="Times New Roman" w:cs="Times New Roman"/>
          <w:sz w:val="24"/>
          <w:szCs w:val="24"/>
          <w:lang w:eastAsia="lt-LT"/>
        </w:rPr>
        <w:t xml:space="preserve"> </w:t>
      </w:r>
      <w:r w:rsidR="00D41094" w:rsidRPr="00C1541C">
        <w:rPr>
          <w:rFonts w:ascii="Times New Roman" w:eastAsia="Times New Roman" w:hAnsi="Times New Roman" w:cs="Times New Roman"/>
          <w:sz w:val="24"/>
          <w:szCs w:val="24"/>
          <w:lang w:eastAsia="lt-LT"/>
        </w:rPr>
        <w:t>nustatytas</w:t>
      </w:r>
      <w:r w:rsidR="00DF3FE7" w:rsidRPr="00C1541C">
        <w:rPr>
          <w:rFonts w:ascii="Times New Roman" w:eastAsia="Times New Roman" w:hAnsi="Times New Roman" w:cs="Times New Roman"/>
          <w:sz w:val="24"/>
          <w:szCs w:val="24"/>
          <w:lang w:eastAsia="lt-LT"/>
        </w:rPr>
        <w:t xml:space="preserve"> </w:t>
      </w:r>
      <w:r w:rsidRPr="00C1541C">
        <w:rPr>
          <w:rFonts w:ascii="Times New Roman" w:eastAsia="Times New Roman" w:hAnsi="Times New Roman" w:cs="Times New Roman"/>
          <w:sz w:val="24"/>
          <w:szCs w:val="24"/>
          <w:lang w:eastAsia="lt-LT"/>
        </w:rPr>
        <w:t>bendras pareigybių skaičius atitinka Savivaldybės Tarybos sprendim</w:t>
      </w:r>
      <w:r w:rsidR="001177FA" w:rsidRPr="00C1541C">
        <w:rPr>
          <w:rFonts w:ascii="Times New Roman" w:eastAsia="Times New Roman" w:hAnsi="Times New Roman" w:cs="Times New Roman"/>
          <w:sz w:val="24"/>
          <w:szCs w:val="24"/>
          <w:lang w:eastAsia="lt-LT"/>
        </w:rPr>
        <w:t>u patvirtintą</w:t>
      </w:r>
      <w:r w:rsidRPr="00C1541C">
        <w:rPr>
          <w:rFonts w:ascii="Times New Roman" w:eastAsia="Times New Roman" w:hAnsi="Times New Roman" w:cs="Times New Roman"/>
          <w:sz w:val="24"/>
          <w:szCs w:val="24"/>
          <w:lang w:eastAsia="lt-LT"/>
        </w:rPr>
        <w:t xml:space="preserve"> </w:t>
      </w:r>
      <w:r w:rsidR="00D41094" w:rsidRPr="00C1541C">
        <w:rPr>
          <w:rFonts w:ascii="Times New Roman" w:eastAsia="Times New Roman" w:hAnsi="Times New Roman" w:cs="Times New Roman"/>
          <w:sz w:val="24"/>
          <w:szCs w:val="24"/>
          <w:lang w:eastAsia="lt-LT"/>
        </w:rPr>
        <w:t>pareigybių skaiči</w:t>
      </w:r>
      <w:r w:rsidRPr="00C1541C">
        <w:rPr>
          <w:rFonts w:ascii="Times New Roman" w:eastAsia="Times New Roman" w:hAnsi="Times New Roman" w:cs="Times New Roman"/>
          <w:sz w:val="24"/>
          <w:szCs w:val="24"/>
          <w:lang w:eastAsia="lt-LT"/>
        </w:rPr>
        <w:t>ų (</w:t>
      </w:r>
      <w:r w:rsidR="005F2A67">
        <w:rPr>
          <w:rFonts w:ascii="Times New Roman" w:eastAsia="Times New Roman" w:hAnsi="Times New Roman" w:cs="Times New Roman"/>
          <w:sz w:val="24"/>
          <w:szCs w:val="24"/>
          <w:lang w:eastAsia="lt-LT"/>
        </w:rPr>
        <w:t>22,5</w:t>
      </w:r>
      <w:r w:rsidR="001177FA" w:rsidRPr="00C1541C">
        <w:rPr>
          <w:rFonts w:ascii="Times New Roman" w:eastAsia="Times New Roman" w:hAnsi="Times New Roman" w:cs="Times New Roman"/>
          <w:sz w:val="24"/>
          <w:szCs w:val="24"/>
          <w:lang w:eastAsia="lt-LT"/>
        </w:rPr>
        <w:t xml:space="preserve"> etatai</w:t>
      </w:r>
      <w:r w:rsidRPr="00C1541C">
        <w:rPr>
          <w:rFonts w:ascii="Times New Roman" w:eastAsia="Times New Roman" w:hAnsi="Times New Roman" w:cs="Times New Roman"/>
          <w:sz w:val="24"/>
          <w:szCs w:val="24"/>
          <w:lang w:eastAsia="lt-LT"/>
        </w:rPr>
        <w:t>)</w:t>
      </w:r>
      <w:r w:rsidR="00DF3FE7" w:rsidRPr="00C1541C">
        <w:rPr>
          <w:rFonts w:ascii="Times New Roman" w:eastAsia="Times New Roman" w:hAnsi="Times New Roman" w:cs="Times New Roman"/>
          <w:sz w:val="24"/>
          <w:szCs w:val="24"/>
          <w:lang w:eastAsia="lt-LT"/>
        </w:rPr>
        <w:t xml:space="preserve">, tačiau </w:t>
      </w:r>
      <w:r w:rsidR="005F2A67">
        <w:rPr>
          <w:rFonts w:ascii="Times New Roman" w:eastAsia="Times New Roman" w:hAnsi="Times New Roman" w:cs="Times New Roman"/>
          <w:sz w:val="24"/>
          <w:szCs w:val="24"/>
          <w:lang w:eastAsia="lt-LT"/>
        </w:rPr>
        <w:t xml:space="preserve">faktiškai </w:t>
      </w:r>
      <w:r w:rsidR="00DF3FE7" w:rsidRPr="00C1541C">
        <w:rPr>
          <w:rFonts w:ascii="Times New Roman" w:eastAsia="Times New Roman" w:hAnsi="Times New Roman" w:cs="Times New Roman"/>
          <w:sz w:val="24"/>
          <w:szCs w:val="24"/>
          <w:lang w:eastAsia="lt-LT"/>
        </w:rPr>
        <w:t>vadovaujančių pareigybių skaičius</w:t>
      </w:r>
      <w:r w:rsidR="005F2A67">
        <w:rPr>
          <w:rFonts w:ascii="Times New Roman" w:eastAsia="Times New Roman" w:hAnsi="Times New Roman" w:cs="Times New Roman"/>
          <w:sz w:val="24"/>
          <w:szCs w:val="24"/>
          <w:lang w:eastAsia="lt-LT"/>
        </w:rPr>
        <w:t xml:space="preserve"> yra </w:t>
      </w:r>
      <w:r w:rsidRPr="00C1541C">
        <w:rPr>
          <w:rFonts w:ascii="Times New Roman" w:eastAsia="Times New Roman" w:hAnsi="Times New Roman" w:cs="Times New Roman"/>
          <w:sz w:val="24"/>
          <w:szCs w:val="24"/>
          <w:lang w:eastAsia="lt-LT"/>
        </w:rPr>
        <w:t>3 pareigybės: direktorius ir  direktoriaus pav</w:t>
      </w:r>
      <w:r w:rsidR="005F2A67">
        <w:rPr>
          <w:rFonts w:ascii="Times New Roman" w:eastAsia="Times New Roman" w:hAnsi="Times New Roman" w:cs="Times New Roman"/>
          <w:sz w:val="24"/>
          <w:szCs w:val="24"/>
          <w:lang w:eastAsia="lt-LT"/>
        </w:rPr>
        <w:t>aduotojas ugdymui bei yra pareigybė direktoriaus pavaduotojas ūkiui ir</w:t>
      </w:r>
      <w:r w:rsidRPr="00C1541C">
        <w:rPr>
          <w:rFonts w:ascii="Times New Roman" w:eastAsia="Times New Roman" w:hAnsi="Times New Roman" w:cs="Times New Roman"/>
          <w:sz w:val="24"/>
          <w:szCs w:val="24"/>
          <w:lang w:eastAsia="lt-LT"/>
        </w:rPr>
        <w:t xml:space="preserve"> viršija Savivaldybės </w:t>
      </w:r>
      <w:r w:rsidRPr="00C1541C">
        <w:rPr>
          <w:rFonts w:ascii="Times New Roman" w:eastAsia="Times New Roman" w:hAnsi="Times New Roman" w:cs="Times New Roman"/>
          <w:sz w:val="24"/>
          <w:szCs w:val="24"/>
          <w:lang w:eastAsia="lt-LT"/>
        </w:rPr>
        <w:lastRenderedPageBreak/>
        <w:t>Tarybos patvirtintą vadovaujančių pareigybių skaičių</w:t>
      </w:r>
      <w:r w:rsidR="001177FA" w:rsidRPr="00C1541C">
        <w:rPr>
          <w:rFonts w:ascii="Times New Roman" w:eastAsia="Times New Roman" w:hAnsi="Times New Roman" w:cs="Times New Roman"/>
          <w:sz w:val="24"/>
          <w:szCs w:val="24"/>
          <w:lang w:eastAsia="lt-LT"/>
        </w:rPr>
        <w:t xml:space="preserve">. </w:t>
      </w:r>
      <w:r w:rsidR="00EE03CF">
        <w:rPr>
          <w:rFonts w:ascii="Times New Roman" w:eastAsia="Times New Roman" w:hAnsi="Times New Roman" w:cs="Times New Roman"/>
          <w:sz w:val="24"/>
          <w:szCs w:val="24"/>
          <w:lang w:eastAsia="lt-LT"/>
        </w:rPr>
        <w:t xml:space="preserve"> </w:t>
      </w:r>
      <w:r w:rsidR="008D67EF">
        <w:rPr>
          <w:rFonts w:ascii="Times New Roman" w:eastAsia="Times New Roman" w:hAnsi="Times New Roman" w:cs="Times New Roman"/>
          <w:sz w:val="24"/>
          <w:szCs w:val="24"/>
          <w:lang w:eastAsia="lt-LT"/>
        </w:rPr>
        <w:t xml:space="preserve">Biudžeto lėšos buvo naudojamos </w:t>
      </w:r>
      <w:r w:rsidR="008D67EF" w:rsidRPr="00C1541C">
        <w:rPr>
          <w:rFonts w:ascii="Times New Roman" w:eastAsia="Times New Roman" w:hAnsi="Times New Roman" w:cs="Times New Roman"/>
          <w:sz w:val="24"/>
          <w:szCs w:val="24"/>
          <w:lang w:eastAsia="lt-LT"/>
        </w:rPr>
        <w:t xml:space="preserve">Savivaldybės Tarybos </w:t>
      </w:r>
      <w:r w:rsidR="008D67EF">
        <w:rPr>
          <w:rFonts w:ascii="Times New Roman" w:eastAsia="Times New Roman" w:hAnsi="Times New Roman" w:cs="Times New Roman"/>
          <w:sz w:val="24"/>
          <w:szCs w:val="24"/>
          <w:lang w:eastAsia="lt-LT"/>
        </w:rPr>
        <w:t>sprendimu nepatvirtintai pareigybei (direktoriaus pavaduotojui) išlaikyti (darbo užmokesčiui, socialinio draudimo įmokoms apmokėti), negalime patvirtinti darbo užmokesčio</w:t>
      </w:r>
      <w:r w:rsidR="00831968">
        <w:rPr>
          <w:rFonts w:ascii="Times New Roman" w:eastAsia="Times New Roman" w:hAnsi="Times New Roman" w:cs="Times New Roman"/>
          <w:sz w:val="24"/>
          <w:szCs w:val="24"/>
          <w:lang w:eastAsia="lt-LT"/>
        </w:rPr>
        <w:t>, socialinio draudimo įmokų</w:t>
      </w:r>
      <w:r w:rsidR="008D67EF">
        <w:rPr>
          <w:rFonts w:ascii="Times New Roman" w:eastAsia="Times New Roman" w:hAnsi="Times New Roman" w:cs="Times New Roman"/>
          <w:sz w:val="24"/>
          <w:szCs w:val="24"/>
          <w:lang w:eastAsia="lt-LT"/>
        </w:rPr>
        <w:t xml:space="preserve"> sąnaudų pagrįstumo.</w:t>
      </w:r>
    </w:p>
    <w:p w14:paraId="636A405C" w14:textId="6F6AD823" w:rsidR="004B5BC7" w:rsidRPr="001C696D" w:rsidRDefault="005F2A67" w:rsidP="00917A08">
      <w:pPr>
        <w:pStyle w:val="Sraopastraipa"/>
        <w:numPr>
          <w:ilvl w:val="0"/>
          <w:numId w:val="26"/>
        </w:numPr>
        <w:ind w:left="426" w:firstLine="0"/>
        <w:rPr>
          <w:rFonts w:ascii="Times New Roman" w:hAnsi="Times New Roman" w:cs="Times New Roman"/>
          <w:bCs/>
          <w:color w:val="FF0000"/>
          <w:sz w:val="24"/>
          <w:szCs w:val="24"/>
        </w:rPr>
      </w:pPr>
      <w:r>
        <w:rPr>
          <w:rFonts w:ascii="Times New Roman" w:hAnsi="Times New Roman" w:cs="Times New Roman"/>
          <w:bCs/>
          <w:sz w:val="24"/>
          <w:szCs w:val="24"/>
        </w:rPr>
        <w:t>Įstaigos direktorė</w:t>
      </w:r>
      <w:r w:rsidR="00B625EA" w:rsidRPr="00CE7999">
        <w:rPr>
          <w:rFonts w:ascii="Times New Roman" w:hAnsi="Times New Roman" w:cs="Times New Roman"/>
          <w:bCs/>
          <w:sz w:val="24"/>
          <w:szCs w:val="24"/>
        </w:rPr>
        <w:t>, pa</w:t>
      </w:r>
      <w:r>
        <w:rPr>
          <w:rFonts w:ascii="Times New Roman" w:hAnsi="Times New Roman" w:cs="Times New Roman"/>
          <w:bCs/>
          <w:sz w:val="24"/>
          <w:szCs w:val="24"/>
        </w:rPr>
        <w:t>žeisdama</w:t>
      </w:r>
      <w:r w:rsidR="009C4551" w:rsidRPr="00CE7999">
        <w:rPr>
          <w:rFonts w:ascii="Times New Roman" w:hAnsi="Times New Roman" w:cs="Times New Roman"/>
          <w:bCs/>
          <w:sz w:val="24"/>
          <w:szCs w:val="24"/>
        </w:rPr>
        <w:t xml:space="preserve"> </w:t>
      </w:r>
      <w:r w:rsidR="001C696D">
        <w:rPr>
          <w:rFonts w:ascii="Times New Roman" w:hAnsi="Times New Roman" w:cs="Times New Roman"/>
          <w:bCs/>
          <w:sz w:val="24"/>
          <w:szCs w:val="24"/>
        </w:rPr>
        <w:t>V</w:t>
      </w:r>
      <w:r w:rsidR="001177FA" w:rsidRPr="001177FA">
        <w:rPr>
          <w:rFonts w:ascii="Times New Roman" w:hAnsi="Times New Roman" w:cs="Times New Roman"/>
          <w:bCs/>
          <w:sz w:val="24"/>
          <w:szCs w:val="24"/>
        </w:rPr>
        <w:t xml:space="preserve">alstybės ir savivaldybių įstaigų darbuotojų darbo apmokėjimo ir komisijų narių atlygio už darbą </w:t>
      </w:r>
      <w:r w:rsidR="00977BC2" w:rsidRPr="00CE7999">
        <w:rPr>
          <w:rFonts w:ascii="Times New Roman" w:hAnsi="Times New Roman" w:cs="Times New Roman"/>
          <w:bCs/>
          <w:sz w:val="24"/>
          <w:szCs w:val="24"/>
        </w:rPr>
        <w:t>įstatymo</w:t>
      </w:r>
      <w:r w:rsidR="001177FA" w:rsidRPr="001177FA">
        <w:rPr>
          <w:vertAlign w:val="superscript"/>
        </w:rPr>
        <w:footnoteReference w:id="17"/>
      </w:r>
      <w:r w:rsidR="003F3918">
        <w:rPr>
          <w:rFonts w:ascii="Times New Roman" w:hAnsi="Times New Roman" w:cs="Times New Roman"/>
          <w:bCs/>
          <w:sz w:val="24"/>
          <w:szCs w:val="24"/>
        </w:rPr>
        <w:t xml:space="preserve"> </w:t>
      </w:r>
      <w:r w:rsidR="00863310">
        <w:rPr>
          <w:rFonts w:ascii="Times New Roman" w:hAnsi="Times New Roman" w:cs="Times New Roman"/>
          <w:bCs/>
          <w:sz w:val="24"/>
          <w:szCs w:val="24"/>
        </w:rPr>
        <w:t>10</w:t>
      </w:r>
      <w:r w:rsidR="003F3918">
        <w:rPr>
          <w:rFonts w:ascii="Times New Roman" w:hAnsi="Times New Roman" w:cs="Times New Roman"/>
          <w:bCs/>
          <w:sz w:val="24"/>
          <w:szCs w:val="24"/>
        </w:rPr>
        <w:t xml:space="preserve"> straipsnio nuostatas bei</w:t>
      </w:r>
      <w:r w:rsidR="00977BC2" w:rsidRPr="00CE7999">
        <w:rPr>
          <w:rFonts w:ascii="Times New Roman" w:hAnsi="Times New Roman" w:cs="Times New Roman"/>
          <w:bCs/>
          <w:sz w:val="24"/>
          <w:szCs w:val="24"/>
        </w:rPr>
        <w:t xml:space="preserve"> </w:t>
      </w:r>
      <w:r w:rsidR="00212A04">
        <w:rPr>
          <w:rFonts w:ascii="Times New Roman" w:hAnsi="Times New Roman" w:cs="Times New Roman"/>
          <w:bCs/>
          <w:sz w:val="24"/>
          <w:szCs w:val="24"/>
        </w:rPr>
        <w:t xml:space="preserve">Nidos lopšelis-darželis Ąžuoliukas </w:t>
      </w:r>
      <w:r w:rsidR="009C4551" w:rsidRPr="00CE7999">
        <w:rPr>
          <w:rFonts w:ascii="Times New Roman" w:hAnsi="Times New Roman" w:cs="Times New Roman"/>
          <w:bCs/>
          <w:sz w:val="24"/>
          <w:szCs w:val="24"/>
        </w:rPr>
        <w:t xml:space="preserve">darbuotojų darbo apmokėjimo </w:t>
      </w:r>
      <w:r w:rsidR="00212A04">
        <w:rPr>
          <w:rFonts w:ascii="Times New Roman" w:hAnsi="Times New Roman" w:cs="Times New Roman"/>
          <w:bCs/>
          <w:sz w:val="24"/>
          <w:szCs w:val="24"/>
        </w:rPr>
        <w:t xml:space="preserve">tvarkos aprašo </w:t>
      </w:r>
      <w:r w:rsidR="00977BC2" w:rsidRPr="00CE7999">
        <w:rPr>
          <w:rStyle w:val="Puslapioinaosnuoroda"/>
          <w:rFonts w:ascii="Times New Roman" w:hAnsi="Times New Roman" w:cs="Times New Roman"/>
          <w:bCs/>
          <w:sz w:val="24"/>
          <w:szCs w:val="24"/>
        </w:rPr>
        <w:footnoteReference w:id="18"/>
      </w:r>
      <w:r w:rsidR="00977BC2" w:rsidRPr="00CE7999">
        <w:rPr>
          <w:rFonts w:ascii="Times New Roman" w:hAnsi="Times New Roman" w:cs="Times New Roman"/>
          <w:bCs/>
          <w:sz w:val="24"/>
          <w:szCs w:val="24"/>
        </w:rPr>
        <w:t xml:space="preserve"> </w:t>
      </w:r>
      <w:r w:rsidR="00212A04">
        <w:rPr>
          <w:rFonts w:ascii="Times New Roman" w:hAnsi="Times New Roman" w:cs="Times New Roman"/>
          <w:bCs/>
          <w:sz w:val="24"/>
          <w:szCs w:val="24"/>
        </w:rPr>
        <w:t>11</w:t>
      </w:r>
      <w:r w:rsidR="0074233F">
        <w:rPr>
          <w:rFonts w:ascii="Times New Roman" w:hAnsi="Times New Roman" w:cs="Times New Roman"/>
          <w:bCs/>
          <w:sz w:val="24"/>
          <w:szCs w:val="24"/>
        </w:rPr>
        <w:t xml:space="preserve"> </w:t>
      </w:r>
      <w:r w:rsidR="00B625EA" w:rsidRPr="0074233F">
        <w:rPr>
          <w:rFonts w:ascii="Times New Roman" w:hAnsi="Times New Roman" w:cs="Times New Roman"/>
          <w:bCs/>
          <w:sz w:val="24"/>
          <w:szCs w:val="24"/>
        </w:rPr>
        <w:t>punkto nuostatas</w:t>
      </w:r>
      <w:r w:rsidR="00B625EA" w:rsidRPr="00CE7999">
        <w:rPr>
          <w:rFonts w:ascii="Times New Roman" w:hAnsi="Times New Roman" w:cs="Times New Roman"/>
          <w:bCs/>
          <w:sz w:val="24"/>
          <w:szCs w:val="24"/>
        </w:rPr>
        <w:t xml:space="preserve">, pagal kurias priemokos dydis gali siekti iki 30 proc. pareiginės algos pastoviosios dalies dydžio, </w:t>
      </w:r>
      <w:r w:rsidR="00E26410" w:rsidRPr="00CE7999">
        <w:rPr>
          <w:rFonts w:ascii="Times New Roman" w:hAnsi="Times New Roman" w:cs="Times New Roman"/>
          <w:bCs/>
          <w:sz w:val="24"/>
          <w:szCs w:val="24"/>
        </w:rPr>
        <w:t xml:space="preserve">darbuotojams </w:t>
      </w:r>
      <w:r w:rsidR="00212A04">
        <w:rPr>
          <w:rFonts w:ascii="Times New Roman" w:hAnsi="Times New Roman" w:cs="Times New Roman"/>
          <w:bCs/>
          <w:sz w:val="24"/>
          <w:szCs w:val="24"/>
        </w:rPr>
        <w:t xml:space="preserve"> įsakymais</w:t>
      </w:r>
      <w:r w:rsidR="001963E4" w:rsidRPr="00CE7999">
        <w:rPr>
          <w:rStyle w:val="Puslapioinaosnuoroda"/>
          <w:rFonts w:ascii="Times New Roman" w:hAnsi="Times New Roman" w:cs="Times New Roman"/>
          <w:bCs/>
          <w:sz w:val="24"/>
          <w:szCs w:val="24"/>
        </w:rPr>
        <w:footnoteReference w:id="19"/>
      </w:r>
      <w:r w:rsidR="001963E4" w:rsidRPr="00CE7999">
        <w:rPr>
          <w:rFonts w:ascii="Times New Roman" w:hAnsi="Times New Roman" w:cs="Times New Roman"/>
          <w:bCs/>
          <w:sz w:val="24"/>
          <w:szCs w:val="24"/>
        </w:rPr>
        <w:t xml:space="preserve"> </w:t>
      </w:r>
      <w:r w:rsidR="00B625EA" w:rsidRPr="00CE7999">
        <w:rPr>
          <w:rFonts w:ascii="Times New Roman" w:hAnsi="Times New Roman" w:cs="Times New Roman"/>
          <w:bCs/>
          <w:sz w:val="24"/>
          <w:szCs w:val="24"/>
        </w:rPr>
        <w:t>paskyrė</w:t>
      </w:r>
      <w:r w:rsidR="001963E4" w:rsidRPr="00CE7999">
        <w:rPr>
          <w:rFonts w:ascii="Times New Roman" w:hAnsi="Times New Roman" w:cs="Times New Roman"/>
          <w:bCs/>
          <w:sz w:val="24"/>
          <w:szCs w:val="24"/>
        </w:rPr>
        <w:t xml:space="preserve"> priemok</w:t>
      </w:r>
      <w:r w:rsidR="00650270">
        <w:rPr>
          <w:rFonts w:ascii="Times New Roman" w:hAnsi="Times New Roman" w:cs="Times New Roman"/>
          <w:bCs/>
          <w:sz w:val="24"/>
          <w:szCs w:val="24"/>
        </w:rPr>
        <w:t xml:space="preserve">as, viršijančias 30 proc. </w:t>
      </w:r>
      <w:r w:rsidR="00B625EA" w:rsidRPr="00CE7999">
        <w:rPr>
          <w:rFonts w:ascii="Times New Roman" w:hAnsi="Times New Roman" w:cs="Times New Roman"/>
          <w:bCs/>
          <w:sz w:val="24"/>
          <w:szCs w:val="24"/>
        </w:rPr>
        <w:t>pareiginės algos pastoviosios dalies dydžio</w:t>
      </w:r>
      <w:r w:rsidR="00E26410" w:rsidRPr="00CE7999">
        <w:rPr>
          <w:rFonts w:ascii="Times New Roman" w:hAnsi="Times New Roman" w:cs="Times New Roman"/>
          <w:bCs/>
          <w:sz w:val="24"/>
          <w:szCs w:val="24"/>
        </w:rPr>
        <w:t>. N</w:t>
      </w:r>
      <w:r w:rsidR="001963E4" w:rsidRPr="00CE7999">
        <w:rPr>
          <w:rFonts w:ascii="Times New Roman" w:hAnsi="Times New Roman" w:cs="Times New Roman"/>
          <w:bCs/>
          <w:sz w:val="24"/>
          <w:szCs w:val="24"/>
        </w:rPr>
        <w:t xml:space="preserve">eteisėtai </w:t>
      </w:r>
      <w:r w:rsidR="00E26410" w:rsidRPr="00CE7999">
        <w:rPr>
          <w:rFonts w:ascii="Times New Roman" w:hAnsi="Times New Roman" w:cs="Times New Roman"/>
          <w:bCs/>
          <w:sz w:val="24"/>
          <w:szCs w:val="24"/>
        </w:rPr>
        <w:t xml:space="preserve">paskirta ir </w:t>
      </w:r>
      <w:r w:rsidR="001963E4" w:rsidRPr="00CE7999">
        <w:rPr>
          <w:rFonts w:ascii="Times New Roman" w:hAnsi="Times New Roman" w:cs="Times New Roman"/>
          <w:bCs/>
          <w:sz w:val="24"/>
          <w:szCs w:val="24"/>
        </w:rPr>
        <w:t>išmokėta</w:t>
      </w:r>
      <w:r w:rsidR="00E26410" w:rsidRPr="00CE7999">
        <w:rPr>
          <w:rFonts w:ascii="Times New Roman" w:hAnsi="Times New Roman" w:cs="Times New Roman"/>
          <w:bCs/>
          <w:sz w:val="24"/>
          <w:szCs w:val="24"/>
        </w:rPr>
        <w:t xml:space="preserve"> priemokų</w:t>
      </w:r>
      <w:r w:rsidR="001963E4" w:rsidRPr="00CE7999">
        <w:rPr>
          <w:rFonts w:ascii="Times New Roman" w:hAnsi="Times New Roman" w:cs="Times New Roman"/>
          <w:bCs/>
          <w:sz w:val="24"/>
          <w:szCs w:val="24"/>
        </w:rPr>
        <w:t xml:space="preserve"> suma sudaro </w:t>
      </w:r>
      <w:r w:rsidR="00F24A53">
        <w:rPr>
          <w:rFonts w:ascii="Times New Roman" w:hAnsi="Times New Roman" w:cs="Times New Roman"/>
          <w:bCs/>
          <w:color w:val="FF0000"/>
          <w:sz w:val="24"/>
          <w:szCs w:val="24"/>
        </w:rPr>
        <w:t>1807,84</w:t>
      </w:r>
      <w:r w:rsidR="001963E4" w:rsidRPr="00863310">
        <w:rPr>
          <w:rFonts w:ascii="Times New Roman" w:hAnsi="Times New Roman" w:cs="Times New Roman"/>
          <w:bCs/>
          <w:color w:val="FF0000"/>
          <w:sz w:val="24"/>
          <w:szCs w:val="24"/>
        </w:rPr>
        <w:t xml:space="preserve"> </w:t>
      </w:r>
      <w:r w:rsidR="00F5176F" w:rsidRPr="00CE7999">
        <w:rPr>
          <w:rFonts w:ascii="Times New Roman" w:hAnsi="Times New Roman" w:cs="Times New Roman"/>
          <w:bCs/>
          <w:sz w:val="24"/>
          <w:szCs w:val="24"/>
        </w:rPr>
        <w:t>Eur</w:t>
      </w:r>
      <w:r w:rsidR="001C696D">
        <w:rPr>
          <w:rFonts w:ascii="Times New Roman" w:hAnsi="Times New Roman" w:cs="Times New Roman"/>
          <w:bCs/>
          <w:sz w:val="24"/>
          <w:szCs w:val="24"/>
        </w:rPr>
        <w:t xml:space="preserve">. </w:t>
      </w:r>
    </w:p>
    <w:p w14:paraId="7233146B" w14:textId="04A67A4F" w:rsidR="002E49FB" w:rsidRPr="00CE7999" w:rsidRDefault="004B5BC7" w:rsidP="007B328C">
      <w:pPr>
        <w:spacing w:before="240" w:after="240"/>
        <w:ind w:left="0" w:firstLine="0"/>
        <w:rPr>
          <w:rFonts w:ascii="Times New Roman" w:hAnsi="Times New Roman" w:cs="Times New Roman"/>
          <w:b/>
          <w:sz w:val="24"/>
          <w:szCs w:val="24"/>
        </w:rPr>
      </w:pPr>
      <w:r w:rsidRPr="00CE7999">
        <w:rPr>
          <w:rFonts w:ascii="Times New Roman" w:hAnsi="Times New Roman" w:cs="Times New Roman"/>
          <w:b/>
          <w:sz w:val="24"/>
          <w:szCs w:val="24"/>
        </w:rPr>
        <w:t>4.</w:t>
      </w:r>
      <w:r w:rsidR="00571162" w:rsidRPr="00CE7999">
        <w:rPr>
          <w:rFonts w:ascii="Times New Roman" w:hAnsi="Times New Roman" w:cs="Times New Roman"/>
          <w:b/>
          <w:sz w:val="24"/>
          <w:szCs w:val="24"/>
        </w:rPr>
        <w:t xml:space="preserve"> </w:t>
      </w:r>
      <w:r w:rsidR="001E000C" w:rsidRPr="00CE7999">
        <w:rPr>
          <w:rFonts w:ascii="Times New Roman" w:hAnsi="Times New Roman" w:cs="Times New Roman"/>
          <w:b/>
          <w:sz w:val="24"/>
          <w:szCs w:val="24"/>
        </w:rPr>
        <w:t>Vaikų maitinimo organizavimas</w:t>
      </w:r>
    </w:p>
    <w:p w14:paraId="3D3BEB2B" w14:textId="67B56F7D" w:rsidR="00A3549C" w:rsidRPr="00917A08" w:rsidRDefault="001F476B" w:rsidP="00917A08">
      <w:pPr>
        <w:pStyle w:val="Sraopastraipa"/>
        <w:numPr>
          <w:ilvl w:val="0"/>
          <w:numId w:val="26"/>
        </w:numPr>
        <w:ind w:left="426" w:firstLine="0"/>
        <w:rPr>
          <w:rFonts w:ascii="Times New Roman" w:hAnsi="Times New Roman" w:cs="Times New Roman"/>
          <w:sz w:val="24"/>
          <w:szCs w:val="24"/>
        </w:rPr>
      </w:pPr>
      <w:r w:rsidRPr="00917A08">
        <w:rPr>
          <w:rFonts w:ascii="Times New Roman" w:hAnsi="Times New Roman" w:cs="Times New Roman"/>
          <w:sz w:val="24"/>
          <w:szCs w:val="24"/>
        </w:rPr>
        <w:t>Siekiant užtikrinti sveikatai palankią vaikų mitybą, maisto saugą ir geriausią kokybę, kad būtų patenkinti vaikų maisto medžiagų fiziologiniai poreikiai, ugdomi sveikos mitybos įgūdžiai</w:t>
      </w:r>
      <w:r w:rsidR="0026077F" w:rsidRPr="00917A08">
        <w:rPr>
          <w:rFonts w:ascii="Times New Roman" w:hAnsi="Times New Roman" w:cs="Times New Roman"/>
          <w:sz w:val="24"/>
          <w:szCs w:val="24"/>
        </w:rPr>
        <w:t>, nustatyti privalomi vaikų maitinimo švietimo įstaigose reikalavimai</w:t>
      </w:r>
      <w:r w:rsidR="00F713F5" w:rsidRPr="00CE7999">
        <w:rPr>
          <w:rStyle w:val="Puslapioinaosnuoroda"/>
          <w:rFonts w:ascii="Times New Roman" w:hAnsi="Times New Roman" w:cs="Times New Roman"/>
          <w:sz w:val="24"/>
          <w:szCs w:val="24"/>
        </w:rPr>
        <w:footnoteReference w:id="20"/>
      </w:r>
      <w:r w:rsidR="00DD49B8" w:rsidRPr="00917A08">
        <w:rPr>
          <w:rFonts w:ascii="Times New Roman" w:hAnsi="Times New Roman" w:cs="Times New Roman"/>
          <w:sz w:val="24"/>
          <w:szCs w:val="24"/>
        </w:rPr>
        <w:t xml:space="preserve">. </w:t>
      </w:r>
    </w:p>
    <w:p w14:paraId="1BB14B65" w14:textId="2DF48B07" w:rsidR="003C66CC" w:rsidRDefault="0026077F" w:rsidP="00917A08">
      <w:pPr>
        <w:ind w:left="426" w:firstLine="0"/>
        <w:rPr>
          <w:rFonts w:ascii="Times New Roman" w:hAnsi="Times New Roman" w:cs="Times New Roman"/>
          <w:sz w:val="24"/>
          <w:szCs w:val="24"/>
        </w:rPr>
      </w:pPr>
      <w:r w:rsidRPr="00CE7999">
        <w:rPr>
          <w:rFonts w:ascii="Times New Roman" w:hAnsi="Times New Roman" w:cs="Times New Roman"/>
          <w:sz w:val="24"/>
          <w:szCs w:val="24"/>
        </w:rPr>
        <w:t>Maitinimo paslaugų organizavimas švietimo įstaigose, įgyvendinančiose mokymą pagal ikimokyklinio, priešmokyklinio ir bendrojo ugdymo programas, yra savarankiškoji savivaldybių funkcija</w:t>
      </w:r>
      <w:r w:rsidRPr="00CE7999">
        <w:rPr>
          <w:rStyle w:val="Puslapioinaosnuoroda"/>
          <w:rFonts w:ascii="Times New Roman" w:hAnsi="Times New Roman" w:cs="Times New Roman"/>
          <w:sz w:val="24"/>
          <w:szCs w:val="24"/>
        </w:rPr>
        <w:footnoteReference w:id="21"/>
      </w:r>
      <w:r w:rsidRPr="00CE7999">
        <w:rPr>
          <w:rFonts w:ascii="Times New Roman" w:hAnsi="Times New Roman" w:cs="Times New Roman"/>
          <w:sz w:val="24"/>
          <w:szCs w:val="24"/>
        </w:rPr>
        <w:t xml:space="preserve">. Už sąlygų sudarymą vaikų ir mokinių maitinimui organizuoti </w:t>
      </w:r>
      <w:r w:rsidR="00DD49B8" w:rsidRPr="00CE7999">
        <w:rPr>
          <w:rFonts w:ascii="Times New Roman" w:hAnsi="Times New Roman" w:cs="Times New Roman"/>
          <w:sz w:val="24"/>
          <w:szCs w:val="24"/>
        </w:rPr>
        <w:t>s</w:t>
      </w:r>
      <w:r w:rsidRPr="00CE7999">
        <w:rPr>
          <w:rFonts w:ascii="Times New Roman" w:hAnsi="Times New Roman" w:cs="Times New Roman"/>
          <w:sz w:val="24"/>
          <w:szCs w:val="24"/>
        </w:rPr>
        <w:t>avivaldybės bendrojo ugdymo mokyklose atsak</w:t>
      </w:r>
      <w:r w:rsidR="00DD49B8" w:rsidRPr="00CE7999">
        <w:rPr>
          <w:rFonts w:ascii="Times New Roman" w:hAnsi="Times New Roman" w:cs="Times New Roman"/>
          <w:sz w:val="24"/>
          <w:szCs w:val="24"/>
        </w:rPr>
        <w:t>inga</w:t>
      </w:r>
      <w:r w:rsidRPr="00CE7999">
        <w:rPr>
          <w:rFonts w:ascii="Times New Roman" w:hAnsi="Times New Roman" w:cs="Times New Roman"/>
          <w:sz w:val="24"/>
          <w:szCs w:val="24"/>
        </w:rPr>
        <w:t xml:space="preserve"> </w:t>
      </w:r>
      <w:r w:rsidR="00DD49B8" w:rsidRPr="00CE7999">
        <w:rPr>
          <w:rFonts w:ascii="Times New Roman" w:hAnsi="Times New Roman" w:cs="Times New Roman"/>
          <w:sz w:val="24"/>
          <w:szCs w:val="24"/>
        </w:rPr>
        <w:t>savivaldybės taryba (švietimo įstaigos savininkas)</w:t>
      </w:r>
      <w:r w:rsidRPr="00CE7999">
        <w:rPr>
          <w:rStyle w:val="Puslapioinaosnuoroda"/>
          <w:rFonts w:ascii="Times New Roman" w:hAnsi="Times New Roman" w:cs="Times New Roman"/>
          <w:sz w:val="24"/>
          <w:szCs w:val="24"/>
        </w:rPr>
        <w:footnoteReference w:id="22"/>
      </w:r>
      <w:r w:rsidR="003C66CC" w:rsidRPr="00CE7999">
        <w:rPr>
          <w:rFonts w:ascii="Times New Roman" w:hAnsi="Times New Roman" w:cs="Times New Roman"/>
          <w:sz w:val="24"/>
          <w:szCs w:val="24"/>
        </w:rPr>
        <w:t xml:space="preserve">, o už maitinimo organizavimą atsako mokyklos vadovas. </w:t>
      </w:r>
      <w:r w:rsidR="00164FAE" w:rsidRPr="00CE7999">
        <w:rPr>
          <w:rFonts w:ascii="Times New Roman" w:hAnsi="Times New Roman" w:cs="Times New Roman"/>
          <w:sz w:val="24"/>
          <w:szCs w:val="24"/>
        </w:rPr>
        <w:t>Švietimo įstaigų veiklos priežiūros funkcijos priskirtos Savivaldybės administracijos Švietimo skyriui</w:t>
      </w:r>
      <w:r w:rsidR="00164FAE" w:rsidRPr="00CE7999">
        <w:rPr>
          <w:rStyle w:val="Puslapioinaosnuoroda"/>
          <w:rFonts w:ascii="Times New Roman" w:hAnsi="Times New Roman" w:cs="Times New Roman"/>
          <w:sz w:val="24"/>
          <w:szCs w:val="24"/>
        </w:rPr>
        <w:footnoteReference w:id="23"/>
      </w:r>
      <w:r w:rsidR="00164FAE" w:rsidRPr="00CE7999">
        <w:rPr>
          <w:rFonts w:ascii="Times New Roman" w:hAnsi="Times New Roman" w:cs="Times New Roman"/>
          <w:sz w:val="24"/>
          <w:szCs w:val="24"/>
        </w:rPr>
        <w:t>.</w:t>
      </w:r>
    </w:p>
    <w:p w14:paraId="1D9AFFD3" w14:textId="77777777" w:rsidR="002F6B35" w:rsidRDefault="002F6B35" w:rsidP="00917A08">
      <w:pPr>
        <w:ind w:left="426" w:firstLine="0"/>
        <w:rPr>
          <w:rFonts w:ascii="Times New Roman" w:hAnsi="Times New Roman" w:cs="Times New Roman"/>
          <w:sz w:val="24"/>
          <w:szCs w:val="24"/>
        </w:rPr>
      </w:pPr>
    </w:p>
    <w:p w14:paraId="5E55089C" w14:textId="77777777" w:rsidR="002F6B35" w:rsidRDefault="002F6B35" w:rsidP="00917A08">
      <w:pPr>
        <w:ind w:left="426" w:firstLine="0"/>
        <w:rPr>
          <w:rFonts w:ascii="Times New Roman" w:hAnsi="Times New Roman" w:cs="Times New Roman"/>
          <w:sz w:val="24"/>
          <w:szCs w:val="24"/>
        </w:rPr>
      </w:pPr>
    </w:p>
    <w:p w14:paraId="7F382308" w14:textId="77777777" w:rsidR="002F6B35" w:rsidRPr="00CE7999" w:rsidRDefault="002F6B35" w:rsidP="00917A08">
      <w:pPr>
        <w:ind w:left="426" w:firstLine="0"/>
        <w:rPr>
          <w:rFonts w:ascii="Times New Roman" w:hAnsi="Times New Roman" w:cs="Times New Roman"/>
          <w:sz w:val="24"/>
          <w:szCs w:val="24"/>
        </w:rPr>
      </w:pPr>
    </w:p>
    <w:p w14:paraId="32FB59E7" w14:textId="414E7444" w:rsidR="001D2AF2" w:rsidRDefault="006C13B0" w:rsidP="00917A08">
      <w:pPr>
        <w:ind w:left="426" w:firstLine="0"/>
        <w:rPr>
          <w:rFonts w:ascii="Times New Roman" w:hAnsi="Times New Roman" w:cs="Times New Roman"/>
          <w:sz w:val="24"/>
          <w:szCs w:val="24"/>
        </w:rPr>
      </w:pPr>
      <w:r>
        <w:rPr>
          <w:rFonts w:ascii="Times New Roman" w:hAnsi="Times New Roman" w:cs="Times New Roman"/>
          <w:sz w:val="24"/>
          <w:szCs w:val="24"/>
        </w:rPr>
        <w:lastRenderedPageBreak/>
        <w:t xml:space="preserve">Bendra informacija apie </w:t>
      </w:r>
      <w:r w:rsidR="00A47D0B">
        <w:rPr>
          <w:rFonts w:ascii="Times New Roman" w:hAnsi="Times New Roman" w:cs="Times New Roman"/>
          <w:sz w:val="24"/>
          <w:szCs w:val="24"/>
        </w:rPr>
        <w:t>2022</w:t>
      </w:r>
      <w:r w:rsidR="007568D0" w:rsidRPr="00CE7999">
        <w:rPr>
          <w:rFonts w:ascii="Times New Roman" w:hAnsi="Times New Roman" w:cs="Times New Roman"/>
          <w:sz w:val="24"/>
          <w:szCs w:val="24"/>
        </w:rPr>
        <w:t xml:space="preserve"> m.</w:t>
      </w:r>
      <w:r w:rsidR="00A47D0B">
        <w:rPr>
          <w:rFonts w:ascii="Times New Roman" w:hAnsi="Times New Roman" w:cs="Times New Roman"/>
          <w:sz w:val="24"/>
          <w:szCs w:val="24"/>
        </w:rPr>
        <w:t xml:space="preserve"> I pusmetį</w:t>
      </w:r>
      <w:r w:rsidR="007568D0" w:rsidRPr="00CE7999">
        <w:rPr>
          <w:rFonts w:ascii="Times New Roman" w:hAnsi="Times New Roman" w:cs="Times New Roman"/>
          <w:sz w:val="24"/>
          <w:szCs w:val="24"/>
        </w:rPr>
        <w:t xml:space="preserve"> </w:t>
      </w:r>
      <w:r w:rsidR="00A47D0B">
        <w:rPr>
          <w:rFonts w:ascii="Times New Roman" w:hAnsi="Times New Roman" w:cs="Times New Roman"/>
          <w:sz w:val="24"/>
          <w:szCs w:val="24"/>
        </w:rPr>
        <w:t>vaikų</w:t>
      </w:r>
      <w:r w:rsidR="004D4F1C">
        <w:rPr>
          <w:rFonts w:ascii="Times New Roman" w:hAnsi="Times New Roman" w:cs="Times New Roman"/>
          <w:sz w:val="24"/>
          <w:szCs w:val="24"/>
        </w:rPr>
        <w:t xml:space="preserve"> skaičių, pritaikytas lengvatas </w:t>
      </w:r>
      <w:r w:rsidR="007568D0" w:rsidRPr="00CE7999">
        <w:rPr>
          <w:rFonts w:ascii="Times New Roman" w:hAnsi="Times New Roman" w:cs="Times New Roman"/>
          <w:sz w:val="24"/>
          <w:szCs w:val="24"/>
        </w:rPr>
        <w:t xml:space="preserve">bei </w:t>
      </w:r>
      <w:r w:rsidR="004D4F1C">
        <w:rPr>
          <w:rFonts w:ascii="Times New Roman" w:hAnsi="Times New Roman" w:cs="Times New Roman"/>
          <w:sz w:val="24"/>
          <w:szCs w:val="24"/>
        </w:rPr>
        <w:t>su maitinimu</w:t>
      </w:r>
      <w:r w:rsidR="007568D0" w:rsidRPr="00CE7999">
        <w:rPr>
          <w:rFonts w:ascii="Times New Roman" w:hAnsi="Times New Roman" w:cs="Times New Roman"/>
          <w:sz w:val="24"/>
          <w:szCs w:val="24"/>
        </w:rPr>
        <w:t xml:space="preserve"> </w:t>
      </w:r>
      <w:r w:rsidR="004D4F1C">
        <w:rPr>
          <w:rFonts w:ascii="Times New Roman" w:hAnsi="Times New Roman" w:cs="Times New Roman"/>
          <w:sz w:val="24"/>
          <w:szCs w:val="24"/>
        </w:rPr>
        <w:t>susijusias išlaidas  pateikta</w:t>
      </w:r>
      <w:r w:rsidR="00AB2B13">
        <w:rPr>
          <w:rFonts w:ascii="Times New Roman" w:hAnsi="Times New Roman" w:cs="Times New Roman"/>
          <w:sz w:val="24"/>
          <w:szCs w:val="24"/>
        </w:rPr>
        <w:t xml:space="preserve"> 1 lentelėje.</w:t>
      </w:r>
    </w:p>
    <w:p w14:paraId="2C029AA6" w14:textId="77777777" w:rsidR="007568D0" w:rsidRPr="00CE7999" w:rsidRDefault="007568D0" w:rsidP="007568D0">
      <w:pPr>
        <w:ind w:left="0" w:firstLine="0"/>
        <w:jc w:val="right"/>
        <w:rPr>
          <w:rFonts w:ascii="Times New Roman" w:hAnsi="Times New Roman" w:cs="Times New Roman"/>
          <w:sz w:val="24"/>
          <w:szCs w:val="24"/>
        </w:rPr>
      </w:pPr>
      <w:r w:rsidRPr="00CE7999">
        <w:rPr>
          <w:rFonts w:ascii="Times New Roman" w:hAnsi="Times New Roman" w:cs="Times New Roman"/>
          <w:sz w:val="24"/>
          <w:szCs w:val="24"/>
        </w:rPr>
        <w:t>1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1563"/>
        <w:gridCol w:w="2116"/>
      </w:tblGrid>
      <w:tr w:rsidR="007568D0" w:rsidRPr="00CE7999" w14:paraId="3AB245C5" w14:textId="77777777" w:rsidTr="00DD0AB2">
        <w:trPr>
          <w:trHeight w:val="252"/>
        </w:trPr>
        <w:tc>
          <w:tcPr>
            <w:tcW w:w="5812" w:type="dxa"/>
            <w:vMerge w:val="restart"/>
          </w:tcPr>
          <w:p w14:paraId="7AF3AA31" w14:textId="77777777" w:rsidR="007568D0" w:rsidRPr="00CE7999" w:rsidRDefault="007568D0" w:rsidP="00A70954">
            <w:pPr>
              <w:spacing w:line="240" w:lineRule="auto"/>
              <w:ind w:left="0" w:firstLine="0"/>
              <w:rPr>
                <w:rFonts w:ascii="Times New Roman" w:hAnsi="Times New Roman" w:cs="Times New Roman"/>
                <w:sz w:val="20"/>
                <w:szCs w:val="20"/>
              </w:rPr>
            </w:pPr>
            <w:bookmarkStart w:id="4" w:name="_Hlk114747226"/>
            <w:r w:rsidRPr="00CE7999">
              <w:rPr>
                <w:rFonts w:ascii="Times New Roman" w:hAnsi="Times New Roman" w:cs="Times New Roman"/>
                <w:sz w:val="20"/>
                <w:szCs w:val="20"/>
              </w:rPr>
              <w:t>Rodiklis</w:t>
            </w:r>
          </w:p>
        </w:tc>
        <w:tc>
          <w:tcPr>
            <w:tcW w:w="3679" w:type="dxa"/>
            <w:gridSpan w:val="2"/>
          </w:tcPr>
          <w:p w14:paraId="70D51C79" w14:textId="7296FA0C" w:rsidR="007568D0" w:rsidRPr="00CE7999" w:rsidRDefault="00A47D0B" w:rsidP="00A47D0B">
            <w:pPr>
              <w:spacing w:line="240" w:lineRule="auto"/>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7568D0" w:rsidRPr="00CE7999">
              <w:rPr>
                <w:rFonts w:ascii="Times New Roman" w:hAnsi="Times New Roman" w:cs="Times New Roman"/>
                <w:sz w:val="20"/>
                <w:szCs w:val="20"/>
              </w:rPr>
              <w:t>vaikų skaičius</w:t>
            </w:r>
          </w:p>
        </w:tc>
      </w:tr>
      <w:tr w:rsidR="007568D0" w:rsidRPr="00CE7999" w14:paraId="17E6B420" w14:textId="77777777" w:rsidTr="00DD0AB2">
        <w:trPr>
          <w:trHeight w:val="269"/>
        </w:trPr>
        <w:tc>
          <w:tcPr>
            <w:tcW w:w="5812" w:type="dxa"/>
            <w:vMerge/>
          </w:tcPr>
          <w:p w14:paraId="642B5B20" w14:textId="77777777" w:rsidR="007568D0" w:rsidRPr="00CE7999" w:rsidRDefault="007568D0" w:rsidP="00A70954">
            <w:pPr>
              <w:spacing w:line="240" w:lineRule="auto"/>
              <w:ind w:left="0" w:firstLine="0"/>
              <w:rPr>
                <w:rFonts w:ascii="Times New Roman" w:hAnsi="Times New Roman" w:cs="Times New Roman"/>
                <w:sz w:val="20"/>
                <w:szCs w:val="20"/>
              </w:rPr>
            </w:pPr>
          </w:p>
        </w:tc>
        <w:tc>
          <w:tcPr>
            <w:tcW w:w="1563" w:type="dxa"/>
          </w:tcPr>
          <w:p w14:paraId="6E53BC2E" w14:textId="64E2EC26" w:rsidR="007568D0" w:rsidRPr="00CE7999" w:rsidRDefault="00A47D0B" w:rsidP="00A47D0B">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2022-06-30</w:t>
            </w:r>
          </w:p>
        </w:tc>
        <w:tc>
          <w:tcPr>
            <w:tcW w:w="2116" w:type="dxa"/>
          </w:tcPr>
          <w:p w14:paraId="1D671D96" w14:textId="26673385" w:rsidR="007568D0" w:rsidRPr="00CE7999" w:rsidRDefault="007568D0" w:rsidP="00A70954">
            <w:pPr>
              <w:spacing w:line="240" w:lineRule="auto"/>
              <w:ind w:left="0" w:firstLine="0"/>
              <w:jc w:val="center"/>
              <w:rPr>
                <w:rFonts w:ascii="Times New Roman" w:hAnsi="Times New Roman" w:cs="Times New Roman"/>
                <w:sz w:val="20"/>
                <w:szCs w:val="20"/>
              </w:rPr>
            </w:pPr>
          </w:p>
        </w:tc>
      </w:tr>
      <w:tr w:rsidR="007568D0" w:rsidRPr="00CE7999" w14:paraId="166D7F4C" w14:textId="77777777" w:rsidTr="00DD0AB2">
        <w:trPr>
          <w:trHeight w:val="288"/>
        </w:trPr>
        <w:tc>
          <w:tcPr>
            <w:tcW w:w="5812" w:type="dxa"/>
          </w:tcPr>
          <w:p w14:paraId="0898DEAF" w14:textId="77777777"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Įstaigą lankančių vaikų skaičius</w:t>
            </w:r>
          </w:p>
        </w:tc>
        <w:tc>
          <w:tcPr>
            <w:tcW w:w="1563" w:type="dxa"/>
          </w:tcPr>
          <w:p w14:paraId="6BA395BF" w14:textId="2D1057FE" w:rsidR="007568D0" w:rsidRPr="00CE7999" w:rsidRDefault="00A47D0B"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70</w:t>
            </w:r>
          </w:p>
        </w:tc>
        <w:tc>
          <w:tcPr>
            <w:tcW w:w="2116" w:type="dxa"/>
          </w:tcPr>
          <w:p w14:paraId="7DB4A6BC" w14:textId="60302C89" w:rsidR="007568D0" w:rsidRPr="00CE7999" w:rsidRDefault="007568D0" w:rsidP="00A70954">
            <w:pPr>
              <w:spacing w:line="240" w:lineRule="auto"/>
              <w:ind w:left="0" w:firstLine="0"/>
              <w:jc w:val="center"/>
              <w:rPr>
                <w:rFonts w:ascii="Times New Roman" w:hAnsi="Times New Roman" w:cs="Times New Roman"/>
                <w:sz w:val="20"/>
                <w:szCs w:val="20"/>
              </w:rPr>
            </w:pPr>
          </w:p>
        </w:tc>
      </w:tr>
      <w:tr w:rsidR="007568D0" w:rsidRPr="00CE7999" w14:paraId="37811005" w14:textId="77777777" w:rsidTr="00DD0AB2">
        <w:trPr>
          <w:trHeight w:val="255"/>
        </w:trPr>
        <w:tc>
          <w:tcPr>
            <w:tcW w:w="5812" w:type="dxa"/>
          </w:tcPr>
          <w:p w14:paraId="01B949F9" w14:textId="78D1DF0F" w:rsidR="007568D0" w:rsidRPr="00CE7999" w:rsidRDefault="007568D0" w:rsidP="00A70954">
            <w:pPr>
              <w:spacing w:line="240" w:lineRule="auto"/>
              <w:ind w:left="0" w:firstLine="0"/>
              <w:rPr>
                <w:rFonts w:ascii="Times New Roman" w:hAnsi="Times New Roman" w:cs="Times New Roman"/>
                <w:sz w:val="20"/>
                <w:szCs w:val="20"/>
              </w:rPr>
            </w:pPr>
            <w:r w:rsidRPr="00CE7999">
              <w:rPr>
                <w:rFonts w:ascii="Times New Roman" w:hAnsi="Times New Roman" w:cs="Times New Roman"/>
                <w:sz w:val="20"/>
                <w:szCs w:val="20"/>
              </w:rPr>
              <w:t>Nemokamą maitinimą gaunančių vaikų skaičius</w:t>
            </w:r>
            <w:r w:rsidR="00A47D0B">
              <w:rPr>
                <w:rFonts w:ascii="Times New Roman" w:hAnsi="Times New Roman" w:cs="Times New Roman"/>
                <w:sz w:val="20"/>
                <w:szCs w:val="20"/>
              </w:rPr>
              <w:t xml:space="preserve"> (100proc)</w:t>
            </w:r>
          </w:p>
        </w:tc>
        <w:tc>
          <w:tcPr>
            <w:tcW w:w="1563" w:type="dxa"/>
          </w:tcPr>
          <w:p w14:paraId="2C09F137" w14:textId="77777777" w:rsidR="007568D0" w:rsidRDefault="00A47D0B"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25</w:t>
            </w:r>
          </w:p>
          <w:p w14:paraId="3C57943F" w14:textId="0444729C" w:rsidR="00A47D0B" w:rsidRPr="00CE7999" w:rsidRDefault="00A47D0B" w:rsidP="00A70954">
            <w:pPr>
              <w:spacing w:line="240" w:lineRule="auto"/>
              <w:ind w:left="0" w:firstLine="0"/>
              <w:jc w:val="center"/>
              <w:rPr>
                <w:rFonts w:ascii="Times New Roman" w:hAnsi="Times New Roman" w:cs="Times New Roman"/>
                <w:sz w:val="20"/>
                <w:szCs w:val="20"/>
              </w:rPr>
            </w:pPr>
          </w:p>
        </w:tc>
        <w:tc>
          <w:tcPr>
            <w:tcW w:w="2116" w:type="dxa"/>
          </w:tcPr>
          <w:p w14:paraId="57C7CA7B" w14:textId="77777777" w:rsidR="00DD0AB2" w:rsidRDefault="00A47D0B" w:rsidP="00DD0AB2">
            <w:pPr>
              <w:spacing w:line="240" w:lineRule="auto"/>
              <w:ind w:left="0" w:firstLine="0"/>
              <w:jc w:val="left"/>
              <w:rPr>
                <w:rFonts w:ascii="Times New Roman" w:hAnsi="Times New Roman" w:cs="Times New Roman"/>
                <w:sz w:val="20"/>
                <w:szCs w:val="20"/>
                <w:lang w:val="en-US"/>
              </w:rPr>
            </w:pPr>
            <w:r>
              <w:rPr>
                <w:rFonts w:ascii="Times New Roman" w:hAnsi="Times New Roman" w:cs="Times New Roman"/>
                <w:sz w:val="20"/>
                <w:szCs w:val="20"/>
              </w:rPr>
              <w:t>16-vaikų (ukrainiečiams)</w:t>
            </w:r>
            <w:r w:rsidR="00DD0AB2">
              <w:rPr>
                <w:rFonts w:ascii="Times New Roman" w:hAnsi="Times New Roman" w:cs="Times New Roman"/>
                <w:sz w:val="20"/>
                <w:szCs w:val="20"/>
              </w:rPr>
              <w:t>t</w:t>
            </w:r>
            <w:r>
              <w:rPr>
                <w:rFonts w:ascii="Times New Roman" w:hAnsi="Times New Roman" w:cs="Times New Roman"/>
                <w:sz w:val="20"/>
                <w:szCs w:val="20"/>
              </w:rPr>
              <w:t>aikoma 100</w:t>
            </w:r>
            <w:r>
              <w:rPr>
                <w:rFonts w:ascii="Times New Roman" w:hAnsi="Times New Roman" w:cs="Times New Roman"/>
                <w:sz w:val="20"/>
                <w:szCs w:val="20"/>
                <w:lang w:val="en-US"/>
              </w:rPr>
              <w:t xml:space="preserve">% maitinimo lengvata, </w:t>
            </w:r>
          </w:p>
          <w:p w14:paraId="06DF16F9" w14:textId="3EDF8950" w:rsidR="007568D0" w:rsidRPr="00A47D0B" w:rsidRDefault="00A47D0B" w:rsidP="00DD0AB2">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lang w:val="en-US"/>
              </w:rPr>
              <w:t xml:space="preserve">9-vaikams taikoma 100 </w:t>
            </w:r>
            <w:r w:rsidRPr="00A47D0B">
              <w:rPr>
                <w:rFonts w:ascii="Times New Roman" w:hAnsi="Times New Roman" w:cs="Times New Roman"/>
                <w:sz w:val="20"/>
                <w:szCs w:val="20"/>
                <w:lang w:val="en-US"/>
              </w:rPr>
              <w:t>%</w:t>
            </w:r>
            <w:r>
              <w:rPr>
                <w:rFonts w:ascii="Times New Roman" w:hAnsi="Times New Roman" w:cs="Times New Roman"/>
                <w:sz w:val="20"/>
                <w:szCs w:val="20"/>
                <w:lang w:val="en-US"/>
              </w:rPr>
              <w:t>maitinimo lengvata besimokantiems pagal priešmokyklinio ugdymo program</w:t>
            </w:r>
            <w:r w:rsidR="00DD0AB2">
              <w:rPr>
                <w:rFonts w:ascii="Times New Roman" w:hAnsi="Times New Roman" w:cs="Times New Roman"/>
                <w:sz w:val="20"/>
                <w:szCs w:val="20"/>
                <w:lang w:val="en-US"/>
              </w:rPr>
              <w:t>ą</w:t>
            </w:r>
            <w:r>
              <w:rPr>
                <w:rFonts w:ascii="Times New Roman" w:hAnsi="Times New Roman" w:cs="Times New Roman"/>
                <w:sz w:val="20"/>
                <w:szCs w:val="20"/>
                <w:lang w:val="en-US"/>
              </w:rPr>
              <w:t>.</w:t>
            </w:r>
          </w:p>
        </w:tc>
      </w:tr>
      <w:tr w:rsidR="00A47D0B" w:rsidRPr="00CE7999" w14:paraId="34598229" w14:textId="77777777" w:rsidTr="00DD0AB2">
        <w:trPr>
          <w:trHeight w:val="190"/>
        </w:trPr>
        <w:tc>
          <w:tcPr>
            <w:tcW w:w="5812" w:type="dxa"/>
          </w:tcPr>
          <w:p w14:paraId="522FD8BD" w14:textId="46C47230" w:rsidR="00A47D0B" w:rsidRPr="00CE7999" w:rsidRDefault="00A47D0B" w:rsidP="00A47D0B">
            <w:pPr>
              <w:spacing w:line="240" w:lineRule="auto"/>
              <w:ind w:left="0" w:firstLine="0"/>
              <w:rPr>
                <w:rFonts w:ascii="Times New Roman" w:hAnsi="Times New Roman" w:cs="Times New Roman"/>
                <w:sz w:val="20"/>
                <w:szCs w:val="20"/>
              </w:rPr>
            </w:pPr>
            <w:r>
              <w:rPr>
                <w:rFonts w:ascii="Times New Roman" w:hAnsi="Times New Roman" w:cs="Times New Roman"/>
                <w:sz w:val="20"/>
                <w:szCs w:val="20"/>
              </w:rPr>
              <w:t>Mo</w:t>
            </w:r>
            <w:r w:rsidRPr="00A47D0B">
              <w:rPr>
                <w:rFonts w:ascii="Times New Roman" w:hAnsi="Times New Roman" w:cs="Times New Roman"/>
                <w:sz w:val="20"/>
                <w:szCs w:val="20"/>
              </w:rPr>
              <w:t>kamą maitinimą gaunančių vaikų skaičius (</w:t>
            </w:r>
            <w:r>
              <w:rPr>
                <w:rFonts w:ascii="Times New Roman" w:hAnsi="Times New Roman" w:cs="Times New Roman"/>
                <w:sz w:val="20"/>
                <w:szCs w:val="20"/>
              </w:rPr>
              <w:t>be nuolaidos ir su 50 proc. nuolaida</w:t>
            </w:r>
            <w:r w:rsidRPr="00A47D0B">
              <w:rPr>
                <w:rFonts w:ascii="Times New Roman" w:hAnsi="Times New Roman" w:cs="Times New Roman"/>
                <w:sz w:val="20"/>
                <w:szCs w:val="20"/>
              </w:rPr>
              <w:t>)</w:t>
            </w:r>
          </w:p>
        </w:tc>
        <w:tc>
          <w:tcPr>
            <w:tcW w:w="1563" w:type="dxa"/>
          </w:tcPr>
          <w:p w14:paraId="109AA973" w14:textId="49429544" w:rsidR="00A47D0B" w:rsidRDefault="00A47D0B"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45</w:t>
            </w:r>
          </w:p>
        </w:tc>
        <w:tc>
          <w:tcPr>
            <w:tcW w:w="2116" w:type="dxa"/>
          </w:tcPr>
          <w:p w14:paraId="18634BA4" w14:textId="484D0702" w:rsidR="00A47D0B" w:rsidRPr="00CE7999" w:rsidRDefault="00526DF6" w:rsidP="00DD0AB2">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38 vaikams pilna kaina, </w:t>
            </w:r>
            <w:r w:rsidR="00550AC8">
              <w:rPr>
                <w:rFonts w:ascii="Times New Roman" w:hAnsi="Times New Roman" w:cs="Times New Roman"/>
                <w:sz w:val="20"/>
                <w:szCs w:val="20"/>
              </w:rPr>
              <w:t>7- vaikam</w:t>
            </w:r>
            <w:r w:rsidR="00DD0AB2">
              <w:rPr>
                <w:rFonts w:ascii="Times New Roman" w:hAnsi="Times New Roman" w:cs="Times New Roman"/>
                <w:sz w:val="20"/>
                <w:szCs w:val="20"/>
              </w:rPr>
              <w:t>s taikoma 50</w:t>
            </w:r>
            <w:r w:rsidR="00DD0AB2" w:rsidRPr="00DD0AB2">
              <w:rPr>
                <w:rFonts w:ascii="Times New Roman" w:hAnsi="Times New Roman" w:cs="Times New Roman"/>
                <w:sz w:val="20"/>
                <w:szCs w:val="20"/>
              </w:rPr>
              <w:t>%</w:t>
            </w:r>
            <w:r w:rsidR="00DD0AB2">
              <w:rPr>
                <w:rFonts w:ascii="Times New Roman" w:hAnsi="Times New Roman" w:cs="Times New Roman"/>
                <w:sz w:val="20"/>
                <w:szCs w:val="20"/>
              </w:rPr>
              <w:t xml:space="preserve"> maitinimo lengvata</w:t>
            </w:r>
          </w:p>
        </w:tc>
      </w:tr>
      <w:tr w:rsidR="007568D0" w:rsidRPr="00CE7999" w14:paraId="714617E7" w14:textId="77777777" w:rsidTr="00DD0AB2">
        <w:trPr>
          <w:trHeight w:val="602"/>
        </w:trPr>
        <w:tc>
          <w:tcPr>
            <w:tcW w:w="5812" w:type="dxa"/>
          </w:tcPr>
          <w:p w14:paraId="1607CF92" w14:textId="34AF6E83" w:rsidR="007568D0" w:rsidRPr="00CE7999" w:rsidRDefault="00DD0AB2" w:rsidP="00A70954">
            <w:pPr>
              <w:spacing w:line="240" w:lineRule="auto"/>
              <w:ind w:left="0" w:firstLine="0"/>
              <w:rPr>
                <w:rFonts w:ascii="Times New Roman" w:hAnsi="Times New Roman" w:cs="Times New Roman"/>
                <w:sz w:val="20"/>
                <w:szCs w:val="20"/>
              </w:rPr>
            </w:pPr>
            <w:r>
              <w:rPr>
                <w:rFonts w:ascii="Times New Roman" w:hAnsi="Times New Roman" w:cs="Times New Roman"/>
                <w:sz w:val="20"/>
                <w:szCs w:val="20"/>
              </w:rPr>
              <w:t>Gautos pajamos už suteiktą maitinimą Eur</w:t>
            </w:r>
          </w:p>
        </w:tc>
        <w:tc>
          <w:tcPr>
            <w:tcW w:w="1563" w:type="dxa"/>
          </w:tcPr>
          <w:p w14:paraId="44B2D5D3" w14:textId="5416621F" w:rsidR="007568D0" w:rsidRPr="00CE7999" w:rsidRDefault="00DD0AB2"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11087,47</w:t>
            </w:r>
          </w:p>
          <w:p w14:paraId="1BC1EBED" w14:textId="77777777" w:rsidR="007568D0" w:rsidRPr="00CE7999" w:rsidRDefault="007568D0" w:rsidP="00A70954">
            <w:pPr>
              <w:spacing w:line="240" w:lineRule="auto"/>
              <w:ind w:left="0" w:firstLine="0"/>
              <w:jc w:val="center"/>
              <w:rPr>
                <w:rFonts w:ascii="Times New Roman" w:hAnsi="Times New Roman" w:cs="Times New Roman"/>
                <w:sz w:val="20"/>
                <w:szCs w:val="20"/>
              </w:rPr>
            </w:pPr>
          </w:p>
        </w:tc>
        <w:tc>
          <w:tcPr>
            <w:tcW w:w="2116" w:type="dxa"/>
          </w:tcPr>
          <w:p w14:paraId="7984A8A1" w14:textId="0541096D" w:rsidR="007568D0" w:rsidRPr="00CE7999" w:rsidRDefault="00550AC8" w:rsidP="00550AC8">
            <w:pPr>
              <w:spacing w:line="240" w:lineRule="auto"/>
              <w:ind w:left="0" w:firstLine="0"/>
              <w:rPr>
                <w:rFonts w:ascii="Times New Roman" w:hAnsi="Times New Roman" w:cs="Times New Roman"/>
                <w:sz w:val="20"/>
                <w:szCs w:val="20"/>
              </w:rPr>
            </w:pPr>
            <w:r w:rsidRPr="00550AC8">
              <w:rPr>
                <w:rFonts w:ascii="Times New Roman" w:hAnsi="Times New Roman" w:cs="Times New Roman"/>
                <w:sz w:val="20"/>
                <w:szCs w:val="20"/>
              </w:rPr>
              <w:t>Pajamų įmokos</w:t>
            </w:r>
          </w:p>
        </w:tc>
      </w:tr>
      <w:tr w:rsidR="007568D0" w:rsidRPr="00CE7999" w14:paraId="007105A5" w14:textId="77777777" w:rsidTr="00DD0AB2">
        <w:trPr>
          <w:trHeight w:val="345"/>
        </w:trPr>
        <w:tc>
          <w:tcPr>
            <w:tcW w:w="5812" w:type="dxa"/>
          </w:tcPr>
          <w:p w14:paraId="6424669D" w14:textId="39D6347A" w:rsidR="007568D0" w:rsidRDefault="00DD0AB2" w:rsidP="00A70954">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Sąnaudos, susijusios su maitinimo organizavimu</w:t>
            </w:r>
            <w:r w:rsidR="00550AC8">
              <w:rPr>
                <w:rFonts w:ascii="Times New Roman" w:hAnsi="Times New Roman" w:cs="Times New Roman"/>
                <w:sz w:val="20"/>
                <w:szCs w:val="20"/>
              </w:rPr>
              <w:t xml:space="preserve"> Eur</w:t>
            </w:r>
            <w:r>
              <w:rPr>
                <w:rFonts w:ascii="Times New Roman" w:hAnsi="Times New Roman" w:cs="Times New Roman"/>
                <w:sz w:val="20"/>
                <w:szCs w:val="20"/>
              </w:rPr>
              <w:t>:</w:t>
            </w:r>
            <w:r w:rsidR="009F26AA">
              <w:rPr>
                <w:rFonts w:ascii="Times New Roman" w:hAnsi="Times New Roman" w:cs="Times New Roman"/>
                <w:sz w:val="20"/>
                <w:szCs w:val="20"/>
              </w:rPr>
              <w:t xml:space="preserve"> </w:t>
            </w:r>
          </w:p>
          <w:p w14:paraId="7FB31C0F" w14:textId="6A841774" w:rsidR="009F26AA" w:rsidRDefault="009F26AA" w:rsidP="00A70954">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Iš jų:</w:t>
            </w:r>
          </w:p>
          <w:p w14:paraId="62D450E2" w14:textId="77777777" w:rsidR="00DD0AB2" w:rsidRDefault="00DD0AB2" w:rsidP="00A70954">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Darbuotojų, susijusių su maitinimo organizavimu darbo užmokestis</w:t>
            </w:r>
            <w:r w:rsidR="00BA6C48">
              <w:rPr>
                <w:rFonts w:ascii="Times New Roman" w:hAnsi="Times New Roman" w:cs="Times New Roman"/>
                <w:sz w:val="20"/>
                <w:szCs w:val="20"/>
              </w:rPr>
              <w:t>-</w:t>
            </w:r>
          </w:p>
          <w:p w14:paraId="5C3A91B9" w14:textId="77777777" w:rsidR="00BA6C48" w:rsidRDefault="00BA6C48" w:rsidP="00A70954">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Maisto produktų įsigijimo išlaidos-</w:t>
            </w:r>
          </w:p>
          <w:p w14:paraId="290FFD05" w14:textId="1C182EF5" w:rsidR="00BA6C48" w:rsidRPr="00CE7999" w:rsidRDefault="00BA6C48" w:rsidP="00A70954">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Nemokamam maitinimui (ukrainiečiams)  tenkančios išlaidos- </w:t>
            </w:r>
          </w:p>
        </w:tc>
        <w:tc>
          <w:tcPr>
            <w:tcW w:w="1563" w:type="dxa"/>
          </w:tcPr>
          <w:p w14:paraId="5938C4B7" w14:textId="6884A36A" w:rsidR="007568D0" w:rsidRDefault="009F26AA"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45180,33</w:t>
            </w:r>
          </w:p>
          <w:p w14:paraId="515950F8" w14:textId="77777777" w:rsidR="009F26AA" w:rsidRDefault="009F26AA" w:rsidP="00A70954">
            <w:pPr>
              <w:spacing w:line="240" w:lineRule="auto"/>
              <w:ind w:left="0" w:firstLine="0"/>
              <w:jc w:val="center"/>
              <w:rPr>
                <w:rFonts w:ascii="Times New Roman" w:hAnsi="Times New Roman" w:cs="Times New Roman"/>
                <w:sz w:val="20"/>
                <w:szCs w:val="20"/>
              </w:rPr>
            </w:pPr>
          </w:p>
          <w:p w14:paraId="3547E82D" w14:textId="77777777" w:rsidR="00DD0AB2" w:rsidRDefault="00DD0AB2"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29240,89</w:t>
            </w:r>
          </w:p>
          <w:p w14:paraId="4B1484D4" w14:textId="77777777" w:rsidR="00BA6C48" w:rsidRDefault="00BA6C48"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13638,03</w:t>
            </w:r>
          </w:p>
          <w:p w14:paraId="656A6548" w14:textId="6D38A56F" w:rsidR="00BA6C48" w:rsidRPr="00CE7999" w:rsidRDefault="00BA6C48" w:rsidP="00A70954">
            <w:pPr>
              <w:spacing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2301,41</w:t>
            </w:r>
          </w:p>
        </w:tc>
        <w:tc>
          <w:tcPr>
            <w:tcW w:w="2116" w:type="dxa"/>
          </w:tcPr>
          <w:p w14:paraId="5476FE3B" w14:textId="77777777" w:rsidR="007568D0" w:rsidRDefault="007568D0" w:rsidP="00A70954">
            <w:pPr>
              <w:spacing w:line="240" w:lineRule="auto"/>
              <w:ind w:left="0" w:firstLine="0"/>
              <w:jc w:val="center"/>
              <w:rPr>
                <w:rFonts w:ascii="Times New Roman" w:hAnsi="Times New Roman" w:cs="Times New Roman"/>
                <w:sz w:val="20"/>
                <w:szCs w:val="20"/>
              </w:rPr>
            </w:pPr>
          </w:p>
          <w:p w14:paraId="7403FED6" w14:textId="77777777" w:rsidR="00550AC8" w:rsidRDefault="00550AC8" w:rsidP="00A70954">
            <w:pPr>
              <w:spacing w:line="240" w:lineRule="auto"/>
              <w:ind w:left="0" w:firstLine="0"/>
              <w:jc w:val="center"/>
              <w:rPr>
                <w:rFonts w:ascii="Times New Roman" w:hAnsi="Times New Roman" w:cs="Times New Roman"/>
                <w:sz w:val="20"/>
                <w:szCs w:val="20"/>
              </w:rPr>
            </w:pPr>
          </w:p>
          <w:p w14:paraId="17404452" w14:textId="77777777" w:rsidR="00550AC8" w:rsidRDefault="00550AC8" w:rsidP="00550AC8">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Savivaldybės lėšos</w:t>
            </w:r>
          </w:p>
          <w:p w14:paraId="3DBC6B66" w14:textId="19D7FE91" w:rsidR="00550AC8" w:rsidRPr="00CE7999" w:rsidRDefault="00550AC8" w:rsidP="00550AC8">
            <w:pPr>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Pajamų įmokos</w:t>
            </w:r>
          </w:p>
        </w:tc>
      </w:tr>
    </w:tbl>
    <w:bookmarkEnd w:id="4"/>
    <w:p w14:paraId="64C90CA6" w14:textId="7F4C4E86" w:rsidR="007568D0" w:rsidRPr="00CE7999" w:rsidRDefault="00550AC8" w:rsidP="007568D0">
      <w:pPr>
        <w:ind w:left="0" w:firstLine="0"/>
        <w:rPr>
          <w:rFonts w:ascii="Times New Roman" w:hAnsi="Times New Roman" w:cs="Times New Roman"/>
          <w:sz w:val="20"/>
          <w:szCs w:val="20"/>
        </w:rPr>
      </w:pPr>
      <w:r>
        <w:rPr>
          <w:rFonts w:ascii="Times New Roman" w:hAnsi="Times New Roman" w:cs="Times New Roman"/>
          <w:sz w:val="20"/>
          <w:szCs w:val="20"/>
        </w:rPr>
        <w:t>Šaltinis-</w:t>
      </w:r>
      <w:r w:rsidR="007568D0" w:rsidRPr="00CE7999">
        <w:rPr>
          <w:rFonts w:ascii="Times New Roman" w:hAnsi="Times New Roman" w:cs="Times New Roman"/>
          <w:sz w:val="20"/>
          <w:szCs w:val="20"/>
        </w:rPr>
        <w:t xml:space="preserve">Neringos savivaldybės kontrolės ir audito tarnyba pagal </w:t>
      </w:r>
      <w:r>
        <w:rPr>
          <w:rFonts w:ascii="Times New Roman" w:hAnsi="Times New Roman" w:cs="Times New Roman"/>
          <w:sz w:val="20"/>
          <w:szCs w:val="20"/>
        </w:rPr>
        <w:t>Nidos lopšelis-</w:t>
      </w:r>
      <w:r w:rsidRPr="00550AC8">
        <w:rPr>
          <w:rFonts w:ascii="Times New Roman" w:hAnsi="Times New Roman" w:cs="Times New Roman"/>
          <w:sz w:val="20"/>
          <w:szCs w:val="20"/>
        </w:rPr>
        <w:t>darželis „Ąžuoliukas</w:t>
      </w:r>
      <w:r w:rsidR="007568D0" w:rsidRPr="00CE7999">
        <w:rPr>
          <w:rFonts w:ascii="Times New Roman" w:hAnsi="Times New Roman" w:cs="Times New Roman"/>
          <w:sz w:val="20"/>
          <w:szCs w:val="20"/>
        </w:rPr>
        <w:t xml:space="preserve"> </w:t>
      </w:r>
      <w:r w:rsidR="00FE2BCD">
        <w:rPr>
          <w:rFonts w:ascii="Times New Roman" w:hAnsi="Times New Roman" w:cs="Times New Roman"/>
          <w:sz w:val="20"/>
          <w:szCs w:val="20"/>
        </w:rPr>
        <w:t xml:space="preserve">pateiktus </w:t>
      </w:r>
      <w:r w:rsidR="007568D0" w:rsidRPr="00CE7999">
        <w:rPr>
          <w:rFonts w:ascii="Times New Roman" w:hAnsi="Times New Roman" w:cs="Times New Roman"/>
          <w:sz w:val="20"/>
          <w:szCs w:val="20"/>
        </w:rPr>
        <w:t>duomenis.</w:t>
      </w:r>
    </w:p>
    <w:p w14:paraId="3FCA1586" w14:textId="0EC64FB8" w:rsidR="00433E35" w:rsidRDefault="008A69BA" w:rsidP="00E713A1">
      <w:pPr>
        <w:ind w:left="0" w:firstLine="284"/>
        <w:rPr>
          <w:rFonts w:ascii="Times New Roman" w:hAnsi="Times New Roman" w:cs="Times New Roman"/>
          <w:sz w:val="24"/>
          <w:szCs w:val="24"/>
        </w:rPr>
      </w:pPr>
      <w:r>
        <w:rPr>
          <w:rFonts w:ascii="Times New Roman" w:hAnsi="Times New Roman" w:cs="Times New Roman"/>
          <w:sz w:val="24"/>
          <w:szCs w:val="24"/>
        </w:rPr>
        <w:t>4</w:t>
      </w:r>
      <w:r w:rsidR="001D2AF2">
        <w:rPr>
          <w:rFonts w:ascii="Times New Roman" w:hAnsi="Times New Roman" w:cs="Times New Roman"/>
          <w:sz w:val="24"/>
          <w:szCs w:val="24"/>
        </w:rPr>
        <w:t xml:space="preserve">. </w:t>
      </w:r>
      <w:r>
        <w:rPr>
          <w:rFonts w:ascii="Times New Roman" w:hAnsi="Times New Roman" w:cs="Times New Roman"/>
          <w:sz w:val="24"/>
          <w:szCs w:val="24"/>
        </w:rPr>
        <w:t>Įstaigoje reglamentuotas maitinimo organizavimas</w:t>
      </w:r>
      <w:r>
        <w:rPr>
          <w:rStyle w:val="Puslapioinaosnuoroda"/>
          <w:rFonts w:ascii="Times New Roman" w:hAnsi="Times New Roman" w:cs="Times New Roman"/>
          <w:sz w:val="24"/>
          <w:szCs w:val="24"/>
        </w:rPr>
        <w:footnoteReference w:id="24"/>
      </w:r>
      <w:r w:rsidR="001A51B3" w:rsidRPr="00CE7999">
        <w:rPr>
          <w:rFonts w:ascii="Times New Roman" w:hAnsi="Times New Roman" w:cs="Times New Roman"/>
          <w:sz w:val="24"/>
          <w:szCs w:val="24"/>
        </w:rPr>
        <w:t xml:space="preserve">, </w:t>
      </w:r>
      <w:r>
        <w:rPr>
          <w:rFonts w:ascii="Times New Roman" w:hAnsi="Times New Roman" w:cs="Times New Roman"/>
          <w:sz w:val="24"/>
          <w:szCs w:val="24"/>
        </w:rPr>
        <w:t>už maitinimo organizavimą įsakymu paskirtas direktoriaus pavaduotojas ūkio reikalams. Maistas ruošiamas įstaigos virtuvėje ir tiekiamas į vaikų grupes. Valgiaraščiai parengti ir patvirtinti</w:t>
      </w:r>
      <w:r w:rsidR="00A70854" w:rsidRPr="00CE7999">
        <w:rPr>
          <w:rFonts w:ascii="Times New Roman" w:hAnsi="Times New Roman" w:cs="Times New Roman"/>
          <w:sz w:val="24"/>
          <w:szCs w:val="24"/>
        </w:rPr>
        <w:t xml:space="preserve"> </w:t>
      </w:r>
      <w:r>
        <w:rPr>
          <w:rFonts w:ascii="Times New Roman" w:hAnsi="Times New Roman" w:cs="Times New Roman"/>
          <w:sz w:val="24"/>
          <w:szCs w:val="24"/>
        </w:rPr>
        <w:t xml:space="preserve">tinkamai, viešinami įstaigos internetinėje svetainėje </w:t>
      </w:r>
      <w:hyperlink r:id="rId20" w:history="1">
        <w:r w:rsidR="00267042" w:rsidRPr="00EB7C24">
          <w:rPr>
            <w:rStyle w:val="Hipersaitas"/>
            <w:rFonts w:ascii="Times New Roman" w:hAnsi="Times New Roman" w:cs="Times New Roman"/>
            <w:sz w:val="24"/>
            <w:szCs w:val="24"/>
          </w:rPr>
          <w:t>https://nidosazuoliukas.lt</w:t>
        </w:r>
      </w:hyperlink>
      <w:r w:rsidR="00267042">
        <w:rPr>
          <w:rFonts w:ascii="Times New Roman" w:hAnsi="Times New Roman" w:cs="Times New Roman"/>
          <w:sz w:val="24"/>
          <w:szCs w:val="24"/>
        </w:rPr>
        <w:t xml:space="preserve"> ir kiekvienose grupėse ir  koridoriaus stende.</w:t>
      </w:r>
    </w:p>
    <w:p w14:paraId="41D338C5" w14:textId="6364BA82" w:rsidR="00921B51" w:rsidRDefault="008742B5" w:rsidP="00CE49AC">
      <w:pPr>
        <w:ind w:left="0"/>
        <w:rPr>
          <w:rFonts w:ascii="Times New Roman" w:hAnsi="Times New Roman" w:cs="Times New Roman"/>
          <w:sz w:val="24"/>
          <w:szCs w:val="24"/>
        </w:rPr>
      </w:pPr>
      <w:r w:rsidRPr="00CE7999">
        <w:rPr>
          <w:rFonts w:ascii="Times New Roman" w:hAnsi="Times New Roman" w:cs="Times New Roman"/>
          <w:sz w:val="24"/>
          <w:szCs w:val="24"/>
        </w:rPr>
        <w:t>Vietos savivaldos įstatyme įtvirtinta išimtinė savivaldybės tarybos teisė</w:t>
      </w:r>
      <w:r w:rsidRPr="00CE7999">
        <w:rPr>
          <w:rStyle w:val="Puslapioinaosnuoroda"/>
          <w:rFonts w:ascii="Times New Roman" w:hAnsi="Times New Roman" w:cs="Times New Roman"/>
          <w:sz w:val="24"/>
          <w:szCs w:val="24"/>
        </w:rPr>
        <w:footnoteReference w:id="25"/>
      </w:r>
      <w:r w:rsidRPr="00CE7999">
        <w:rPr>
          <w:rFonts w:ascii="Times New Roman" w:hAnsi="Times New Roman" w:cs="Times New Roman"/>
          <w:sz w:val="24"/>
          <w:szCs w:val="24"/>
        </w:rPr>
        <w:t xml:space="preserve"> n</w:t>
      </w:r>
      <w:r w:rsidR="00CB6109" w:rsidRPr="00CE7999">
        <w:rPr>
          <w:rFonts w:ascii="Times New Roman" w:hAnsi="Times New Roman" w:cs="Times New Roman"/>
          <w:sz w:val="24"/>
          <w:szCs w:val="24"/>
        </w:rPr>
        <w:t>ustatyti kainas už savivaldybės biudžetinių įstaigų teikiamas atlygintinas paslaugas</w:t>
      </w:r>
      <w:r w:rsidR="00A05AFA" w:rsidRPr="00CE7999">
        <w:rPr>
          <w:rFonts w:ascii="Times New Roman" w:hAnsi="Times New Roman" w:cs="Times New Roman"/>
          <w:sz w:val="24"/>
          <w:szCs w:val="24"/>
        </w:rPr>
        <w:t>.</w:t>
      </w:r>
      <w:r w:rsidR="007568D0" w:rsidRPr="00CE7999">
        <w:rPr>
          <w:rFonts w:ascii="Times New Roman" w:hAnsi="Times New Roman" w:cs="Times New Roman"/>
          <w:sz w:val="24"/>
          <w:szCs w:val="24"/>
        </w:rPr>
        <w:t xml:space="preserve"> </w:t>
      </w:r>
      <w:r w:rsidR="00571162" w:rsidRPr="00CE7999">
        <w:rPr>
          <w:rFonts w:ascii="Times New Roman" w:hAnsi="Times New Roman" w:cs="Times New Roman"/>
          <w:sz w:val="24"/>
          <w:szCs w:val="24"/>
        </w:rPr>
        <w:t xml:space="preserve">Neringos </w:t>
      </w:r>
      <w:r w:rsidR="007E007A" w:rsidRPr="00CE7999">
        <w:rPr>
          <w:rFonts w:ascii="Times New Roman" w:hAnsi="Times New Roman" w:cs="Times New Roman"/>
          <w:sz w:val="24"/>
          <w:szCs w:val="24"/>
        </w:rPr>
        <w:t>savivaldybės taryb</w:t>
      </w:r>
      <w:r w:rsidR="005F46B4" w:rsidRPr="00CE7999">
        <w:rPr>
          <w:rFonts w:ascii="Times New Roman" w:hAnsi="Times New Roman" w:cs="Times New Roman"/>
          <w:sz w:val="24"/>
          <w:szCs w:val="24"/>
        </w:rPr>
        <w:t>a</w:t>
      </w:r>
      <w:r w:rsidR="007E007A" w:rsidRPr="00CE7999">
        <w:rPr>
          <w:rStyle w:val="Puslapioinaosnuoroda"/>
          <w:rFonts w:ascii="Times New Roman" w:hAnsi="Times New Roman" w:cs="Times New Roman"/>
          <w:sz w:val="24"/>
          <w:szCs w:val="24"/>
        </w:rPr>
        <w:footnoteReference w:id="26"/>
      </w:r>
      <w:r w:rsidR="005F46B4" w:rsidRPr="00CE7999">
        <w:rPr>
          <w:rFonts w:ascii="Times New Roman" w:hAnsi="Times New Roman" w:cs="Times New Roman"/>
          <w:sz w:val="24"/>
          <w:szCs w:val="24"/>
        </w:rPr>
        <w:t xml:space="preserve"> </w:t>
      </w:r>
      <w:r w:rsidR="00267042">
        <w:rPr>
          <w:rFonts w:ascii="Times New Roman" w:hAnsi="Times New Roman" w:cs="Times New Roman"/>
          <w:sz w:val="24"/>
          <w:szCs w:val="24"/>
        </w:rPr>
        <w:t xml:space="preserve">nustatė </w:t>
      </w:r>
      <w:r w:rsidR="00941D19">
        <w:rPr>
          <w:rFonts w:ascii="Times New Roman" w:hAnsi="Times New Roman" w:cs="Times New Roman"/>
          <w:sz w:val="24"/>
          <w:szCs w:val="24"/>
        </w:rPr>
        <w:t xml:space="preserve">atlyginimo dydį už ikimokyklinio ir priešmokyklinio amžiaus vaikų maitinimo paslaugas ir ugdymo aplinkos išlaikymą </w:t>
      </w:r>
      <w:r w:rsidR="00C704C3">
        <w:rPr>
          <w:rFonts w:ascii="Times New Roman" w:hAnsi="Times New Roman" w:cs="Times New Roman"/>
          <w:sz w:val="24"/>
          <w:szCs w:val="24"/>
        </w:rPr>
        <w:t xml:space="preserve">pagal </w:t>
      </w:r>
      <w:r w:rsidR="00C704C3" w:rsidRPr="00C704C3">
        <w:rPr>
          <w:rFonts w:ascii="Times New Roman" w:hAnsi="Times New Roman" w:cs="Times New Roman"/>
          <w:sz w:val="24"/>
          <w:szCs w:val="24"/>
        </w:rPr>
        <w:t xml:space="preserve">bazinės socialinės išmokos (BSI) </w:t>
      </w:r>
      <w:r w:rsidR="00C704C3">
        <w:rPr>
          <w:rFonts w:ascii="Times New Roman" w:hAnsi="Times New Roman" w:cs="Times New Roman"/>
          <w:sz w:val="24"/>
          <w:szCs w:val="24"/>
        </w:rPr>
        <w:t>dydį (2022-01-01 BSI -42 eurai</w:t>
      </w:r>
      <w:r w:rsidR="00D27586">
        <w:rPr>
          <w:rFonts w:ascii="Times New Roman" w:hAnsi="Times New Roman" w:cs="Times New Roman"/>
          <w:sz w:val="24"/>
          <w:szCs w:val="24"/>
        </w:rPr>
        <w:t>, 2022-06-01-46 eurai</w:t>
      </w:r>
      <w:r w:rsidR="00C704C3">
        <w:rPr>
          <w:rFonts w:ascii="Times New Roman" w:hAnsi="Times New Roman" w:cs="Times New Roman"/>
          <w:sz w:val="24"/>
          <w:szCs w:val="24"/>
        </w:rPr>
        <w:t xml:space="preserve">) </w:t>
      </w:r>
      <w:r w:rsidR="00941D19">
        <w:rPr>
          <w:rFonts w:ascii="Times New Roman" w:hAnsi="Times New Roman" w:cs="Times New Roman"/>
          <w:sz w:val="24"/>
          <w:szCs w:val="24"/>
        </w:rPr>
        <w:t>bei taikomas lengvatas</w:t>
      </w:r>
      <w:r w:rsidR="00C704C3">
        <w:rPr>
          <w:rFonts w:ascii="Times New Roman" w:hAnsi="Times New Roman" w:cs="Times New Roman"/>
          <w:sz w:val="24"/>
          <w:szCs w:val="24"/>
        </w:rPr>
        <w:t xml:space="preserve">: </w:t>
      </w:r>
      <w:r w:rsidR="00C704C3" w:rsidRPr="00C704C3">
        <w:rPr>
          <w:rFonts w:ascii="Times New Roman" w:hAnsi="Times New Roman" w:cs="Times New Roman"/>
          <w:sz w:val="24"/>
          <w:szCs w:val="24"/>
        </w:rPr>
        <w:t>kai vaikas ugdomas tik vasarą (birželio –rugpjūčio mėnesiais)-</w:t>
      </w:r>
      <w:r w:rsidR="00D27586">
        <w:rPr>
          <w:rFonts w:ascii="Times New Roman" w:hAnsi="Times New Roman" w:cs="Times New Roman"/>
          <w:sz w:val="24"/>
          <w:szCs w:val="24"/>
        </w:rPr>
        <w:t xml:space="preserve"> </w:t>
      </w:r>
      <w:r w:rsidR="00C704C3" w:rsidRPr="00C704C3">
        <w:rPr>
          <w:rFonts w:ascii="Times New Roman" w:hAnsi="Times New Roman" w:cs="Times New Roman"/>
          <w:sz w:val="24"/>
          <w:szCs w:val="24"/>
        </w:rPr>
        <w:t>2</w:t>
      </w:r>
      <w:r w:rsidR="00D27586">
        <w:rPr>
          <w:rFonts w:ascii="Times New Roman" w:hAnsi="Times New Roman" w:cs="Times New Roman"/>
          <w:sz w:val="24"/>
          <w:szCs w:val="24"/>
        </w:rPr>
        <w:t xml:space="preserve"> </w:t>
      </w:r>
      <w:r w:rsidR="00C704C3" w:rsidRPr="00C704C3">
        <w:rPr>
          <w:rFonts w:ascii="Times New Roman" w:hAnsi="Times New Roman" w:cs="Times New Roman"/>
          <w:sz w:val="24"/>
          <w:szCs w:val="24"/>
        </w:rPr>
        <w:t>BSI</w:t>
      </w:r>
      <w:r w:rsidR="00C704C3">
        <w:rPr>
          <w:rFonts w:ascii="Times New Roman" w:hAnsi="Times New Roman" w:cs="Times New Roman"/>
          <w:sz w:val="24"/>
          <w:szCs w:val="24"/>
        </w:rPr>
        <w:t xml:space="preserve">, </w:t>
      </w:r>
      <w:r w:rsidR="00C704C3" w:rsidRPr="00C704C3">
        <w:rPr>
          <w:rFonts w:ascii="Times New Roman" w:hAnsi="Times New Roman" w:cs="Times New Roman"/>
          <w:sz w:val="24"/>
          <w:szCs w:val="24"/>
        </w:rPr>
        <w:t>vienos dienos atlyginimo dydis už maitinimo paslaugas (1-3m.vaikams)-7,37proc.BSI, 3-5m.vaikams -8,95 proc</w:t>
      </w:r>
      <w:r w:rsidR="008C680E">
        <w:rPr>
          <w:rFonts w:ascii="Times New Roman" w:hAnsi="Times New Roman" w:cs="Times New Roman"/>
          <w:sz w:val="24"/>
          <w:szCs w:val="24"/>
        </w:rPr>
        <w:t xml:space="preserve">. </w:t>
      </w:r>
      <w:r w:rsidR="00C704C3" w:rsidRPr="00C704C3">
        <w:rPr>
          <w:rFonts w:ascii="Times New Roman" w:hAnsi="Times New Roman" w:cs="Times New Roman"/>
          <w:sz w:val="24"/>
          <w:szCs w:val="24"/>
        </w:rPr>
        <w:t>BSI</w:t>
      </w:r>
      <w:r w:rsidR="00C704C3">
        <w:rPr>
          <w:rFonts w:ascii="Times New Roman" w:hAnsi="Times New Roman" w:cs="Times New Roman"/>
          <w:sz w:val="24"/>
          <w:szCs w:val="24"/>
        </w:rPr>
        <w:t>.</w:t>
      </w:r>
      <w:r w:rsidR="00C50137">
        <w:rPr>
          <w:rFonts w:ascii="Times New Roman" w:hAnsi="Times New Roman" w:cs="Times New Roman"/>
          <w:sz w:val="24"/>
          <w:szCs w:val="24"/>
        </w:rPr>
        <w:t xml:space="preserve"> </w:t>
      </w:r>
      <w:r w:rsidR="00921B51">
        <w:rPr>
          <w:rFonts w:ascii="Times New Roman" w:hAnsi="Times New Roman" w:cs="Times New Roman"/>
          <w:sz w:val="24"/>
          <w:szCs w:val="24"/>
        </w:rPr>
        <w:t>Taip pat nustatyta, kad a</w:t>
      </w:r>
      <w:r w:rsidR="00690D46" w:rsidRPr="00690D46">
        <w:rPr>
          <w:rFonts w:ascii="Times New Roman" w:hAnsi="Times New Roman" w:cs="Times New Roman"/>
          <w:sz w:val="24"/>
          <w:szCs w:val="24"/>
        </w:rPr>
        <w:t>tlyginimas kiekvieną mėnesį tėvų pašymu yra mažinamas, jei atsisakoma dalies maitinimo</w:t>
      </w:r>
      <w:r w:rsidR="00921B51">
        <w:rPr>
          <w:rFonts w:ascii="Times New Roman" w:hAnsi="Times New Roman" w:cs="Times New Roman"/>
          <w:sz w:val="24"/>
          <w:szCs w:val="24"/>
        </w:rPr>
        <w:t xml:space="preserve"> bei nustatyti lengvatų taikymo atvejai.</w:t>
      </w:r>
      <w:r w:rsidR="00690D46" w:rsidRPr="00690D46">
        <w:rPr>
          <w:rFonts w:ascii="Times New Roman" w:hAnsi="Times New Roman" w:cs="Times New Roman"/>
          <w:sz w:val="24"/>
          <w:szCs w:val="24"/>
        </w:rPr>
        <w:t xml:space="preserve"> </w:t>
      </w:r>
    </w:p>
    <w:p w14:paraId="1159894B" w14:textId="0B93D807" w:rsidR="00432BD1" w:rsidRPr="00CE7999" w:rsidRDefault="00690D46" w:rsidP="00CE49AC">
      <w:pPr>
        <w:ind w:left="0"/>
        <w:rPr>
          <w:rFonts w:ascii="Times New Roman" w:hAnsi="Times New Roman" w:cs="Times New Roman"/>
          <w:sz w:val="24"/>
          <w:szCs w:val="24"/>
        </w:rPr>
      </w:pPr>
      <w:r>
        <w:rPr>
          <w:rFonts w:ascii="Times New Roman" w:hAnsi="Times New Roman" w:cs="Times New Roman"/>
          <w:sz w:val="24"/>
          <w:szCs w:val="24"/>
        </w:rPr>
        <w:lastRenderedPageBreak/>
        <w:t>Nemokamam maitinimui skiriamų lėšų dydis produktų įsigijimui nustatytas Neringos savivaldybės administracijos direktoriaus įsakymu</w:t>
      </w:r>
      <w:r>
        <w:rPr>
          <w:rStyle w:val="Puslapioinaosnuoroda"/>
          <w:rFonts w:ascii="Times New Roman" w:hAnsi="Times New Roman" w:cs="Times New Roman"/>
          <w:sz w:val="24"/>
          <w:szCs w:val="24"/>
        </w:rPr>
        <w:footnoteReference w:id="27"/>
      </w:r>
      <w:r w:rsidR="00C704C3">
        <w:rPr>
          <w:rFonts w:ascii="Times New Roman" w:hAnsi="Times New Roman" w:cs="Times New Roman"/>
          <w:sz w:val="24"/>
          <w:szCs w:val="24"/>
        </w:rPr>
        <w:t>-</w:t>
      </w:r>
      <w:r w:rsidR="00CE49AC">
        <w:rPr>
          <w:rFonts w:ascii="Times New Roman" w:hAnsi="Times New Roman" w:cs="Times New Roman"/>
          <w:sz w:val="24"/>
          <w:szCs w:val="24"/>
        </w:rPr>
        <w:t xml:space="preserve"> </w:t>
      </w:r>
      <w:r w:rsidR="00C704C3">
        <w:rPr>
          <w:rFonts w:ascii="Times New Roman" w:hAnsi="Times New Roman" w:cs="Times New Roman"/>
          <w:sz w:val="24"/>
          <w:szCs w:val="24"/>
        </w:rPr>
        <w:t>pagal amžiaus grupes ir nemokamo maitinimo rūšį</w:t>
      </w:r>
      <w:r w:rsidR="00CE49AC">
        <w:rPr>
          <w:rFonts w:ascii="Times New Roman" w:hAnsi="Times New Roman" w:cs="Times New Roman"/>
          <w:sz w:val="24"/>
          <w:szCs w:val="24"/>
        </w:rPr>
        <w:t xml:space="preserve">- pusryčiams, pietums ir pavakariams vienai dienai 1-3 metų </w:t>
      </w:r>
      <w:r w:rsidR="00D7631D">
        <w:rPr>
          <w:rFonts w:ascii="Times New Roman" w:hAnsi="Times New Roman" w:cs="Times New Roman"/>
          <w:sz w:val="24"/>
          <w:szCs w:val="24"/>
        </w:rPr>
        <w:t xml:space="preserve">amžiaus </w:t>
      </w:r>
      <w:r w:rsidR="00CE49AC">
        <w:rPr>
          <w:rFonts w:ascii="Times New Roman" w:hAnsi="Times New Roman" w:cs="Times New Roman"/>
          <w:sz w:val="24"/>
          <w:szCs w:val="24"/>
        </w:rPr>
        <w:t>vaikams -7 proc.</w:t>
      </w:r>
      <w:r w:rsidR="00D7631D">
        <w:rPr>
          <w:rFonts w:ascii="Times New Roman" w:hAnsi="Times New Roman" w:cs="Times New Roman"/>
          <w:sz w:val="24"/>
          <w:szCs w:val="24"/>
        </w:rPr>
        <w:t xml:space="preserve"> </w:t>
      </w:r>
      <w:r w:rsidR="00CE49AC">
        <w:rPr>
          <w:rFonts w:ascii="Times New Roman" w:hAnsi="Times New Roman" w:cs="Times New Roman"/>
          <w:sz w:val="24"/>
          <w:szCs w:val="24"/>
        </w:rPr>
        <w:t xml:space="preserve">BSI, 4-7 metų amžiaus vaikams </w:t>
      </w:r>
      <w:r w:rsidR="00D7631D">
        <w:rPr>
          <w:rFonts w:ascii="Times New Roman" w:hAnsi="Times New Roman" w:cs="Times New Roman"/>
          <w:sz w:val="24"/>
          <w:szCs w:val="24"/>
        </w:rPr>
        <w:t xml:space="preserve">-7,5 </w:t>
      </w:r>
      <w:r w:rsidR="00D7631D" w:rsidRPr="00D7631D">
        <w:rPr>
          <w:rFonts w:ascii="Times New Roman" w:hAnsi="Times New Roman" w:cs="Times New Roman"/>
          <w:sz w:val="24"/>
          <w:szCs w:val="24"/>
        </w:rPr>
        <w:t>proc. BSI</w:t>
      </w:r>
      <w:r w:rsidR="00D7631D">
        <w:rPr>
          <w:rFonts w:ascii="Times New Roman" w:hAnsi="Times New Roman" w:cs="Times New Roman"/>
          <w:sz w:val="24"/>
          <w:szCs w:val="24"/>
        </w:rPr>
        <w:t>.</w:t>
      </w:r>
      <w:r w:rsidR="00D7631D" w:rsidRPr="00D7631D">
        <w:rPr>
          <w:rFonts w:ascii="Times New Roman" w:hAnsi="Times New Roman" w:cs="Times New Roman"/>
          <w:sz w:val="24"/>
          <w:szCs w:val="24"/>
        </w:rPr>
        <w:t xml:space="preserve"> </w:t>
      </w:r>
      <w:r w:rsidR="00D7631D" w:rsidRPr="00D7631D">
        <w:rPr>
          <w:rFonts w:ascii="Times New Roman" w:hAnsi="Times New Roman" w:cs="Times New Roman"/>
          <w:sz w:val="24"/>
          <w:szCs w:val="24"/>
          <w:highlight w:val="yellow"/>
        </w:rPr>
        <w:t xml:space="preserve">Nemokamam maitinimui per 2022m. I pusmetį </w:t>
      </w:r>
      <w:r w:rsidR="00F43450" w:rsidRPr="00D7631D">
        <w:rPr>
          <w:rFonts w:ascii="Times New Roman" w:hAnsi="Times New Roman" w:cs="Times New Roman"/>
          <w:sz w:val="24"/>
          <w:szCs w:val="24"/>
          <w:highlight w:val="yellow"/>
        </w:rPr>
        <w:t xml:space="preserve">panaudota </w:t>
      </w:r>
      <w:r w:rsidR="009447AC" w:rsidRPr="00D7631D">
        <w:rPr>
          <w:rFonts w:ascii="Times New Roman" w:hAnsi="Times New Roman" w:cs="Times New Roman"/>
          <w:sz w:val="24"/>
          <w:szCs w:val="24"/>
          <w:highlight w:val="yellow"/>
        </w:rPr>
        <w:t>12,5 tūkst.</w:t>
      </w:r>
      <w:r w:rsidR="00F43450" w:rsidRPr="00D7631D">
        <w:rPr>
          <w:rFonts w:ascii="Times New Roman" w:hAnsi="Times New Roman" w:cs="Times New Roman"/>
          <w:sz w:val="24"/>
          <w:szCs w:val="24"/>
          <w:highlight w:val="yellow"/>
        </w:rPr>
        <w:t xml:space="preserve"> Eur, iš to skaičiaus 0,7 tūkst. Eur Savivaldybės biudžeto lėšų, 11</w:t>
      </w:r>
      <w:r w:rsidR="009447AC" w:rsidRPr="00D7631D">
        <w:rPr>
          <w:rFonts w:ascii="Times New Roman" w:hAnsi="Times New Roman" w:cs="Times New Roman"/>
          <w:sz w:val="24"/>
          <w:szCs w:val="24"/>
          <w:highlight w:val="yellow"/>
        </w:rPr>
        <w:t>,</w:t>
      </w:r>
      <w:r w:rsidR="00F43450" w:rsidRPr="00D7631D">
        <w:rPr>
          <w:rFonts w:ascii="Times New Roman" w:hAnsi="Times New Roman" w:cs="Times New Roman"/>
          <w:sz w:val="24"/>
          <w:szCs w:val="24"/>
          <w:highlight w:val="yellow"/>
        </w:rPr>
        <w:t>8</w:t>
      </w:r>
      <w:r w:rsidR="009447AC" w:rsidRPr="00D7631D">
        <w:rPr>
          <w:rFonts w:ascii="Times New Roman" w:hAnsi="Times New Roman" w:cs="Times New Roman"/>
          <w:sz w:val="24"/>
          <w:szCs w:val="24"/>
          <w:highlight w:val="yellow"/>
        </w:rPr>
        <w:t xml:space="preserve"> tūkst. Eur valstybės biudžeto lėšų.</w:t>
      </w:r>
    </w:p>
    <w:p w14:paraId="19188B19" w14:textId="780C2C34" w:rsidR="006E2720" w:rsidRPr="004D4F1C" w:rsidRDefault="004D4F1C" w:rsidP="004D4F1C">
      <w:pPr>
        <w:tabs>
          <w:tab w:val="left" w:pos="142"/>
        </w:tabs>
        <w:ind w:left="0" w:firstLine="0"/>
        <w:rPr>
          <w:rFonts w:ascii="Times New Roman" w:hAnsi="Times New Roman" w:cs="Times New Roman"/>
          <w:sz w:val="24"/>
          <w:szCs w:val="24"/>
        </w:rPr>
      </w:pPr>
      <w:r>
        <w:rPr>
          <w:rFonts w:ascii="Times New Roman" w:hAnsi="Times New Roman" w:cs="Times New Roman"/>
          <w:sz w:val="24"/>
          <w:szCs w:val="24"/>
        </w:rPr>
        <w:t xml:space="preserve">5.       </w:t>
      </w:r>
      <w:r w:rsidR="001D2AF2" w:rsidRPr="004D4F1C">
        <w:rPr>
          <w:rFonts w:ascii="Times New Roman" w:hAnsi="Times New Roman" w:cs="Times New Roman"/>
          <w:sz w:val="24"/>
          <w:szCs w:val="24"/>
        </w:rPr>
        <w:t xml:space="preserve"> </w:t>
      </w:r>
      <w:r w:rsidRPr="004D4F1C">
        <w:rPr>
          <w:rFonts w:ascii="Times New Roman" w:hAnsi="Times New Roman" w:cs="Times New Roman"/>
          <w:sz w:val="24"/>
          <w:szCs w:val="24"/>
        </w:rPr>
        <w:t xml:space="preserve"> </w:t>
      </w:r>
      <w:r w:rsidR="00D7631D" w:rsidRPr="004D4F1C">
        <w:rPr>
          <w:rFonts w:ascii="Times New Roman" w:hAnsi="Times New Roman" w:cs="Times New Roman"/>
          <w:sz w:val="24"/>
          <w:szCs w:val="24"/>
        </w:rPr>
        <w:t>Įstaiga</w:t>
      </w:r>
      <w:r w:rsidR="001C3B1C" w:rsidRPr="004D4F1C">
        <w:rPr>
          <w:rFonts w:ascii="Times New Roman" w:hAnsi="Times New Roman" w:cs="Times New Roman"/>
          <w:sz w:val="24"/>
          <w:szCs w:val="24"/>
        </w:rPr>
        <w:t xml:space="preserve"> dalyvauja </w:t>
      </w:r>
      <w:r w:rsidR="009A4FA3" w:rsidRPr="004D4F1C">
        <w:rPr>
          <w:rFonts w:ascii="Times New Roman" w:hAnsi="Times New Roman" w:cs="Times New Roman"/>
          <w:sz w:val="24"/>
          <w:szCs w:val="24"/>
        </w:rPr>
        <w:t xml:space="preserve">Europos Sąjungos lėšomis finansuojamoje </w:t>
      </w:r>
      <w:r w:rsidR="00896C4B" w:rsidRPr="004D4F1C">
        <w:rPr>
          <w:rFonts w:ascii="Times New Roman" w:hAnsi="Times New Roman" w:cs="Times New Roman"/>
          <w:sz w:val="24"/>
          <w:szCs w:val="24"/>
        </w:rPr>
        <w:t>v</w:t>
      </w:r>
      <w:r w:rsidR="009A4FA3" w:rsidRPr="004D4F1C">
        <w:rPr>
          <w:rFonts w:ascii="Times New Roman" w:hAnsi="Times New Roman" w:cs="Times New Roman"/>
          <w:sz w:val="24"/>
          <w:szCs w:val="24"/>
        </w:rPr>
        <w:t>aisių ir daržovių bei pieno ir pieno produktų vartojimo skatinimo vaikų ugdymo įstaigose programoje</w:t>
      </w:r>
      <w:r w:rsidR="00A7417B" w:rsidRPr="004D4F1C">
        <w:rPr>
          <w:rFonts w:ascii="Times New Roman" w:hAnsi="Times New Roman" w:cs="Times New Roman"/>
          <w:sz w:val="24"/>
          <w:szCs w:val="24"/>
        </w:rPr>
        <w:t xml:space="preserve"> (</w:t>
      </w:r>
      <w:r w:rsidR="009A4FA3" w:rsidRPr="004D4F1C">
        <w:rPr>
          <w:rFonts w:ascii="Times New Roman" w:hAnsi="Times New Roman" w:cs="Times New Roman"/>
          <w:sz w:val="24"/>
          <w:szCs w:val="24"/>
        </w:rPr>
        <w:t>tęsia</w:t>
      </w:r>
      <w:r w:rsidR="00A7417B" w:rsidRPr="004D4F1C">
        <w:rPr>
          <w:rFonts w:ascii="Times New Roman" w:hAnsi="Times New Roman" w:cs="Times New Roman"/>
          <w:sz w:val="24"/>
          <w:szCs w:val="24"/>
        </w:rPr>
        <w:t xml:space="preserve">ma </w:t>
      </w:r>
      <w:r w:rsidR="009A4FA3" w:rsidRPr="004D4F1C">
        <w:rPr>
          <w:rFonts w:ascii="Times New Roman" w:hAnsi="Times New Roman" w:cs="Times New Roman"/>
          <w:sz w:val="24"/>
          <w:szCs w:val="24"/>
        </w:rPr>
        <w:t xml:space="preserve"> Vaisių vartojimo skatinimo ugdymo įstaigose programos ir Pieno vartojimo skatinimo vaikų ugdymo įstaigose programos (programa „Pienas vaikams“) veikl</w:t>
      </w:r>
      <w:r w:rsidR="00A7417B" w:rsidRPr="004D4F1C">
        <w:rPr>
          <w:rFonts w:ascii="Times New Roman" w:hAnsi="Times New Roman" w:cs="Times New Roman"/>
          <w:sz w:val="24"/>
          <w:szCs w:val="24"/>
        </w:rPr>
        <w:t>a)</w:t>
      </w:r>
      <w:r w:rsidR="00A7417B" w:rsidRPr="004D4F1C">
        <w:rPr>
          <w:rFonts w:ascii="Times New Roman" w:hAnsi="Times New Roman" w:cs="Times New Roman"/>
          <w:color w:val="444444"/>
          <w:spacing w:val="2"/>
          <w:sz w:val="23"/>
          <w:szCs w:val="23"/>
          <w:shd w:val="clear" w:color="auto" w:fill="FFFFFF"/>
        </w:rPr>
        <w:t xml:space="preserve"> </w:t>
      </w:r>
      <w:r w:rsidR="009A4FA3" w:rsidRPr="00CE7999">
        <w:rPr>
          <w:rStyle w:val="Puslapioinaosnuoroda"/>
          <w:rFonts w:ascii="Times New Roman" w:hAnsi="Times New Roman" w:cs="Times New Roman"/>
          <w:sz w:val="24"/>
          <w:szCs w:val="24"/>
        </w:rPr>
        <w:footnoteReference w:id="28"/>
      </w:r>
      <w:r w:rsidR="009A4FA3" w:rsidRPr="004D4F1C">
        <w:rPr>
          <w:rFonts w:ascii="Times New Roman" w:hAnsi="Times New Roman" w:cs="Times New Roman"/>
          <w:sz w:val="24"/>
          <w:szCs w:val="24"/>
        </w:rPr>
        <w:t>, pagal kurias</w:t>
      </w:r>
      <w:r w:rsidR="00ED0CA7" w:rsidRPr="004D4F1C">
        <w:rPr>
          <w:rFonts w:ascii="Times New Roman" w:hAnsi="Times New Roman" w:cs="Times New Roman"/>
          <w:sz w:val="24"/>
          <w:szCs w:val="24"/>
        </w:rPr>
        <w:t xml:space="preserve"> vaikams yra tiekiami ekologiški arba pagal nacionalinę žemės ūkio ir maisto kokybės sistemą išauginti (pagaminti) produktai: obuoliai, morkos, kriaušės, obuolių sultys </w:t>
      </w:r>
      <w:r w:rsidR="00165912" w:rsidRPr="004D4F1C">
        <w:rPr>
          <w:rFonts w:ascii="Times New Roman" w:hAnsi="Times New Roman" w:cs="Times New Roman"/>
          <w:sz w:val="24"/>
          <w:szCs w:val="24"/>
        </w:rPr>
        <w:t>ir pieno gaminiai</w:t>
      </w:r>
      <w:r w:rsidR="00ED0CA7" w:rsidRPr="004D4F1C">
        <w:rPr>
          <w:rFonts w:ascii="Times New Roman" w:hAnsi="Times New Roman" w:cs="Times New Roman"/>
          <w:sz w:val="24"/>
          <w:szCs w:val="24"/>
        </w:rPr>
        <w:t xml:space="preserve">. </w:t>
      </w:r>
      <w:r w:rsidR="005508AA" w:rsidRPr="004D4F1C">
        <w:rPr>
          <w:rFonts w:ascii="Times New Roman" w:hAnsi="Times New Roman" w:cs="Times New Roman"/>
          <w:sz w:val="24"/>
          <w:szCs w:val="24"/>
        </w:rPr>
        <w:t xml:space="preserve">Pagal minėtas programas </w:t>
      </w:r>
      <w:r w:rsidR="00165912" w:rsidRPr="004D4F1C">
        <w:rPr>
          <w:rFonts w:ascii="Times New Roman" w:hAnsi="Times New Roman" w:cs="Times New Roman"/>
          <w:sz w:val="24"/>
          <w:szCs w:val="24"/>
        </w:rPr>
        <w:t xml:space="preserve">su </w:t>
      </w:r>
      <w:r w:rsidR="005508AA" w:rsidRPr="004D4F1C">
        <w:rPr>
          <w:rFonts w:ascii="Times New Roman" w:hAnsi="Times New Roman" w:cs="Times New Roman"/>
          <w:sz w:val="24"/>
          <w:szCs w:val="24"/>
        </w:rPr>
        <w:t>tiekėjai</w:t>
      </w:r>
      <w:r w:rsidR="00165912" w:rsidRPr="004D4F1C">
        <w:rPr>
          <w:rFonts w:ascii="Times New Roman" w:hAnsi="Times New Roman" w:cs="Times New Roman"/>
          <w:sz w:val="24"/>
          <w:szCs w:val="24"/>
        </w:rPr>
        <w:t>s</w:t>
      </w:r>
      <w:r w:rsidR="005508AA" w:rsidRPr="004D4F1C">
        <w:rPr>
          <w:rFonts w:ascii="Times New Roman" w:hAnsi="Times New Roman" w:cs="Times New Roman"/>
          <w:sz w:val="24"/>
          <w:szCs w:val="24"/>
        </w:rPr>
        <w:t xml:space="preserve"> </w:t>
      </w:r>
      <w:r w:rsidR="00165912" w:rsidRPr="004D4F1C">
        <w:rPr>
          <w:rFonts w:ascii="Times New Roman" w:hAnsi="Times New Roman" w:cs="Times New Roman"/>
          <w:sz w:val="24"/>
          <w:szCs w:val="24"/>
        </w:rPr>
        <w:t>pasirašyto</w:t>
      </w:r>
      <w:r w:rsidR="00E63798" w:rsidRPr="004D4F1C">
        <w:rPr>
          <w:rFonts w:ascii="Times New Roman" w:hAnsi="Times New Roman" w:cs="Times New Roman"/>
          <w:sz w:val="24"/>
          <w:szCs w:val="24"/>
        </w:rPr>
        <w:t>s</w:t>
      </w:r>
      <w:r w:rsidR="00165912" w:rsidRPr="004D4F1C">
        <w:rPr>
          <w:rFonts w:ascii="Times New Roman" w:hAnsi="Times New Roman" w:cs="Times New Roman"/>
          <w:sz w:val="24"/>
          <w:szCs w:val="24"/>
        </w:rPr>
        <w:t xml:space="preserve"> sutarty</w:t>
      </w:r>
      <w:r w:rsidR="005508AA" w:rsidRPr="004D4F1C">
        <w:rPr>
          <w:rFonts w:ascii="Times New Roman" w:hAnsi="Times New Roman" w:cs="Times New Roman"/>
          <w:sz w:val="24"/>
          <w:szCs w:val="24"/>
        </w:rPr>
        <w:t>s</w:t>
      </w:r>
      <w:r w:rsidR="005508AA" w:rsidRPr="00CE7999">
        <w:rPr>
          <w:rStyle w:val="Puslapioinaosnuoroda"/>
          <w:rFonts w:ascii="Times New Roman" w:hAnsi="Times New Roman" w:cs="Times New Roman"/>
          <w:sz w:val="24"/>
          <w:szCs w:val="24"/>
        </w:rPr>
        <w:footnoteReference w:id="29"/>
      </w:r>
      <w:r w:rsidR="00D151E8" w:rsidRPr="004D4F1C">
        <w:rPr>
          <w:rFonts w:ascii="Times New Roman" w:hAnsi="Times New Roman" w:cs="Times New Roman"/>
          <w:sz w:val="24"/>
          <w:szCs w:val="24"/>
        </w:rPr>
        <w:t xml:space="preserve"> </w:t>
      </w:r>
      <w:r w:rsidR="00896C4B" w:rsidRPr="004D4F1C">
        <w:rPr>
          <w:rFonts w:ascii="Times New Roman" w:hAnsi="Times New Roman" w:cs="Times New Roman"/>
          <w:sz w:val="24"/>
          <w:szCs w:val="24"/>
          <w:highlight w:val="yellow"/>
        </w:rPr>
        <w:t xml:space="preserve">nemokamai </w:t>
      </w:r>
      <w:r w:rsidR="006C13B0" w:rsidRPr="004D4F1C">
        <w:rPr>
          <w:rFonts w:ascii="Times New Roman" w:hAnsi="Times New Roman" w:cs="Times New Roman"/>
          <w:sz w:val="24"/>
          <w:szCs w:val="24"/>
          <w:highlight w:val="yellow"/>
        </w:rPr>
        <w:t>patiekta</w:t>
      </w:r>
      <w:r w:rsidR="005508AA" w:rsidRPr="004D4F1C">
        <w:rPr>
          <w:rFonts w:ascii="Times New Roman" w:hAnsi="Times New Roman" w:cs="Times New Roman"/>
          <w:sz w:val="24"/>
          <w:szCs w:val="24"/>
          <w:highlight w:val="yellow"/>
        </w:rPr>
        <w:t xml:space="preserve"> maisto produkt</w:t>
      </w:r>
      <w:r w:rsidR="00D151E8" w:rsidRPr="004D4F1C">
        <w:rPr>
          <w:rFonts w:ascii="Times New Roman" w:hAnsi="Times New Roman" w:cs="Times New Roman"/>
          <w:sz w:val="24"/>
          <w:szCs w:val="24"/>
          <w:highlight w:val="yellow"/>
        </w:rPr>
        <w:t>ų už 1344,78 Eur</w:t>
      </w:r>
      <w:r w:rsidR="008F3100" w:rsidRPr="006C13B0">
        <w:rPr>
          <w:rStyle w:val="Puslapioinaosnuoroda"/>
          <w:rFonts w:ascii="Times New Roman" w:hAnsi="Times New Roman" w:cs="Times New Roman"/>
          <w:sz w:val="24"/>
          <w:szCs w:val="24"/>
          <w:highlight w:val="yellow"/>
        </w:rPr>
        <w:footnoteReference w:id="30"/>
      </w:r>
    </w:p>
    <w:p w14:paraId="5025B5E8" w14:textId="77777777" w:rsidR="00DE7DB7" w:rsidRDefault="00DE7DB7" w:rsidP="00DE7DB7">
      <w:pPr>
        <w:pStyle w:val="Sraopastraipa"/>
        <w:spacing w:before="240" w:after="240"/>
        <w:ind w:left="643" w:firstLine="0"/>
        <w:rPr>
          <w:rFonts w:ascii="Times New Roman" w:hAnsi="Times New Roman" w:cs="Times New Roman"/>
          <w:b/>
          <w:sz w:val="24"/>
          <w:szCs w:val="24"/>
        </w:rPr>
      </w:pPr>
    </w:p>
    <w:p w14:paraId="68699CC5" w14:textId="1996FAF1" w:rsidR="00B2562B" w:rsidRPr="00CE7999" w:rsidRDefault="002574BF" w:rsidP="006C3E3C">
      <w:pPr>
        <w:pStyle w:val="Sraopastraipa"/>
        <w:numPr>
          <w:ilvl w:val="0"/>
          <w:numId w:val="29"/>
        </w:numPr>
        <w:spacing w:before="240" w:after="240"/>
        <w:rPr>
          <w:rFonts w:ascii="Times New Roman" w:hAnsi="Times New Roman" w:cs="Times New Roman"/>
          <w:b/>
          <w:sz w:val="24"/>
          <w:szCs w:val="24"/>
        </w:rPr>
      </w:pPr>
      <w:r w:rsidRPr="00CE7999">
        <w:rPr>
          <w:rFonts w:ascii="Times New Roman" w:hAnsi="Times New Roman" w:cs="Times New Roman"/>
          <w:b/>
          <w:sz w:val="24"/>
          <w:szCs w:val="24"/>
        </w:rPr>
        <w:t>Viešųjų pirkimų organizavimas</w:t>
      </w:r>
    </w:p>
    <w:p w14:paraId="5B6B3042" w14:textId="1AC06912" w:rsidR="00851D62" w:rsidRPr="004D4F1C" w:rsidRDefault="004D4F1C" w:rsidP="004D4F1C">
      <w:pPr>
        <w:ind w:left="283" w:firstLine="0"/>
        <w:rPr>
          <w:rFonts w:ascii="Times New Roman" w:hAnsi="Times New Roman" w:cs="Times New Roman"/>
          <w:sz w:val="24"/>
          <w:szCs w:val="24"/>
        </w:rPr>
      </w:pPr>
      <w:r>
        <w:rPr>
          <w:rFonts w:ascii="Times New Roman" w:hAnsi="Times New Roman" w:cs="Times New Roman"/>
          <w:sz w:val="24"/>
          <w:szCs w:val="24"/>
        </w:rPr>
        <w:t xml:space="preserve">6. </w:t>
      </w:r>
      <w:r w:rsidR="00EC4E1D" w:rsidRPr="004D4F1C">
        <w:rPr>
          <w:rFonts w:ascii="Times New Roman" w:hAnsi="Times New Roman" w:cs="Times New Roman"/>
          <w:sz w:val="24"/>
          <w:szCs w:val="24"/>
        </w:rPr>
        <w:t>Viešųjų pirkimų įstatyme</w:t>
      </w:r>
      <w:r w:rsidR="00851D62" w:rsidRPr="00CE7999">
        <w:rPr>
          <w:rStyle w:val="Puslapioinaosnuoroda"/>
          <w:rFonts w:ascii="Times New Roman" w:hAnsi="Times New Roman" w:cs="Times New Roman"/>
          <w:sz w:val="24"/>
          <w:szCs w:val="24"/>
        </w:rPr>
        <w:footnoteReference w:id="31"/>
      </w:r>
      <w:r w:rsidR="00851D62" w:rsidRPr="004D4F1C">
        <w:rPr>
          <w:rFonts w:ascii="Times New Roman" w:hAnsi="Times New Roman" w:cs="Times New Roman"/>
          <w:sz w:val="24"/>
          <w:szCs w:val="24"/>
        </w:rPr>
        <w:t xml:space="preserve"> </w:t>
      </w:r>
      <w:r w:rsidR="00EC4E1D" w:rsidRPr="004D4F1C">
        <w:rPr>
          <w:rFonts w:ascii="Times New Roman" w:hAnsi="Times New Roman" w:cs="Times New Roman"/>
          <w:sz w:val="24"/>
          <w:szCs w:val="24"/>
        </w:rPr>
        <w:t xml:space="preserve"> </w:t>
      </w:r>
      <w:r w:rsidR="00F448F2" w:rsidRPr="004D4F1C">
        <w:rPr>
          <w:rFonts w:ascii="Times New Roman" w:hAnsi="Times New Roman" w:cs="Times New Roman"/>
          <w:sz w:val="24"/>
          <w:szCs w:val="24"/>
        </w:rPr>
        <w:t xml:space="preserve">(toliau – VPĮ) </w:t>
      </w:r>
      <w:r w:rsidR="00EC4E1D" w:rsidRPr="004D4F1C">
        <w:rPr>
          <w:rFonts w:ascii="Times New Roman" w:hAnsi="Times New Roman" w:cs="Times New Roman"/>
          <w:sz w:val="24"/>
          <w:szCs w:val="24"/>
        </w:rPr>
        <w:t>reglamentuota viešųjų pirkimų valdymo ir atlikimo tvarka, įskaitant viešojo pirkimo–pardavimo sutarčių vykdymą ir ginčų sprendimo tvarką, nustatytos viešųjų pirkimų subjektų teisės, pareigos ir atsakomybė</w:t>
      </w:r>
      <w:r w:rsidR="00851D62" w:rsidRPr="004D4F1C">
        <w:rPr>
          <w:rFonts w:ascii="Times New Roman" w:hAnsi="Times New Roman" w:cs="Times New Roman"/>
          <w:sz w:val="24"/>
          <w:szCs w:val="24"/>
        </w:rPr>
        <w:t xml:space="preserve">, tačiau perkančiosioms organizacijoms </w:t>
      </w:r>
      <w:r w:rsidR="00433E35" w:rsidRPr="004D4F1C">
        <w:rPr>
          <w:rFonts w:ascii="Times New Roman" w:hAnsi="Times New Roman" w:cs="Times New Roman"/>
          <w:sz w:val="24"/>
          <w:szCs w:val="24"/>
        </w:rPr>
        <w:t xml:space="preserve">suteikta teisė </w:t>
      </w:r>
      <w:r w:rsidR="00851D62" w:rsidRPr="004D4F1C">
        <w:rPr>
          <w:rFonts w:ascii="Times New Roman" w:hAnsi="Times New Roman" w:cs="Times New Roman"/>
          <w:sz w:val="24"/>
          <w:szCs w:val="24"/>
        </w:rPr>
        <w:t>pačioms reglamentuoti jų vykdomų viešųjų pirkimų procedūras. P</w:t>
      </w:r>
      <w:r w:rsidR="00166A8C" w:rsidRPr="004D4F1C">
        <w:rPr>
          <w:rFonts w:ascii="Times New Roman" w:hAnsi="Times New Roman" w:cs="Times New Roman"/>
          <w:sz w:val="24"/>
          <w:szCs w:val="24"/>
        </w:rPr>
        <w:t>erkančiosio</w:t>
      </w:r>
      <w:r w:rsidR="00851D62" w:rsidRPr="004D4F1C">
        <w:rPr>
          <w:rFonts w:ascii="Times New Roman" w:hAnsi="Times New Roman" w:cs="Times New Roman"/>
          <w:sz w:val="24"/>
          <w:szCs w:val="24"/>
        </w:rPr>
        <w:t>m</w:t>
      </w:r>
      <w:r w:rsidR="00166A8C" w:rsidRPr="004D4F1C">
        <w:rPr>
          <w:rFonts w:ascii="Times New Roman" w:hAnsi="Times New Roman" w:cs="Times New Roman"/>
          <w:sz w:val="24"/>
          <w:szCs w:val="24"/>
        </w:rPr>
        <w:t>s organizacijo</w:t>
      </w:r>
      <w:r w:rsidR="00851D62" w:rsidRPr="004D4F1C">
        <w:rPr>
          <w:rFonts w:ascii="Times New Roman" w:hAnsi="Times New Roman" w:cs="Times New Roman"/>
          <w:sz w:val="24"/>
          <w:szCs w:val="24"/>
        </w:rPr>
        <w:t>m</w:t>
      </w:r>
      <w:r w:rsidR="00904A22" w:rsidRPr="004D4F1C">
        <w:rPr>
          <w:rFonts w:ascii="Times New Roman" w:hAnsi="Times New Roman" w:cs="Times New Roman"/>
          <w:sz w:val="24"/>
          <w:szCs w:val="24"/>
        </w:rPr>
        <w:t>s</w:t>
      </w:r>
      <w:r w:rsidR="00851D62" w:rsidRPr="004D4F1C">
        <w:rPr>
          <w:rFonts w:ascii="Times New Roman" w:hAnsi="Times New Roman" w:cs="Times New Roman"/>
          <w:sz w:val="24"/>
          <w:szCs w:val="24"/>
        </w:rPr>
        <w:t xml:space="preserve"> </w:t>
      </w:r>
      <w:r w:rsidR="00EC029E" w:rsidRPr="004D4F1C">
        <w:rPr>
          <w:rFonts w:ascii="Times New Roman" w:hAnsi="Times New Roman" w:cs="Times New Roman"/>
          <w:sz w:val="24"/>
          <w:szCs w:val="24"/>
        </w:rPr>
        <w:t>keliama</w:t>
      </w:r>
      <w:r w:rsidR="00851D62" w:rsidRPr="004D4F1C">
        <w:rPr>
          <w:rFonts w:ascii="Times New Roman" w:hAnsi="Times New Roman" w:cs="Times New Roman"/>
          <w:sz w:val="24"/>
          <w:szCs w:val="24"/>
        </w:rPr>
        <w:t>s</w:t>
      </w:r>
      <w:r w:rsidR="00EC029E" w:rsidRPr="004D4F1C">
        <w:rPr>
          <w:rFonts w:ascii="Times New Roman" w:hAnsi="Times New Roman" w:cs="Times New Roman"/>
          <w:sz w:val="24"/>
          <w:szCs w:val="24"/>
        </w:rPr>
        <w:t xml:space="preserve"> tikslas</w:t>
      </w:r>
      <w:r w:rsidR="00851D62" w:rsidRPr="004D4F1C">
        <w:rPr>
          <w:rFonts w:ascii="Times New Roman" w:hAnsi="Times New Roman" w:cs="Times New Roman"/>
          <w:sz w:val="24"/>
          <w:szCs w:val="24"/>
        </w:rPr>
        <w:t xml:space="preserve"> </w:t>
      </w:r>
      <w:r w:rsidR="00EC029E" w:rsidRPr="004D4F1C">
        <w:rPr>
          <w:rFonts w:ascii="Times New Roman" w:hAnsi="Times New Roman" w:cs="Times New Roman"/>
          <w:sz w:val="24"/>
          <w:szCs w:val="24"/>
        </w:rPr>
        <w:t>racional</w:t>
      </w:r>
      <w:r w:rsidR="00851D62" w:rsidRPr="004D4F1C">
        <w:rPr>
          <w:rFonts w:ascii="Times New Roman" w:hAnsi="Times New Roman" w:cs="Times New Roman"/>
          <w:sz w:val="24"/>
          <w:szCs w:val="24"/>
        </w:rPr>
        <w:t xml:space="preserve">iai naudoti </w:t>
      </w:r>
      <w:r w:rsidR="00EC029E" w:rsidRPr="004D4F1C">
        <w:rPr>
          <w:rFonts w:ascii="Times New Roman" w:hAnsi="Times New Roman" w:cs="Times New Roman"/>
          <w:sz w:val="24"/>
          <w:szCs w:val="24"/>
        </w:rPr>
        <w:t>vieš</w:t>
      </w:r>
      <w:r w:rsidR="00851D62" w:rsidRPr="004D4F1C">
        <w:rPr>
          <w:rFonts w:ascii="Times New Roman" w:hAnsi="Times New Roman" w:cs="Times New Roman"/>
          <w:sz w:val="24"/>
          <w:szCs w:val="24"/>
        </w:rPr>
        <w:t xml:space="preserve">ąsias </w:t>
      </w:r>
      <w:r w:rsidR="00EC029E" w:rsidRPr="004D4F1C">
        <w:rPr>
          <w:rFonts w:ascii="Times New Roman" w:hAnsi="Times New Roman" w:cs="Times New Roman"/>
          <w:sz w:val="24"/>
          <w:szCs w:val="24"/>
        </w:rPr>
        <w:t>lėš</w:t>
      </w:r>
      <w:r w:rsidR="00851D62" w:rsidRPr="004D4F1C">
        <w:rPr>
          <w:rFonts w:ascii="Times New Roman" w:hAnsi="Times New Roman" w:cs="Times New Roman"/>
          <w:sz w:val="24"/>
          <w:szCs w:val="24"/>
        </w:rPr>
        <w:t>as</w:t>
      </w:r>
      <w:r w:rsidR="00EC029E" w:rsidRPr="004D4F1C">
        <w:rPr>
          <w:rFonts w:ascii="Times New Roman" w:hAnsi="Times New Roman" w:cs="Times New Roman"/>
          <w:sz w:val="24"/>
          <w:szCs w:val="24"/>
        </w:rPr>
        <w:t xml:space="preserve">, siekiant </w:t>
      </w:r>
      <w:r w:rsidR="00851D62" w:rsidRPr="004D4F1C">
        <w:rPr>
          <w:rFonts w:ascii="Times New Roman" w:hAnsi="Times New Roman" w:cs="Times New Roman"/>
          <w:sz w:val="24"/>
          <w:szCs w:val="24"/>
        </w:rPr>
        <w:t>į</w:t>
      </w:r>
      <w:r w:rsidR="00EC029E" w:rsidRPr="004D4F1C">
        <w:rPr>
          <w:rFonts w:ascii="Times New Roman" w:hAnsi="Times New Roman" w:cs="Times New Roman"/>
          <w:sz w:val="24"/>
          <w:szCs w:val="24"/>
        </w:rPr>
        <w:t>sigyti tinkamos kokybės prekes ir paslaugas</w:t>
      </w:r>
      <w:r w:rsidR="00904A22" w:rsidRPr="004D4F1C">
        <w:rPr>
          <w:rFonts w:ascii="Times New Roman" w:hAnsi="Times New Roman" w:cs="Times New Roman"/>
          <w:sz w:val="24"/>
          <w:szCs w:val="24"/>
        </w:rPr>
        <w:t xml:space="preserve"> ir užtikrinant VPĮ įtvirtintų lygiateisiškumo, nediskriminavimo, abipusio pripažinimo, proporcingumo, skaidrumo principų</w:t>
      </w:r>
      <w:r w:rsidR="00904A22" w:rsidRPr="00CE7999">
        <w:rPr>
          <w:rStyle w:val="Puslapioinaosnuoroda"/>
          <w:rFonts w:ascii="Times New Roman" w:hAnsi="Times New Roman" w:cs="Times New Roman"/>
          <w:sz w:val="24"/>
          <w:szCs w:val="24"/>
        </w:rPr>
        <w:footnoteReference w:id="32"/>
      </w:r>
      <w:r w:rsidR="00EC029E" w:rsidRPr="004D4F1C">
        <w:rPr>
          <w:rFonts w:ascii="Times New Roman" w:hAnsi="Times New Roman" w:cs="Times New Roman"/>
          <w:sz w:val="24"/>
          <w:szCs w:val="24"/>
        </w:rPr>
        <w:t xml:space="preserve"> </w:t>
      </w:r>
      <w:r w:rsidR="00904A22" w:rsidRPr="004D4F1C">
        <w:rPr>
          <w:rFonts w:ascii="Times New Roman" w:hAnsi="Times New Roman" w:cs="Times New Roman"/>
          <w:sz w:val="24"/>
          <w:szCs w:val="24"/>
        </w:rPr>
        <w:t>laikymąsi.</w:t>
      </w:r>
    </w:p>
    <w:p w14:paraId="3926565D" w14:textId="02D93174" w:rsidR="00F8700D" w:rsidRPr="00CE7999" w:rsidRDefault="00F8700D" w:rsidP="00363F6B">
      <w:pPr>
        <w:ind w:left="0"/>
        <w:rPr>
          <w:rFonts w:ascii="Times New Roman" w:hAnsi="Times New Roman" w:cs="Times New Roman"/>
          <w:sz w:val="24"/>
          <w:szCs w:val="24"/>
        </w:rPr>
      </w:pPr>
      <w:r w:rsidRPr="00CE7999">
        <w:rPr>
          <w:rFonts w:ascii="Times New Roman" w:eastAsia="Times New Roman" w:hAnsi="Times New Roman" w:cs="Times New Roman"/>
          <w:sz w:val="24"/>
          <w:szCs w:val="24"/>
          <w:lang w:eastAsia="lt-LT"/>
        </w:rPr>
        <w:t>Audito procedūros</w:t>
      </w:r>
      <w:r w:rsidR="00761CFA" w:rsidRPr="00CE7999">
        <w:rPr>
          <w:rFonts w:ascii="Times New Roman" w:eastAsia="Times New Roman" w:hAnsi="Times New Roman" w:cs="Times New Roman"/>
          <w:sz w:val="24"/>
          <w:szCs w:val="24"/>
          <w:lang w:eastAsia="lt-LT"/>
        </w:rPr>
        <w:t xml:space="preserve"> viešųjų pirkimų srityje</w:t>
      </w:r>
      <w:r w:rsidRPr="00CE7999">
        <w:rPr>
          <w:rFonts w:ascii="Times New Roman" w:eastAsia="Times New Roman" w:hAnsi="Times New Roman" w:cs="Times New Roman"/>
          <w:sz w:val="24"/>
          <w:szCs w:val="24"/>
          <w:lang w:eastAsia="lt-LT"/>
        </w:rPr>
        <w:t xml:space="preserve"> atliktos, siekiant </w:t>
      </w:r>
      <w:r w:rsidR="00761CFA" w:rsidRPr="00CE7999">
        <w:rPr>
          <w:rFonts w:ascii="Times New Roman" w:eastAsia="Times New Roman" w:hAnsi="Times New Roman" w:cs="Times New Roman"/>
          <w:sz w:val="24"/>
          <w:szCs w:val="24"/>
          <w:lang w:eastAsia="lt-LT"/>
        </w:rPr>
        <w:t xml:space="preserve">patikrinti, ar </w:t>
      </w:r>
      <w:r w:rsidRPr="00CE7999">
        <w:rPr>
          <w:rFonts w:ascii="Times New Roman" w:eastAsia="Times New Roman" w:hAnsi="Times New Roman" w:cs="Times New Roman"/>
          <w:sz w:val="24"/>
          <w:szCs w:val="24"/>
          <w:lang w:eastAsia="lt-LT"/>
        </w:rPr>
        <w:t xml:space="preserve">organizuojant ir vykdant viešuosius pirkimus bei jų pagrindu sudarant viešojo pirkimo – pardavimo sutartis buvo laikomasi </w:t>
      </w:r>
      <w:r w:rsidR="00761CFA" w:rsidRPr="00CE7999">
        <w:rPr>
          <w:rFonts w:ascii="Times New Roman" w:eastAsia="Times New Roman" w:hAnsi="Times New Roman" w:cs="Times New Roman"/>
          <w:sz w:val="24"/>
          <w:szCs w:val="24"/>
          <w:lang w:eastAsia="lt-LT"/>
        </w:rPr>
        <w:t>VPĮ</w:t>
      </w:r>
      <w:r w:rsidRPr="00CE7999">
        <w:rPr>
          <w:rFonts w:ascii="Times New Roman" w:eastAsia="Times New Roman" w:hAnsi="Times New Roman" w:cs="Times New Roman"/>
          <w:sz w:val="24"/>
          <w:szCs w:val="24"/>
          <w:lang w:eastAsia="lt-LT"/>
        </w:rPr>
        <w:t xml:space="preserve"> ir (ar) kitų su jo įgyvendinimu susijusių teisės aktų reikalavimų</w:t>
      </w:r>
      <w:r w:rsidR="00761CFA" w:rsidRPr="00CE7999">
        <w:rPr>
          <w:rFonts w:ascii="Times New Roman" w:eastAsia="Times New Roman" w:hAnsi="Times New Roman" w:cs="Times New Roman"/>
          <w:sz w:val="24"/>
          <w:szCs w:val="24"/>
          <w:lang w:eastAsia="lt-LT"/>
        </w:rPr>
        <w:t>.</w:t>
      </w:r>
    </w:p>
    <w:p w14:paraId="62E13190" w14:textId="3A9E5D12" w:rsidR="003D2B9E" w:rsidRDefault="00910120" w:rsidP="00363F6B">
      <w:pPr>
        <w:ind w:left="0"/>
        <w:rPr>
          <w:rFonts w:ascii="Times New Roman" w:hAnsi="Times New Roman" w:cs="Times New Roman"/>
          <w:sz w:val="24"/>
          <w:szCs w:val="24"/>
        </w:rPr>
      </w:pPr>
      <w:r>
        <w:rPr>
          <w:rFonts w:ascii="Times New Roman" w:hAnsi="Times New Roman" w:cs="Times New Roman"/>
          <w:sz w:val="24"/>
          <w:szCs w:val="24"/>
        </w:rPr>
        <w:t>Įstaiga</w:t>
      </w:r>
      <w:r w:rsidR="003D2B9E" w:rsidRPr="0055670D">
        <w:rPr>
          <w:rFonts w:ascii="Times New Roman" w:hAnsi="Times New Roman" w:cs="Times New Roman"/>
          <w:sz w:val="24"/>
          <w:szCs w:val="24"/>
        </w:rPr>
        <w:t xml:space="preserve"> 202</w:t>
      </w:r>
      <w:r>
        <w:rPr>
          <w:rFonts w:ascii="Times New Roman" w:hAnsi="Times New Roman" w:cs="Times New Roman"/>
          <w:sz w:val="24"/>
          <w:szCs w:val="24"/>
        </w:rPr>
        <w:t xml:space="preserve">2 metų I pusmetį </w:t>
      </w:r>
      <w:r w:rsidR="003D2B9E" w:rsidRPr="0055670D">
        <w:rPr>
          <w:rFonts w:ascii="Times New Roman" w:hAnsi="Times New Roman" w:cs="Times New Roman"/>
          <w:sz w:val="24"/>
          <w:szCs w:val="24"/>
        </w:rPr>
        <w:t>vykd</w:t>
      </w:r>
      <w:r w:rsidR="00363F6B">
        <w:rPr>
          <w:rFonts w:ascii="Times New Roman" w:hAnsi="Times New Roman" w:cs="Times New Roman"/>
          <w:sz w:val="24"/>
          <w:szCs w:val="24"/>
        </w:rPr>
        <w:t>ė</w:t>
      </w:r>
      <w:r w:rsidR="003D2B9E" w:rsidRPr="0055670D">
        <w:rPr>
          <w:rFonts w:ascii="Times New Roman" w:hAnsi="Times New Roman" w:cs="Times New Roman"/>
          <w:sz w:val="24"/>
          <w:szCs w:val="24"/>
        </w:rPr>
        <w:t xml:space="preserve"> </w:t>
      </w:r>
      <w:r w:rsidR="00363F6B">
        <w:rPr>
          <w:rFonts w:ascii="Times New Roman" w:hAnsi="Times New Roman" w:cs="Times New Roman"/>
          <w:sz w:val="24"/>
          <w:szCs w:val="24"/>
        </w:rPr>
        <w:t xml:space="preserve">tik </w:t>
      </w:r>
      <w:r>
        <w:rPr>
          <w:rFonts w:ascii="Times New Roman" w:hAnsi="Times New Roman" w:cs="Times New Roman"/>
          <w:sz w:val="24"/>
          <w:szCs w:val="24"/>
        </w:rPr>
        <w:t xml:space="preserve">supaprastintus </w:t>
      </w:r>
      <w:r w:rsidR="003D2B9E" w:rsidRPr="0055670D">
        <w:rPr>
          <w:rFonts w:ascii="Times New Roman" w:hAnsi="Times New Roman" w:cs="Times New Roman"/>
          <w:sz w:val="24"/>
          <w:szCs w:val="24"/>
        </w:rPr>
        <w:t xml:space="preserve">mažos vertės </w:t>
      </w:r>
      <w:r w:rsidR="00363F6B">
        <w:rPr>
          <w:rFonts w:ascii="Times New Roman" w:hAnsi="Times New Roman" w:cs="Times New Roman"/>
          <w:sz w:val="24"/>
          <w:szCs w:val="24"/>
        </w:rPr>
        <w:t xml:space="preserve">viešuosius </w:t>
      </w:r>
      <w:r w:rsidR="003D2B9E">
        <w:rPr>
          <w:rFonts w:ascii="Times New Roman" w:hAnsi="Times New Roman" w:cs="Times New Roman"/>
          <w:sz w:val="24"/>
          <w:szCs w:val="24"/>
        </w:rPr>
        <w:t>pirkimus</w:t>
      </w:r>
      <w:r w:rsidR="00363F6B">
        <w:rPr>
          <w:rFonts w:ascii="Times New Roman" w:hAnsi="Times New Roman" w:cs="Times New Roman"/>
          <w:sz w:val="24"/>
          <w:szCs w:val="24"/>
        </w:rPr>
        <w:t xml:space="preserve">, kurių vertė sudarė </w:t>
      </w:r>
      <w:r w:rsidR="005A2A58">
        <w:rPr>
          <w:rFonts w:ascii="Times New Roman" w:hAnsi="Times New Roman" w:cs="Times New Roman"/>
          <w:sz w:val="24"/>
          <w:szCs w:val="24"/>
        </w:rPr>
        <w:t>8,3</w:t>
      </w:r>
      <w:r w:rsidR="00363F6B">
        <w:rPr>
          <w:rFonts w:ascii="Times New Roman" w:hAnsi="Times New Roman" w:cs="Times New Roman"/>
          <w:sz w:val="24"/>
          <w:szCs w:val="24"/>
        </w:rPr>
        <w:t xml:space="preserve"> tūkst. Eur (žr. 3 lentelę).</w:t>
      </w:r>
    </w:p>
    <w:p w14:paraId="655366E9" w14:textId="12BC0B35" w:rsidR="00363F6B" w:rsidRPr="00CE7999" w:rsidRDefault="00363F6B" w:rsidP="00363F6B">
      <w:pPr>
        <w:ind w:left="0"/>
        <w:jc w:val="right"/>
        <w:rPr>
          <w:rFonts w:ascii="Times New Roman" w:hAnsi="Times New Roman" w:cs="Times New Roman"/>
          <w:sz w:val="24"/>
          <w:szCs w:val="24"/>
        </w:rPr>
      </w:pPr>
      <w:r>
        <w:rPr>
          <w:rFonts w:ascii="Times New Roman" w:hAnsi="Times New Roman" w:cs="Times New Roman"/>
          <w:sz w:val="24"/>
          <w:szCs w:val="24"/>
        </w:rPr>
        <w:lastRenderedPageBreak/>
        <w:t>3 lentelė</w:t>
      </w:r>
    </w:p>
    <w:tbl>
      <w:tblPr>
        <w:tblStyle w:val="Lentelstinklelis"/>
        <w:tblW w:w="0" w:type="auto"/>
        <w:tblLook w:val="04A0" w:firstRow="1" w:lastRow="0" w:firstColumn="1" w:lastColumn="0" w:noHBand="0" w:noVBand="1"/>
      </w:tblPr>
      <w:tblGrid>
        <w:gridCol w:w="2547"/>
        <w:gridCol w:w="3544"/>
        <w:gridCol w:w="3253"/>
      </w:tblGrid>
      <w:tr w:rsidR="00761CFA" w:rsidRPr="00363F6B" w14:paraId="0D8183B2" w14:textId="77777777" w:rsidTr="00363F6B">
        <w:trPr>
          <w:trHeight w:val="361"/>
        </w:trPr>
        <w:tc>
          <w:tcPr>
            <w:tcW w:w="2547" w:type="dxa"/>
            <w:tcBorders>
              <w:top w:val="single" w:sz="4" w:space="0" w:color="auto"/>
              <w:left w:val="single" w:sz="4" w:space="0" w:color="auto"/>
              <w:bottom w:val="single" w:sz="4" w:space="0" w:color="auto"/>
              <w:right w:val="single" w:sz="4" w:space="0" w:color="auto"/>
            </w:tcBorders>
            <w:hideMark/>
          </w:tcPr>
          <w:p w14:paraId="69B1DDA2" w14:textId="77777777" w:rsidR="00761CFA" w:rsidRPr="00363F6B" w:rsidRDefault="00761CFA" w:rsidP="00650270">
            <w:pPr>
              <w:spacing w:after="150"/>
              <w:ind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b/>
                <w:bCs/>
                <w:color w:val="333333"/>
                <w:sz w:val="20"/>
                <w:szCs w:val="20"/>
                <w:lang w:eastAsia="lt-LT"/>
              </w:rPr>
              <w:t>Pirkimo objekto rūšis</w:t>
            </w:r>
          </w:p>
        </w:tc>
        <w:tc>
          <w:tcPr>
            <w:tcW w:w="3544" w:type="dxa"/>
            <w:tcBorders>
              <w:top w:val="single" w:sz="4" w:space="0" w:color="auto"/>
              <w:left w:val="single" w:sz="4" w:space="0" w:color="auto"/>
              <w:bottom w:val="single" w:sz="4" w:space="0" w:color="auto"/>
              <w:right w:val="single" w:sz="4" w:space="0" w:color="auto"/>
            </w:tcBorders>
            <w:hideMark/>
          </w:tcPr>
          <w:p w14:paraId="67908D6E" w14:textId="77777777" w:rsidR="00761CFA" w:rsidRPr="00363F6B" w:rsidRDefault="00761CFA" w:rsidP="00650270">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b/>
                <w:bCs/>
                <w:color w:val="333333"/>
                <w:sz w:val="20"/>
                <w:szCs w:val="20"/>
                <w:lang w:eastAsia="lt-LT"/>
              </w:rPr>
              <w:t>Bendra sudarytų sutarčių vertė (Eur)</w:t>
            </w:r>
          </w:p>
        </w:tc>
        <w:tc>
          <w:tcPr>
            <w:tcW w:w="3253" w:type="dxa"/>
            <w:tcBorders>
              <w:top w:val="single" w:sz="4" w:space="0" w:color="auto"/>
              <w:left w:val="single" w:sz="4" w:space="0" w:color="auto"/>
              <w:bottom w:val="single" w:sz="4" w:space="0" w:color="auto"/>
              <w:right w:val="single" w:sz="4" w:space="0" w:color="auto"/>
            </w:tcBorders>
            <w:hideMark/>
          </w:tcPr>
          <w:p w14:paraId="2F8E9F49" w14:textId="77777777" w:rsidR="00761CFA" w:rsidRPr="00363F6B" w:rsidRDefault="00761CFA" w:rsidP="00650270">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b/>
                <w:bCs/>
                <w:color w:val="333333"/>
                <w:sz w:val="20"/>
                <w:szCs w:val="20"/>
                <w:lang w:eastAsia="lt-LT"/>
              </w:rPr>
              <w:t>Bendras pirkimų skaičius</w:t>
            </w:r>
          </w:p>
        </w:tc>
      </w:tr>
      <w:tr w:rsidR="00761CFA" w:rsidRPr="00363F6B" w14:paraId="696C3434" w14:textId="77777777" w:rsidTr="00363F6B">
        <w:trPr>
          <w:trHeight w:val="225"/>
        </w:trPr>
        <w:tc>
          <w:tcPr>
            <w:tcW w:w="2547" w:type="dxa"/>
            <w:tcBorders>
              <w:top w:val="single" w:sz="4" w:space="0" w:color="auto"/>
              <w:left w:val="single" w:sz="4" w:space="0" w:color="auto"/>
              <w:bottom w:val="single" w:sz="4" w:space="0" w:color="auto"/>
              <w:right w:val="single" w:sz="4" w:space="0" w:color="auto"/>
            </w:tcBorders>
            <w:vAlign w:val="center"/>
            <w:hideMark/>
          </w:tcPr>
          <w:p w14:paraId="3CA604C7" w14:textId="77777777" w:rsidR="00761CFA" w:rsidRPr="00363F6B" w:rsidRDefault="00761CFA" w:rsidP="00363F6B">
            <w:pPr>
              <w:spacing w:after="150"/>
              <w:ind w:left="0" w:firstLine="0"/>
              <w:jc w:val="left"/>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color w:val="333333"/>
                <w:sz w:val="20"/>
                <w:szCs w:val="20"/>
                <w:lang w:eastAsia="lt-LT"/>
              </w:rPr>
              <w:t>Prekės</w:t>
            </w:r>
          </w:p>
        </w:tc>
        <w:tc>
          <w:tcPr>
            <w:tcW w:w="3544" w:type="dxa"/>
            <w:tcBorders>
              <w:top w:val="single" w:sz="4" w:space="0" w:color="auto"/>
              <w:left w:val="single" w:sz="4" w:space="0" w:color="auto"/>
              <w:bottom w:val="single" w:sz="4" w:space="0" w:color="auto"/>
              <w:right w:val="single" w:sz="4" w:space="0" w:color="auto"/>
            </w:tcBorders>
            <w:vAlign w:val="center"/>
          </w:tcPr>
          <w:p w14:paraId="48121A36" w14:textId="3574C5F0" w:rsidR="00761CFA" w:rsidRPr="00363F6B" w:rsidRDefault="005A2A58" w:rsidP="00363F6B">
            <w:pPr>
              <w:spacing w:after="150"/>
              <w:outlineLvl w:val="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5266,01</w:t>
            </w:r>
          </w:p>
        </w:tc>
        <w:tc>
          <w:tcPr>
            <w:tcW w:w="3253" w:type="dxa"/>
            <w:tcBorders>
              <w:top w:val="single" w:sz="4" w:space="0" w:color="auto"/>
              <w:left w:val="single" w:sz="4" w:space="0" w:color="auto"/>
              <w:bottom w:val="single" w:sz="4" w:space="0" w:color="auto"/>
              <w:right w:val="single" w:sz="4" w:space="0" w:color="auto"/>
            </w:tcBorders>
          </w:tcPr>
          <w:p w14:paraId="7984743D" w14:textId="6406772E" w:rsidR="00761CFA" w:rsidRPr="00363F6B" w:rsidRDefault="005A2A58" w:rsidP="00363F6B">
            <w:pPr>
              <w:spacing w:after="150"/>
              <w:outlineLvl w:val="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w:t>
            </w:r>
          </w:p>
        </w:tc>
      </w:tr>
      <w:tr w:rsidR="00761CFA" w:rsidRPr="00363F6B" w14:paraId="4494DF96" w14:textId="77777777" w:rsidTr="00363F6B">
        <w:tc>
          <w:tcPr>
            <w:tcW w:w="2547" w:type="dxa"/>
            <w:tcBorders>
              <w:top w:val="single" w:sz="4" w:space="0" w:color="auto"/>
              <w:left w:val="single" w:sz="4" w:space="0" w:color="auto"/>
              <w:bottom w:val="single" w:sz="4" w:space="0" w:color="auto"/>
              <w:right w:val="single" w:sz="4" w:space="0" w:color="auto"/>
            </w:tcBorders>
            <w:hideMark/>
          </w:tcPr>
          <w:p w14:paraId="771BAC64" w14:textId="77777777" w:rsidR="00761CFA" w:rsidRPr="00363F6B" w:rsidRDefault="00761CFA" w:rsidP="00363F6B">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color w:val="333333"/>
                <w:sz w:val="20"/>
                <w:szCs w:val="20"/>
                <w:lang w:eastAsia="lt-LT"/>
              </w:rPr>
              <w:t>Paslaugos</w:t>
            </w:r>
          </w:p>
        </w:tc>
        <w:tc>
          <w:tcPr>
            <w:tcW w:w="3544" w:type="dxa"/>
            <w:tcBorders>
              <w:top w:val="single" w:sz="4" w:space="0" w:color="auto"/>
              <w:left w:val="single" w:sz="4" w:space="0" w:color="auto"/>
              <w:bottom w:val="single" w:sz="4" w:space="0" w:color="auto"/>
              <w:right w:val="single" w:sz="4" w:space="0" w:color="auto"/>
            </w:tcBorders>
          </w:tcPr>
          <w:p w14:paraId="7BB1820B" w14:textId="7179F0CF" w:rsidR="00761CFA" w:rsidRPr="00363F6B" w:rsidRDefault="005A2A58" w:rsidP="00363F6B">
            <w:pPr>
              <w:spacing w:after="150"/>
              <w:outlineLvl w:val="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2966,43</w:t>
            </w:r>
          </w:p>
        </w:tc>
        <w:tc>
          <w:tcPr>
            <w:tcW w:w="3253" w:type="dxa"/>
            <w:tcBorders>
              <w:top w:val="single" w:sz="4" w:space="0" w:color="auto"/>
              <w:left w:val="single" w:sz="4" w:space="0" w:color="auto"/>
              <w:bottom w:val="single" w:sz="4" w:space="0" w:color="auto"/>
              <w:right w:val="single" w:sz="4" w:space="0" w:color="auto"/>
            </w:tcBorders>
          </w:tcPr>
          <w:p w14:paraId="63D6DACD" w14:textId="782E1F5B" w:rsidR="00761CFA" w:rsidRPr="00363F6B" w:rsidRDefault="005A2A58" w:rsidP="00363F6B">
            <w:pPr>
              <w:spacing w:after="150"/>
              <w:outlineLvl w:val="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r>
      <w:tr w:rsidR="00761CFA" w:rsidRPr="00363F6B" w14:paraId="1776FE54" w14:textId="77777777" w:rsidTr="00363F6B">
        <w:tc>
          <w:tcPr>
            <w:tcW w:w="2547" w:type="dxa"/>
            <w:tcBorders>
              <w:top w:val="single" w:sz="4" w:space="0" w:color="auto"/>
              <w:left w:val="single" w:sz="4" w:space="0" w:color="auto"/>
              <w:bottom w:val="single" w:sz="4" w:space="0" w:color="auto"/>
              <w:right w:val="single" w:sz="4" w:space="0" w:color="auto"/>
            </w:tcBorders>
            <w:vAlign w:val="center"/>
            <w:hideMark/>
          </w:tcPr>
          <w:p w14:paraId="1E5253A9" w14:textId="77777777" w:rsidR="00761CFA" w:rsidRPr="00363F6B" w:rsidRDefault="00761CFA" w:rsidP="00363F6B">
            <w:pPr>
              <w:spacing w:after="150"/>
              <w:ind w:left="0" w:firstLine="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color w:val="333333"/>
                <w:sz w:val="20"/>
                <w:szCs w:val="20"/>
                <w:lang w:eastAsia="lt-LT"/>
              </w:rPr>
              <w:t>Darbai</w:t>
            </w:r>
          </w:p>
        </w:tc>
        <w:tc>
          <w:tcPr>
            <w:tcW w:w="3544" w:type="dxa"/>
            <w:tcBorders>
              <w:top w:val="single" w:sz="4" w:space="0" w:color="auto"/>
              <w:left w:val="single" w:sz="4" w:space="0" w:color="auto"/>
              <w:bottom w:val="single" w:sz="4" w:space="0" w:color="auto"/>
              <w:right w:val="single" w:sz="4" w:space="0" w:color="auto"/>
            </w:tcBorders>
          </w:tcPr>
          <w:p w14:paraId="57604FE3" w14:textId="305E3268" w:rsidR="00761CFA" w:rsidRPr="00363F6B" w:rsidRDefault="005A2A58" w:rsidP="00363F6B">
            <w:pPr>
              <w:spacing w:after="150"/>
              <w:outlineLvl w:val="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104,34</w:t>
            </w:r>
          </w:p>
        </w:tc>
        <w:tc>
          <w:tcPr>
            <w:tcW w:w="3253" w:type="dxa"/>
            <w:tcBorders>
              <w:top w:val="single" w:sz="4" w:space="0" w:color="auto"/>
              <w:left w:val="single" w:sz="4" w:space="0" w:color="auto"/>
              <w:bottom w:val="single" w:sz="4" w:space="0" w:color="auto"/>
              <w:right w:val="single" w:sz="4" w:space="0" w:color="auto"/>
            </w:tcBorders>
          </w:tcPr>
          <w:p w14:paraId="24E59AF9" w14:textId="4327A376" w:rsidR="00761CFA" w:rsidRPr="00363F6B" w:rsidRDefault="0055670D" w:rsidP="00363F6B">
            <w:pPr>
              <w:spacing w:after="150"/>
              <w:outlineLvl w:val="3"/>
              <w:rPr>
                <w:rFonts w:ascii="Times New Roman" w:eastAsia="Times New Roman" w:hAnsi="Times New Roman" w:cs="Times New Roman"/>
                <w:sz w:val="20"/>
                <w:szCs w:val="20"/>
                <w:lang w:eastAsia="lt-LT"/>
              </w:rPr>
            </w:pPr>
            <w:r w:rsidRPr="00363F6B">
              <w:rPr>
                <w:rFonts w:ascii="Times New Roman" w:eastAsia="Times New Roman" w:hAnsi="Times New Roman" w:cs="Times New Roman"/>
                <w:sz w:val="20"/>
                <w:szCs w:val="20"/>
                <w:lang w:eastAsia="lt-LT"/>
              </w:rPr>
              <w:t>1</w:t>
            </w:r>
          </w:p>
        </w:tc>
      </w:tr>
      <w:tr w:rsidR="00761CFA" w:rsidRPr="00363F6B" w14:paraId="29247926" w14:textId="77777777" w:rsidTr="00363F6B">
        <w:tc>
          <w:tcPr>
            <w:tcW w:w="2547" w:type="dxa"/>
            <w:tcBorders>
              <w:top w:val="single" w:sz="4" w:space="0" w:color="auto"/>
              <w:left w:val="single" w:sz="4" w:space="0" w:color="auto"/>
              <w:bottom w:val="single" w:sz="4" w:space="0" w:color="auto"/>
              <w:right w:val="single" w:sz="4" w:space="0" w:color="auto"/>
            </w:tcBorders>
            <w:vAlign w:val="center"/>
            <w:hideMark/>
          </w:tcPr>
          <w:p w14:paraId="4B079503" w14:textId="77777777" w:rsidR="00761CFA" w:rsidRPr="00363F6B" w:rsidRDefault="00761CFA" w:rsidP="00363F6B">
            <w:pPr>
              <w:spacing w:after="150"/>
              <w:ind w:left="0" w:firstLine="0"/>
              <w:outlineLvl w:val="3"/>
              <w:rPr>
                <w:rFonts w:ascii="Times New Roman" w:eastAsia="Times New Roman" w:hAnsi="Times New Roman" w:cs="Times New Roman"/>
                <w:b/>
                <w:bCs/>
                <w:color w:val="333333"/>
                <w:sz w:val="20"/>
                <w:szCs w:val="20"/>
                <w:lang w:eastAsia="lt-LT"/>
              </w:rPr>
            </w:pPr>
            <w:r w:rsidRPr="00363F6B">
              <w:rPr>
                <w:rFonts w:ascii="Times New Roman" w:eastAsia="Times New Roman" w:hAnsi="Times New Roman" w:cs="Times New Roman"/>
                <w:b/>
                <w:bCs/>
                <w:color w:val="333333"/>
                <w:sz w:val="20"/>
                <w:szCs w:val="20"/>
                <w:lang w:eastAsia="lt-LT"/>
              </w:rPr>
              <w:t>Iš viso:</w:t>
            </w:r>
          </w:p>
        </w:tc>
        <w:tc>
          <w:tcPr>
            <w:tcW w:w="3544" w:type="dxa"/>
            <w:tcBorders>
              <w:top w:val="single" w:sz="4" w:space="0" w:color="auto"/>
              <w:left w:val="single" w:sz="4" w:space="0" w:color="auto"/>
              <w:bottom w:val="single" w:sz="4" w:space="0" w:color="auto"/>
              <w:right w:val="single" w:sz="4" w:space="0" w:color="auto"/>
            </w:tcBorders>
          </w:tcPr>
          <w:p w14:paraId="7CEC6C47" w14:textId="7E9048EA" w:rsidR="00761CFA" w:rsidRPr="00363F6B" w:rsidRDefault="005A2A58" w:rsidP="00363F6B">
            <w:pPr>
              <w:spacing w:after="150"/>
              <w:outlineLvl w:val="3"/>
              <w:rPr>
                <w:rFonts w:ascii="Times New Roman" w:eastAsia="Times New Roman" w:hAnsi="Times New Roman" w:cs="Times New Roman"/>
                <w:b/>
                <w:bCs/>
                <w:color w:val="333333"/>
                <w:sz w:val="20"/>
                <w:szCs w:val="20"/>
                <w:lang w:eastAsia="lt-LT"/>
              </w:rPr>
            </w:pPr>
            <w:r>
              <w:rPr>
                <w:rFonts w:ascii="Times New Roman" w:eastAsia="Times New Roman" w:hAnsi="Times New Roman" w:cs="Times New Roman"/>
                <w:b/>
                <w:bCs/>
                <w:color w:val="333333"/>
                <w:sz w:val="20"/>
                <w:szCs w:val="20"/>
                <w:lang w:eastAsia="lt-LT"/>
              </w:rPr>
              <w:t>8336,78</w:t>
            </w:r>
          </w:p>
        </w:tc>
        <w:tc>
          <w:tcPr>
            <w:tcW w:w="3253" w:type="dxa"/>
            <w:tcBorders>
              <w:top w:val="single" w:sz="4" w:space="0" w:color="auto"/>
              <w:left w:val="single" w:sz="4" w:space="0" w:color="auto"/>
              <w:bottom w:val="single" w:sz="4" w:space="0" w:color="auto"/>
              <w:right w:val="single" w:sz="4" w:space="0" w:color="auto"/>
            </w:tcBorders>
          </w:tcPr>
          <w:p w14:paraId="1502D7FB" w14:textId="131623F6" w:rsidR="00761CFA" w:rsidRPr="00363F6B" w:rsidRDefault="005A2A58" w:rsidP="00363F6B">
            <w:pPr>
              <w:spacing w:after="150"/>
              <w:outlineLvl w:val="3"/>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73</w:t>
            </w:r>
          </w:p>
        </w:tc>
      </w:tr>
    </w:tbl>
    <w:p w14:paraId="550844FF" w14:textId="72388D00" w:rsidR="00363F6B" w:rsidRPr="00D638DE" w:rsidRDefault="00363F6B" w:rsidP="00363F6B">
      <w:pPr>
        <w:ind w:left="0" w:firstLine="0"/>
        <w:jc w:val="left"/>
        <w:rPr>
          <w:rFonts w:ascii="Times New Roman" w:hAnsi="Times New Roman" w:cs="Times New Roman"/>
          <w:sz w:val="20"/>
          <w:szCs w:val="20"/>
        </w:rPr>
      </w:pPr>
      <w:r w:rsidRPr="00CE7999">
        <w:rPr>
          <w:rFonts w:ascii="Times New Roman" w:hAnsi="Times New Roman" w:cs="Times New Roman"/>
          <w:sz w:val="20"/>
          <w:szCs w:val="20"/>
        </w:rPr>
        <w:t xml:space="preserve">Šaltinis – Neringos savivaldybės kontrolės ir audito tarnyba pagal </w:t>
      </w:r>
      <w:r w:rsidR="005A2A58" w:rsidRPr="005A2A58">
        <w:rPr>
          <w:rFonts w:ascii="Times New Roman" w:hAnsi="Times New Roman" w:cs="Times New Roman"/>
          <w:sz w:val="20"/>
          <w:szCs w:val="20"/>
        </w:rPr>
        <w:t>Nidos lopšelis – darželis „Ąžuoliukas</w:t>
      </w:r>
      <w:bookmarkStart w:id="5" w:name="_Hlk114753910"/>
      <w:r w:rsidR="005A2A58" w:rsidRPr="005A2A58">
        <w:rPr>
          <w:rFonts w:ascii="Times New Roman" w:hAnsi="Times New Roman" w:cs="Times New Roman"/>
          <w:sz w:val="20"/>
          <w:szCs w:val="20"/>
        </w:rPr>
        <w:t>“</w:t>
      </w:r>
      <w:bookmarkEnd w:id="5"/>
      <w:r w:rsidR="005A2A58" w:rsidRPr="005A2A58">
        <w:rPr>
          <w:rFonts w:ascii="Times New Roman" w:hAnsi="Times New Roman" w:cs="Times New Roman"/>
          <w:sz w:val="20"/>
          <w:szCs w:val="20"/>
        </w:rPr>
        <w:t xml:space="preserve"> </w:t>
      </w:r>
      <w:r w:rsidRPr="00CE7999">
        <w:rPr>
          <w:rFonts w:ascii="Times New Roman" w:hAnsi="Times New Roman" w:cs="Times New Roman"/>
          <w:sz w:val="20"/>
          <w:szCs w:val="20"/>
        </w:rPr>
        <w:t xml:space="preserve"> duomenis</w:t>
      </w:r>
    </w:p>
    <w:p w14:paraId="32F77131" w14:textId="630EA25D" w:rsidR="00CF7A32" w:rsidRPr="00CE7999" w:rsidRDefault="005A2A58" w:rsidP="00CF7A32">
      <w:pPr>
        <w:ind w:left="0"/>
        <w:rPr>
          <w:rFonts w:ascii="Times New Roman" w:hAnsi="Times New Roman" w:cs="Times New Roman"/>
          <w:sz w:val="24"/>
          <w:szCs w:val="24"/>
        </w:rPr>
      </w:pPr>
      <w:r>
        <w:rPr>
          <w:rFonts w:ascii="Times New Roman" w:hAnsi="Times New Roman" w:cs="Times New Roman"/>
          <w:sz w:val="24"/>
          <w:szCs w:val="24"/>
        </w:rPr>
        <w:t xml:space="preserve">Įstaigoje </w:t>
      </w:r>
      <w:r w:rsidR="00821ABA" w:rsidRPr="00CE7999">
        <w:rPr>
          <w:rFonts w:ascii="Times New Roman" w:hAnsi="Times New Roman" w:cs="Times New Roman"/>
          <w:sz w:val="24"/>
          <w:szCs w:val="24"/>
        </w:rPr>
        <w:t>direktoriaus įsakymu</w:t>
      </w:r>
      <w:r w:rsidR="00821ABA" w:rsidRPr="00CE7999">
        <w:rPr>
          <w:rStyle w:val="Puslapioinaosnuoroda"/>
          <w:rFonts w:ascii="Times New Roman" w:hAnsi="Times New Roman" w:cs="Times New Roman"/>
          <w:sz w:val="24"/>
          <w:szCs w:val="24"/>
        </w:rPr>
        <w:footnoteReference w:id="33"/>
      </w:r>
      <w:r w:rsidR="00821ABA" w:rsidRPr="00CE7999">
        <w:rPr>
          <w:rFonts w:ascii="Times New Roman" w:hAnsi="Times New Roman" w:cs="Times New Roman"/>
          <w:sz w:val="24"/>
          <w:szCs w:val="24"/>
        </w:rPr>
        <w:t xml:space="preserve"> pirkimų </w:t>
      </w:r>
      <w:r w:rsidR="002849D8" w:rsidRPr="00CE7999">
        <w:rPr>
          <w:rFonts w:ascii="Times New Roman" w:hAnsi="Times New Roman" w:cs="Times New Roman"/>
          <w:sz w:val="24"/>
          <w:szCs w:val="24"/>
        </w:rPr>
        <w:t>vykdymo organizavimo tvarka nustatyta</w:t>
      </w:r>
      <w:r w:rsidR="00F448F2" w:rsidRPr="00CE7999">
        <w:rPr>
          <w:rFonts w:ascii="Times New Roman" w:hAnsi="Times New Roman" w:cs="Times New Roman"/>
          <w:sz w:val="24"/>
          <w:szCs w:val="24"/>
        </w:rPr>
        <w:t xml:space="preserve"> </w:t>
      </w:r>
      <w:r>
        <w:rPr>
          <w:rFonts w:ascii="Times New Roman" w:hAnsi="Times New Roman" w:cs="Times New Roman"/>
          <w:sz w:val="24"/>
          <w:szCs w:val="24"/>
        </w:rPr>
        <w:t>V</w:t>
      </w:r>
      <w:r w:rsidR="00F448F2" w:rsidRPr="00CE7999">
        <w:rPr>
          <w:rFonts w:ascii="Times New Roman" w:hAnsi="Times New Roman" w:cs="Times New Roman"/>
          <w:sz w:val="24"/>
          <w:szCs w:val="24"/>
        </w:rPr>
        <w:t xml:space="preserve">iešųjų pirkimų </w:t>
      </w:r>
      <w:r>
        <w:rPr>
          <w:rFonts w:ascii="Times New Roman" w:hAnsi="Times New Roman" w:cs="Times New Roman"/>
          <w:sz w:val="24"/>
          <w:szCs w:val="24"/>
        </w:rPr>
        <w:t xml:space="preserve">organizavimo </w:t>
      </w:r>
      <w:r w:rsidR="00F448F2" w:rsidRPr="00CE7999">
        <w:rPr>
          <w:rFonts w:ascii="Times New Roman" w:hAnsi="Times New Roman" w:cs="Times New Roman"/>
          <w:sz w:val="24"/>
          <w:szCs w:val="24"/>
        </w:rPr>
        <w:t>ir vidaus kontrolės t</w:t>
      </w:r>
      <w:r>
        <w:rPr>
          <w:rFonts w:ascii="Times New Roman" w:hAnsi="Times New Roman" w:cs="Times New Roman"/>
          <w:sz w:val="24"/>
          <w:szCs w:val="24"/>
        </w:rPr>
        <w:t>varkos apraše (toliau – VP aprašas</w:t>
      </w:r>
      <w:r w:rsidR="009E10F3" w:rsidRPr="00CE7999">
        <w:rPr>
          <w:rFonts w:ascii="Times New Roman" w:hAnsi="Times New Roman" w:cs="Times New Roman"/>
          <w:sz w:val="24"/>
          <w:szCs w:val="24"/>
        </w:rPr>
        <w:t>)</w:t>
      </w:r>
      <w:r w:rsidR="002849D8" w:rsidRPr="00CE7999">
        <w:rPr>
          <w:rFonts w:ascii="Times New Roman" w:hAnsi="Times New Roman" w:cs="Times New Roman"/>
          <w:sz w:val="24"/>
          <w:szCs w:val="24"/>
        </w:rPr>
        <w:t>.</w:t>
      </w:r>
    </w:p>
    <w:p w14:paraId="1D1DA80A" w14:textId="6A52404E" w:rsidR="009E10F3" w:rsidRDefault="006505BE" w:rsidP="00091712">
      <w:pPr>
        <w:ind w:left="0"/>
        <w:rPr>
          <w:rFonts w:ascii="Times New Roman" w:hAnsi="Times New Roman" w:cs="Times New Roman"/>
          <w:sz w:val="24"/>
          <w:szCs w:val="24"/>
        </w:rPr>
      </w:pPr>
      <w:r w:rsidRPr="00CE7999">
        <w:rPr>
          <w:rFonts w:ascii="Times New Roman" w:hAnsi="Times New Roman" w:cs="Times New Roman"/>
          <w:sz w:val="24"/>
          <w:szCs w:val="24"/>
        </w:rPr>
        <w:t>Audito metu</w:t>
      </w:r>
      <w:r w:rsidR="00F448F2" w:rsidRPr="00CE7999">
        <w:rPr>
          <w:rFonts w:ascii="Times New Roman" w:hAnsi="Times New Roman" w:cs="Times New Roman"/>
          <w:sz w:val="24"/>
          <w:szCs w:val="24"/>
        </w:rPr>
        <w:t xml:space="preserve"> nustatyti atvejai, kai pirkimai vykdomi, </w:t>
      </w:r>
      <w:r w:rsidR="00687CE2" w:rsidRPr="00CE7999">
        <w:rPr>
          <w:rFonts w:ascii="Times New Roman" w:hAnsi="Times New Roman" w:cs="Times New Roman"/>
          <w:sz w:val="24"/>
          <w:szCs w:val="24"/>
        </w:rPr>
        <w:t>pažeidžiant</w:t>
      </w:r>
      <w:r w:rsidR="00F448F2" w:rsidRPr="00CE7999">
        <w:rPr>
          <w:rFonts w:ascii="Times New Roman" w:hAnsi="Times New Roman" w:cs="Times New Roman"/>
          <w:sz w:val="24"/>
          <w:szCs w:val="24"/>
        </w:rPr>
        <w:t xml:space="preserve"> </w:t>
      </w:r>
      <w:r w:rsidR="009E10F3" w:rsidRPr="00CE7999">
        <w:rPr>
          <w:rFonts w:ascii="Times New Roman" w:hAnsi="Times New Roman" w:cs="Times New Roman"/>
          <w:sz w:val="24"/>
          <w:szCs w:val="24"/>
        </w:rPr>
        <w:t>VPĮ bei teisės aktų, reglamentuojančių viešųjų pirkimų vykdymą, nuostat</w:t>
      </w:r>
      <w:r w:rsidR="00687CE2" w:rsidRPr="00CE7999">
        <w:rPr>
          <w:rFonts w:ascii="Times New Roman" w:hAnsi="Times New Roman" w:cs="Times New Roman"/>
          <w:sz w:val="24"/>
          <w:szCs w:val="24"/>
        </w:rPr>
        <w:t>as</w:t>
      </w:r>
      <w:r w:rsidR="009E10F3" w:rsidRPr="00CE7999">
        <w:rPr>
          <w:rFonts w:ascii="Times New Roman" w:hAnsi="Times New Roman" w:cs="Times New Roman"/>
          <w:sz w:val="24"/>
          <w:szCs w:val="24"/>
        </w:rPr>
        <w:t>:</w:t>
      </w:r>
    </w:p>
    <w:p w14:paraId="4EBB8BA3" w14:textId="7B33C8C1" w:rsidR="00687CE2" w:rsidRPr="00CE7999" w:rsidRDefault="00687CE2" w:rsidP="00687CE2">
      <w:pPr>
        <w:pStyle w:val="Sraopastraipa"/>
        <w:numPr>
          <w:ilvl w:val="0"/>
          <w:numId w:val="18"/>
        </w:numPr>
        <w:spacing w:before="240" w:after="240"/>
        <w:ind w:left="709" w:hanging="425"/>
        <w:rPr>
          <w:rFonts w:ascii="Times New Roman" w:hAnsi="Times New Roman" w:cs="Times New Roman"/>
          <w:sz w:val="24"/>
          <w:szCs w:val="24"/>
        </w:rPr>
      </w:pPr>
      <w:r w:rsidRPr="00CE7999">
        <w:rPr>
          <w:rFonts w:ascii="Times New Roman" w:hAnsi="Times New Roman" w:cs="Times New Roman"/>
          <w:sz w:val="24"/>
          <w:szCs w:val="24"/>
        </w:rPr>
        <w:t>Žalios mėsos produktai įsigyti, neatlikus viešojo pirkimo procedūrų, nesudarius sutarties su tiekėju:</w:t>
      </w:r>
    </w:p>
    <w:p w14:paraId="1739A44B" w14:textId="4B262220" w:rsidR="00F65314" w:rsidRPr="00F65314" w:rsidRDefault="00EC3D97" w:rsidP="00F65314">
      <w:pPr>
        <w:pStyle w:val="Sraopastraipa"/>
        <w:pBdr>
          <w:top w:val="single" w:sz="4" w:space="1" w:color="auto"/>
          <w:bottom w:val="single" w:sz="4" w:space="1" w:color="auto"/>
        </w:pBdr>
        <w:spacing w:before="240" w:after="240" w:line="240" w:lineRule="auto"/>
        <w:ind w:left="709" w:firstLine="0"/>
        <w:rPr>
          <w:rFonts w:ascii="Times New Roman" w:hAnsi="Times New Roman" w:cs="Times New Roman"/>
          <w:sz w:val="20"/>
          <w:szCs w:val="20"/>
        </w:rPr>
      </w:pPr>
      <w:r>
        <w:rPr>
          <w:rFonts w:ascii="Times New Roman" w:hAnsi="Times New Roman" w:cs="Times New Roman"/>
          <w:sz w:val="20"/>
          <w:szCs w:val="20"/>
        </w:rPr>
        <w:t>Su UAB Klaipėdos mėsinė sutartis Nr.SR-68 sudaryta 2019-06-12</w:t>
      </w:r>
      <w:r w:rsidR="00687CE2" w:rsidRPr="00CE7999">
        <w:rPr>
          <w:rFonts w:ascii="Times New Roman" w:hAnsi="Times New Roman" w:cs="Times New Roman"/>
          <w:sz w:val="20"/>
          <w:szCs w:val="20"/>
        </w:rPr>
        <w:t xml:space="preserve"> </w:t>
      </w:r>
      <w:r w:rsidR="00270713">
        <w:rPr>
          <w:rFonts w:ascii="Times New Roman" w:hAnsi="Times New Roman" w:cs="Times New Roman"/>
          <w:sz w:val="20"/>
          <w:szCs w:val="20"/>
        </w:rPr>
        <w:t>metams, su sąlyga pratęsti ne ilgiau kaip 36 mėnesiams. Sutartis nutrūko 2022-06-12</w:t>
      </w:r>
      <w:r w:rsidR="005C2AFF">
        <w:rPr>
          <w:rFonts w:ascii="Times New Roman" w:hAnsi="Times New Roman" w:cs="Times New Roman"/>
          <w:sz w:val="20"/>
          <w:szCs w:val="20"/>
        </w:rPr>
        <w:t>,</w:t>
      </w:r>
      <w:r w:rsidR="00270713">
        <w:rPr>
          <w:rFonts w:ascii="Times New Roman" w:hAnsi="Times New Roman" w:cs="Times New Roman"/>
          <w:sz w:val="20"/>
          <w:szCs w:val="20"/>
        </w:rPr>
        <w:t xml:space="preserve"> </w:t>
      </w:r>
      <w:r w:rsidR="005C2AFF">
        <w:rPr>
          <w:rFonts w:ascii="Times New Roman" w:hAnsi="Times New Roman" w:cs="Times New Roman"/>
          <w:sz w:val="20"/>
          <w:szCs w:val="20"/>
        </w:rPr>
        <w:t>t</w:t>
      </w:r>
      <w:r w:rsidR="00270713">
        <w:rPr>
          <w:rFonts w:ascii="Times New Roman" w:hAnsi="Times New Roman" w:cs="Times New Roman"/>
          <w:sz w:val="20"/>
          <w:szCs w:val="20"/>
        </w:rPr>
        <w:t xml:space="preserve">ačiau įstaiga produktus toliau įsigijo, </w:t>
      </w:r>
      <w:r w:rsidR="009D7793">
        <w:rPr>
          <w:rFonts w:ascii="Times New Roman" w:hAnsi="Times New Roman" w:cs="Times New Roman"/>
          <w:sz w:val="20"/>
          <w:szCs w:val="20"/>
        </w:rPr>
        <w:t>neatlikus</w:t>
      </w:r>
      <w:r w:rsidR="00270713">
        <w:rPr>
          <w:rFonts w:ascii="Times New Roman" w:hAnsi="Times New Roman" w:cs="Times New Roman"/>
          <w:sz w:val="20"/>
          <w:szCs w:val="20"/>
        </w:rPr>
        <w:t>i</w:t>
      </w:r>
      <w:r w:rsidR="009D7793">
        <w:rPr>
          <w:rFonts w:ascii="Times New Roman" w:hAnsi="Times New Roman" w:cs="Times New Roman"/>
          <w:sz w:val="20"/>
          <w:szCs w:val="20"/>
        </w:rPr>
        <w:t xml:space="preserve"> viešųjų pirkimų procedūrų ir nesudarius</w:t>
      </w:r>
      <w:r w:rsidR="00687CE2" w:rsidRPr="00CE7999">
        <w:rPr>
          <w:rFonts w:ascii="Times New Roman" w:hAnsi="Times New Roman" w:cs="Times New Roman"/>
          <w:sz w:val="20"/>
          <w:szCs w:val="20"/>
        </w:rPr>
        <w:t xml:space="preserve"> pirkimo pardavimo sutarties.</w:t>
      </w:r>
    </w:p>
    <w:p w14:paraId="699EE3B3" w14:textId="260ABF14" w:rsidR="00F65314" w:rsidRDefault="008C7666" w:rsidP="00F65314">
      <w:pPr>
        <w:pStyle w:val="Sraopastraipa"/>
        <w:numPr>
          <w:ilvl w:val="0"/>
          <w:numId w:val="18"/>
        </w:numPr>
        <w:ind w:left="709"/>
        <w:rPr>
          <w:rFonts w:ascii="Times New Roman" w:hAnsi="Times New Roman" w:cs="Times New Roman"/>
          <w:sz w:val="24"/>
          <w:szCs w:val="24"/>
        </w:rPr>
      </w:pPr>
      <w:r>
        <w:rPr>
          <w:rFonts w:ascii="Times New Roman" w:hAnsi="Times New Roman" w:cs="Times New Roman"/>
          <w:sz w:val="24"/>
          <w:szCs w:val="24"/>
        </w:rPr>
        <w:t>nupirktų</w:t>
      </w:r>
      <w:r w:rsidR="00F65314" w:rsidRPr="00F65314">
        <w:rPr>
          <w:rFonts w:ascii="Times New Roman" w:hAnsi="Times New Roman" w:cs="Times New Roman"/>
          <w:sz w:val="24"/>
          <w:szCs w:val="24"/>
        </w:rPr>
        <w:t xml:space="preserve"> prekių sumos didesnės už </w:t>
      </w:r>
      <w:r w:rsidR="009F3891" w:rsidRPr="00F65314">
        <w:rPr>
          <w:rFonts w:ascii="Times New Roman" w:hAnsi="Times New Roman" w:cs="Times New Roman"/>
          <w:sz w:val="24"/>
          <w:szCs w:val="24"/>
        </w:rPr>
        <w:t xml:space="preserve">sudarytas </w:t>
      </w:r>
      <w:r w:rsidR="00F65314" w:rsidRPr="00F65314">
        <w:rPr>
          <w:rFonts w:ascii="Times New Roman" w:hAnsi="Times New Roman" w:cs="Times New Roman"/>
          <w:sz w:val="24"/>
          <w:szCs w:val="24"/>
        </w:rPr>
        <w:t>viešųjų pirkimų sutartis</w:t>
      </w:r>
      <w:r>
        <w:rPr>
          <w:rFonts w:ascii="Times New Roman" w:hAnsi="Times New Roman" w:cs="Times New Roman"/>
          <w:sz w:val="24"/>
          <w:szCs w:val="24"/>
        </w:rPr>
        <w:t>, neužtikrinama pirkimo sutarčių vykdymo kontrolė:</w:t>
      </w:r>
    </w:p>
    <w:p w14:paraId="04DE2E4A" w14:textId="12E98A7C" w:rsidR="008270CC" w:rsidRPr="0047025F" w:rsidRDefault="00F95608" w:rsidP="0047025F">
      <w:pPr>
        <w:pStyle w:val="Sraopastraipa"/>
        <w:pBdr>
          <w:top w:val="single" w:sz="4" w:space="1" w:color="auto"/>
        </w:pBdr>
        <w:spacing w:before="240" w:after="240" w:line="240" w:lineRule="auto"/>
        <w:ind w:left="709" w:firstLine="0"/>
        <w:rPr>
          <w:rFonts w:ascii="Times New Roman" w:hAnsi="Times New Roman" w:cs="Times New Roman"/>
          <w:sz w:val="20"/>
          <w:szCs w:val="20"/>
        </w:rPr>
      </w:pPr>
      <w:r>
        <w:rPr>
          <w:rFonts w:ascii="Times New Roman" w:hAnsi="Times New Roman" w:cs="Times New Roman"/>
          <w:sz w:val="20"/>
          <w:szCs w:val="20"/>
        </w:rPr>
        <w:t xml:space="preserve">Pieno produktų pirkimas. </w:t>
      </w:r>
      <w:r w:rsidR="008270CC" w:rsidRPr="008270CC">
        <w:rPr>
          <w:rFonts w:ascii="Times New Roman" w:hAnsi="Times New Roman" w:cs="Times New Roman"/>
          <w:sz w:val="20"/>
          <w:szCs w:val="20"/>
        </w:rPr>
        <w:t>Pirkimo paraišk</w:t>
      </w:r>
      <w:r w:rsidR="005C2AFF">
        <w:rPr>
          <w:rFonts w:ascii="Times New Roman" w:hAnsi="Times New Roman" w:cs="Times New Roman"/>
          <w:sz w:val="20"/>
          <w:szCs w:val="20"/>
        </w:rPr>
        <w:t>a nepateikta.</w:t>
      </w:r>
      <w:r w:rsidR="008270CC" w:rsidRPr="008270CC">
        <w:rPr>
          <w:rFonts w:ascii="Times New Roman" w:hAnsi="Times New Roman" w:cs="Times New Roman"/>
          <w:sz w:val="20"/>
          <w:szCs w:val="20"/>
        </w:rPr>
        <w:t xml:space="preserve"> </w:t>
      </w:r>
      <w:r w:rsidR="008B5C7F" w:rsidRPr="008B5C7F">
        <w:rPr>
          <w:rFonts w:ascii="Times New Roman" w:hAnsi="Times New Roman" w:cs="Times New Roman"/>
          <w:sz w:val="20"/>
          <w:szCs w:val="20"/>
        </w:rPr>
        <w:t xml:space="preserve">Nidos lopšelis – darželis „Ąžuoliukas“ </w:t>
      </w:r>
      <w:r w:rsidR="008B5C7F">
        <w:rPr>
          <w:rFonts w:ascii="Times New Roman" w:hAnsi="Times New Roman" w:cs="Times New Roman"/>
          <w:sz w:val="20"/>
          <w:szCs w:val="20"/>
        </w:rPr>
        <w:t xml:space="preserve">pasiūlyme apklausos būdu vykdomam mažos vertės pieno ir pieno gaminių produktams pirkti, </w:t>
      </w:r>
      <w:r w:rsidR="008B5C7F" w:rsidRPr="008B5C7F">
        <w:rPr>
          <w:rFonts w:ascii="Times New Roman" w:hAnsi="Times New Roman" w:cs="Times New Roman"/>
          <w:sz w:val="20"/>
          <w:szCs w:val="20"/>
        </w:rPr>
        <w:t>perkamų maisto produktų sąraše nurodytas tik preliminarus maisto produktų kiekis metams, vertė nenurodyta.</w:t>
      </w:r>
      <w:r w:rsidR="008B5C7F">
        <w:rPr>
          <w:rFonts w:ascii="Times New Roman" w:hAnsi="Times New Roman" w:cs="Times New Roman"/>
          <w:sz w:val="20"/>
          <w:szCs w:val="20"/>
        </w:rPr>
        <w:t xml:space="preserve">. Mažos vertės pirkimų apklausos pažymoje įrašyti tiekėjų pasiūlymai: AB Pieno žvaigždės -2765,30 Eur., AB Žemaitijos pienas -2911,80Eur. </w:t>
      </w:r>
      <w:r w:rsidR="008270CC" w:rsidRPr="008270CC">
        <w:rPr>
          <w:rFonts w:ascii="Times New Roman" w:hAnsi="Times New Roman" w:cs="Times New Roman"/>
          <w:sz w:val="20"/>
          <w:szCs w:val="20"/>
        </w:rPr>
        <w:t xml:space="preserve">Su AB </w:t>
      </w:r>
      <w:r w:rsidR="005272C1">
        <w:rPr>
          <w:rFonts w:ascii="Times New Roman" w:hAnsi="Times New Roman" w:cs="Times New Roman"/>
          <w:sz w:val="20"/>
          <w:szCs w:val="20"/>
        </w:rPr>
        <w:t xml:space="preserve">Pieno žvaigždės 2021-03-31 pasirašyta </w:t>
      </w:r>
      <w:r w:rsidR="008270CC" w:rsidRPr="008270CC">
        <w:rPr>
          <w:rFonts w:ascii="Times New Roman" w:hAnsi="Times New Roman" w:cs="Times New Roman"/>
          <w:sz w:val="20"/>
          <w:szCs w:val="20"/>
        </w:rPr>
        <w:t>pirkimo-pardavimo sutarties Nr.</w:t>
      </w:r>
      <w:r w:rsidR="005272C1">
        <w:rPr>
          <w:rFonts w:ascii="Times New Roman" w:hAnsi="Times New Roman" w:cs="Times New Roman"/>
          <w:sz w:val="20"/>
          <w:szCs w:val="20"/>
        </w:rPr>
        <w:t xml:space="preserve">PŽ-YKLP-1595, </w:t>
      </w:r>
      <w:r w:rsidR="008270CC" w:rsidRPr="008270CC">
        <w:rPr>
          <w:rFonts w:ascii="Times New Roman" w:hAnsi="Times New Roman" w:cs="Times New Roman"/>
          <w:sz w:val="20"/>
          <w:szCs w:val="20"/>
        </w:rPr>
        <w:t xml:space="preserve">nurodyta vertė </w:t>
      </w:r>
      <w:r w:rsidR="005272C1">
        <w:rPr>
          <w:rFonts w:ascii="Times New Roman" w:hAnsi="Times New Roman" w:cs="Times New Roman"/>
          <w:sz w:val="20"/>
          <w:szCs w:val="20"/>
        </w:rPr>
        <w:t>2765,30</w:t>
      </w:r>
      <w:r w:rsidR="009F3891">
        <w:rPr>
          <w:rFonts w:ascii="Times New Roman" w:hAnsi="Times New Roman" w:cs="Times New Roman"/>
          <w:sz w:val="20"/>
          <w:szCs w:val="20"/>
        </w:rPr>
        <w:t xml:space="preserve"> </w:t>
      </w:r>
      <w:r w:rsidR="008270CC" w:rsidRPr="008270CC">
        <w:rPr>
          <w:rFonts w:ascii="Times New Roman" w:hAnsi="Times New Roman" w:cs="Times New Roman"/>
          <w:sz w:val="20"/>
          <w:szCs w:val="20"/>
        </w:rPr>
        <w:t>Eur</w:t>
      </w:r>
      <w:r w:rsidR="005272C1">
        <w:rPr>
          <w:rFonts w:ascii="Times New Roman" w:hAnsi="Times New Roman" w:cs="Times New Roman"/>
          <w:sz w:val="20"/>
          <w:szCs w:val="20"/>
        </w:rPr>
        <w:t>.</w:t>
      </w:r>
      <w:r w:rsidR="0047025F">
        <w:rPr>
          <w:rFonts w:ascii="Times New Roman" w:hAnsi="Times New Roman" w:cs="Times New Roman"/>
          <w:sz w:val="20"/>
          <w:szCs w:val="20"/>
        </w:rPr>
        <w:t xml:space="preserve"> </w:t>
      </w:r>
      <w:r w:rsidR="008270CC" w:rsidRPr="008270CC">
        <w:rPr>
          <w:rFonts w:ascii="Times New Roman" w:hAnsi="Times New Roman" w:cs="Times New Roman"/>
          <w:sz w:val="20"/>
          <w:szCs w:val="20"/>
        </w:rPr>
        <w:t xml:space="preserve">Išanalizavus  </w:t>
      </w:r>
      <w:r w:rsidR="005272C1" w:rsidRPr="005272C1">
        <w:rPr>
          <w:rFonts w:ascii="Times New Roman" w:hAnsi="Times New Roman" w:cs="Times New Roman"/>
          <w:sz w:val="20"/>
          <w:szCs w:val="20"/>
        </w:rPr>
        <w:t xml:space="preserve">AB Pieno žvaigždės </w:t>
      </w:r>
      <w:r w:rsidR="00A83705">
        <w:rPr>
          <w:rFonts w:ascii="Times New Roman" w:hAnsi="Times New Roman" w:cs="Times New Roman"/>
          <w:sz w:val="20"/>
          <w:szCs w:val="20"/>
        </w:rPr>
        <w:t xml:space="preserve">išrašytų </w:t>
      </w:r>
      <w:r w:rsidR="008270CC" w:rsidRPr="008270CC">
        <w:rPr>
          <w:rFonts w:ascii="Times New Roman" w:hAnsi="Times New Roman" w:cs="Times New Roman"/>
          <w:sz w:val="20"/>
          <w:szCs w:val="20"/>
        </w:rPr>
        <w:t xml:space="preserve">PVM sąskaitų faktūrų registrą nustatyta, kad </w:t>
      </w:r>
      <w:r w:rsidR="004D1D23">
        <w:rPr>
          <w:rFonts w:ascii="Times New Roman" w:hAnsi="Times New Roman" w:cs="Times New Roman"/>
          <w:sz w:val="20"/>
          <w:szCs w:val="20"/>
        </w:rPr>
        <w:t>numatom</w:t>
      </w:r>
      <w:r w:rsidR="0047025F">
        <w:rPr>
          <w:rFonts w:ascii="Times New Roman" w:hAnsi="Times New Roman" w:cs="Times New Roman"/>
          <w:sz w:val="20"/>
          <w:szCs w:val="20"/>
        </w:rPr>
        <w:t>ų įsigyti 2021 m.</w:t>
      </w:r>
      <w:r w:rsidR="004D1D23">
        <w:rPr>
          <w:rFonts w:ascii="Times New Roman" w:hAnsi="Times New Roman" w:cs="Times New Roman"/>
          <w:sz w:val="20"/>
          <w:szCs w:val="20"/>
        </w:rPr>
        <w:t xml:space="preserve"> </w:t>
      </w:r>
      <w:r w:rsidR="008270CC" w:rsidRPr="008270CC">
        <w:rPr>
          <w:rFonts w:ascii="Times New Roman" w:hAnsi="Times New Roman" w:cs="Times New Roman"/>
          <w:sz w:val="20"/>
          <w:szCs w:val="20"/>
        </w:rPr>
        <w:t xml:space="preserve">maisto produktų </w:t>
      </w:r>
      <w:r w:rsidR="004D1D23">
        <w:rPr>
          <w:rFonts w:ascii="Times New Roman" w:hAnsi="Times New Roman" w:cs="Times New Roman"/>
          <w:sz w:val="20"/>
          <w:szCs w:val="20"/>
        </w:rPr>
        <w:t xml:space="preserve">pirkimo vertė apskaičiuota neatsižvelgiant </w:t>
      </w:r>
      <w:r w:rsidR="00E641C8">
        <w:rPr>
          <w:color w:val="000000"/>
        </w:rPr>
        <w:t xml:space="preserve"> </w:t>
      </w:r>
      <w:r w:rsidR="00E641C8" w:rsidRPr="00E641C8">
        <w:rPr>
          <w:rFonts w:ascii="Times New Roman" w:hAnsi="Times New Roman" w:cs="Times New Roman"/>
          <w:sz w:val="20"/>
          <w:szCs w:val="20"/>
        </w:rPr>
        <w:t>į turimą informaciją apie</w:t>
      </w:r>
      <w:r w:rsidR="0047025F">
        <w:rPr>
          <w:rFonts w:ascii="Times New Roman" w:hAnsi="Times New Roman" w:cs="Times New Roman"/>
          <w:sz w:val="20"/>
          <w:szCs w:val="20"/>
        </w:rPr>
        <w:t xml:space="preserve"> praėjusiais metais</w:t>
      </w:r>
      <w:r w:rsidR="00E641C8" w:rsidRPr="00E641C8">
        <w:rPr>
          <w:rFonts w:ascii="Times New Roman" w:hAnsi="Times New Roman" w:cs="Times New Roman"/>
          <w:sz w:val="20"/>
          <w:szCs w:val="20"/>
        </w:rPr>
        <w:t xml:space="preserve"> įvykdytus pirkimus</w:t>
      </w:r>
      <w:r w:rsidR="00E641C8">
        <w:rPr>
          <w:rFonts w:ascii="Times New Roman" w:hAnsi="Times New Roman" w:cs="Times New Roman"/>
          <w:sz w:val="20"/>
          <w:szCs w:val="20"/>
        </w:rPr>
        <w:t>:</w:t>
      </w:r>
      <w:r w:rsidR="008270CC" w:rsidRPr="008270CC">
        <w:rPr>
          <w:rFonts w:ascii="Times New Roman" w:hAnsi="Times New Roman" w:cs="Times New Roman"/>
          <w:sz w:val="20"/>
          <w:szCs w:val="20"/>
        </w:rPr>
        <w:t xml:space="preserve"> 2019</w:t>
      </w:r>
      <w:r w:rsidR="00E641C8">
        <w:rPr>
          <w:rFonts w:ascii="Times New Roman" w:hAnsi="Times New Roman" w:cs="Times New Roman"/>
          <w:sz w:val="20"/>
          <w:szCs w:val="20"/>
        </w:rPr>
        <w:t xml:space="preserve"> </w:t>
      </w:r>
      <w:r w:rsidR="008270CC" w:rsidRPr="008270CC">
        <w:rPr>
          <w:rFonts w:ascii="Times New Roman" w:hAnsi="Times New Roman" w:cs="Times New Roman"/>
          <w:sz w:val="20"/>
          <w:szCs w:val="20"/>
        </w:rPr>
        <w:t>metais</w:t>
      </w:r>
      <w:r w:rsidR="00E641C8">
        <w:rPr>
          <w:rFonts w:ascii="Times New Roman" w:hAnsi="Times New Roman" w:cs="Times New Roman"/>
          <w:sz w:val="20"/>
          <w:szCs w:val="20"/>
        </w:rPr>
        <w:t xml:space="preserve"> įsigytų maisto produktų vertė sudarė </w:t>
      </w:r>
      <w:r w:rsidR="005272C1">
        <w:rPr>
          <w:rFonts w:ascii="Times New Roman" w:hAnsi="Times New Roman" w:cs="Times New Roman"/>
          <w:sz w:val="20"/>
          <w:szCs w:val="20"/>
        </w:rPr>
        <w:t>4043,95</w:t>
      </w:r>
      <w:r w:rsidR="008270CC" w:rsidRPr="008270CC">
        <w:rPr>
          <w:rFonts w:ascii="Times New Roman" w:hAnsi="Times New Roman" w:cs="Times New Roman"/>
          <w:sz w:val="20"/>
          <w:szCs w:val="20"/>
        </w:rPr>
        <w:t xml:space="preserve"> </w:t>
      </w:r>
      <w:r w:rsidR="00E641C8">
        <w:rPr>
          <w:rFonts w:ascii="Times New Roman" w:hAnsi="Times New Roman" w:cs="Times New Roman"/>
          <w:sz w:val="20"/>
          <w:szCs w:val="20"/>
        </w:rPr>
        <w:t>Eur</w:t>
      </w:r>
      <w:r w:rsidR="008270CC" w:rsidRPr="008270CC">
        <w:rPr>
          <w:rFonts w:ascii="Times New Roman" w:hAnsi="Times New Roman" w:cs="Times New Roman"/>
          <w:sz w:val="20"/>
          <w:szCs w:val="20"/>
        </w:rPr>
        <w:t>, 2020 metais</w:t>
      </w:r>
      <w:r w:rsidR="00E641C8">
        <w:rPr>
          <w:rFonts w:ascii="Times New Roman" w:hAnsi="Times New Roman" w:cs="Times New Roman"/>
          <w:sz w:val="20"/>
          <w:szCs w:val="20"/>
        </w:rPr>
        <w:t xml:space="preserve"> </w:t>
      </w:r>
      <w:r w:rsidR="005272C1">
        <w:rPr>
          <w:rFonts w:ascii="Times New Roman" w:hAnsi="Times New Roman" w:cs="Times New Roman"/>
          <w:sz w:val="20"/>
          <w:szCs w:val="20"/>
        </w:rPr>
        <w:t>–</w:t>
      </w:r>
      <w:r w:rsidR="008270CC" w:rsidRPr="008270CC">
        <w:rPr>
          <w:rFonts w:ascii="Times New Roman" w:hAnsi="Times New Roman" w:cs="Times New Roman"/>
          <w:sz w:val="20"/>
          <w:szCs w:val="20"/>
        </w:rPr>
        <w:t xml:space="preserve"> </w:t>
      </w:r>
      <w:r w:rsidR="005272C1">
        <w:rPr>
          <w:rFonts w:ascii="Times New Roman" w:hAnsi="Times New Roman" w:cs="Times New Roman"/>
          <w:sz w:val="20"/>
          <w:szCs w:val="20"/>
        </w:rPr>
        <w:t>3182,46</w:t>
      </w:r>
      <w:r w:rsidR="00E641C8">
        <w:rPr>
          <w:rFonts w:ascii="Times New Roman" w:hAnsi="Times New Roman" w:cs="Times New Roman"/>
          <w:sz w:val="20"/>
          <w:szCs w:val="20"/>
        </w:rPr>
        <w:t xml:space="preserve"> </w:t>
      </w:r>
      <w:r w:rsidR="008270CC" w:rsidRPr="008270CC">
        <w:rPr>
          <w:rFonts w:ascii="Times New Roman" w:hAnsi="Times New Roman" w:cs="Times New Roman"/>
          <w:sz w:val="20"/>
          <w:szCs w:val="20"/>
        </w:rPr>
        <w:t>Eur</w:t>
      </w:r>
      <w:r w:rsidR="0047025F">
        <w:rPr>
          <w:rFonts w:ascii="Times New Roman" w:hAnsi="Times New Roman" w:cs="Times New Roman"/>
          <w:sz w:val="20"/>
          <w:szCs w:val="20"/>
        </w:rPr>
        <w:t>.</w:t>
      </w:r>
      <w:r w:rsidR="005272C1">
        <w:rPr>
          <w:rFonts w:ascii="Times New Roman" w:hAnsi="Times New Roman" w:cs="Times New Roman"/>
          <w:sz w:val="20"/>
          <w:szCs w:val="20"/>
        </w:rPr>
        <w:t>, 2021metais-3784,62 Eur.</w:t>
      </w:r>
    </w:p>
    <w:p w14:paraId="1F65E08B" w14:textId="7649F382" w:rsidR="00F65314" w:rsidRPr="0047025F" w:rsidRDefault="0047025F" w:rsidP="008C7666">
      <w:pPr>
        <w:pStyle w:val="Sraopastraipa"/>
        <w:pBdr>
          <w:bottom w:val="single" w:sz="4" w:space="1" w:color="auto"/>
        </w:pBdr>
        <w:tabs>
          <w:tab w:val="left" w:pos="709"/>
        </w:tabs>
        <w:spacing w:before="240" w:after="240" w:line="240" w:lineRule="auto"/>
        <w:ind w:left="709" w:hanging="425"/>
        <w:rPr>
          <w:rFonts w:ascii="Times New Roman" w:hAnsi="Times New Roman" w:cs="Times New Roman"/>
          <w:sz w:val="20"/>
          <w:szCs w:val="20"/>
        </w:rPr>
      </w:pPr>
      <w:r>
        <w:rPr>
          <w:rFonts w:ascii="Times New Roman" w:hAnsi="Times New Roman" w:cs="Times New Roman"/>
          <w:sz w:val="20"/>
          <w:szCs w:val="20"/>
        </w:rPr>
        <w:tab/>
      </w:r>
      <w:r w:rsidR="00F95608">
        <w:rPr>
          <w:rFonts w:ascii="Times New Roman" w:hAnsi="Times New Roman" w:cs="Times New Roman"/>
          <w:sz w:val="20"/>
          <w:szCs w:val="20"/>
        </w:rPr>
        <w:t>Daržovių įsigijimas.</w:t>
      </w:r>
      <w:r w:rsidR="004E4A02">
        <w:rPr>
          <w:rFonts w:ascii="Times New Roman" w:hAnsi="Times New Roman" w:cs="Times New Roman"/>
          <w:sz w:val="20"/>
          <w:szCs w:val="20"/>
        </w:rPr>
        <w:t xml:space="preserve"> </w:t>
      </w:r>
      <w:r w:rsidR="008270CC" w:rsidRPr="0047025F">
        <w:rPr>
          <w:rFonts w:ascii="Times New Roman" w:hAnsi="Times New Roman" w:cs="Times New Roman"/>
          <w:sz w:val="20"/>
          <w:szCs w:val="20"/>
        </w:rPr>
        <w:t xml:space="preserve">Pirkimo </w:t>
      </w:r>
      <w:r w:rsidR="00210026">
        <w:rPr>
          <w:rFonts w:ascii="Times New Roman" w:hAnsi="Times New Roman" w:cs="Times New Roman"/>
          <w:sz w:val="20"/>
          <w:szCs w:val="20"/>
        </w:rPr>
        <w:t>dokumentai nepateikti.</w:t>
      </w:r>
      <w:r w:rsidR="004E4A02">
        <w:rPr>
          <w:rFonts w:ascii="Times New Roman" w:hAnsi="Times New Roman" w:cs="Times New Roman"/>
          <w:sz w:val="20"/>
          <w:szCs w:val="20"/>
        </w:rPr>
        <w:t xml:space="preserve"> </w:t>
      </w:r>
      <w:r w:rsidR="00F95608">
        <w:rPr>
          <w:rFonts w:ascii="Times New Roman" w:hAnsi="Times New Roman" w:cs="Times New Roman"/>
          <w:sz w:val="20"/>
          <w:szCs w:val="20"/>
        </w:rPr>
        <w:t xml:space="preserve">Pateikta tik </w:t>
      </w:r>
      <w:r w:rsidR="000E3A9A">
        <w:rPr>
          <w:rFonts w:ascii="Times New Roman" w:hAnsi="Times New Roman" w:cs="Times New Roman"/>
          <w:sz w:val="20"/>
          <w:szCs w:val="20"/>
        </w:rPr>
        <w:t xml:space="preserve">2022-08-04 </w:t>
      </w:r>
      <w:r w:rsidR="00F95608">
        <w:rPr>
          <w:rFonts w:ascii="Times New Roman" w:hAnsi="Times New Roman" w:cs="Times New Roman"/>
          <w:sz w:val="20"/>
          <w:szCs w:val="20"/>
        </w:rPr>
        <w:t>sutartis su UAB Augma, kurioje nenurodytas prekių kiekis bei vertė.</w:t>
      </w:r>
      <w:r w:rsidR="00955283">
        <w:rPr>
          <w:rFonts w:ascii="Times New Roman" w:hAnsi="Times New Roman" w:cs="Times New Roman"/>
          <w:sz w:val="20"/>
          <w:szCs w:val="20"/>
        </w:rPr>
        <w:t xml:space="preserve"> </w:t>
      </w:r>
      <w:r w:rsidR="008270CC" w:rsidRPr="0047025F">
        <w:rPr>
          <w:rFonts w:ascii="Times New Roman" w:hAnsi="Times New Roman" w:cs="Times New Roman"/>
          <w:sz w:val="20"/>
          <w:szCs w:val="20"/>
        </w:rPr>
        <w:t xml:space="preserve">Išanalizavus </w:t>
      </w:r>
      <w:r w:rsidR="00A83705">
        <w:rPr>
          <w:rFonts w:ascii="Times New Roman" w:hAnsi="Times New Roman" w:cs="Times New Roman"/>
          <w:sz w:val="20"/>
          <w:szCs w:val="20"/>
        </w:rPr>
        <w:t xml:space="preserve">išrašytų </w:t>
      </w:r>
      <w:r w:rsidR="008270CC" w:rsidRPr="0047025F">
        <w:rPr>
          <w:rFonts w:ascii="Times New Roman" w:hAnsi="Times New Roman" w:cs="Times New Roman"/>
          <w:sz w:val="20"/>
          <w:szCs w:val="20"/>
        </w:rPr>
        <w:t xml:space="preserve">PVM sąskaitų faktūrų registrą nustatyta, kad </w:t>
      </w:r>
      <w:r w:rsidR="008C7666">
        <w:rPr>
          <w:rFonts w:ascii="Times New Roman" w:hAnsi="Times New Roman" w:cs="Times New Roman"/>
          <w:sz w:val="20"/>
          <w:szCs w:val="20"/>
        </w:rPr>
        <w:t>įsigyt</w:t>
      </w:r>
      <w:r w:rsidR="00F95608">
        <w:rPr>
          <w:rFonts w:ascii="Times New Roman" w:hAnsi="Times New Roman" w:cs="Times New Roman"/>
          <w:sz w:val="20"/>
          <w:szCs w:val="20"/>
        </w:rPr>
        <w:t>a</w:t>
      </w:r>
      <w:r w:rsidR="008C7666">
        <w:rPr>
          <w:rFonts w:ascii="Times New Roman" w:hAnsi="Times New Roman" w:cs="Times New Roman"/>
          <w:sz w:val="20"/>
          <w:szCs w:val="20"/>
        </w:rPr>
        <w:t xml:space="preserve"> </w:t>
      </w:r>
      <w:r w:rsidR="00F95608">
        <w:rPr>
          <w:rFonts w:ascii="Times New Roman" w:hAnsi="Times New Roman" w:cs="Times New Roman"/>
          <w:sz w:val="20"/>
          <w:szCs w:val="20"/>
        </w:rPr>
        <w:t>daržovių</w:t>
      </w:r>
      <w:r w:rsidR="008C7666">
        <w:rPr>
          <w:rFonts w:ascii="Times New Roman" w:hAnsi="Times New Roman" w:cs="Times New Roman"/>
          <w:sz w:val="20"/>
          <w:szCs w:val="20"/>
        </w:rPr>
        <w:t xml:space="preserve"> vertė </w:t>
      </w:r>
      <w:r w:rsidR="008270CC" w:rsidRPr="0047025F">
        <w:rPr>
          <w:rFonts w:ascii="Times New Roman" w:hAnsi="Times New Roman" w:cs="Times New Roman"/>
          <w:sz w:val="20"/>
          <w:szCs w:val="20"/>
        </w:rPr>
        <w:t>2019</w:t>
      </w:r>
      <w:r w:rsidR="008C7666">
        <w:rPr>
          <w:rFonts w:ascii="Times New Roman" w:hAnsi="Times New Roman" w:cs="Times New Roman"/>
          <w:sz w:val="20"/>
          <w:szCs w:val="20"/>
        </w:rPr>
        <w:t xml:space="preserve"> </w:t>
      </w:r>
      <w:r w:rsidR="008270CC" w:rsidRPr="0047025F">
        <w:rPr>
          <w:rFonts w:ascii="Times New Roman" w:hAnsi="Times New Roman" w:cs="Times New Roman"/>
          <w:sz w:val="20"/>
          <w:szCs w:val="20"/>
        </w:rPr>
        <w:t>metais</w:t>
      </w:r>
      <w:r w:rsidR="008C7666">
        <w:rPr>
          <w:rFonts w:ascii="Times New Roman" w:hAnsi="Times New Roman" w:cs="Times New Roman"/>
          <w:sz w:val="20"/>
          <w:szCs w:val="20"/>
        </w:rPr>
        <w:t xml:space="preserve"> įsigyta už </w:t>
      </w:r>
      <w:r w:rsidR="00F95608">
        <w:rPr>
          <w:rFonts w:ascii="Times New Roman" w:hAnsi="Times New Roman" w:cs="Times New Roman"/>
          <w:sz w:val="20"/>
          <w:szCs w:val="20"/>
        </w:rPr>
        <w:t>5346,93</w:t>
      </w:r>
      <w:r w:rsidR="008C7666">
        <w:rPr>
          <w:rFonts w:ascii="Times New Roman" w:hAnsi="Times New Roman" w:cs="Times New Roman"/>
          <w:sz w:val="20"/>
          <w:szCs w:val="20"/>
        </w:rPr>
        <w:t xml:space="preserve"> Eur</w:t>
      </w:r>
      <w:r w:rsidR="008270CC" w:rsidRPr="0047025F">
        <w:rPr>
          <w:rFonts w:ascii="Times New Roman" w:hAnsi="Times New Roman" w:cs="Times New Roman"/>
          <w:sz w:val="20"/>
          <w:szCs w:val="20"/>
        </w:rPr>
        <w:t>, 2020 metais</w:t>
      </w:r>
      <w:r w:rsidR="008C7666">
        <w:rPr>
          <w:rFonts w:ascii="Times New Roman" w:hAnsi="Times New Roman" w:cs="Times New Roman"/>
          <w:sz w:val="20"/>
          <w:szCs w:val="20"/>
        </w:rPr>
        <w:t xml:space="preserve"> </w:t>
      </w:r>
      <w:r w:rsidR="00F95608">
        <w:rPr>
          <w:rFonts w:ascii="Times New Roman" w:hAnsi="Times New Roman" w:cs="Times New Roman"/>
          <w:sz w:val="20"/>
          <w:szCs w:val="20"/>
        </w:rPr>
        <w:t>–</w:t>
      </w:r>
      <w:r w:rsidR="008270CC" w:rsidRPr="0047025F">
        <w:rPr>
          <w:rFonts w:ascii="Times New Roman" w:hAnsi="Times New Roman" w:cs="Times New Roman"/>
          <w:sz w:val="20"/>
          <w:szCs w:val="20"/>
        </w:rPr>
        <w:t xml:space="preserve"> </w:t>
      </w:r>
      <w:r w:rsidR="00F95608">
        <w:rPr>
          <w:rFonts w:ascii="Times New Roman" w:hAnsi="Times New Roman" w:cs="Times New Roman"/>
          <w:sz w:val="20"/>
          <w:szCs w:val="20"/>
        </w:rPr>
        <w:t>3468,72</w:t>
      </w:r>
      <w:r w:rsidR="00A83705">
        <w:rPr>
          <w:rFonts w:ascii="Times New Roman" w:hAnsi="Times New Roman" w:cs="Times New Roman"/>
          <w:sz w:val="20"/>
          <w:szCs w:val="20"/>
        </w:rPr>
        <w:t xml:space="preserve"> </w:t>
      </w:r>
      <w:r w:rsidR="008270CC" w:rsidRPr="0047025F">
        <w:rPr>
          <w:rFonts w:ascii="Times New Roman" w:hAnsi="Times New Roman" w:cs="Times New Roman"/>
          <w:sz w:val="20"/>
          <w:szCs w:val="20"/>
        </w:rPr>
        <w:t>Eur</w:t>
      </w:r>
      <w:r w:rsidR="008C7666">
        <w:rPr>
          <w:rFonts w:ascii="Times New Roman" w:hAnsi="Times New Roman" w:cs="Times New Roman"/>
          <w:sz w:val="20"/>
          <w:szCs w:val="20"/>
        </w:rPr>
        <w:t>,</w:t>
      </w:r>
      <w:r w:rsidR="008270CC" w:rsidRPr="0047025F">
        <w:rPr>
          <w:rFonts w:ascii="Times New Roman" w:hAnsi="Times New Roman" w:cs="Times New Roman"/>
          <w:sz w:val="20"/>
          <w:szCs w:val="20"/>
        </w:rPr>
        <w:t xml:space="preserve"> 2021 metais -</w:t>
      </w:r>
      <w:r w:rsidR="00F95608">
        <w:rPr>
          <w:rFonts w:ascii="Times New Roman" w:hAnsi="Times New Roman" w:cs="Times New Roman"/>
          <w:sz w:val="20"/>
          <w:szCs w:val="20"/>
        </w:rPr>
        <w:t>5388,42</w:t>
      </w:r>
      <w:r w:rsidR="008270CC" w:rsidRPr="0047025F">
        <w:rPr>
          <w:rFonts w:ascii="Times New Roman" w:hAnsi="Times New Roman" w:cs="Times New Roman"/>
          <w:sz w:val="20"/>
          <w:szCs w:val="20"/>
        </w:rPr>
        <w:t xml:space="preserve"> Eur.</w:t>
      </w:r>
    </w:p>
    <w:p w14:paraId="7A940611" w14:textId="1BE20576" w:rsidR="00906F1A" w:rsidRPr="00906F1A" w:rsidRDefault="000E3A9A" w:rsidP="00906F1A">
      <w:pPr>
        <w:pStyle w:val="Sraopastraipa"/>
        <w:numPr>
          <w:ilvl w:val="0"/>
          <w:numId w:val="31"/>
        </w:numPr>
        <w:ind w:left="709"/>
        <w:rPr>
          <w:rFonts w:ascii="Times New Roman" w:hAnsi="Times New Roman" w:cs="Times New Roman"/>
          <w:color w:val="FF0000"/>
          <w:sz w:val="24"/>
          <w:szCs w:val="24"/>
        </w:rPr>
      </w:pPr>
      <w:r>
        <w:rPr>
          <w:rFonts w:ascii="Times New Roman" w:hAnsi="Times New Roman" w:cs="Times New Roman"/>
          <w:sz w:val="24"/>
          <w:szCs w:val="24"/>
        </w:rPr>
        <w:t xml:space="preserve">Nepateikti </w:t>
      </w:r>
      <w:r w:rsidR="00F23A98" w:rsidRPr="00CE7999">
        <w:rPr>
          <w:rFonts w:ascii="Times New Roman" w:hAnsi="Times New Roman" w:cs="Times New Roman"/>
          <w:sz w:val="24"/>
          <w:szCs w:val="24"/>
        </w:rPr>
        <w:t>viešųjų pirkimų dokument</w:t>
      </w:r>
      <w:r>
        <w:rPr>
          <w:rFonts w:ascii="Times New Roman" w:hAnsi="Times New Roman" w:cs="Times New Roman"/>
          <w:sz w:val="24"/>
          <w:szCs w:val="24"/>
        </w:rPr>
        <w:t>ai,</w:t>
      </w:r>
      <w:r w:rsidR="00F23A98" w:rsidRPr="00CE7999">
        <w:rPr>
          <w:rFonts w:ascii="Times New Roman" w:hAnsi="Times New Roman" w:cs="Times New Roman"/>
          <w:sz w:val="24"/>
          <w:szCs w:val="24"/>
        </w:rPr>
        <w:t xml:space="preserve"> </w:t>
      </w:r>
      <w:r w:rsidR="00091712">
        <w:rPr>
          <w:rFonts w:ascii="Times New Roman" w:hAnsi="Times New Roman" w:cs="Times New Roman"/>
          <w:sz w:val="24"/>
          <w:szCs w:val="24"/>
        </w:rPr>
        <w:t>ne</w:t>
      </w:r>
      <w:r w:rsidR="00B12089" w:rsidRPr="00CE7999">
        <w:rPr>
          <w:rFonts w:ascii="Times New Roman" w:hAnsi="Times New Roman" w:cs="Times New Roman"/>
          <w:sz w:val="24"/>
          <w:szCs w:val="24"/>
        </w:rPr>
        <w:t>nustat</w:t>
      </w:r>
      <w:r w:rsidR="00064610" w:rsidRPr="00CE7999">
        <w:rPr>
          <w:rFonts w:ascii="Times New Roman" w:hAnsi="Times New Roman" w:cs="Times New Roman"/>
          <w:sz w:val="24"/>
          <w:szCs w:val="24"/>
        </w:rPr>
        <w:t>ytos</w:t>
      </w:r>
      <w:r w:rsidR="00B12089" w:rsidRPr="00CE7999">
        <w:rPr>
          <w:rFonts w:ascii="Times New Roman" w:hAnsi="Times New Roman" w:cs="Times New Roman"/>
          <w:sz w:val="24"/>
          <w:szCs w:val="24"/>
        </w:rPr>
        <w:t xml:space="preserve"> </w:t>
      </w:r>
      <w:r w:rsidR="00091712">
        <w:rPr>
          <w:rFonts w:ascii="Times New Roman" w:hAnsi="Times New Roman" w:cs="Times New Roman"/>
          <w:sz w:val="24"/>
          <w:szCs w:val="24"/>
        </w:rPr>
        <w:t>pirkimų vertė</w:t>
      </w:r>
      <w:r w:rsidR="00B12089" w:rsidRPr="00CE7999">
        <w:rPr>
          <w:rFonts w:ascii="Times New Roman" w:hAnsi="Times New Roman" w:cs="Times New Roman"/>
          <w:sz w:val="24"/>
          <w:szCs w:val="24"/>
        </w:rPr>
        <w:t xml:space="preserve">s, </w:t>
      </w:r>
      <w:r w:rsidR="00091712">
        <w:rPr>
          <w:rFonts w:ascii="Times New Roman" w:hAnsi="Times New Roman" w:cs="Times New Roman"/>
          <w:sz w:val="24"/>
          <w:szCs w:val="24"/>
        </w:rPr>
        <w:t>ne</w:t>
      </w:r>
      <w:r w:rsidR="00FA486A" w:rsidRPr="00CE7999">
        <w:rPr>
          <w:rFonts w:ascii="Times New Roman" w:hAnsi="Times New Roman" w:cs="Times New Roman"/>
          <w:sz w:val="24"/>
          <w:szCs w:val="24"/>
        </w:rPr>
        <w:t>pildom</w:t>
      </w:r>
      <w:r w:rsidR="00F23A98" w:rsidRPr="00CE7999">
        <w:rPr>
          <w:rFonts w:ascii="Times New Roman" w:hAnsi="Times New Roman" w:cs="Times New Roman"/>
          <w:sz w:val="24"/>
          <w:szCs w:val="24"/>
        </w:rPr>
        <w:t>o</w:t>
      </w:r>
      <w:r w:rsidR="00FA486A" w:rsidRPr="00CE7999">
        <w:rPr>
          <w:rFonts w:ascii="Times New Roman" w:hAnsi="Times New Roman" w:cs="Times New Roman"/>
          <w:sz w:val="24"/>
          <w:szCs w:val="24"/>
        </w:rPr>
        <w:t xml:space="preserve">s viešųjų pirkimų </w:t>
      </w:r>
      <w:r w:rsidR="00091712">
        <w:rPr>
          <w:rFonts w:ascii="Times New Roman" w:hAnsi="Times New Roman" w:cs="Times New Roman"/>
          <w:sz w:val="24"/>
          <w:szCs w:val="24"/>
        </w:rPr>
        <w:t xml:space="preserve">paraiškos </w:t>
      </w:r>
      <w:r w:rsidR="00091712" w:rsidRPr="00091712">
        <w:rPr>
          <w:rFonts w:ascii="Times New Roman" w:hAnsi="Times New Roman" w:cs="Times New Roman"/>
          <w:sz w:val="24"/>
          <w:szCs w:val="24"/>
        </w:rPr>
        <w:t>(VP aprašo 22 punktas)</w:t>
      </w:r>
      <w:r w:rsidR="00906F1A">
        <w:rPr>
          <w:rFonts w:ascii="Times New Roman" w:hAnsi="Times New Roman" w:cs="Times New Roman"/>
          <w:sz w:val="24"/>
          <w:szCs w:val="24"/>
        </w:rPr>
        <w:t>, n</w:t>
      </w:r>
      <w:r w:rsidR="000E3C9E" w:rsidRPr="00906F1A">
        <w:rPr>
          <w:rFonts w:ascii="Times New Roman" w:hAnsi="Times New Roman" w:cs="Times New Roman"/>
          <w:sz w:val="24"/>
          <w:szCs w:val="24"/>
        </w:rPr>
        <w:t>e visais atvejais surašoma supaprastinto pirkimo tiekėjų apklausos pažyma (VP aprašo 33 punktas)</w:t>
      </w:r>
    </w:p>
    <w:p w14:paraId="70A7E916" w14:textId="0E688BF9" w:rsidR="000E3A9A" w:rsidRPr="00122748" w:rsidRDefault="007367A1" w:rsidP="004E4A02">
      <w:pPr>
        <w:pStyle w:val="Sraopastraipa"/>
        <w:spacing w:line="240" w:lineRule="auto"/>
        <w:ind w:left="709" w:firstLine="0"/>
        <w:rPr>
          <w:rFonts w:ascii="Times New Roman" w:hAnsi="Times New Roman" w:cs="Times New Roman"/>
          <w:sz w:val="20"/>
          <w:szCs w:val="20"/>
        </w:rPr>
      </w:pPr>
      <w:r w:rsidRPr="00906F1A">
        <w:rPr>
          <w:rFonts w:ascii="Times New Roman" w:hAnsi="Times New Roman" w:cs="Times New Roman"/>
          <w:sz w:val="24"/>
          <w:szCs w:val="24"/>
        </w:rPr>
        <w:t>_____________________________________________</w:t>
      </w:r>
      <w:r w:rsidR="00FE2BCD" w:rsidRPr="00906F1A">
        <w:rPr>
          <w:rFonts w:ascii="Times New Roman" w:hAnsi="Times New Roman" w:cs="Times New Roman"/>
          <w:sz w:val="24"/>
          <w:szCs w:val="24"/>
        </w:rPr>
        <w:t>_____________________________</w:t>
      </w:r>
      <w:r w:rsidR="000E3A9A" w:rsidRPr="00122748">
        <w:rPr>
          <w:rFonts w:ascii="Times New Roman" w:hAnsi="Times New Roman" w:cs="Times New Roman"/>
          <w:sz w:val="20"/>
          <w:szCs w:val="20"/>
        </w:rPr>
        <w:t xml:space="preserve">Daržovių įsigijimas. Pateikta tik 2022-08-04 sutartis su UAB </w:t>
      </w:r>
      <w:r w:rsidR="008C680E" w:rsidRPr="008C680E">
        <w:rPr>
          <w:rFonts w:ascii="Times New Roman" w:hAnsi="Times New Roman" w:cs="Times New Roman"/>
          <w:sz w:val="20"/>
          <w:szCs w:val="20"/>
        </w:rPr>
        <w:t>„</w:t>
      </w:r>
      <w:r w:rsidR="000E3A9A" w:rsidRPr="00122748">
        <w:rPr>
          <w:rFonts w:ascii="Times New Roman" w:hAnsi="Times New Roman" w:cs="Times New Roman"/>
          <w:sz w:val="20"/>
          <w:szCs w:val="20"/>
        </w:rPr>
        <w:t>Augma</w:t>
      </w:r>
      <w:r w:rsidR="008C680E" w:rsidRPr="008C680E">
        <w:rPr>
          <w:rFonts w:ascii="Times New Roman" w:hAnsi="Times New Roman" w:cs="Times New Roman"/>
          <w:sz w:val="20"/>
          <w:szCs w:val="20"/>
        </w:rPr>
        <w:t>“</w:t>
      </w:r>
      <w:r w:rsidR="000E3A9A" w:rsidRPr="00122748">
        <w:rPr>
          <w:rFonts w:ascii="Times New Roman" w:hAnsi="Times New Roman" w:cs="Times New Roman"/>
          <w:sz w:val="20"/>
          <w:szCs w:val="20"/>
        </w:rPr>
        <w:t>.</w:t>
      </w:r>
    </w:p>
    <w:p w14:paraId="2305710F" w14:textId="0BF9FF36" w:rsidR="000E3A9A" w:rsidRPr="00122748" w:rsidRDefault="000E3A9A" w:rsidP="004E4A02">
      <w:pPr>
        <w:pStyle w:val="Sraopastraipa"/>
        <w:spacing w:line="240" w:lineRule="auto"/>
        <w:ind w:left="709" w:firstLine="0"/>
        <w:rPr>
          <w:rFonts w:ascii="Times New Roman" w:hAnsi="Times New Roman" w:cs="Times New Roman"/>
          <w:sz w:val="20"/>
          <w:szCs w:val="20"/>
        </w:rPr>
      </w:pPr>
      <w:r w:rsidRPr="00122748">
        <w:rPr>
          <w:rFonts w:ascii="Times New Roman" w:hAnsi="Times New Roman" w:cs="Times New Roman"/>
          <w:sz w:val="20"/>
          <w:szCs w:val="20"/>
        </w:rPr>
        <w:t xml:space="preserve">Vandens įsigijimas. Pateikta tik 2022-08-08 sutartis Nr.VM/069 su UAB </w:t>
      </w:r>
      <w:r w:rsidR="008C680E" w:rsidRPr="008C680E">
        <w:rPr>
          <w:rFonts w:ascii="Times New Roman" w:hAnsi="Times New Roman" w:cs="Times New Roman"/>
          <w:sz w:val="20"/>
          <w:szCs w:val="20"/>
        </w:rPr>
        <w:t>„</w:t>
      </w:r>
      <w:r w:rsidRPr="00122748">
        <w:rPr>
          <w:rFonts w:ascii="Times New Roman" w:hAnsi="Times New Roman" w:cs="Times New Roman"/>
          <w:sz w:val="20"/>
          <w:szCs w:val="20"/>
        </w:rPr>
        <w:t>Gelsva.</w:t>
      </w:r>
    </w:p>
    <w:p w14:paraId="21B54C58" w14:textId="7F669D5A" w:rsidR="001320ED" w:rsidRPr="00122748" w:rsidRDefault="001C20A8" w:rsidP="004E4A02">
      <w:pPr>
        <w:pStyle w:val="Sraopastraipa"/>
        <w:spacing w:line="240" w:lineRule="auto"/>
        <w:ind w:left="709" w:firstLine="0"/>
        <w:rPr>
          <w:rFonts w:ascii="Times New Roman" w:hAnsi="Times New Roman" w:cs="Times New Roman"/>
          <w:sz w:val="20"/>
          <w:szCs w:val="20"/>
        </w:rPr>
      </w:pPr>
      <w:r w:rsidRPr="00122748">
        <w:rPr>
          <w:rFonts w:ascii="Times New Roman" w:hAnsi="Times New Roman" w:cs="Times New Roman"/>
          <w:sz w:val="20"/>
          <w:szCs w:val="20"/>
        </w:rPr>
        <w:t xml:space="preserve">Maisto prekių įsigijimas. Pateikta: supaprastinto mažos vertės </w:t>
      </w:r>
      <w:bookmarkStart w:id="6" w:name="_Hlk115074751"/>
      <w:r w:rsidRPr="00122748">
        <w:rPr>
          <w:rFonts w:ascii="Times New Roman" w:hAnsi="Times New Roman" w:cs="Times New Roman"/>
          <w:sz w:val="20"/>
          <w:szCs w:val="20"/>
        </w:rPr>
        <w:t>„</w:t>
      </w:r>
      <w:bookmarkEnd w:id="6"/>
      <w:r w:rsidRPr="00122748">
        <w:rPr>
          <w:rFonts w:ascii="Times New Roman" w:hAnsi="Times New Roman" w:cs="Times New Roman"/>
          <w:sz w:val="20"/>
          <w:szCs w:val="20"/>
        </w:rPr>
        <w:t>Įvairių maisto produktų</w:t>
      </w:r>
      <w:bookmarkStart w:id="7" w:name="_Hlk115074787"/>
      <w:r w:rsidRPr="00122748">
        <w:rPr>
          <w:rFonts w:ascii="Times New Roman" w:hAnsi="Times New Roman" w:cs="Times New Roman"/>
          <w:sz w:val="20"/>
          <w:szCs w:val="20"/>
        </w:rPr>
        <w:t>“</w:t>
      </w:r>
      <w:bookmarkEnd w:id="7"/>
      <w:r w:rsidRPr="00122748">
        <w:rPr>
          <w:rFonts w:ascii="Times New Roman" w:hAnsi="Times New Roman" w:cs="Times New Roman"/>
          <w:sz w:val="20"/>
          <w:szCs w:val="20"/>
        </w:rPr>
        <w:t xml:space="preserve"> pirkimo atliekamo apklausos būdu, sąlygos, kuriose nurodytas perkamos prekės ir jų kiekis, nenustatant vertės, bei 2020-05-22 sutartis Nr.OFI-VP20-128 su UAB </w:t>
      </w:r>
      <w:r w:rsidR="008C680E" w:rsidRPr="008C680E">
        <w:rPr>
          <w:rFonts w:ascii="Times New Roman" w:hAnsi="Times New Roman" w:cs="Times New Roman"/>
          <w:sz w:val="20"/>
          <w:szCs w:val="20"/>
        </w:rPr>
        <w:t>„</w:t>
      </w:r>
      <w:r w:rsidRPr="00122748">
        <w:rPr>
          <w:rFonts w:ascii="Times New Roman" w:hAnsi="Times New Roman" w:cs="Times New Roman"/>
          <w:sz w:val="20"/>
          <w:szCs w:val="20"/>
        </w:rPr>
        <w:t>Sanitex</w:t>
      </w:r>
      <w:r w:rsidR="008C680E" w:rsidRPr="008C680E">
        <w:rPr>
          <w:rFonts w:ascii="Times New Roman" w:hAnsi="Times New Roman" w:cs="Times New Roman"/>
          <w:sz w:val="20"/>
          <w:szCs w:val="20"/>
        </w:rPr>
        <w:t>“</w:t>
      </w:r>
      <w:r w:rsidRPr="00122748">
        <w:rPr>
          <w:rFonts w:ascii="Times New Roman" w:hAnsi="Times New Roman" w:cs="Times New Roman"/>
          <w:sz w:val="20"/>
          <w:szCs w:val="20"/>
        </w:rPr>
        <w:t>.</w:t>
      </w:r>
    </w:p>
    <w:p w14:paraId="63EC6520" w14:textId="44BD485B" w:rsidR="001320ED" w:rsidRPr="00122748" w:rsidRDefault="001320ED" w:rsidP="004E4A02">
      <w:pPr>
        <w:pStyle w:val="Sraopastraipa"/>
        <w:spacing w:line="240" w:lineRule="auto"/>
        <w:ind w:left="709" w:firstLine="0"/>
        <w:rPr>
          <w:rFonts w:ascii="Times New Roman" w:hAnsi="Times New Roman" w:cs="Times New Roman"/>
          <w:sz w:val="20"/>
          <w:szCs w:val="20"/>
        </w:rPr>
      </w:pPr>
      <w:r w:rsidRPr="00122748">
        <w:rPr>
          <w:rFonts w:ascii="Times New Roman" w:hAnsi="Times New Roman" w:cs="Times New Roman"/>
          <w:sz w:val="20"/>
          <w:szCs w:val="20"/>
        </w:rPr>
        <w:t>Duonos gaminių įsigijimas. Pateikta: apklausos būdu vykdomo viešojo supaprastinto mažos vertės „Duonos ir pyrago kepinių ir miltiniams gaminiams“</w:t>
      </w:r>
      <w:r w:rsidR="004020E6">
        <w:rPr>
          <w:rFonts w:ascii="Times New Roman" w:hAnsi="Times New Roman" w:cs="Times New Roman"/>
          <w:sz w:val="20"/>
          <w:szCs w:val="20"/>
        </w:rPr>
        <w:t xml:space="preserve"> </w:t>
      </w:r>
      <w:r w:rsidRPr="00122748">
        <w:rPr>
          <w:rFonts w:ascii="Times New Roman" w:hAnsi="Times New Roman" w:cs="Times New Roman"/>
          <w:sz w:val="20"/>
          <w:szCs w:val="20"/>
        </w:rPr>
        <w:t xml:space="preserve">sąlygos, kuriose nurodytas perkamos prekės ir jų kiekis, nenustatant vertės, bei 2020-01-23 sutartis Nr.SR-77 su UAB </w:t>
      </w:r>
      <w:r w:rsidR="008C680E" w:rsidRPr="008C680E">
        <w:rPr>
          <w:rFonts w:ascii="Times New Roman" w:hAnsi="Times New Roman" w:cs="Times New Roman"/>
          <w:sz w:val="20"/>
          <w:szCs w:val="20"/>
        </w:rPr>
        <w:t>„</w:t>
      </w:r>
      <w:r w:rsidRPr="00122748">
        <w:rPr>
          <w:rFonts w:ascii="Times New Roman" w:hAnsi="Times New Roman" w:cs="Times New Roman"/>
          <w:sz w:val="20"/>
          <w:szCs w:val="20"/>
        </w:rPr>
        <w:t>Klaipėdos duona</w:t>
      </w:r>
      <w:r w:rsidR="008C680E" w:rsidRPr="008C680E">
        <w:rPr>
          <w:rFonts w:ascii="Times New Roman" w:hAnsi="Times New Roman" w:cs="Times New Roman"/>
          <w:sz w:val="20"/>
          <w:szCs w:val="20"/>
        </w:rPr>
        <w:t>“</w:t>
      </w:r>
      <w:r w:rsidRPr="00122748">
        <w:rPr>
          <w:rFonts w:ascii="Times New Roman" w:hAnsi="Times New Roman" w:cs="Times New Roman"/>
          <w:sz w:val="20"/>
          <w:szCs w:val="20"/>
        </w:rPr>
        <w:t>.</w:t>
      </w:r>
    </w:p>
    <w:p w14:paraId="4BB47B85" w14:textId="6D0F9695" w:rsidR="00122748" w:rsidRPr="00122748" w:rsidRDefault="00E0116C" w:rsidP="004E4A02">
      <w:pPr>
        <w:pStyle w:val="Sraopastraipa"/>
        <w:spacing w:line="240" w:lineRule="auto"/>
        <w:ind w:left="709" w:firstLine="0"/>
        <w:rPr>
          <w:rFonts w:ascii="Times New Roman" w:hAnsi="Times New Roman" w:cs="Times New Roman"/>
          <w:sz w:val="20"/>
          <w:szCs w:val="20"/>
        </w:rPr>
      </w:pPr>
      <w:r w:rsidRPr="00122748">
        <w:rPr>
          <w:rFonts w:ascii="Times New Roman" w:hAnsi="Times New Roman" w:cs="Times New Roman"/>
          <w:sz w:val="20"/>
          <w:szCs w:val="20"/>
        </w:rPr>
        <w:t xml:space="preserve">Kitų maisto produktų įsigijimas (žuvis, bakalėja). Pateikta tik sutartis 2021-01-01 su UAB </w:t>
      </w:r>
      <w:r w:rsidR="008C680E" w:rsidRPr="008C680E">
        <w:rPr>
          <w:rFonts w:ascii="Times New Roman" w:hAnsi="Times New Roman" w:cs="Times New Roman"/>
          <w:sz w:val="20"/>
          <w:szCs w:val="20"/>
        </w:rPr>
        <w:t>„</w:t>
      </w:r>
      <w:r w:rsidRPr="00122748">
        <w:rPr>
          <w:rFonts w:ascii="Times New Roman" w:hAnsi="Times New Roman" w:cs="Times New Roman"/>
          <w:sz w:val="20"/>
          <w:szCs w:val="20"/>
        </w:rPr>
        <w:t>Foodlevel</w:t>
      </w:r>
      <w:r w:rsidR="008C680E" w:rsidRPr="008C680E">
        <w:rPr>
          <w:rFonts w:ascii="Times New Roman" w:hAnsi="Times New Roman" w:cs="Times New Roman"/>
          <w:sz w:val="20"/>
          <w:szCs w:val="20"/>
        </w:rPr>
        <w:t>“</w:t>
      </w:r>
      <w:r w:rsidRPr="00122748">
        <w:rPr>
          <w:rFonts w:ascii="Times New Roman" w:hAnsi="Times New Roman" w:cs="Times New Roman"/>
          <w:sz w:val="20"/>
          <w:szCs w:val="20"/>
        </w:rPr>
        <w:t>.</w:t>
      </w:r>
    </w:p>
    <w:p w14:paraId="2692CBBF" w14:textId="2DF3E705" w:rsidR="00761CFA" w:rsidRPr="00393A7F" w:rsidRDefault="00393A7F" w:rsidP="00122748">
      <w:pPr>
        <w:pStyle w:val="Sraopastraipa"/>
        <w:numPr>
          <w:ilvl w:val="0"/>
          <w:numId w:val="18"/>
        </w:numPr>
        <w:ind w:left="709" w:hanging="283"/>
        <w:rPr>
          <w:rFonts w:ascii="Times New Roman" w:hAnsi="Times New Roman" w:cs="Times New Roman"/>
          <w:sz w:val="24"/>
          <w:szCs w:val="24"/>
        </w:rPr>
      </w:pPr>
      <w:r w:rsidRPr="00393A7F">
        <w:rPr>
          <w:rFonts w:ascii="Times New Roman" w:hAnsi="Times New Roman" w:cs="Times New Roman"/>
          <w:sz w:val="24"/>
          <w:szCs w:val="24"/>
        </w:rPr>
        <w:lastRenderedPageBreak/>
        <w:t>Patvirtintas</w:t>
      </w:r>
      <w:r w:rsidR="001D0804" w:rsidRPr="00393A7F">
        <w:rPr>
          <w:rFonts w:ascii="Times New Roman" w:hAnsi="Times New Roman" w:cs="Times New Roman"/>
          <w:sz w:val="24"/>
          <w:szCs w:val="24"/>
        </w:rPr>
        <w:t xml:space="preserve"> </w:t>
      </w:r>
      <w:r w:rsidRPr="00393A7F">
        <w:rPr>
          <w:rFonts w:ascii="Times New Roman" w:hAnsi="Times New Roman" w:cs="Times New Roman"/>
          <w:sz w:val="24"/>
          <w:szCs w:val="24"/>
        </w:rPr>
        <w:t>2022m.</w:t>
      </w:r>
      <w:r w:rsidRPr="00393A7F">
        <w:t xml:space="preserve"> </w:t>
      </w:r>
      <w:r w:rsidRPr="00393A7F">
        <w:rPr>
          <w:rFonts w:ascii="Times New Roman" w:hAnsi="Times New Roman" w:cs="Times New Roman"/>
          <w:sz w:val="24"/>
          <w:szCs w:val="24"/>
        </w:rPr>
        <w:t xml:space="preserve">Nidos lopšelis – darželis „Ąžuoliukas“ </w:t>
      </w:r>
      <w:r>
        <w:rPr>
          <w:rFonts w:ascii="Times New Roman" w:hAnsi="Times New Roman" w:cs="Times New Roman"/>
          <w:sz w:val="24"/>
          <w:szCs w:val="24"/>
        </w:rPr>
        <w:t xml:space="preserve">numatomų vykdyti prekių, paslaugų ir darbų viešojo pirkimo planas </w:t>
      </w:r>
      <w:r w:rsidR="00421A7D" w:rsidRPr="00393A7F">
        <w:rPr>
          <w:rFonts w:ascii="Times New Roman" w:hAnsi="Times New Roman" w:cs="Times New Roman"/>
          <w:sz w:val="24"/>
          <w:szCs w:val="24"/>
        </w:rPr>
        <w:t xml:space="preserve"> </w:t>
      </w:r>
      <w:r w:rsidR="00157F92" w:rsidRPr="00393A7F">
        <w:rPr>
          <w:rFonts w:ascii="Times New Roman" w:hAnsi="Times New Roman" w:cs="Times New Roman"/>
          <w:sz w:val="24"/>
          <w:szCs w:val="24"/>
        </w:rPr>
        <w:t xml:space="preserve">neatitinka </w:t>
      </w:r>
      <w:r w:rsidR="001E099F" w:rsidRPr="00393A7F">
        <w:rPr>
          <w:rFonts w:ascii="Times New Roman" w:hAnsi="Times New Roman" w:cs="Times New Roman"/>
          <w:sz w:val="24"/>
          <w:szCs w:val="24"/>
        </w:rPr>
        <w:t>VP</w:t>
      </w:r>
      <w:r w:rsidR="001E099F" w:rsidRPr="00CE7999">
        <w:rPr>
          <w:rStyle w:val="Puslapioinaosnuoroda"/>
          <w:rFonts w:ascii="Times New Roman" w:hAnsi="Times New Roman" w:cs="Times New Roman"/>
          <w:sz w:val="24"/>
          <w:szCs w:val="24"/>
        </w:rPr>
        <w:footnoteReference w:id="34"/>
      </w:r>
      <w:r w:rsidR="00157F92" w:rsidRPr="00393A7F">
        <w:rPr>
          <w:rFonts w:ascii="Times New Roman" w:hAnsi="Times New Roman" w:cs="Times New Roman"/>
          <w:sz w:val="24"/>
          <w:szCs w:val="24"/>
        </w:rPr>
        <w:t xml:space="preserve"> </w:t>
      </w:r>
      <w:r>
        <w:rPr>
          <w:rFonts w:ascii="Times New Roman" w:hAnsi="Times New Roman" w:cs="Times New Roman"/>
          <w:sz w:val="24"/>
          <w:szCs w:val="24"/>
        </w:rPr>
        <w:t xml:space="preserve">aprašo </w:t>
      </w:r>
      <w:r w:rsidR="00157F92" w:rsidRPr="00393A7F">
        <w:rPr>
          <w:rFonts w:ascii="Times New Roman" w:hAnsi="Times New Roman" w:cs="Times New Roman"/>
          <w:sz w:val="24"/>
          <w:szCs w:val="24"/>
        </w:rPr>
        <w:t>pried</w:t>
      </w:r>
      <w:r w:rsidR="001E099F" w:rsidRPr="00393A7F">
        <w:rPr>
          <w:rFonts w:ascii="Times New Roman" w:hAnsi="Times New Roman" w:cs="Times New Roman"/>
          <w:sz w:val="24"/>
          <w:szCs w:val="24"/>
        </w:rPr>
        <w:t>e</w:t>
      </w:r>
      <w:r w:rsidR="00157F92" w:rsidRPr="00393A7F">
        <w:rPr>
          <w:rFonts w:ascii="Times New Roman" w:hAnsi="Times New Roman" w:cs="Times New Roman"/>
          <w:sz w:val="24"/>
          <w:szCs w:val="24"/>
        </w:rPr>
        <w:t xml:space="preserve"> Nr.</w:t>
      </w:r>
      <w:r>
        <w:rPr>
          <w:rFonts w:ascii="Times New Roman" w:hAnsi="Times New Roman" w:cs="Times New Roman"/>
          <w:sz w:val="24"/>
          <w:szCs w:val="24"/>
        </w:rPr>
        <w:t>7</w:t>
      </w:r>
      <w:r w:rsidR="001E099F" w:rsidRPr="00393A7F">
        <w:rPr>
          <w:rFonts w:ascii="Times New Roman" w:hAnsi="Times New Roman" w:cs="Times New Roman"/>
          <w:sz w:val="24"/>
          <w:szCs w:val="24"/>
        </w:rPr>
        <w:t xml:space="preserve"> </w:t>
      </w:r>
      <w:r w:rsidR="00421A7D" w:rsidRPr="00393A7F">
        <w:rPr>
          <w:rFonts w:ascii="Times New Roman" w:hAnsi="Times New Roman" w:cs="Times New Roman"/>
          <w:sz w:val="24"/>
          <w:szCs w:val="24"/>
        </w:rPr>
        <w:t>nustatyt</w:t>
      </w:r>
      <w:r w:rsidR="001E099F" w:rsidRPr="00393A7F">
        <w:rPr>
          <w:rFonts w:ascii="Times New Roman" w:hAnsi="Times New Roman" w:cs="Times New Roman"/>
          <w:sz w:val="24"/>
          <w:szCs w:val="24"/>
        </w:rPr>
        <w:t>os formos</w:t>
      </w:r>
      <w:r w:rsidR="000806C9">
        <w:rPr>
          <w:rFonts w:ascii="Times New Roman" w:hAnsi="Times New Roman" w:cs="Times New Roman"/>
          <w:sz w:val="24"/>
          <w:szCs w:val="24"/>
        </w:rPr>
        <w:t xml:space="preserve"> (trūksta informacijos apie ketinamos sudaryti pirkimo sutarties trukmę), taip pat </w:t>
      </w:r>
      <w:r w:rsidR="00315BC9">
        <w:rPr>
          <w:rFonts w:ascii="Times New Roman" w:hAnsi="Times New Roman" w:cs="Times New Roman"/>
          <w:sz w:val="24"/>
          <w:szCs w:val="24"/>
        </w:rPr>
        <w:t>Pirkimų plane  numatoma preliminari pirkimo vertė yra nurodyta su PVM, kai VP apraše yra reglamentuota numatoma pirkimo vertė be PVM.</w:t>
      </w:r>
    </w:p>
    <w:p w14:paraId="0D0B97A4" w14:textId="14CA099F" w:rsidR="00400767" w:rsidRPr="00400767" w:rsidRDefault="00F30696" w:rsidP="00400767">
      <w:pPr>
        <w:pStyle w:val="Sraopastraipa"/>
        <w:numPr>
          <w:ilvl w:val="0"/>
          <w:numId w:val="18"/>
        </w:numPr>
        <w:spacing w:before="240" w:after="240"/>
        <w:ind w:left="709"/>
        <w:rPr>
          <w:rFonts w:ascii="Times New Roman" w:hAnsi="Times New Roman" w:cs="Times New Roman"/>
          <w:sz w:val="24"/>
          <w:szCs w:val="24"/>
        </w:rPr>
      </w:pPr>
      <w:r w:rsidRPr="00CE7999">
        <w:rPr>
          <w:rFonts w:ascii="Times New Roman" w:hAnsi="Times New Roman" w:cs="Times New Roman"/>
          <w:sz w:val="24"/>
          <w:szCs w:val="24"/>
        </w:rPr>
        <w:t xml:space="preserve">Įvertinus pirkimo sutarčių viešinimą, nustatėme, kad </w:t>
      </w:r>
      <w:r w:rsidR="000E3C9E" w:rsidRPr="000E3C9E">
        <w:rPr>
          <w:rFonts w:ascii="Times New Roman" w:hAnsi="Times New Roman" w:cs="Times New Roman"/>
          <w:sz w:val="24"/>
          <w:szCs w:val="24"/>
        </w:rPr>
        <w:t>Nidos lopšelis – darželis „Ąžuoliukas“</w:t>
      </w:r>
      <w:r w:rsidRPr="00CE7999">
        <w:rPr>
          <w:rFonts w:ascii="Times New Roman" w:hAnsi="Times New Roman" w:cs="Times New Roman"/>
          <w:sz w:val="24"/>
          <w:szCs w:val="24"/>
        </w:rPr>
        <w:t xml:space="preserve"> neviešino </w:t>
      </w:r>
      <w:r w:rsidR="00F61B81" w:rsidRPr="00CE7999">
        <w:rPr>
          <w:rFonts w:ascii="Times New Roman" w:hAnsi="Times New Roman" w:cs="Times New Roman"/>
          <w:sz w:val="24"/>
          <w:szCs w:val="24"/>
        </w:rPr>
        <w:t>sudaryt</w:t>
      </w:r>
      <w:r w:rsidRPr="00CE7999">
        <w:rPr>
          <w:rFonts w:ascii="Times New Roman" w:hAnsi="Times New Roman" w:cs="Times New Roman"/>
          <w:sz w:val="24"/>
          <w:szCs w:val="24"/>
        </w:rPr>
        <w:t>ų</w:t>
      </w:r>
      <w:r w:rsidR="00F61B81" w:rsidRPr="00CE7999">
        <w:rPr>
          <w:rFonts w:ascii="Times New Roman" w:hAnsi="Times New Roman" w:cs="Times New Roman"/>
          <w:sz w:val="24"/>
          <w:szCs w:val="24"/>
        </w:rPr>
        <w:t xml:space="preserve"> pirkim</w:t>
      </w:r>
      <w:r w:rsidRPr="00CE7999">
        <w:rPr>
          <w:rFonts w:ascii="Times New Roman" w:hAnsi="Times New Roman" w:cs="Times New Roman"/>
          <w:sz w:val="24"/>
          <w:szCs w:val="24"/>
        </w:rPr>
        <w:t>o</w:t>
      </w:r>
      <w:r w:rsidR="00F61B81" w:rsidRPr="00CE7999">
        <w:rPr>
          <w:rFonts w:ascii="Times New Roman" w:hAnsi="Times New Roman" w:cs="Times New Roman"/>
          <w:sz w:val="24"/>
          <w:szCs w:val="24"/>
        </w:rPr>
        <w:t xml:space="preserve"> sutar</w:t>
      </w:r>
      <w:r w:rsidRPr="00CE7999">
        <w:rPr>
          <w:rFonts w:ascii="Times New Roman" w:hAnsi="Times New Roman" w:cs="Times New Roman"/>
          <w:sz w:val="24"/>
          <w:szCs w:val="24"/>
        </w:rPr>
        <w:t>čių</w:t>
      </w:r>
      <w:r w:rsidR="00761CFA" w:rsidRPr="00CE7999">
        <w:rPr>
          <w:rFonts w:ascii="Times New Roman" w:hAnsi="Times New Roman" w:cs="Times New Roman"/>
          <w:sz w:val="24"/>
          <w:szCs w:val="24"/>
        </w:rPr>
        <w:t xml:space="preserve"> ir tuo pažeidė VPĮ 86 straipsnio 9 dalies reikalavimus</w:t>
      </w:r>
      <w:r w:rsidR="00761CFA" w:rsidRPr="00CE7999">
        <w:rPr>
          <w:rFonts w:ascii="Times New Roman" w:hAnsi="Times New Roman" w:cs="Times New Roman"/>
          <w:vertAlign w:val="superscript"/>
        </w:rPr>
        <w:footnoteReference w:id="35"/>
      </w:r>
      <w:r w:rsidR="00761CFA" w:rsidRPr="00CE7999">
        <w:rPr>
          <w:rFonts w:ascii="Times New Roman" w:hAnsi="Times New Roman" w:cs="Times New Roman"/>
          <w:sz w:val="24"/>
          <w:szCs w:val="24"/>
        </w:rPr>
        <w:t xml:space="preserve"> ir VPĮ 17 straipsnio 1 dalyje įtvirtintą skaidrumo principą</w:t>
      </w:r>
      <w:r w:rsidR="00761CFA" w:rsidRPr="00CE7999">
        <w:rPr>
          <w:rFonts w:ascii="Times New Roman" w:eastAsia="Times New Roman" w:hAnsi="Times New Roman" w:cs="Times New Roman"/>
          <w:vertAlign w:val="superscript"/>
        </w:rPr>
        <w:footnoteReference w:id="36"/>
      </w:r>
      <w:r w:rsidR="00761CFA" w:rsidRPr="00CE7999">
        <w:rPr>
          <w:rFonts w:ascii="Times New Roman" w:eastAsia="Times New Roman" w:hAnsi="Times New Roman" w:cs="Times New Roman"/>
          <w:sz w:val="24"/>
          <w:szCs w:val="24"/>
        </w:rPr>
        <w:t>:</w:t>
      </w:r>
    </w:p>
    <w:p w14:paraId="701550F5" w14:textId="69953A35" w:rsidR="006F74BB" w:rsidRDefault="001E099F" w:rsidP="002E6E9B">
      <w:pPr>
        <w:pBdr>
          <w:top w:val="single" w:sz="4" w:space="1" w:color="auto"/>
          <w:bottom w:val="single" w:sz="4" w:space="1" w:color="auto"/>
        </w:pBdr>
        <w:spacing w:line="240" w:lineRule="auto"/>
        <w:ind w:left="709" w:firstLine="0"/>
        <w:rPr>
          <w:rFonts w:ascii="Times New Roman" w:hAnsi="Times New Roman" w:cs="Times New Roman"/>
          <w:sz w:val="20"/>
          <w:szCs w:val="20"/>
        </w:rPr>
      </w:pPr>
      <w:r>
        <w:rPr>
          <w:rFonts w:ascii="Times New Roman" w:hAnsi="Times New Roman" w:cs="Times New Roman"/>
          <w:sz w:val="20"/>
          <w:szCs w:val="20"/>
        </w:rPr>
        <w:t>Centrinėje viešųjų pirkimų informacinėje sistemoje</w:t>
      </w:r>
      <w:r w:rsidR="00997808">
        <w:rPr>
          <w:rFonts w:ascii="Times New Roman" w:hAnsi="Times New Roman" w:cs="Times New Roman"/>
          <w:sz w:val="20"/>
          <w:szCs w:val="20"/>
        </w:rPr>
        <w:t xml:space="preserve"> ne</w:t>
      </w:r>
      <w:r>
        <w:rPr>
          <w:rFonts w:ascii="Times New Roman" w:hAnsi="Times New Roman" w:cs="Times New Roman"/>
          <w:sz w:val="20"/>
          <w:szCs w:val="20"/>
        </w:rPr>
        <w:t>paviešino sudarytų sutarčių nustatyta tvarka ir terminais</w:t>
      </w:r>
      <w:r w:rsidR="002C0155">
        <w:rPr>
          <w:rFonts w:ascii="Times New Roman" w:hAnsi="Times New Roman" w:cs="Times New Roman"/>
          <w:sz w:val="20"/>
          <w:szCs w:val="20"/>
        </w:rPr>
        <w:t>.</w:t>
      </w:r>
      <w:r w:rsidR="00997808">
        <w:rPr>
          <w:rFonts w:ascii="Times New Roman" w:hAnsi="Times New Roman" w:cs="Times New Roman"/>
          <w:sz w:val="20"/>
          <w:szCs w:val="20"/>
        </w:rPr>
        <w:t xml:space="preserve"> </w:t>
      </w:r>
      <w:r w:rsidR="005B6CCE" w:rsidRPr="005B6CCE">
        <w:rPr>
          <w:rFonts w:ascii="Times New Roman" w:hAnsi="Times New Roman" w:cs="Times New Roman"/>
          <w:sz w:val="20"/>
          <w:szCs w:val="20"/>
        </w:rPr>
        <w:t>Pagal V</w:t>
      </w:r>
      <w:r w:rsidR="005B6CCE">
        <w:rPr>
          <w:rFonts w:ascii="Times New Roman" w:hAnsi="Times New Roman" w:cs="Times New Roman"/>
          <w:sz w:val="20"/>
          <w:szCs w:val="20"/>
        </w:rPr>
        <w:t>PĮ</w:t>
      </w:r>
      <w:r w:rsidR="005B6CCE" w:rsidRPr="005B6CCE">
        <w:rPr>
          <w:rFonts w:ascii="Times New Roman" w:hAnsi="Times New Roman" w:cs="Times New Roman"/>
          <w:sz w:val="20"/>
          <w:szCs w:val="20"/>
        </w:rPr>
        <w:t xml:space="preserve"> 86 straipsnio 9 dalies nuostatas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w:t>
      </w:r>
      <w:r w:rsidR="005B6CCE">
        <w:rPr>
          <w:rFonts w:ascii="Times New Roman" w:hAnsi="Times New Roman" w:cs="Times New Roman"/>
          <w:sz w:val="20"/>
          <w:szCs w:val="20"/>
        </w:rPr>
        <w:t xml:space="preserve">(toliau – CVP IS). </w:t>
      </w:r>
      <w:r w:rsidR="00997808" w:rsidRPr="00997808">
        <w:rPr>
          <w:rFonts w:ascii="Times New Roman" w:hAnsi="Times New Roman" w:cs="Times New Roman"/>
          <w:sz w:val="20"/>
          <w:szCs w:val="20"/>
        </w:rPr>
        <w:t>Viešųjų pirkimų sutartys</w:t>
      </w:r>
      <w:r w:rsidR="00F154B1" w:rsidRPr="00997808">
        <w:rPr>
          <w:rFonts w:ascii="Times New Roman" w:hAnsi="Times New Roman" w:cs="Times New Roman"/>
          <w:sz w:val="20"/>
          <w:szCs w:val="20"/>
        </w:rPr>
        <w:t xml:space="preserve"> paviešin</w:t>
      </w:r>
      <w:r w:rsidR="00997808" w:rsidRPr="00997808">
        <w:rPr>
          <w:rFonts w:ascii="Times New Roman" w:hAnsi="Times New Roman" w:cs="Times New Roman"/>
          <w:sz w:val="20"/>
          <w:szCs w:val="20"/>
        </w:rPr>
        <w:t>tos audito metu.</w:t>
      </w:r>
    </w:p>
    <w:p w14:paraId="13171200" w14:textId="77777777" w:rsidR="000E3C9E" w:rsidRPr="00CE7999" w:rsidRDefault="000E3C9E" w:rsidP="002E6E9B">
      <w:pPr>
        <w:pBdr>
          <w:top w:val="single" w:sz="4" w:space="1" w:color="auto"/>
          <w:bottom w:val="single" w:sz="4" w:space="1" w:color="auto"/>
        </w:pBdr>
        <w:spacing w:line="240" w:lineRule="auto"/>
        <w:ind w:left="709" w:firstLine="0"/>
        <w:rPr>
          <w:rFonts w:ascii="Times New Roman" w:hAnsi="Times New Roman" w:cs="Times New Roman"/>
          <w:sz w:val="20"/>
          <w:szCs w:val="20"/>
        </w:rPr>
      </w:pPr>
    </w:p>
    <w:p w14:paraId="03CDEA03" w14:textId="696750F6" w:rsidR="007E2E91" w:rsidRPr="00400767" w:rsidRDefault="00400767" w:rsidP="007E2E91">
      <w:pPr>
        <w:pStyle w:val="Sraopastraipa"/>
        <w:ind w:left="643" w:firstLine="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 pateiktų dokumentų nebuvo galimybės įvertinti, kuo grindžiamas prekių pirkimas, kiek ir kokių tiekėjų apklausta</w:t>
      </w:r>
      <w:r w:rsidR="00E86BF8">
        <w:rPr>
          <w:rFonts w:ascii="Times New Roman" w:eastAsia="Times New Roman" w:hAnsi="Times New Roman" w:cs="Times New Roman"/>
          <w:bCs/>
          <w:sz w:val="24"/>
          <w:szCs w:val="24"/>
          <w:lang w:eastAsia="lt-LT"/>
        </w:rPr>
        <w:t>, todėl negalime patvirtinti, kad atlikti pirkimai atitinka teisės aktų reikalavimus.</w:t>
      </w:r>
    </w:p>
    <w:p w14:paraId="771A55E6" w14:textId="66CEB2D5" w:rsidR="000E3C9E" w:rsidRDefault="008F2D9E" w:rsidP="000E3C9E">
      <w:pPr>
        <w:pStyle w:val="Sraopastraipa"/>
        <w:numPr>
          <w:ilvl w:val="0"/>
          <w:numId w:val="27"/>
        </w:numPr>
        <w:rPr>
          <w:rFonts w:ascii="Times New Roman" w:eastAsia="Times New Roman" w:hAnsi="Times New Roman" w:cs="Times New Roman"/>
          <w:b/>
          <w:sz w:val="24"/>
          <w:szCs w:val="24"/>
          <w:lang w:eastAsia="lt-LT"/>
        </w:rPr>
      </w:pPr>
      <w:r w:rsidRPr="000E3C9E">
        <w:rPr>
          <w:rFonts w:ascii="Times New Roman" w:eastAsia="Times New Roman" w:hAnsi="Times New Roman" w:cs="Times New Roman"/>
          <w:b/>
          <w:sz w:val="24"/>
          <w:szCs w:val="24"/>
          <w:lang w:eastAsia="lt-LT"/>
        </w:rPr>
        <w:t>Kiti pastebėjimai</w:t>
      </w:r>
    </w:p>
    <w:p w14:paraId="651DADA3" w14:textId="77777777" w:rsidR="007E2E91" w:rsidRDefault="007E2E91" w:rsidP="007E2E91">
      <w:pPr>
        <w:pStyle w:val="Sraopastraipa"/>
        <w:ind w:left="643" w:firstLine="0"/>
        <w:rPr>
          <w:rFonts w:ascii="Times New Roman" w:eastAsia="Times New Roman" w:hAnsi="Times New Roman" w:cs="Times New Roman"/>
          <w:sz w:val="24"/>
          <w:szCs w:val="24"/>
          <w:lang w:eastAsia="lt-LT"/>
        </w:rPr>
      </w:pPr>
    </w:p>
    <w:p w14:paraId="58943FA1" w14:textId="6F42E9CF" w:rsidR="00B9069B" w:rsidRPr="007E2E91" w:rsidRDefault="007E2E91" w:rsidP="007E2E91">
      <w:pPr>
        <w:ind w:left="284" w:firstLine="0"/>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7. </w:t>
      </w:r>
      <w:r w:rsidR="0056320B" w:rsidRPr="007E2E91">
        <w:rPr>
          <w:rFonts w:ascii="Times New Roman" w:eastAsia="Times New Roman" w:hAnsi="Times New Roman" w:cs="Times New Roman"/>
          <w:sz w:val="24"/>
          <w:szCs w:val="24"/>
          <w:lang w:eastAsia="lt-LT"/>
        </w:rPr>
        <w:t>Neužtikrinama galimybė visuomenei gauti internetu visą viešą informaciją</w:t>
      </w:r>
      <w:r w:rsidR="00990C96" w:rsidRPr="007E2E91">
        <w:rPr>
          <w:rFonts w:ascii="Times New Roman" w:eastAsia="Times New Roman" w:hAnsi="Times New Roman" w:cs="Times New Roman"/>
          <w:sz w:val="24"/>
          <w:szCs w:val="24"/>
          <w:lang w:eastAsia="lt-LT"/>
        </w:rPr>
        <w:t xml:space="preserve">. </w:t>
      </w:r>
      <w:r w:rsidR="000E3C9E" w:rsidRPr="007E2E91">
        <w:rPr>
          <w:rFonts w:ascii="Times New Roman" w:eastAsia="Times New Roman" w:hAnsi="Times New Roman" w:cs="Times New Roman"/>
          <w:sz w:val="24"/>
          <w:szCs w:val="24"/>
          <w:lang w:eastAsia="lt-LT"/>
        </w:rPr>
        <w:t>Įstaigos</w:t>
      </w:r>
      <w:r w:rsidR="00990C96" w:rsidRPr="007E2E91">
        <w:rPr>
          <w:rFonts w:ascii="Times New Roman" w:eastAsia="Times New Roman" w:hAnsi="Times New Roman" w:cs="Times New Roman"/>
          <w:sz w:val="24"/>
          <w:szCs w:val="24"/>
          <w:lang w:eastAsia="lt-LT"/>
        </w:rPr>
        <w:t xml:space="preserve"> interneto svetainė adresu </w:t>
      </w:r>
      <w:hyperlink r:id="rId21" w:history="1">
        <w:r w:rsidR="00122748" w:rsidRPr="007E2E91">
          <w:rPr>
            <w:rStyle w:val="Hipersaitas"/>
            <w:rFonts w:ascii="Times New Roman" w:eastAsia="Times New Roman" w:hAnsi="Times New Roman" w:cs="Times New Roman"/>
            <w:sz w:val="24"/>
            <w:szCs w:val="24"/>
            <w:lang w:eastAsia="lt-LT"/>
          </w:rPr>
          <w:t>www.nidosazuoliukas.lt</w:t>
        </w:r>
      </w:hyperlink>
      <w:r w:rsidR="00990C96" w:rsidRPr="007E2E91">
        <w:rPr>
          <w:rFonts w:ascii="Times New Roman" w:eastAsia="Times New Roman" w:hAnsi="Times New Roman" w:cs="Times New Roman"/>
          <w:sz w:val="24"/>
          <w:szCs w:val="24"/>
          <w:lang w:eastAsia="lt-LT"/>
        </w:rPr>
        <w:t xml:space="preserve"> neatitinka Lietuvos Respublikos Vyriausybės nutar</w:t>
      </w:r>
      <w:r w:rsidR="00B9069B" w:rsidRPr="007E2E91">
        <w:rPr>
          <w:rFonts w:ascii="Times New Roman" w:eastAsia="Times New Roman" w:hAnsi="Times New Roman" w:cs="Times New Roman"/>
          <w:sz w:val="24"/>
          <w:szCs w:val="24"/>
          <w:lang w:eastAsia="lt-LT"/>
        </w:rPr>
        <w:t>i</w:t>
      </w:r>
      <w:r w:rsidR="00990C96" w:rsidRPr="007E2E91">
        <w:rPr>
          <w:rFonts w:ascii="Times New Roman" w:eastAsia="Times New Roman" w:hAnsi="Times New Roman" w:cs="Times New Roman"/>
          <w:sz w:val="24"/>
          <w:szCs w:val="24"/>
          <w:lang w:eastAsia="lt-LT"/>
        </w:rPr>
        <w:t>m</w:t>
      </w:r>
      <w:r w:rsidR="00B9069B" w:rsidRPr="007E2E91">
        <w:rPr>
          <w:rFonts w:ascii="Times New Roman" w:eastAsia="Times New Roman" w:hAnsi="Times New Roman" w:cs="Times New Roman"/>
          <w:sz w:val="24"/>
          <w:szCs w:val="24"/>
          <w:lang w:eastAsia="lt-LT"/>
        </w:rPr>
        <w:t>u</w:t>
      </w:r>
      <w:r w:rsidR="00990C96" w:rsidRPr="007E2E91">
        <w:rPr>
          <w:rFonts w:ascii="Times New Roman" w:eastAsia="Times New Roman" w:hAnsi="Times New Roman" w:cs="Times New Roman"/>
          <w:sz w:val="24"/>
          <w:szCs w:val="24"/>
          <w:lang w:eastAsia="lt-LT"/>
        </w:rPr>
        <w:t xml:space="preserve"> </w:t>
      </w:r>
      <w:r w:rsidR="00A148EC" w:rsidRPr="007E2E91">
        <w:rPr>
          <w:rFonts w:ascii="Times New Roman" w:eastAsia="Times New Roman" w:hAnsi="Times New Roman" w:cs="Times New Roman"/>
          <w:sz w:val="24"/>
          <w:szCs w:val="24"/>
          <w:lang w:eastAsia="lt-LT"/>
        </w:rPr>
        <w:t>patvirtintų</w:t>
      </w:r>
      <w:r w:rsidR="00990C96" w:rsidRPr="007E2E91">
        <w:rPr>
          <w:rFonts w:ascii="Times New Roman" w:eastAsia="Times New Roman" w:hAnsi="Times New Roman" w:cs="Times New Roman"/>
          <w:sz w:val="24"/>
          <w:szCs w:val="24"/>
          <w:lang w:eastAsia="lt-LT"/>
        </w:rPr>
        <w:t xml:space="preserve"> </w:t>
      </w:r>
      <w:r w:rsidR="00A148EC" w:rsidRPr="007E2E91">
        <w:rPr>
          <w:rFonts w:ascii="Times New Roman" w:eastAsia="Times New Roman" w:hAnsi="Times New Roman" w:cs="Times New Roman"/>
          <w:sz w:val="24"/>
          <w:szCs w:val="24"/>
          <w:lang w:eastAsia="lt-LT"/>
        </w:rPr>
        <w:t>Bendrųjų reikalavimų valstybės ir savivaldybių institucijų ir įstaigų interneto svetainėms ir mobiliosioms programoms</w:t>
      </w:r>
      <w:r w:rsidR="00990C96">
        <w:rPr>
          <w:rStyle w:val="Puslapioinaosnuoroda"/>
          <w:rFonts w:ascii="Times New Roman" w:eastAsia="Times New Roman" w:hAnsi="Times New Roman" w:cs="Times New Roman"/>
          <w:sz w:val="24"/>
          <w:szCs w:val="24"/>
          <w:lang w:eastAsia="lt-LT"/>
        </w:rPr>
        <w:footnoteReference w:id="37"/>
      </w:r>
      <w:r w:rsidR="00A148EC" w:rsidRPr="007E2E91">
        <w:rPr>
          <w:rFonts w:ascii="Times New Roman" w:eastAsia="Times New Roman" w:hAnsi="Times New Roman" w:cs="Times New Roman"/>
          <w:sz w:val="24"/>
          <w:szCs w:val="24"/>
          <w:lang w:eastAsia="lt-LT"/>
        </w:rPr>
        <w:t xml:space="preserve"> (toliau - Bendrieji reikalavimai), </w:t>
      </w:r>
      <w:r w:rsidR="00B9069B" w:rsidRPr="007E2E91">
        <w:rPr>
          <w:rFonts w:ascii="Times New Roman" w:eastAsia="Times New Roman" w:hAnsi="Times New Roman" w:cs="Times New Roman"/>
          <w:sz w:val="24"/>
          <w:szCs w:val="24"/>
          <w:lang w:eastAsia="lt-LT"/>
        </w:rPr>
        <w:t xml:space="preserve">kurie nustatyti siekiant </w:t>
      </w:r>
      <w:r w:rsidR="00A148EC" w:rsidRPr="007E2E91">
        <w:rPr>
          <w:rFonts w:ascii="Times New Roman" w:eastAsia="Times New Roman" w:hAnsi="Times New Roman" w:cs="Times New Roman"/>
          <w:sz w:val="24"/>
          <w:szCs w:val="24"/>
          <w:lang w:eastAsia="lt-LT"/>
        </w:rPr>
        <w:t xml:space="preserve">sudaryti  visuomenei sąlygas  gauti internetu visą viešą informaciją, suvienodinti įstaigų interneto svetaines, užtikrinti jų veiksmingumą, jose pateikiamos informacijos aktualumą, patikimumą, paieškos galimybes, visuomenės poreikius atitinkančių svetainių kūrimą, reguliarų informacijos </w:t>
      </w:r>
      <w:r w:rsidR="00A148EC" w:rsidRPr="007E2E91">
        <w:rPr>
          <w:rFonts w:ascii="Times New Roman" w:eastAsia="Times New Roman" w:hAnsi="Times New Roman" w:cs="Times New Roman"/>
          <w:sz w:val="24"/>
          <w:szCs w:val="24"/>
          <w:lang w:eastAsia="lt-LT"/>
        </w:rPr>
        <w:lastRenderedPageBreak/>
        <w:t>atnaujinimą, įstaigų interneto svetainių ar mobiliųjų programų pritaikymo prieinamumo reikalavimus.</w:t>
      </w:r>
    </w:p>
    <w:p w14:paraId="211BAA73" w14:textId="41CBDA99" w:rsidR="004E4A02" w:rsidRPr="00250371" w:rsidRDefault="00712824" w:rsidP="00C10F00">
      <w:pPr>
        <w:pStyle w:val="Sraopastraipa"/>
        <w:numPr>
          <w:ilvl w:val="0"/>
          <w:numId w:val="49"/>
        </w:numPr>
        <w:ind w:left="2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Peržiūrėti Buhalterinės apskaitos vadovu</w:t>
      </w:r>
      <w:r>
        <w:rPr>
          <w:rStyle w:val="Puslapioinaosnuoroda"/>
          <w:rFonts w:ascii="Times New Roman" w:eastAsia="Times New Roman" w:hAnsi="Times New Roman" w:cs="Times New Roman"/>
          <w:sz w:val="24"/>
          <w:szCs w:val="24"/>
          <w:lang w:eastAsia="lt-LT"/>
        </w:rPr>
        <w:footnoteReference w:id="38"/>
      </w:r>
      <w:r>
        <w:rPr>
          <w:rFonts w:ascii="Times New Roman" w:eastAsia="Times New Roman" w:hAnsi="Times New Roman" w:cs="Times New Roman"/>
          <w:sz w:val="24"/>
          <w:szCs w:val="24"/>
          <w:lang w:eastAsia="lt-LT"/>
        </w:rPr>
        <w:t xml:space="preserve">  </w:t>
      </w:r>
      <w:r w:rsidR="00C10F00">
        <w:rPr>
          <w:rFonts w:ascii="Times New Roman" w:eastAsia="Times New Roman" w:hAnsi="Times New Roman" w:cs="Times New Roman"/>
          <w:sz w:val="24"/>
          <w:szCs w:val="24"/>
          <w:lang w:eastAsia="lt-LT"/>
        </w:rPr>
        <w:t>patvirtintos darbo užmokesčio apskaitos tvarkos atitiktį su patvirtinta darbuotojų darbo apmokėjimo tvarka</w:t>
      </w:r>
      <w:r w:rsidR="00C10F00">
        <w:rPr>
          <w:rStyle w:val="Puslapioinaosnuoroda"/>
          <w:rFonts w:ascii="Times New Roman" w:eastAsia="Times New Roman" w:hAnsi="Times New Roman" w:cs="Times New Roman"/>
          <w:sz w:val="24"/>
          <w:szCs w:val="24"/>
          <w:lang w:eastAsia="lt-LT"/>
        </w:rPr>
        <w:footnoteReference w:id="39"/>
      </w:r>
      <w:r w:rsidR="00C10F00">
        <w:rPr>
          <w:rFonts w:ascii="Times New Roman" w:eastAsia="Times New Roman" w:hAnsi="Times New Roman" w:cs="Times New Roman"/>
          <w:sz w:val="24"/>
          <w:szCs w:val="24"/>
          <w:lang w:eastAsia="lt-LT"/>
        </w:rPr>
        <w:t>. Minėtos tvarkos 39 punktas neatitinka teisės aktų reikalavimų.</w:t>
      </w:r>
    </w:p>
    <w:p w14:paraId="27EF4EF6" w14:textId="18ACA90F" w:rsidR="00A148EC" w:rsidRPr="000E3C9E" w:rsidRDefault="000E3C9E" w:rsidP="000E3C9E">
      <w:pPr>
        <w:pBdr>
          <w:top w:val="single" w:sz="4" w:space="1" w:color="auto"/>
        </w:pBdr>
        <w:spacing w:line="240" w:lineRule="auto"/>
        <w:ind w:left="284" w:firstLine="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w:t>
      </w:r>
      <w:r w:rsidR="00A148EC" w:rsidRPr="007E2B9C">
        <w:rPr>
          <w:rFonts w:ascii="Times New Roman" w:eastAsia="Times New Roman" w:hAnsi="Times New Roman" w:cs="Times New Roman"/>
          <w:sz w:val="20"/>
          <w:szCs w:val="20"/>
          <w:lang w:eastAsia="lt-LT"/>
        </w:rPr>
        <w:t>nterneto svetainė</w:t>
      </w:r>
      <w:r w:rsidR="00E71274" w:rsidRPr="007E2B9C">
        <w:rPr>
          <w:rFonts w:ascii="Times New Roman" w:eastAsia="Times New Roman" w:hAnsi="Times New Roman" w:cs="Times New Roman"/>
          <w:sz w:val="20"/>
          <w:szCs w:val="20"/>
          <w:lang w:eastAsia="lt-LT"/>
        </w:rPr>
        <w:t xml:space="preserve">s struktūra </w:t>
      </w:r>
      <w:r w:rsidR="00A148EC" w:rsidRPr="007E2B9C">
        <w:rPr>
          <w:rFonts w:ascii="Times New Roman" w:eastAsia="Times New Roman" w:hAnsi="Times New Roman" w:cs="Times New Roman"/>
          <w:sz w:val="20"/>
          <w:szCs w:val="20"/>
          <w:lang w:eastAsia="lt-LT"/>
        </w:rPr>
        <w:t>neatitinka Bendrųjų reikalavimų</w:t>
      </w:r>
      <w:r w:rsidR="00E71274" w:rsidRPr="007E2B9C">
        <w:rPr>
          <w:rFonts w:ascii="Times New Roman" w:eastAsia="Times New Roman" w:hAnsi="Times New Roman" w:cs="Times New Roman"/>
          <w:sz w:val="20"/>
          <w:szCs w:val="20"/>
          <w:lang w:eastAsia="lt-LT"/>
        </w:rPr>
        <w:t xml:space="preserve"> </w:t>
      </w:r>
      <w:r w:rsidR="00972FEA" w:rsidRPr="007E2B9C">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00972FEA" w:rsidRPr="000E3C9E">
        <w:rPr>
          <w:rFonts w:ascii="Times New Roman" w:eastAsia="Times New Roman" w:hAnsi="Times New Roman" w:cs="Times New Roman"/>
          <w:sz w:val="20"/>
          <w:szCs w:val="20"/>
          <w:lang w:eastAsia="lt-LT"/>
        </w:rPr>
        <w:t xml:space="preserve">neatitinka </w:t>
      </w:r>
      <w:r w:rsidR="00E71274" w:rsidRPr="000E3C9E">
        <w:rPr>
          <w:rFonts w:ascii="Times New Roman" w:eastAsia="Times New Roman" w:hAnsi="Times New Roman" w:cs="Times New Roman"/>
          <w:sz w:val="20"/>
          <w:szCs w:val="20"/>
          <w:lang w:eastAsia="lt-LT"/>
        </w:rPr>
        <w:t xml:space="preserve">II skyriaus nuostatų, nes joje nėra skyrių „Teisinė informacija“, „Teisės aktai“, „Teisės aktų projektai“, „Tyrimai ir analizės“, Teisės aktų pažeidimai“, </w:t>
      </w:r>
      <w:r w:rsidR="00972FEA" w:rsidRPr="000E3C9E">
        <w:rPr>
          <w:rFonts w:ascii="Times New Roman" w:eastAsia="Times New Roman" w:hAnsi="Times New Roman" w:cs="Times New Roman"/>
          <w:sz w:val="20"/>
          <w:szCs w:val="20"/>
          <w:lang w:eastAsia="lt-LT"/>
        </w:rPr>
        <w:t xml:space="preserve">„Pranešėjų apsauga“, </w:t>
      </w:r>
      <w:r w:rsidR="00E71274" w:rsidRPr="000E3C9E">
        <w:rPr>
          <w:rFonts w:ascii="Times New Roman" w:eastAsia="Times New Roman" w:hAnsi="Times New Roman" w:cs="Times New Roman"/>
          <w:sz w:val="20"/>
          <w:szCs w:val="20"/>
          <w:lang w:eastAsia="lt-LT"/>
        </w:rPr>
        <w:t>„Atviri duomenys“, „Asmens duomenų apsauga“</w:t>
      </w:r>
      <w:r w:rsidR="00972FEA" w:rsidRPr="000E3C9E">
        <w:rPr>
          <w:rFonts w:ascii="Times New Roman" w:eastAsia="Times New Roman" w:hAnsi="Times New Roman" w:cs="Times New Roman"/>
          <w:sz w:val="20"/>
          <w:szCs w:val="20"/>
          <w:lang w:eastAsia="lt-LT"/>
        </w:rPr>
        <w:t>;</w:t>
      </w:r>
    </w:p>
    <w:p w14:paraId="7D0DF141" w14:textId="77777777" w:rsidR="001D2AF2" w:rsidRDefault="001D2AF2" w:rsidP="00AB15F3">
      <w:pPr>
        <w:rPr>
          <w:rFonts w:ascii="Times New Roman" w:eastAsia="Times New Roman" w:hAnsi="Times New Roman" w:cs="Times New Roman"/>
          <w:sz w:val="24"/>
          <w:szCs w:val="24"/>
          <w:lang w:eastAsia="lt-LT"/>
        </w:rPr>
      </w:pPr>
    </w:p>
    <w:p w14:paraId="15B9A8AC" w14:textId="77777777" w:rsidR="00A2051D" w:rsidRPr="00CE7999" w:rsidRDefault="00A2051D" w:rsidP="00A2051D">
      <w:pPr>
        <w:shd w:val="clear" w:color="auto" w:fill="BFBFBF" w:themeFill="background1" w:themeFillShade="BF"/>
        <w:autoSpaceDE w:val="0"/>
        <w:autoSpaceDN w:val="0"/>
        <w:adjustRightInd w:val="0"/>
        <w:spacing w:line="240" w:lineRule="auto"/>
        <w:rPr>
          <w:rFonts w:ascii="Times New Roman" w:hAnsi="Times New Roman" w:cs="Times New Roman"/>
          <w:b/>
          <w:bCs/>
          <w:sz w:val="24"/>
          <w:szCs w:val="24"/>
        </w:rPr>
      </w:pPr>
      <w:r w:rsidRPr="00CE7999">
        <w:rPr>
          <w:rFonts w:ascii="Times New Roman" w:hAnsi="Times New Roman" w:cs="Times New Roman"/>
          <w:b/>
          <w:bCs/>
          <w:sz w:val="24"/>
          <w:szCs w:val="24"/>
        </w:rPr>
        <w:t>IŠVADOS</w:t>
      </w:r>
    </w:p>
    <w:p w14:paraId="19146523" w14:textId="3F723A08" w:rsidR="008763CF" w:rsidRPr="008763CF" w:rsidRDefault="008763CF" w:rsidP="00503510">
      <w:pPr>
        <w:ind w:left="0" w:firstLine="0"/>
        <w:contextualSpacing/>
        <w:rPr>
          <w:rFonts w:ascii="Times New Roman" w:hAnsi="Times New Roman" w:cs="Times New Roman"/>
          <w:sz w:val="24"/>
          <w:szCs w:val="24"/>
        </w:rPr>
      </w:pPr>
    </w:p>
    <w:p w14:paraId="646D9743" w14:textId="7FFAD826" w:rsidR="008763CF" w:rsidRPr="008763CF" w:rsidRDefault="00503510" w:rsidP="00851F8D">
      <w:pPr>
        <w:ind w:left="720" w:firstLine="0"/>
        <w:contextualSpacing/>
        <w:rPr>
          <w:rFonts w:ascii="Times New Roman" w:hAnsi="Times New Roman" w:cs="Times New Roman"/>
          <w:sz w:val="24"/>
          <w:szCs w:val="24"/>
        </w:rPr>
      </w:pPr>
      <w:r>
        <w:rPr>
          <w:rFonts w:ascii="Times New Roman" w:hAnsi="Times New Roman" w:cs="Times New Roman"/>
          <w:sz w:val="24"/>
          <w:szCs w:val="24"/>
        </w:rPr>
        <w:t>1</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Vadovaujančių pareigybių skaičius (3 pareigybės: direktorius ir 2 direktoriaus pavaduotojai) viršija Savivaldybės Tarybos patvirtintą vadovaujančių pareigybių skaičių (patvirtintai 2 etatai).</w:t>
      </w:r>
    </w:p>
    <w:p w14:paraId="28BFEB41" w14:textId="2EF752FD" w:rsidR="008763CF" w:rsidRPr="008763CF" w:rsidRDefault="00EC6476" w:rsidP="00E778AB">
      <w:pPr>
        <w:ind w:left="720" w:firstLine="0"/>
        <w:contextualSpacing/>
        <w:rPr>
          <w:rFonts w:ascii="Times New Roman" w:hAnsi="Times New Roman" w:cs="Times New Roman"/>
          <w:sz w:val="24"/>
          <w:szCs w:val="24"/>
        </w:rPr>
      </w:pPr>
      <w:r>
        <w:rPr>
          <w:rFonts w:ascii="Times New Roman" w:hAnsi="Times New Roman" w:cs="Times New Roman"/>
          <w:sz w:val="24"/>
          <w:szCs w:val="24"/>
        </w:rPr>
        <w:t>2</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t>Priemokos darbuotojams paskirtos, pažeidžiant Valstybės ir savivaldybių įstaigų darbuotojų darbo apmokėjimo ir komisijų narių atlyg</w:t>
      </w:r>
      <w:r w:rsidR="00E778AB">
        <w:rPr>
          <w:rFonts w:ascii="Times New Roman" w:hAnsi="Times New Roman" w:cs="Times New Roman"/>
          <w:sz w:val="24"/>
          <w:szCs w:val="24"/>
        </w:rPr>
        <w:t>io už darbą įstatymo nuostatas.</w:t>
      </w:r>
    </w:p>
    <w:p w14:paraId="3B1BCD13" w14:textId="2F9E04D5" w:rsidR="00EC6476" w:rsidRDefault="00EC6476" w:rsidP="00EC6476">
      <w:pPr>
        <w:ind w:left="720" w:firstLine="0"/>
        <w:contextualSpacing/>
        <w:rPr>
          <w:rFonts w:ascii="Times New Roman" w:hAnsi="Times New Roman" w:cs="Times New Roman"/>
          <w:sz w:val="24"/>
          <w:szCs w:val="24"/>
        </w:rPr>
      </w:pPr>
      <w:r>
        <w:rPr>
          <w:rFonts w:ascii="Times New Roman" w:hAnsi="Times New Roman" w:cs="Times New Roman"/>
          <w:sz w:val="24"/>
          <w:szCs w:val="24"/>
        </w:rPr>
        <w:t>3</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r>
      <w:r w:rsidR="00892146" w:rsidRPr="00892146">
        <w:rPr>
          <w:rFonts w:ascii="Times New Roman" w:hAnsi="Times New Roman" w:cs="Times New Roman"/>
          <w:sz w:val="24"/>
          <w:szCs w:val="24"/>
        </w:rPr>
        <w:t>Nidos lopšelis – darželis „Ąžuoliukas</w:t>
      </w:r>
      <w:r w:rsidR="008763CF" w:rsidRPr="008763CF">
        <w:rPr>
          <w:rFonts w:ascii="Times New Roman" w:hAnsi="Times New Roman" w:cs="Times New Roman"/>
          <w:sz w:val="24"/>
          <w:szCs w:val="24"/>
        </w:rPr>
        <w:t xml:space="preserve"> viešuosius pirkimus organizavo nesivadovaudama Viešųjų pirkimų įstatymo ir Numatomos viešojo pirkimo ir pirkimo vertės s</w:t>
      </w:r>
      <w:r w:rsidR="00503510">
        <w:rPr>
          <w:rFonts w:ascii="Times New Roman" w:hAnsi="Times New Roman" w:cs="Times New Roman"/>
          <w:sz w:val="24"/>
          <w:szCs w:val="24"/>
        </w:rPr>
        <w:t>kaičiavimo metodikos reikalavimais</w:t>
      </w:r>
      <w:r w:rsidR="008763CF" w:rsidRPr="008763CF">
        <w:rPr>
          <w:rFonts w:ascii="Times New Roman" w:hAnsi="Times New Roman" w:cs="Times New Roman"/>
          <w:sz w:val="24"/>
          <w:szCs w:val="24"/>
        </w:rPr>
        <w:t xml:space="preserve"> bei </w:t>
      </w:r>
      <w:r w:rsidR="00892146" w:rsidRPr="00892146">
        <w:rPr>
          <w:rFonts w:ascii="Times New Roman" w:hAnsi="Times New Roman" w:cs="Times New Roman"/>
          <w:sz w:val="24"/>
          <w:szCs w:val="24"/>
        </w:rPr>
        <w:t xml:space="preserve"> Nidos lopšelis – darželis „Ąžuoliukas</w:t>
      </w:r>
      <w:r w:rsidR="008763CF" w:rsidRPr="008763CF">
        <w:rPr>
          <w:rFonts w:ascii="Times New Roman" w:hAnsi="Times New Roman" w:cs="Times New Roman"/>
          <w:sz w:val="24"/>
          <w:szCs w:val="24"/>
        </w:rPr>
        <w:t xml:space="preserve"> gimnazijos viešųjų pirki</w:t>
      </w:r>
      <w:r w:rsidR="00503510">
        <w:rPr>
          <w:rFonts w:ascii="Times New Roman" w:hAnsi="Times New Roman" w:cs="Times New Roman"/>
          <w:sz w:val="24"/>
          <w:szCs w:val="24"/>
        </w:rPr>
        <w:t xml:space="preserve">mų </w:t>
      </w:r>
      <w:r>
        <w:rPr>
          <w:rFonts w:ascii="Times New Roman" w:hAnsi="Times New Roman" w:cs="Times New Roman"/>
          <w:sz w:val="24"/>
          <w:szCs w:val="24"/>
        </w:rPr>
        <w:t xml:space="preserve">organizavimo </w:t>
      </w:r>
      <w:r w:rsidR="00503510">
        <w:rPr>
          <w:rFonts w:ascii="Times New Roman" w:hAnsi="Times New Roman" w:cs="Times New Roman"/>
          <w:sz w:val="24"/>
          <w:szCs w:val="24"/>
        </w:rPr>
        <w:t xml:space="preserve">ir vidaus kontrolės </w:t>
      </w:r>
      <w:r>
        <w:rPr>
          <w:rFonts w:ascii="Times New Roman" w:hAnsi="Times New Roman" w:cs="Times New Roman"/>
          <w:sz w:val="24"/>
          <w:szCs w:val="24"/>
        </w:rPr>
        <w:t>tvarkos aprašu</w:t>
      </w:r>
      <w:r w:rsidR="00095D23">
        <w:rPr>
          <w:rFonts w:ascii="Times New Roman" w:hAnsi="Times New Roman" w:cs="Times New Roman"/>
          <w:sz w:val="24"/>
          <w:szCs w:val="24"/>
        </w:rPr>
        <w:t>, neužtikrino viešojo pirkimo sutarčių vykdymo kontrolės.</w:t>
      </w:r>
    </w:p>
    <w:p w14:paraId="4F082718" w14:textId="4BE2B9CE" w:rsidR="00095D23" w:rsidRDefault="00EC6476" w:rsidP="00EC6476">
      <w:pPr>
        <w:ind w:left="720" w:firstLine="0"/>
        <w:contextualSpacing/>
        <w:rPr>
          <w:rFonts w:ascii="Times New Roman" w:hAnsi="Times New Roman" w:cs="Times New Roman"/>
          <w:sz w:val="24"/>
          <w:szCs w:val="24"/>
        </w:rPr>
      </w:pPr>
      <w:r>
        <w:rPr>
          <w:rFonts w:ascii="Times New Roman" w:hAnsi="Times New Roman" w:cs="Times New Roman"/>
          <w:sz w:val="24"/>
          <w:szCs w:val="24"/>
        </w:rPr>
        <w:t>4</w:t>
      </w:r>
      <w:r w:rsidR="008763CF" w:rsidRPr="008763CF">
        <w:rPr>
          <w:rFonts w:ascii="Times New Roman" w:hAnsi="Times New Roman" w:cs="Times New Roman"/>
          <w:sz w:val="24"/>
          <w:szCs w:val="24"/>
        </w:rPr>
        <w:t>.</w:t>
      </w:r>
      <w:r w:rsidR="008763CF" w:rsidRPr="008763CF">
        <w:rPr>
          <w:rFonts w:ascii="Times New Roman" w:hAnsi="Times New Roman" w:cs="Times New Roman"/>
          <w:sz w:val="24"/>
          <w:szCs w:val="24"/>
        </w:rPr>
        <w:tab/>
      </w:r>
      <w:r w:rsidR="004E4A02" w:rsidRPr="004E4A02">
        <w:rPr>
          <w:rFonts w:ascii="Times New Roman" w:hAnsi="Times New Roman" w:cs="Times New Roman"/>
          <w:sz w:val="24"/>
          <w:szCs w:val="24"/>
        </w:rPr>
        <w:t>Nidos lopšelis – darželis „Ąžuoliukas</w:t>
      </w:r>
      <w:r w:rsidR="008763CF" w:rsidRPr="008763CF">
        <w:rPr>
          <w:rFonts w:ascii="Times New Roman" w:hAnsi="Times New Roman" w:cs="Times New Roman"/>
          <w:sz w:val="24"/>
          <w:szCs w:val="24"/>
        </w:rPr>
        <w:t xml:space="preserve"> interneto svetainė adresu www.neringosgimnazija.lt neatitinka Lietuvos Respublikos Vyriausybės nutarimu patvirtintų Bendrųjų reikalavimų valstybės ir savivaldybių institucijų ir įstaigų interneto svetainėms ir mobiliosioms programoms</w:t>
      </w:r>
      <w:r w:rsidR="00095D23">
        <w:rPr>
          <w:rFonts w:ascii="Times New Roman" w:hAnsi="Times New Roman" w:cs="Times New Roman"/>
          <w:sz w:val="24"/>
          <w:szCs w:val="24"/>
        </w:rPr>
        <w:t>.</w:t>
      </w:r>
    </w:p>
    <w:p w14:paraId="097C2BC2" w14:textId="77777777" w:rsidR="008763CF" w:rsidRPr="00CE7999" w:rsidRDefault="008763CF" w:rsidP="008763CF">
      <w:pPr>
        <w:ind w:left="720" w:firstLine="0"/>
        <w:contextualSpacing/>
        <w:rPr>
          <w:rFonts w:ascii="Times New Roman" w:hAnsi="Times New Roman" w:cs="Times New Roman"/>
          <w:sz w:val="24"/>
          <w:szCs w:val="24"/>
        </w:rPr>
      </w:pPr>
    </w:p>
    <w:p w14:paraId="6576CFB8" w14:textId="77777777" w:rsidR="00A2051D" w:rsidRPr="00CE7999" w:rsidRDefault="00A2051D" w:rsidP="00A2051D">
      <w:pPr>
        <w:shd w:val="clear" w:color="auto" w:fill="BFBFBF" w:themeFill="background1" w:themeFillShade="BF"/>
        <w:autoSpaceDE w:val="0"/>
        <w:autoSpaceDN w:val="0"/>
        <w:adjustRightInd w:val="0"/>
        <w:spacing w:line="240" w:lineRule="auto"/>
        <w:rPr>
          <w:rFonts w:ascii="Times New Roman" w:hAnsi="Times New Roman" w:cs="Times New Roman"/>
          <w:b/>
          <w:bCs/>
          <w:sz w:val="24"/>
          <w:szCs w:val="24"/>
        </w:rPr>
      </w:pPr>
      <w:r w:rsidRPr="00CE7999">
        <w:rPr>
          <w:rFonts w:ascii="Times New Roman" w:hAnsi="Times New Roman" w:cs="Times New Roman"/>
          <w:b/>
          <w:bCs/>
          <w:sz w:val="24"/>
          <w:szCs w:val="24"/>
        </w:rPr>
        <w:t>REKOMENDACIJOS</w:t>
      </w:r>
    </w:p>
    <w:p w14:paraId="1A0BB065" w14:textId="77777777" w:rsidR="00A2051D" w:rsidRPr="00CE7999" w:rsidRDefault="00A2051D" w:rsidP="00A2051D">
      <w:pPr>
        <w:autoSpaceDE w:val="0"/>
        <w:autoSpaceDN w:val="0"/>
        <w:adjustRightInd w:val="0"/>
        <w:spacing w:line="240" w:lineRule="auto"/>
        <w:ind w:firstLine="1296"/>
        <w:rPr>
          <w:rFonts w:ascii="Times New Roman" w:hAnsi="Times New Roman" w:cs="Times New Roman"/>
          <w:b/>
          <w:bCs/>
          <w:sz w:val="24"/>
          <w:szCs w:val="24"/>
        </w:rPr>
      </w:pPr>
      <w:r w:rsidRPr="00CE7999">
        <w:rPr>
          <w:rFonts w:ascii="Times New Roman" w:hAnsi="Times New Roman" w:cs="Times New Roman"/>
          <w:b/>
          <w:bCs/>
          <w:sz w:val="24"/>
          <w:szCs w:val="24"/>
        </w:rPr>
        <w:t xml:space="preserve"> </w:t>
      </w:r>
    </w:p>
    <w:p w14:paraId="64CCDFFE" w14:textId="65CFD563" w:rsidR="008763CF" w:rsidRPr="008763CF" w:rsidRDefault="00E778AB" w:rsidP="008763CF">
      <w:pPr>
        <w:autoSpaceDE w:val="0"/>
        <w:autoSpaceDN w:val="0"/>
        <w:adjustRightInd w:val="0"/>
        <w:spacing w:line="240" w:lineRule="auto"/>
        <w:ind w:firstLine="0"/>
        <w:rPr>
          <w:rFonts w:ascii="Times New Roman" w:hAnsi="Times New Roman" w:cs="Times New Roman"/>
          <w:b/>
          <w:bCs/>
          <w:sz w:val="24"/>
          <w:szCs w:val="24"/>
        </w:rPr>
      </w:pPr>
      <w:r w:rsidRPr="00E778AB">
        <w:rPr>
          <w:rFonts w:ascii="Times New Roman" w:hAnsi="Times New Roman" w:cs="Times New Roman"/>
          <w:b/>
          <w:bCs/>
          <w:sz w:val="24"/>
          <w:szCs w:val="24"/>
        </w:rPr>
        <w:t>Nidos lopšelis -darželis Ąžuoliukas</w:t>
      </w:r>
      <w:r>
        <w:rPr>
          <w:rFonts w:ascii="Times New Roman" w:hAnsi="Times New Roman" w:cs="Times New Roman"/>
          <w:b/>
          <w:bCs/>
          <w:sz w:val="24"/>
          <w:szCs w:val="24"/>
        </w:rPr>
        <w:t xml:space="preserve"> </w:t>
      </w:r>
      <w:r w:rsidR="008763CF" w:rsidRPr="008763CF">
        <w:rPr>
          <w:rFonts w:ascii="Times New Roman" w:hAnsi="Times New Roman" w:cs="Times New Roman"/>
          <w:b/>
          <w:bCs/>
          <w:sz w:val="24"/>
          <w:szCs w:val="24"/>
        </w:rPr>
        <w:t>direktoriui:</w:t>
      </w:r>
    </w:p>
    <w:p w14:paraId="5E17CE0D" w14:textId="77777777" w:rsidR="008763CF" w:rsidRPr="008763CF" w:rsidRDefault="008763CF" w:rsidP="008763CF">
      <w:pPr>
        <w:autoSpaceDE w:val="0"/>
        <w:autoSpaceDN w:val="0"/>
        <w:adjustRightInd w:val="0"/>
        <w:spacing w:line="240" w:lineRule="auto"/>
        <w:ind w:firstLine="0"/>
        <w:rPr>
          <w:rFonts w:ascii="Times New Roman" w:hAnsi="Times New Roman" w:cs="Times New Roman"/>
          <w:b/>
          <w:bCs/>
          <w:sz w:val="24"/>
          <w:szCs w:val="24"/>
        </w:rPr>
      </w:pPr>
    </w:p>
    <w:p w14:paraId="709F93AB" w14:textId="77777777" w:rsid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Siekiant užtikrinti teisėtą ir racionalų biudžeto lėšų naudojimą, priemok</w:t>
      </w:r>
      <w:r w:rsidR="00BB1299" w:rsidRPr="00BB1299">
        <w:rPr>
          <w:rFonts w:ascii="Times New Roman" w:hAnsi="Times New Roman" w:cs="Times New Roman"/>
          <w:bCs/>
          <w:sz w:val="24"/>
          <w:szCs w:val="24"/>
        </w:rPr>
        <w:t>a</w:t>
      </w:r>
      <w:r w:rsidRPr="00BB1299">
        <w:rPr>
          <w:rFonts w:ascii="Times New Roman" w:hAnsi="Times New Roman" w:cs="Times New Roman"/>
          <w:bCs/>
          <w:sz w:val="24"/>
          <w:szCs w:val="24"/>
        </w:rPr>
        <w:t>s darbuotojams skirti, vadovaujantis Valstybės ir savivaldybių įstaigų darbuotojų darbo apmokėjimo ir komisijų narių atlygio už darbą įstatymo nuostatomis.</w:t>
      </w:r>
    </w:p>
    <w:p w14:paraId="50DAD421" w14:textId="77777777" w:rsidR="00BB1299" w:rsidRDefault="00353419"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V</w:t>
      </w:r>
      <w:r w:rsidR="00A83B85" w:rsidRPr="00BB1299">
        <w:rPr>
          <w:rFonts w:ascii="Times New Roman" w:hAnsi="Times New Roman" w:cs="Times New Roman"/>
          <w:bCs/>
          <w:sz w:val="24"/>
          <w:szCs w:val="24"/>
        </w:rPr>
        <w:t>iešu</w:t>
      </w:r>
      <w:r w:rsidR="008763CF" w:rsidRPr="00BB1299">
        <w:rPr>
          <w:rFonts w:ascii="Times New Roman" w:hAnsi="Times New Roman" w:cs="Times New Roman"/>
          <w:bCs/>
          <w:sz w:val="24"/>
          <w:szCs w:val="24"/>
        </w:rPr>
        <w:t xml:space="preserve">osius pirkimus vykdyti, vadovaujantis Viešųjų pirkimų įstatymo nuostatomis, numatyti papildomas vidaus kontrolės priemones ir užtikrinti efektyvų jų veikimą </w:t>
      </w:r>
      <w:r w:rsidR="008763CF" w:rsidRPr="00BB1299">
        <w:rPr>
          <w:rFonts w:ascii="Times New Roman" w:hAnsi="Times New Roman" w:cs="Times New Roman"/>
          <w:bCs/>
          <w:sz w:val="24"/>
          <w:szCs w:val="24"/>
        </w:rPr>
        <w:lastRenderedPageBreak/>
        <w:t>organizuojant ir vykdant viešuosius pirkimus jų pirkimų organizavimą bei sutarčių vykdymo priežiūrą.</w:t>
      </w:r>
    </w:p>
    <w:p w14:paraId="7293233C" w14:textId="27C93889" w:rsidR="00EE03CF" w:rsidRPr="00E778AB" w:rsidRDefault="00EE03CF" w:rsidP="00BB1299">
      <w:pPr>
        <w:pStyle w:val="Sraopastraipa"/>
        <w:numPr>
          <w:ilvl w:val="0"/>
          <w:numId w:val="47"/>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Priimti sprendimą dėl </w:t>
      </w:r>
      <w:r w:rsidR="00831968">
        <w:rPr>
          <w:rFonts w:ascii="Times New Roman" w:hAnsi="Times New Roman" w:cs="Times New Roman"/>
          <w:bCs/>
          <w:sz w:val="24"/>
          <w:szCs w:val="24"/>
        </w:rPr>
        <w:t>patvirtintos direktoriaus pavaduotojo</w:t>
      </w:r>
      <w:r w:rsidRPr="008763CF">
        <w:rPr>
          <w:rFonts w:ascii="Times New Roman" w:hAnsi="Times New Roman" w:cs="Times New Roman"/>
          <w:sz w:val="24"/>
          <w:szCs w:val="24"/>
        </w:rPr>
        <w:t xml:space="preserve"> pareigyb</w:t>
      </w:r>
      <w:r w:rsidR="00831968">
        <w:rPr>
          <w:rFonts w:ascii="Times New Roman" w:hAnsi="Times New Roman" w:cs="Times New Roman"/>
          <w:sz w:val="24"/>
          <w:szCs w:val="24"/>
        </w:rPr>
        <w:t xml:space="preserve">ės, kuri nebuvo nustatyta </w:t>
      </w:r>
      <w:r w:rsidR="00831968" w:rsidRPr="008763CF">
        <w:rPr>
          <w:rFonts w:ascii="Times New Roman" w:hAnsi="Times New Roman" w:cs="Times New Roman"/>
          <w:sz w:val="24"/>
          <w:szCs w:val="24"/>
        </w:rPr>
        <w:t xml:space="preserve">Savivaldybės Tarybos </w:t>
      </w:r>
      <w:r w:rsidR="00831968">
        <w:rPr>
          <w:rFonts w:ascii="Times New Roman" w:hAnsi="Times New Roman" w:cs="Times New Roman"/>
          <w:sz w:val="24"/>
          <w:szCs w:val="24"/>
        </w:rPr>
        <w:t>sprendime</w:t>
      </w:r>
      <w:r w:rsidRPr="008763CF">
        <w:rPr>
          <w:rFonts w:ascii="Times New Roman" w:hAnsi="Times New Roman" w:cs="Times New Roman"/>
          <w:sz w:val="24"/>
          <w:szCs w:val="24"/>
        </w:rPr>
        <w:t>.</w:t>
      </w:r>
    </w:p>
    <w:p w14:paraId="474D7A4F" w14:textId="0D3D4430" w:rsidR="00E778AB" w:rsidRPr="00E778AB" w:rsidRDefault="00E778AB" w:rsidP="00E778AB">
      <w:pPr>
        <w:pStyle w:val="Sraopastraipa"/>
        <w:numPr>
          <w:ilvl w:val="0"/>
          <w:numId w:val="47"/>
        </w:numPr>
        <w:rPr>
          <w:rFonts w:ascii="Times New Roman" w:hAnsi="Times New Roman" w:cs="Times New Roman"/>
          <w:sz w:val="24"/>
          <w:szCs w:val="24"/>
        </w:rPr>
      </w:pPr>
      <w:r w:rsidRPr="00E778AB">
        <w:rPr>
          <w:rFonts w:ascii="Times New Roman" w:hAnsi="Times New Roman" w:cs="Times New Roman"/>
          <w:sz w:val="24"/>
          <w:szCs w:val="24"/>
        </w:rPr>
        <w:t>S</w:t>
      </w:r>
      <w:r>
        <w:rPr>
          <w:rFonts w:ascii="Times New Roman" w:hAnsi="Times New Roman" w:cs="Times New Roman"/>
          <w:sz w:val="24"/>
          <w:szCs w:val="24"/>
        </w:rPr>
        <w:t>kelbti visas Įstaigos sudarytas viešųjų pirkimų sutartis.</w:t>
      </w:r>
    </w:p>
    <w:p w14:paraId="5DC9D2BF" w14:textId="77777777" w:rsidR="00BB1299" w:rsidRDefault="008763CF" w:rsidP="00BB1299">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Siekiant taupyti biudžeto lėšas, didinti veiklos efektyvumą, dokumentaciją tvarkyti dokumentų valdymo sistemoje „Kontora“</w:t>
      </w:r>
      <w:r w:rsidR="00BB1299" w:rsidRPr="00BB1299">
        <w:rPr>
          <w:rFonts w:ascii="Times New Roman" w:hAnsi="Times New Roman" w:cs="Times New Roman"/>
          <w:bCs/>
          <w:sz w:val="24"/>
          <w:szCs w:val="24"/>
        </w:rPr>
        <w:t>.</w:t>
      </w:r>
    </w:p>
    <w:p w14:paraId="65A1CAC4" w14:textId="3F3436AF" w:rsidR="008763CF" w:rsidRDefault="008763CF" w:rsidP="00E778AB">
      <w:pPr>
        <w:pStyle w:val="Sraopastraipa"/>
        <w:numPr>
          <w:ilvl w:val="0"/>
          <w:numId w:val="47"/>
        </w:numPr>
        <w:autoSpaceDE w:val="0"/>
        <w:autoSpaceDN w:val="0"/>
        <w:adjustRightInd w:val="0"/>
        <w:rPr>
          <w:rFonts w:ascii="Times New Roman" w:hAnsi="Times New Roman" w:cs="Times New Roman"/>
          <w:bCs/>
          <w:sz w:val="24"/>
          <w:szCs w:val="24"/>
        </w:rPr>
      </w:pPr>
      <w:r w:rsidRPr="00BB1299">
        <w:rPr>
          <w:rFonts w:ascii="Times New Roman" w:hAnsi="Times New Roman" w:cs="Times New Roman"/>
          <w:bCs/>
          <w:sz w:val="24"/>
          <w:szCs w:val="24"/>
        </w:rPr>
        <w:t xml:space="preserve">Siekiant sudaryti  visuomenei sąlygas  gauti internetu visą viešą informaciją apie </w:t>
      </w:r>
      <w:r w:rsidR="00E778AB">
        <w:rPr>
          <w:rFonts w:ascii="Times New Roman" w:hAnsi="Times New Roman" w:cs="Times New Roman"/>
          <w:bCs/>
          <w:sz w:val="24"/>
          <w:szCs w:val="24"/>
        </w:rPr>
        <w:t>Įstaigos</w:t>
      </w:r>
      <w:r w:rsidRPr="00BB1299">
        <w:rPr>
          <w:rFonts w:ascii="Times New Roman" w:hAnsi="Times New Roman" w:cs="Times New Roman"/>
          <w:bCs/>
          <w:sz w:val="24"/>
          <w:szCs w:val="24"/>
        </w:rPr>
        <w:t xml:space="preserve"> veiklą, užtikrinti </w:t>
      </w:r>
      <w:r w:rsidR="00E778AB" w:rsidRPr="00E778AB">
        <w:rPr>
          <w:rFonts w:ascii="Times New Roman" w:hAnsi="Times New Roman" w:cs="Times New Roman"/>
          <w:bCs/>
          <w:sz w:val="24"/>
          <w:szCs w:val="24"/>
        </w:rPr>
        <w:t>Nidos lopšelis -darželis Ąžuoliukas</w:t>
      </w:r>
      <w:r w:rsidRPr="00BB1299">
        <w:rPr>
          <w:rFonts w:ascii="Times New Roman" w:hAnsi="Times New Roman" w:cs="Times New Roman"/>
          <w:bCs/>
          <w:sz w:val="24"/>
          <w:szCs w:val="24"/>
        </w:rPr>
        <w:t xml:space="preserve"> interneto svetainėje www.n</w:t>
      </w:r>
      <w:r w:rsidR="00E778AB">
        <w:rPr>
          <w:rFonts w:ascii="Times New Roman" w:hAnsi="Times New Roman" w:cs="Times New Roman"/>
          <w:bCs/>
          <w:sz w:val="24"/>
          <w:szCs w:val="24"/>
        </w:rPr>
        <w:t>idosazuoliukas</w:t>
      </w:r>
      <w:r w:rsidRPr="00BB1299">
        <w:rPr>
          <w:rFonts w:ascii="Times New Roman" w:hAnsi="Times New Roman" w:cs="Times New Roman"/>
          <w:bCs/>
          <w:sz w:val="24"/>
          <w:szCs w:val="24"/>
        </w:rPr>
        <w:t xml:space="preserve">.lt pateikiamos informacijos aktualumą, patikimumą, paieškos galimybes pagal Respublikos Vyriausybės nutarimu patvirtintus Bendruosius reikalavimus valstybės ir savivaldybių institucijų ir įstaigų interneto svetainėms ir mobiliosioms programoms. </w:t>
      </w:r>
    </w:p>
    <w:p w14:paraId="5122ACD8" w14:textId="75B262EA" w:rsidR="002B4E86" w:rsidRPr="00BB1299" w:rsidRDefault="002B4E86" w:rsidP="00E778AB">
      <w:pPr>
        <w:pStyle w:val="Sraopastraipa"/>
        <w:numPr>
          <w:ilvl w:val="0"/>
          <w:numId w:val="47"/>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Peržiūrėti įstaigos vidaus dokumentų atitiktį teisės aktų reikalavimams.</w:t>
      </w:r>
    </w:p>
    <w:p w14:paraId="0AECA2D7" w14:textId="77777777" w:rsidR="008763CF" w:rsidRPr="008763CF" w:rsidRDefault="008763CF" w:rsidP="00A83B85">
      <w:pPr>
        <w:autoSpaceDE w:val="0"/>
        <w:autoSpaceDN w:val="0"/>
        <w:adjustRightInd w:val="0"/>
        <w:ind w:left="993" w:firstLine="0"/>
        <w:rPr>
          <w:rFonts w:ascii="Times New Roman" w:hAnsi="Times New Roman" w:cs="Times New Roman"/>
          <w:bCs/>
          <w:sz w:val="24"/>
          <w:szCs w:val="24"/>
        </w:rPr>
      </w:pPr>
    </w:p>
    <w:p w14:paraId="1139E952" w14:textId="77777777" w:rsidR="008763CF" w:rsidRPr="00CE7999" w:rsidRDefault="008763CF" w:rsidP="008763CF">
      <w:pPr>
        <w:autoSpaceDE w:val="0"/>
        <w:autoSpaceDN w:val="0"/>
        <w:adjustRightInd w:val="0"/>
        <w:spacing w:line="240" w:lineRule="auto"/>
        <w:ind w:firstLine="0"/>
        <w:rPr>
          <w:rFonts w:ascii="Times New Roman" w:hAnsi="Times New Roman" w:cs="Times New Roman"/>
          <w:bCs/>
          <w:sz w:val="24"/>
          <w:szCs w:val="24"/>
        </w:rPr>
      </w:pPr>
    </w:p>
    <w:p w14:paraId="57C73751" w14:textId="62ECDA09" w:rsidR="00A2051D" w:rsidRPr="00CE7999" w:rsidRDefault="008A2B56" w:rsidP="00797931">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Vyriausioji specialistė</w:t>
      </w:r>
      <w:r w:rsidR="00A2051D" w:rsidRPr="00CE7999">
        <w:rPr>
          <w:rFonts w:ascii="Times New Roman" w:hAnsi="Times New Roman" w:cs="Times New Roman"/>
          <w:bCs/>
          <w:sz w:val="24"/>
          <w:szCs w:val="24"/>
        </w:rPr>
        <w:t xml:space="preserve">                                                                                   </w:t>
      </w:r>
      <w:r w:rsidRPr="00CE7999">
        <w:rPr>
          <w:rFonts w:ascii="Times New Roman" w:hAnsi="Times New Roman" w:cs="Times New Roman"/>
          <w:bCs/>
          <w:sz w:val="24"/>
          <w:szCs w:val="24"/>
        </w:rPr>
        <w:t>Aušra Verb</w:t>
      </w:r>
      <w:r w:rsidR="00A2051D" w:rsidRPr="00CE7999">
        <w:rPr>
          <w:rFonts w:ascii="Times New Roman" w:hAnsi="Times New Roman" w:cs="Times New Roman"/>
          <w:bCs/>
          <w:sz w:val="24"/>
          <w:szCs w:val="24"/>
        </w:rPr>
        <w:t>ovienė</w:t>
      </w:r>
    </w:p>
    <w:p w14:paraId="17EEA36F" w14:textId="77777777" w:rsidR="003E086D" w:rsidRPr="00CE7999" w:rsidRDefault="003E086D">
      <w:pPr>
        <w:rPr>
          <w:rFonts w:ascii="Times New Roman" w:hAnsi="Times New Roman" w:cs="Times New Roman"/>
          <w:b/>
          <w:color w:val="FF0000"/>
          <w:sz w:val="24"/>
          <w:szCs w:val="24"/>
        </w:rPr>
      </w:pPr>
      <w:r w:rsidRPr="00CE7999">
        <w:rPr>
          <w:rFonts w:ascii="Times New Roman" w:hAnsi="Times New Roman" w:cs="Times New Roman"/>
          <w:b/>
          <w:color w:val="FF0000"/>
          <w:sz w:val="24"/>
          <w:szCs w:val="24"/>
        </w:rPr>
        <w:br w:type="page"/>
      </w:r>
    </w:p>
    <w:p w14:paraId="4806E0BB" w14:textId="12BA80DF" w:rsidR="003E086D" w:rsidRPr="00CE7999" w:rsidRDefault="003E086D" w:rsidP="009D4A7C">
      <w:pPr>
        <w:tabs>
          <w:tab w:val="num" w:pos="0"/>
        </w:tabs>
        <w:ind w:left="0" w:firstLine="0"/>
        <w:jc w:val="center"/>
        <w:rPr>
          <w:rFonts w:ascii="Times New Roman" w:hAnsi="Times New Roman" w:cs="Times New Roman"/>
          <w:b/>
          <w:sz w:val="24"/>
          <w:szCs w:val="24"/>
        </w:rPr>
      </w:pPr>
      <w:r w:rsidRPr="00CE7999">
        <w:rPr>
          <w:rFonts w:ascii="Times New Roman" w:hAnsi="Times New Roman" w:cs="Times New Roman"/>
          <w:b/>
          <w:sz w:val="24"/>
          <w:szCs w:val="24"/>
        </w:rPr>
        <w:lastRenderedPageBreak/>
        <w:t>REKOMENDACIJŲ ĮGYVENDINIMO PLANAS</w:t>
      </w:r>
    </w:p>
    <w:p w14:paraId="4AE8483D" w14:textId="5EA56652" w:rsidR="003E086D" w:rsidRPr="00CE7999" w:rsidRDefault="003E086D" w:rsidP="009D4A7C">
      <w:pPr>
        <w:tabs>
          <w:tab w:val="num" w:pos="0"/>
        </w:tabs>
        <w:ind w:left="0" w:firstLine="0"/>
        <w:jc w:val="center"/>
        <w:rPr>
          <w:rFonts w:ascii="Times New Roman" w:hAnsi="Times New Roman" w:cs="Times New Roman"/>
          <w:bCs/>
          <w:sz w:val="24"/>
          <w:szCs w:val="24"/>
        </w:rPr>
      </w:pPr>
      <w:r w:rsidRPr="00CE7999">
        <w:rPr>
          <w:rFonts w:ascii="Times New Roman" w:hAnsi="Times New Roman" w:cs="Times New Roman"/>
          <w:bCs/>
          <w:sz w:val="24"/>
          <w:szCs w:val="24"/>
        </w:rPr>
        <w:t>202</w:t>
      </w:r>
      <w:r w:rsidR="00EC7A31" w:rsidRPr="00CE7999">
        <w:rPr>
          <w:rFonts w:ascii="Times New Roman" w:hAnsi="Times New Roman" w:cs="Times New Roman"/>
          <w:bCs/>
          <w:sz w:val="24"/>
          <w:szCs w:val="24"/>
        </w:rPr>
        <w:t>2</w:t>
      </w:r>
      <w:r w:rsidRPr="00CE7999">
        <w:rPr>
          <w:rFonts w:ascii="Times New Roman" w:hAnsi="Times New Roman" w:cs="Times New Roman"/>
          <w:bCs/>
          <w:sz w:val="24"/>
          <w:szCs w:val="24"/>
        </w:rPr>
        <w:t xml:space="preserve">m. </w:t>
      </w:r>
      <w:r w:rsidR="00E778AB">
        <w:rPr>
          <w:rFonts w:ascii="Times New Roman" w:hAnsi="Times New Roman" w:cs="Times New Roman"/>
          <w:bCs/>
          <w:sz w:val="24"/>
          <w:szCs w:val="24"/>
        </w:rPr>
        <w:t xml:space="preserve">gruodžio 1 </w:t>
      </w:r>
      <w:r w:rsidRPr="00CE7999">
        <w:rPr>
          <w:rFonts w:ascii="Times New Roman" w:hAnsi="Times New Roman" w:cs="Times New Roman"/>
          <w:bCs/>
          <w:sz w:val="24"/>
          <w:szCs w:val="24"/>
        </w:rPr>
        <w:t>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933"/>
        <w:gridCol w:w="2126"/>
        <w:gridCol w:w="3118"/>
      </w:tblGrid>
      <w:tr w:rsidR="008C4BD3" w:rsidRPr="00CE7999" w14:paraId="6E58F408" w14:textId="77777777" w:rsidTr="00B86ADB">
        <w:tc>
          <w:tcPr>
            <w:tcW w:w="570" w:type="dxa"/>
            <w:shd w:val="clear" w:color="auto" w:fill="auto"/>
            <w:vAlign w:val="center"/>
          </w:tcPr>
          <w:p w14:paraId="3D128AFB" w14:textId="77777777" w:rsidR="003E086D" w:rsidRPr="00CE7999" w:rsidRDefault="003E086D" w:rsidP="003E086D">
            <w:pPr>
              <w:tabs>
                <w:tab w:val="num" w:pos="0"/>
              </w:tabs>
              <w:ind w:left="0" w:firstLine="0"/>
              <w:rPr>
                <w:rFonts w:ascii="Times New Roman" w:hAnsi="Times New Roman" w:cs="Times New Roman"/>
                <w:b/>
              </w:rPr>
            </w:pPr>
            <w:r w:rsidRPr="00CE7999">
              <w:rPr>
                <w:rFonts w:ascii="Times New Roman" w:hAnsi="Times New Roman" w:cs="Times New Roman"/>
                <w:b/>
              </w:rPr>
              <w:t>Eil. Nr.</w:t>
            </w:r>
          </w:p>
        </w:tc>
        <w:tc>
          <w:tcPr>
            <w:tcW w:w="3933" w:type="dxa"/>
            <w:shd w:val="clear" w:color="auto" w:fill="auto"/>
            <w:vAlign w:val="center"/>
          </w:tcPr>
          <w:p w14:paraId="0B6A9162" w14:textId="77777777" w:rsidR="003E086D" w:rsidRPr="00CE7999" w:rsidRDefault="003E086D" w:rsidP="005D427F">
            <w:pPr>
              <w:tabs>
                <w:tab w:val="num" w:pos="0"/>
              </w:tabs>
              <w:spacing w:line="240" w:lineRule="auto"/>
              <w:ind w:left="0" w:firstLine="0"/>
              <w:rPr>
                <w:rFonts w:ascii="Times New Roman" w:hAnsi="Times New Roman" w:cs="Times New Roman"/>
                <w:b/>
              </w:rPr>
            </w:pPr>
            <w:r w:rsidRPr="00CE7999">
              <w:rPr>
                <w:rFonts w:ascii="Times New Roman" w:hAnsi="Times New Roman" w:cs="Times New Roman"/>
                <w:b/>
              </w:rPr>
              <w:t>Rekomendacija</w:t>
            </w:r>
          </w:p>
        </w:tc>
        <w:tc>
          <w:tcPr>
            <w:tcW w:w="2126" w:type="dxa"/>
            <w:shd w:val="clear" w:color="auto" w:fill="auto"/>
            <w:vAlign w:val="center"/>
          </w:tcPr>
          <w:p w14:paraId="12581A0C" w14:textId="77777777" w:rsidR="003E086D" w:rsidRPr="00CE7999" w:rsidRDefault="003E086D" w:rsidP="005D427F">
            <w:pPr>
              <w:tabs>
                <w:tab w:val="num" w:pos="0"/>
              </w:tabs>
              <w:spacing w:line="240" w:lineRule="auto"/>
              <w:ind w:left="0" w:firstLine="0"/>
              <w:rPr>
                <w:rFonts w:ascii="Times New Roman" w:hAnsi="Times New Roman" w:cs="Times New Roman"/>
                <w:b/>
              </w:rPr>
            </w:pPr>
            <w:r w:rsidRPr="00CE7999">
              <w:rPr>
                <w:rFonts w:ascii="Times New Roman" w:hAnsi="Times New Roman" w:cs="Times New Roman"/>
                <w:b/>
              </w:rPr>
              <w:t>Rekomendacijos įgyvendinimo terminas (data)*</w:t>
            </w:r>
          </w:p>
        </w:tc>
        <w:tc>
          <w:tcPr>
            <w:tcW w:w="3118" w:type="dxa"/>
            <w:shd w:val="clear" w:color="auto" w:fill="auto"/>
            <w:vAlign w:val="center"/>
          </w:tcPr>
          <w:p w14:paraId="58EBEFBC" w14:textId="77777777" w:rsidR="003E086D" w:rsidRPr="00CE7999" w:rsidRDefault="003E086D" w:rsidP="005D427F">
            <w:pPr>
              <w:tabs>
                <w:tab w:val="num" w:pos="0"/>
              </w:tabs>
              <w:spacing w:line="240" w:lineRule="auto"/>
              <w:ind w:firstLine="0"/>
              <w:rPr>
                <w:rFonts w:ascii="Times New Roman" w:hAnsi="Times New Roman" w:cs="Times New Roman"/>
                <w:b/>
              </w:rPr>
            </w:pPr>
            <w:r w:rsidRPr="00CE7999">
              <w:rPr>
                <w:rFonts w:ascii="Times New Roman" w:hAnsi="Times New Roman" w:cs="Times New Roman"/>
                <w:b/>
              </w:rPr>
              <w:t>Priemonės ir veiksmai rekomendacijai įgyvendinti</w:t>
            </w:r>
            <w:r w:rsidRPr="00CE7999">
              <w:rPr>
                <w:rFonts w:ascii="Times New Roman" w:hAnsi="Times New Roman" w:cs="Times New Roman"/>
                <w:b/>
                <w:vertAlign w:val="superscript"/>
              </w:rPr>
              <w:t xml:space="preserve"> *</w:t>
            </w:r>
          </w:p>
        </w:tc>
      </w:tr>
      <w:tr w:rsidR="008C4BD3" w:rsidRPr="00CE7999" w14:paraId="4890D206" w14:textId="77777777" w:rsidTr="00B86ADB">
        <w:tc>
          <w:tcPr>
            <w:tcW w:w="570" w:type="dxa"/>
            <w:shd w:val="clear" w:color="auto" w:fill="auto"/>
            <w:vAlign w:val="center"/>
          </w:tcPr>
          <w:p w14:paraId="6596D6F5"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1</w:t>
            </w:r>
          </w:p>
        </w:tc>
        <w:tc>
          <w:tcPr>
            <w:tcW w:w="3933" w:type="dxa"/>
            <w:shd w:val="clear" w:color="auto" w:fill="auto"/>
            <w:vAlign w:val="center"/>
          </w:tcPr>
          <w:p w14:paraId="66C15F2D"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2</w:t>
            </w:r>
          </w:p>
        </w:tc>
        <w:tc>
          <w:tcPr>
            <w:tcW w:w="2126" w:type="dxa"/>
            <w:shd w:val="clear" w:color="auto" w:fill="auto"/>
            <w:vAlign w:val="center"/>
          </w:tcPr>
          <w:p w14:paraId="236D29F3"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3</w:t>
            </w:r>
          </w:p>
        </w:tc>
        <w:tc>
          <w:tcPr>
            <w:tcW w:w="3118" w:type="dxa"/>
            <w:shd w:val="clear" w:color="auto" w:fill="auto"/>
            <w:vAlign w:val="center"/>
          </w:tcPr>
          <w:p w14:paraId="2DEF18A2" w14:textId="77777777" w:rsidR="003E086D" w:rsidRPr="00CE7999" w:rsidRDefault="003E086D" w:rsidP="008133C4">
            <w:pPr>
              <w:tabs>
                <w:tab w:val="num" w:pos="0"/>
              </w:tabs>
              <w:jc w:val="center"/>
              <w:rPr>
                <w:rFonts w:ascii="Times New Roman" w:hAnsi="Times New Roman" w:cs="Times New Roman"/>
                <w:sz w:val="16"/>
                <w:szCs w:val="16"/>
              </w:rPr>
            </w:pPr>
            <w:r w:rsidRPr="00CE7999">
              <w:rPr>
                <w:rFonts w:ascii="Times New Roman" w:hAnsi="Times New Roman" w:cs="Times New Roman"/>
                <w:sz w:val="16"/>
                <w:szCs w:val="16"/>
              </w:rPr>
              <w:t>4</w:t>
            </w:r>
          </w:p>
        </w:tc>
      </w:tr>
      <w:tr w:rsidR="008C4BD3" w:rsidRPr="00CE7999" w14:paraId="37994202" w14:textId="77777777" w:rsidTr="00B86ADB">
        <w:trPr>
          <w:trHeight w:val="545"/>
        </w:trPr>
        <w:tc>
          <w:tcPr>
            <w:tcW w:w="570" w:type="dxa"/>
            <w:shd w:val="clear" w:color="auto" w:fill="auto"/>
          </w:tcPr>
          <w:p w14:paraId="67F22CBC" w14:textId="24F6D63D" w:rsidR="00E801C1" w:rsidRPr="00CE7999" w:rsidRDefault="00EC6476" w:rsidP="00E801C1">
            <w:pPr>
              <w:tabs>
                <w:tab w:val="num" w:pos="0"/>
              </w:tabs>
              <w:ind w:left="0" w:firstLine="0"/>
              <w:rPr>
                <w:rFonts w:ascii="Times New Roman" w:hAnsi="Times New Roman" w:cs="Times New Roman"/>
                <w:bCs/>
              </w:rPr>
            </w:pPr>
            <w:r>
              <w:rPr>
                <w:rFonts w:ascii="Times New Roman" w:hAnsi="Times New Roman" w:cs="Times New Roman"/>
                <w:bCs/>
              </w:rPr>
              <w:t>1</w:t>
            </w:r>
            <w:r w:rsidR="00652E35">
              <w:rPr>
                <w:rFonts w:ascii="Times New Roman" w:hAnsi="Times New Roman" w:cs="Times New Roman"/>
                <w:bCs/>
              </w:rPr>
              <w:t>.</w:t>
            </w:r>
          </w:p>
        </w:tc>
        <w:tc>
          <w:tcPr>
            <w:tcW w:w="3933" w:type="dxa"/>
            <w:shd w:val="clear" w:color="auto" w:fill="auto"/>
          </w:tcPr>
          <w:p w14:paraId="50AB1B29" w14:textId="29F90B5D" w:rsidR="00E801C1"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Siekiant užtikrinti teisėtą ir racionalų biudžeto lėšų naudojimą, priemokas darbuotojams skirti, vadovaujantis Valstybės ir savivaldybių įstaigų darbuotojų darbo apmokėjimo ir komisijų narių atlygio už darbą įstatymo nuostatomis.</w:t>
            </w:r>
          </w:p>
        </w:tc>
        <w:tc>
          <w:tcPr>
            <w:tcW w:w="2126" w:type="dxa"/>
            <w:shd w:val="clear" w:color="auto" w:fill="auto"/>
          </w:tcPr>
          <w:p w14:paraId="4F3DDF31" w14:textId="3E8EE106" w:rsidR="00E801C1" w:rsidRPr="00CA2DA2" w:rsidRDefault="00E801C1" w:rsidP="00E801C1">
            <w:pPr>
              <w:tabs>
                <w:tab w:val="num" w:pos="0"/>
              </w:tabs>
              <w:spacing w:line="240" w:lineRule="auto"/>
              <w:ind w:left="0" w:firstLine="0"/>
              <w:jc w:val="center"/>
              <w:rPr>
                <w:rFonts w:ascii="Times New Roman" w:hAnsi="Times New Roman" w:cs="Times New Roman"/>
                <w:sz w:val="24"/>
                <w:szCs w:val="24"/>
              </w:rPr>
            </w:pPr>
          </w:p>
        </w:tc>
        <w:tc>
          <w:tcPr>
            <w:tcW w:w="3118" w:type="dxa"/>
            <w:shd w:val="clear" w:color="auto" w:fill="auto"/>
          </w:tcPr>
          <w:p w14:paraId="13A838D7" w14:textId="2B92ECB0" w:rsidR="00E801C1" w:rsidRPr="00CE7999" w:rsidRDefault="00E801C1" w:rsidP="00E801C1">
            <w:pPr>
              <w:tabs>
                <w:tab w:val="num" w:pos="0"/>
              </w:tabs>
              <w:spacing w:line="240" w:lineRule="auto"/>
              <w:ind w:left="0" w:firstLine="0"/>
              <w:rPr>
                <w:rFonts w:ascii="Times New Roman" w:hAnsi="Times New Roman" w:cs="Times New Roman"/>
                <w:bCs/>
                <w:sz w:val="24"/>
                <w:szCs w:val="24"/>
              </w:rPr>
            </w:pPr>
          </w:p>
        </w:tc>
      </w:tr>
      <w:tr w:rsidR="00F62F08" w:rsidRPr="00CE7999" w14:paraId="37C654C8" w14:textId="77777777" w:rsidTr="006C4B5C">
        <w:trPr>
          <w:trHeight w:val="565"/>
        </w:trPr>
        <w:tc>
          <w:tcPr>
            <w:tcW w:w="570" w:type="dxa"/>
            <w:shd w:val="clear" w:color="auto" w:fill="auto"/>
          </w:tcPr>
          <w:p w14:paraId="0D861F85" w14:textId="1CD5B3DD" w:rsidR="00E801C1" w:rsidRPr="00CE7999" w:rsidRDefault="00EC6476" w:rsidP="00E801C1">
            <w:pPr>
              <w:tabs>
                <w:tab w:val="num" w:pos="0"/>
              </w:tabs>
              <w:ind w:left="0" w:firstLine="0"/>
              <w:rPr>
                <w:rFonts w:ascii="Times New Roman" w:hAnsi="Times New Roman" w:cs="Times New Roman"/>
                <w:bCs/>
              </w:rPr>
            </w:pPr>
            <w:r>
              <w:rPr>
                <w:rFonts w:ascii="Times New Roman" w:hAnsi="Times New Roman" w:cs="Times New Roman"/>
                <w:bCs/>
              </w:rPr>
              <w:t>2</w:t>
            </w:r>
            <w:r w:rsidR="00652E35">
              <w:rPr>
                <w:rFonts w:ascii="Times New Roman" w:hAnsi="Times New Roman" w:cs="Times New Roman"/>
                <w:bCs/>
              </w:rPr>
              <w:t>.</w:t>
            </w:r>
          </w:p>
        </w:tc>
        <w:tc>
          <w:tcPr>
            <w:tcW w:w="3933" w:type="dxa"/>
            <w:shd w:val="clear" w:color="auto" w:fill="auto"/>
          </w:tcPr>
          <w:p w14:paraId="6D73EE28" w14:textId="074DD6CD" w:rsidR="00E801C1"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Viešuosius pirkimus vykdyti, vadovaujantis Viešųjų pirkimų įstatymo nuostatomis, numatyti papildomas vidaus kontrolės priemones ir užtikrinti efektyvų jų veikimą organizuojant ir vykdant viešuosius pirkimus jų pirkimų organizavimą bei sutarčių vykdymo priežiūrą.</w:t>
            </w:r>
          </w:p>
        </w:tc>
        <w:tc>
          <w:tcPr>
            <w:tcW w:w="2126" w:type="dxa"/>
            <w:shd w:val="clear" w:color="auto" w:fill="auto"/>
          </w:tcPr>
          <w:p w14:paraId="13846141" w14:textId="6FCFDD67" w:rsidR="00E801C1" w:rsidRPr="00CE7999" w:rsidRDefault="00E801C1" w:rsidP="00E801C1">
            <w:pPr>
              <w:tabs>
                <w:tab w:val="num" w:pos="0"/>
              </w:tabs>
              <w:ind w:left="0" w:firstLine="0"/>
              <w:jc w:val="center"/>
              <w:rPr>
                <w:rFonts w:ascii="Times New Roman" w:hAnsi="Times New Roman" w:cs="Times New Roman"/>
                <w:bCs/>
              </w:rPr>
            </w:pPr>
          </w:p>
        </w:tc>
        <w:tc>
          <w:tcPr>
            <w:tcW w:w="3118" w:type="dxa"/>
            <w:shd w:val="clear" w:color="auto" w:fill="auto"/>
          </w:tcPr>
          <w:p w14:paraId="5893C3AB" w14:textId="0A5B68CB" w:rsidR="00E801C1" w:rsidRPr="00CA2DA2" w:rsidRDefault="00E801C1" w:rsidP="00F01079">
            <w:pPr>
              <w:tabs>
                <w:tab w:val="num" w:pos="0"/>
              </w:tabs>
              <w:spacing w:line="240" w:lineRule="auto"/>
              <w:ind w:left="0" w:firstLine="0"/>
              <w:rPr>
                <w:rFonts w:ascii="Times New Roman" w:hAnsi="Times New Roman" w:cs="Times New Roman"/>
              </w:rPr>
            </w:pPr>
          </w:p>
        </w:tc>
      </w:tr>
      <w:tr w:rsidR="00652E35" w:rsidRPr="00CE7999" w14:paraId="76D094B1" w14:textId="77777777" w:rsidTr="00B86ADB">
        <w:trPr>
          <w:trHeight w:val="585"/>
        </w:trPr>
        <w:tc>
          <w:tcPr>
            <w:tcW w:w="570" w:type="dxa"/>
            <w:shd w:val="clear" w:color="auto" w:fill="auto"/>
          </w:tcPr>
          <w:p w14:paraId="56CED83B" w14:textId="3DC2A2A4" w:rsidR="00652E35" w:rsidRPr="00CE7999" w:rsidRDefault="00EC6476" w:rsidP="00E801C1">
            <w:pPr>
              <w:tabs>
                <w:tab w:val="num" w:pos="0"/>
              </w:tabs>
              <w:ind w:left="0" w:firstLine="0"/>
              <w:rPr>
                <w:rFonts w:ascii="Times New Roman" w:hAnsi="Times New Roman" w:cs="Times New Roman"/>
                <w:bCs/>
              </w:rPr>
            </w:pPr>
            <w:r>
              <w:rPr>
                <w:rFonts w:ascii="Times New Roman" w:hAnsi="Times New Roman" w:cs="Times New Roman"/>
                <w:bCs/>
              </w:rPr>
              <w:t>3</w:t>
            </w:r>
            <w:r w:rsidR="00652E35">
              <w:rPr>
                <w:rFonts w:ascii="Times New Roman" w:hAnsi="Times New Roman" w:cs="Times New Roman"/>
                <w:bCs/>
              </w:rPr>
              <w:t>.</w:t>
            </w:r>
          </w:p>
        </w:tc>
        <w:tc>
          <w:tcPr>
            <w:tcW w:w="3933" w:type="dxa"/>
            <w:shd w:val="clear" w:color="auto" w:fill="auto"/>
          </w:tcPr>
          <w:p w14:paraId="584A2753" w14:textId="300A1193" w:rsidR="00652E35"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Priimti sprendimą dėl patvirtintos direktoriaus pavaduotojo pareigybės, kuri nebuvo nustatyta Savivaldybės Tarybos sprendime.</w:t>
            </w:r>
          </w:p>
        </w:tc>
        <w:tc>
          <w:tcPr>
            <w:tcW w:w="2126" w:type="dxa"/>
            <w:shd w:val="clear" w:color="auto" w:fill="auto"/>
          </w:tcPr>
          <w:p w14:paraId="2FD37777" w14:textId="5044FE06" w:rsidR="00652E35" w:rsidRPr="00CE7999" w:rsidRDefault="00652E35" w:rsidP="00E801C1">
            <w:pPr>
              <w:tabs>
                <w:tab w:val="num" w:pos="0"/>
              </w:tabs>
              <w:ind w:left="0" w:firstLine="0"/>
              <w:jc w:val="center"/>
              <w:rPr>
                <w:rFonts w:ascii="Times New Roman" w:hAnsi="Times New Roman" w:cs="Times New Roman"/>
                <w:bCs/>
                <w:sz w:val="24"/>
                <w:szCs w:val="24"/>
              </w:rPr>
            </w:pPr>
          </w:p>
        </w:tc>
        <w:tc>
          <w:tcPr>
            <w:tcW w:w="3118" w:type="dxa"/>
            <w:shd w:val="clear" w:color="auto" w:fill="auto"/>
          </w:tcPr>
          <w:p w14:paraId="5E9AE1AD" w14:textId="146DB853" w:rsidR="00652E35" w:rsidRPr="00CE7999" w:rsidRDefault="00652E35" w:rsidP="00F62F08">
            <w:pPr>
              <w:tabs>
                <w:tab w:val="num" w:pos="0"/>
              </w:tabs>
              <w:spacing w:line="240" w:lineRule="auto"/>
              <w:ind w:left="0" w:firstLine="0"/>
              <w:rPr>
                <w:rFonts w:ascii="Times New Roman" w:hAnsi="Times New Roman" w:cs="Times New Roman"/>
                <w:bCs/>
                <w:sz w:val="24"/>
                <w:szCs w:val="24"/>
              </w:rPr>
            </w:pPr>
          </w:p>
        </w:tc>
      </w:tr>
      <w:tr w:rsidR="00652E35" w:rsidRPr="00CE7999" w14:paraId="5E73F970" w14:textId="77777777" w:rsidTr="00B86ADB">
        <w:trPr>
          <w:trHeight w:val="585"/>
        </w:trPr>
        <w:tc>
          <w:tcPr>
            <w:tcW w:w="570" w:type="dxa"/>
            <w:shd w:val="clear" w:color="auto" w:fill="auto"/>
          </w:tcPr>
          <w:p w14:paraId="0F2A2E04" w14:textId="13DB7F36" w:rsidR="00652E35" w:rsidRDefault="00EC6476" w:rsidP="00E801C1">
            <w:pPr>
              <w:tabs>
                <w:tab w:val="num" w:pos="0"/>
              </w:tabs>
              <w:ind w:left="0" w:firstLine="0"/>
              <w:rPr>
                <w:rFonts w:ascii="Times New Roman" w:hAnsi="Times New Roman" w:cs="Times New Roman"/>
                <w:bCs/>
              </w:rPr>
            </w:pPr>
            <w:r>
              <w:rPr>
                <w:rFonts w:ascii="Times New Roman" w:hAnsi="Times New Roman" w:cs="Times New Roman"/>
                <w:bCs/>
              </w:rPr>
              <w:t>4</w:t>
            </w:r>
            <w:r w:rsidR="00652E35">
              <w:rPr>
                <w:rFonts w:ascii="Times New Roman" w:hAnsi="Times New Roman" w:cs="Times New Roman"/>
                <w:bCs/>
              </w:rPr>
              <w:t>.</w:t>
            </w:r>
          </w:p>
        </w:tc>
        <w:tc>
          <w:tcPr>
            <w:tcW w:w="3933" w:type="dxa"/>
            <w:shd w:val="clear" w:color="auto" w:fill="auto"/>
          </w:tcPr>
          <w:p w14:paraId="603402A1" w14:textId="313476AD" w:rsidR="00652E35" w:rsidRPr="00652E35" w:rsidRDefault="002E2F04" w:rsidP="00E801C1">
            <w:pPr>
              <w:spacing w:line="240" w:lineRule="auto"/>
              <w:ind w:left="0" w:firstLine="0"/>
              <w:rPr>
                <w:rFonts w:ascii="Times New Roman" w:hAnsi="Times New Roman" w:cs="Times New Roman"/>
                <w:sz w:val="24"/>
                <w:szCs w:val="24"/>
              </w:rPr>
            </w:pPr>
            <w:r w:rsidRPr="002E2F04">
              <w:rPr>
                <w:rFonts w:ascii="Times New Roman" w:hAnsi="Times New Roman" w:cs="Times New Roman"/>
                <w:sz w:val="24"/>
                <w:szCs w:val="24"/>
              </w:rPr>
              <w:t>Peržiūrėti įstaigos vidaus dokumentų atitiktį teisės aktų reikalavimams</w:t>
            </w:r>
            <w:r>
              <w:rPr>
                <w:rFonts w:ascii="Times New Roman" w:hAnsi="Times New Roman" w:cs="Times New Roman"/>
                <w:sz w:val="24"/>
                <w:szCs w:val="24"/>
              </w:rPr>
              <w:t>.</w:t>
            </w:r>
          </w:p>
        </w:tc>
        <w:tc>
          <w:tcPr>
            <w:tcW w:w="2126" w:type="dxa"/>
            <w:shd w:val="clear" w:color="auto" w:fill="auto"/>
          </w:tcPr>
          <w:p w14:paraId="4655B6A6" w14:textId="74B037C8" w:rsidR="00652E35" w:rsidRPr="00CE7999" w:rsidRDefault="00652E35" w:rsidP="00E801C1">
            <w:pPr>
              <w:tabs>
                <w:tab w:val="num" w:pos="0"/>
              </w:tabs>
              <w:ind w:left="0" w:firstLine="0"/>
              <w:jc w:val="center"/>
              <w:rPr>
                <w:rFonts w:ascii="Times New Roman" w:hAnsi="Times New Roman" w:cs="Times New Roman"/>
                <w:bCs/>
                <w:sz w:val="24"/>
                <w:szCs w:val="24"/>
              </w:rPr>
            </w:pPr>
          </w:p>
        </w:tc>
        <w:tc>
          <w:tcPr>
            <w:tcW w:w="3118" w:type="dxa"/>
            <w:shd w:val="clear" w:color="auto" w:fill="auto"/>
          </w:tcPr>
          <w:p w14:paraId="614CE82D" w14:textId="01D21D07" w:rsidR="00652E35" w:rsidRPr="00CE7999" w:rsidRDefault="00652E35" w:rsidP="00F62F08">
            <w:pPr>
              <w:tabs>
                <w:tab w:val="num" w:pos="0"/>
              </w:tabs>
              <w:spacing w:line="240" w:lineRule="auto"/>
              <w:ind w:left="0" w:firstLine="0"/>
              <w:rPr>
                <w:rFonts w:ascii="Times New Roman" w:hAnsi="Times New Roman" w:cs="Times New Roman"/>
                <w:bCs/>
                <w:sz w:val="24"/>
                <w:szCs w:val="24"/>
              </w:rPr>
            </w:pPr>
          </w:p>
        </w:tc>
      </w:tr>
      <w:tr w:rsidR="00652E35" w:rsidRPr="00CE7999" w14:paraId="1F5535CA" w14:textId="77777777" w:rsidTr="00B86ADB">
        <w:trPr>
          <w:trHeight w:val="585"/>
        </w:trPr>
        <w:tc>
          <w:tcPr>
            <w:tcW w:w="570" w:type="dxa"/>
            <w:shd w:val="clear" w:color="auto" w:fill="auto"/>
          </w:tcPr>
          <w:p w14:paraId="53BFB5A0" w14:textId="6B47727E" w:rsidR="00652E35" w:rsidRPr="00CE7999" w:rsidRDefault="00EC6476" w:rsidP="00E801C1">
            <w:pPr>
              <w:tabs>
                <w:tab w:val="num" w:pos="0"/>
              </w:tabs>
              <w:ind w:left="0" w:firstLine="0"/>
              <w:rPr>
                <w:rFonts w:ascii="Times New Roman" w:hAnsi="Times New Roman" w:cs="Times New Roman"/>
                <w:bCs/>
              </w:rPr>
            </w:pPr>
            <w:r>
              <w:rPr>
                <w:rFonts w:ascii="Times New Roman" w:hAnsi="Times New Roman" w:cs="Times New Roman"/>
                <w:bCs/>
              </w:rPr>
              <w:t>5</w:t>
            </w:r>
            <w:r w:rsidR="00652E35">
              <w:rPr>
                <w:rFonts w:ascii="Times New Roman" w:hAnsi="Times New Roman" w:cs="Times New Roman"/>
                <w:bCs/>
              </w:rPr>
              <w:t>.</w:t>
            </w:r>
          </w:p>
        </w:tc>
        <w:tc>
          <w:tcPr>
            <w:tcW w:w="3933" w:type="dxa"/>
            <w:shd w:val="clear" w:color="auto" w:fill="auto"/>
          </w:tcPr>
          <w:p w14:paraId="7CA78CA5" w14:textId="1C009B4A" w:rsidR="00652E35" w:rsidRPr="00CE7999" w:rsidRDefault="00652E35" w:rsidP="00E801C1">
            <w:pPr>
              <w:spacing w:line="240" w:lineRule="auto"/>
              <w:ind w:left="0" w:firstLine="0"/>
              <w:rPr>
                <w:rFonts w:ascii="Times New Roman" w:hAnsi="Times New Roman" w:cs="Times New Roman"/>
                <w:sz w:val="24"/>
                <w:szCs w:val="24"/>
              </w:rPr>
            </w:pPr>
            <w:r w:rsidRPr="00652E35">
              <w:rPr>
                <w:rFonts w:ascii="Times New Roman" w:hAnsi="Times New Roman" w:cs="Times New Roman"/>
                <w:sz w:val="24"/>
                <w:szCs w:val="24"/>
              </w:rPr>
              <w:t xml:space="preserve">Siekiant sudaryti  visuomenei sąlygas  gauti internetu visą viešą informaciją apie </w:t>
            </w:r>
            <w:r w:rsidR="00EE2FFB">
              <w:rPr>
                <w:rFonts w:ascii="Times New Roman" w:hAnsi="Times New Roman" w:cs="Times New Roman"/>
                <w:sz w:val="24"/>
                <w:szCs w:val="24"/>
              </w:rPr>
              <w:t>Įstaigos</w:t>
            </w:r>
            <w:r w:rsidRPr="00652E35">
              <w:rPr>
                <w:rFonts w:ascii="Times New Roman" w:hAnsi="Times New Roman" w:cs="Times New Roman"/>
                <w:sz w:val="24"/>
                <w:szCs w:val="24"/>
              </w:rPr>
              <w:t xml:space="preserve"> veiklą, užtikrinti interneto svetainėje www.n</w:t>
            </w:r>
            <w:r w:rsidR="00EE2FFB">
              <w:rPr>
                <w:rFonts w:ascii="Times New Roman" w:hAnsi="Times New Roman" w:cs="Times New Roman"/>
                <w:sz w:val="24"/>
                <w:szCs w:val="24"/>
              </w:rPr>
              <w:t>idosazuoliukas</w:t>
            </w:r>
            <w:r w:rsidRPr="00652E35">
              <w:rPr>
                <w:rFonts w:ascii="Times New Roman" w:hAnsi="Times New Roman" w:cs="Times New Roman"/>
                <w:sz w:val="24"/>
                <w:szCs w:val="24"/>
              </w:rPr>
              <w:t>.lt pateikiamos informacijos aktualumą, patikimumą, paieškos galimybes pagal Respublikos Vyriausybės nutarimu patvirtintus Bendruosius reikalavimus valstybės ir savivaldybių institucijų ir įstaigų interneto svetainėms ir mobiliosioms programoms.</w:t>
            </w:r>
          </w:p>
        </w:tc>
        <w:tc>
          <w:tcPr>
            <w:tcW w:w="2126" w:type="dxa"/>
            <w:shd w:val="clear" w:color="auto" w:fill="auto"/>
          </w:tcPr>
          <w:p w14:paraId="42CB87C2" w14:textId="1A9E8707" w:rsidR="00652E35" w:rsidRPr="00CE7999" w:rsidRDefault="00652E35" w:rsidP="00E801C1">
            <w:pPr>
              <w:tabs>
                <w:tab w:val="num" w:pos="0"/>
              </w:tabs>
              <w:ind w:left="0" w:firstLine="0"/>
              <w:jc w:val="center"/>
              <w:rPr>
                <w:rFonts w:ascii="Times New Roman" w:hAnsi="Times New Roman" w:cs="Times New Roman"/>
                <w:bCs/>
                <w:sz w:val="24"/>
                <w:szCs w:val="24"/>
              </w:rPr>
            </w:pPr>
          </w:p>
        </w:tc>
        <w:tc>
          <w:tcPr>
            <w:tcW w:w="3118" w:type="dxa"/>
            <w:shd w:val="clear" w:color="auto" w:fill="auto"/>
          </w:tcPr>
          <w:p w14:paraId="1523F406" w14:textId="2758F43D" w:rsidR="00652E35" w:rsidRPr="00CE7999" w:rsidRDefault="00652E35" w:rsidP="00F62F08">
            <w:pPr>
              <w:tabs>
                <w:tab w:val="num" w:pos="0"/>
              </w:tabs>
              <w:spacing w:line="240" w:lineRule="auto"/>
              <w:ind w:left="0" w:firstLine="0"/>
              <w:rPr>
                <w:rFonts w:ascii="Times New Roman" w:hAnsi="Times New Roman" w:cs="Times New Roman"/>
                <w:bCs/>
                <w:sz w:val="24"/>
                <w:szCs w:val="24"/>
              </w:rPr>
            </w:pPr>
          </w:p>
        </w:tc>
      </w:tr>
    </w:tbl>
    <w:p w14:paraId="5AA517E4" w14:textId="084C41F5" w:rsidR="003E086D" w:rsidRPr="00CE7999" w:rsidRDefault="003E086D" w:rsidP="003E086D">
      <w:pPr>
        <w:widowControl w:val="0"/>
        <w:numPr>
          <w:ilvl w:val="0"/>
          <w:numId w:val="4"/>
        </w:numPr>
        <w:autoSpaceDE w:val="0"/>
        <w:autoSpaceDN w:val="0"/>
        <w:adjustRightInd w:val="0"/>
        <w:spacing w:line="240" w:lineRule="auto"/>
        <w:rPr>
          <w:rFonts w:ascii="Times New Roman" w:hAnsi="Times New Roman" w:cs="Times New Roman"/>
          <w:sz w:val="24"/>
          <w:szCs w:val="24"/>
        </w:rPr>
      </w:pPr>
      <w:r w:rsidRPr="00CE7999">
        <w:rPr>
          <w:rFonts w:ascii="Times New Roman" w:hAnsi="Times New Roman" w:cs="Times New Roman"/>
          <w:sz w:val="24"/>
          <w:szCs w:val="24"/>
        </w:rPr>
        <w:t>priemones ir terminus rekomendacijoms įgyvendinti pateikė subjektas</w:t>
      </w:r>
      <w:r w:rsidR="00FB5974" w:rsidRPr="00CE7999">
        <w:rPr>
          <w:rFonts w:ascii="Times New Roman" w:hAnsi="Times New Roman" w:cs="Times New Roman"/>
          <w:sz w:val="24"/>
          <w:szCs w:val="24"/>
        </w:rPr>
        <w:t>.</w:t>
      </w:r>
    </w:p>
    <w:p w14:paraId="17AF4F76" w14:textId="3997C5C2" w:rsidR="003E086D" w:rsidRPr="00CE7999" w:rsidRDefault="003E086D" w:rsidP="004E4A02">
      <w:pPr>
        <w:tabs>
          <w:tab w:val="num" w:pos="0"/>
        </w:tabs>
        <w:ind w:left="0" w:firstLine="0"/>
        <w:rPr>
          <w:rFonts w:ascii="Times New Roman" w:hAnsi="Times New Roman" w:cs="Times New Roman"/>
          <w:bCs/>
          <w:sz w:val="24"/>
          <w:szCs w:val="24"/>
        </w:rPr>
      </w:pPr>
      <w:r w:rsidRPr="00CE7999">
        <w:rPr>
          <w:rFonts w:ascii="Times New Roman" w:hAnsi="Times New Roman" w:cs="Times New Roman"/>
          <w:bCs/>
          <w:sz w:val="24"/>
          <w:szCs w:val="24"/>
        </w:rPr>
        <w:t>Vadovaujantis Lietuvos Respublikos vietos savivaldos įstatymo 27 straipsnio 9 dalies 8 punkto nuostatomis, apie rekomendacijų vykdymą informuoti Neringos savivaldybės kontrolės ir audito tarnybą iki  202</w:t>
      </w:r>
      <w:r w:rsidR="00F01079" w:rsidRPr="00CE7999">
        <w:rPr>
          <w:rFonts w:ascii="Times New Roman" w:hAnsi="Times New Roman" w:cs="Times New Roman"/>
          <w:bCs/>
          <w:sz w:val="24"/>
          <w:szCs w:val="24"/>
        </w:rPr>
        <w:t>2</w:t>
      </w:r>
      <w:r w:rsidRPr="00CE7999">
        <w:rPr>
          <w:rFonts w:ascii="Times New Roman" w:hAnsi="Times New Roman" w:cs="Times New Roman"/>
          <w:bCs/>
          <w:sz w:val="24"/>
          <w:szCs w:val="24"/>
        </w:rPr>
        <w:t>-1</w:t>
      </w:r>
      <w:r w:rsidR="00EC6476">
        <w:rPr>
          <w:rFonts w:ascii="Times New Roman" w:hAnsi="Times New Roman" w:cs="Times New Roman"/>
          <w:bCs/>
          <w:sz w:val="24"/>
          <w:szCs w:val="24"/>
        </w:rPr>
        <w:t>2</w:t>
      </w:r>
      <w:r w:rsidRPr="00CE7999">
        <w:rPr>
          <w:rFonts w:ascii="Times New Roman" w:hAnsi="Times New Roman" w:cs="Times New Roman"/>
          <w:bCs/>
          <w:sz w:val="24"/>
          <w:szCs w:val="24"/>
        </w:rPr>
        <w:t>-</w:t>
      </w:r>
      <w:r w:rsidR="00F01079" w:rsidRPr="00CE7999">
        <w:rPr>
          <w:rFonts w:ascii="Times New Roman" w:hAnsi="Times New Roman" w:cs="Times New Roman"/>
          <w:bCs/>
          <w:sz w:val="24"/>
          <w:szCs w:val="24"/>
        </w:rPr>
        <w:t>01</w:t>
      </w:r>
      <w:r w:rsidRPr="00CE7999">
        <w:rPr>
          <w:rFonts w:ascii="Times New Roman" w:hAnsi="Times New Roman" w:cs="Times New Roman"/>
          <w:bCs/>
          <w:sz w:val="24"/>
          <w:szCs w:val="24"/>
        </w:rPr>
        <w:t>.</w:t>
      </w:r>
    </w:p>
    <w:p w14:paraId="6FBC2077" w14:textId="7408CC14" w:rsidR="004E4A02" w:rsidRDefault="003E086D" w:rsidP="00960E9A">
      <w:pPr>
        <w:tabs>
          <w:tab w:val="num" w:pos="0"/>
        </w:tabs>
        <w:ind w:left="0" w:firstLine="0"/>
        <w:rPr>
          <w:rFonts w:ascii="Times New Roman" w:hAnsi="Times New Roman" w:cs="Times New Roman"/>
          <w:bCs/>
          <w:sz w:val="24"/>
          <w:szCs w:val="24"/>
        </w:rPr>
      </w:pPr>
      <w:r w:rsidRPr="00CE7999">
        <w:rPr>
          <w:rFonts w:ascii="Times New Roman" w:hAnsi="Times New Roman" w:cs="Times New Roman"/>
          <w:bCs/>
          <w:sz w:val="24"/>
          <w:szCs w:val="24"/>
        </w:rPr>
        <w:t>Savivaldybės kontrolierė</w:t>
      </w:r>
      <w:r w:rsidRPr="00CE7999">
        <w:rPr>
          <w:rFonts w:ascii="Times New Roman" w:hAnsi="Times New Roman" w:cs="Times New Roman"/>
          <w:bCs/>
          <w:sz w:val="24"/>
          <w:szCs w:val="24"/>
        </w:rPr>
        <w:tab/>
        <w:t xml:space="preserve">        </w:t>
      </w:r>
      <w:r w:rsidRPr="00CE7999">
        <w:rPr>
          <w:rFonts w:ascii="Times New Roman" w:hAnsi="Times New Roman" w:cs="Times New Roman"/>
          <w:bCs/>
          <w:sz w:val="24"/>
          <w:szCs w:val="24"/>
        </w:rPr>
        <w:tab/>
      </w:r>
      <w:r w:rsidRPr="00CE7999">
        <w:rPr>
          <w:rFonts w:ascii="Times New Roman" w:hAnsi="Times New Roman" w:cs="Times New Roman"/>
          <w:bCs/>
          <w:sz w:val="24"/>
          <w:szCs w:val="24"/>
        </w:rPr>
        <w:tab/>
      </w:r>
      <w:r w:rsidRPr="00CE7999">
        <w:rPr>
          <w:rFonts w:ascii="Times New Roman" w:hAnsi="Times New Roman" w:cs="Times New Roman"/>
          <w:bCs/>
          <w:sz w:val="24"/>
          <w:szCs w:val="24"/>
        </w:rPr>
        <w:tab/>
        <w:t xml:space="preserve">    </w:t>
      </w:r>
      <w:r w:rsidR="00960E9A" w:rsidRPr="00CE7999">
        <w:rPr>
          <w:rFonts w:ascii="Times New Roman" w:hAnsi="Times New Roman" w:cs="Times New Roman"/>
          <w:bCs/>
          <w:sz w:val="24"/>
          <w:szCs w:val="24"/>
        </w:rPr>
        <w:t xml:space="preserve">  Jolanta Kičiatov</w:t>
      </w:r>
      <w:r w:rsidR="004E4A02">
        <w:rPr>
          <w:rFonts w:ascii="Times New Roman" w:hAnsi="Times New Roman" w:cs="Times New Roman"/>
          <w:bCs/>
          <w:sz w:val="24"/>
          <w:szCs w:val="24"/>
        </w:rPr>
        <w:t>ienė</w:t>
      </w:r>
    </w:p>
    <w:p w14:paraId="643F9F9D" w14:textId="25D8BC97" w:rsidR="0055498F" w:rsidRPr="00CE7999" w:rsidRDefault="0055498F" w:rsidP="00960E9A">
      <w:pPr>
        <w:tabs>
          <w:tab w:val="num" w:pos="0"/>
        </w:tabs>
        <w:ind w:left="0" w:firstLine="0"/>
        <w:rPr>
          <w:rFonts w:ascii="Times New Roman" w:hAnsi="Times New Roman" w:cs="Times New Roman"/>
          <w:bCs/>
          <w:sz w:val="24"/>
          <w:szCs w:val="24"/>
        </w:rPr>
        <w:sectPr w:rsidR="0055498F" w:rsidRPr="00CE7999" w:rsidSect="00913040">
          <w:headerReference w:type="default" r:id="rId22"/>
          <w:footerReference w:type="default" r:id="rId23"/>
          <w:pgSz w:w="11906" w:h="16838"/>
          <w:pgMar w:top="1134" w:right="567" w:bottom="1134" w:left="1701" w:header="567" w:footer="567" w:gutter="0"/>
          <w:pgNumType w:start="0"/>
          <w:cols w:space="1296"/>
          <w:titlePg/>
          <w:docGrid w:linePitch="360"/>
        </w:sectPr>
      </w:pPr>
      <w:r>
        <w:rPr>
          <w:rFonts w:ascii="Times New Roman" w:hAnsi="Times New Roman" w:cs="Times New Roman"/>
          <w:bCs/>
          <w:sz w:val="24"/>
          <w:szCs w:val="24"/>
        </w:rPr>
        <w:t xml:space="preserve">Vyriausioji specialistė                                         </w:t>
      </w:r>
      <w:r>
        <w:rPr>
          <w:rFonts w:ascii="Times New Roman" w:hAnsi="Times New Roman" w:cs="Times New Roman"/>
          <w:bCs/>
          <w:sz w:val="24"/>
          <w:szCs w:val="24"/>
        </w:rPr>
        <w:tab/>
        <w:t xml:space="preserve">      </w:t>
      </w:r>
      <w:r w:rsidR="004E4A02">
        <w:rPr>
          <w:rFonts w:ascii="Times New Roman" w:hAnsi="Times New Roman" w:cs="Times New Roman"/>
          <w:bCs/>
          <w:sz w:val="24"/>
          <w:szCs w:val="24"/>
        </w:rPr>
        <w:t xml:space="preserve">                     </w:t>
      </w:r>
      <w:r>
        <w:rPr>
          <w:rFonts w:ascii="Times New Roman" w:hAnsi="Times New Roman" w:cs="Times New Roman"/>
          <w:bCs/>
          <w:sz w:val="24"/>
          <w:szCs w:val="24"/>
        </w:rPr>
        <w:t>Aušra Verbovienė</w:t>
      </w:r>
    </w:p>
    <w:p w14:paraId="4491E408" w14:textId="2796EF4D" w:rsidR="000204BC" w:rsidRPr="00CE7999" w:rsidRDefault="00B858A6" w:rsidP="005A546C">
      <w:pPr>
        <w:pBdr>
          <w:bottom w:val="single" w:sz="4" w:space="1" w:color="auto"/>
        </w:pBdr>
        <w:autoSpaceDE w:val="0"/>
        <w:autoSpaceDN w:val="0"/>
        <w:adjustRightInd w:val="0"/>
        <w:ind w:left="0" w:firstLine="0"/>
        <w:rPr>
          <w:rFonts w:ascii="Times New Roman" w:hAnsi="Times New Roman" w:cs="Times New Roman"/>
          <w:b/>
          <w:bCs/>
          <w:sz w:val="24"/>
          <w:szCs w:val="24"/>
        </w:rPr>
      </w:pPr>
      <w:r w:rsidRPr="00CE7999">
        <w:rPr>
          <w:rFonts w:ascii="Times New Roman" w:hAnsi="Times New Roman" w:cs="Times New Roman"/>
          <w:b/>
          <w:bCs/>
          <w:sz w:val="24"/>
          <w:szCs w:val="24"/>
        </w:rPr>
        <w:lastRenderedPageBreak/>
        <w:t>PRIEDA</w:t>
      </w:r>
      <w:r w:rsidR="005A546C">
        <w:rPr>
          <w:rFonts w:ascii="Times New Roman" w:hAnsi="Times New Roman" w:cs="Times New Roman"/>
          <w:b/>
          <w:bCs/>
          <w:sz w:val="24"/>
          <w:szCs w:val="24"/>
        </w:rPr>
        <w:t>S</w:t>
      </w:r>
    </w:p>
    <w:p w14:paraId="4C32DFE4" w14:textId="07C2C47A" w:rsidR="00630DC5" w:rsidRPr="001C0973" w:rsidRDefault="00630DC5" w:rsidP="00B858A6">
      <w:pPr>
        <w:autoSpaceDE w:val="0"/>
        <w:autoSpaceDN w:val="0"/>
        <w:adjustRightInd w:val="0"/>
        <w:spacing w:line="240" w:lineRule="auto"/>
        <w:ind w:left="0" w:firstLine="0"/>
        <w:jc w:val="center"/>
        <w:rPr>
          <w:rFonts w:ascii="Times New Roman" w:hAnsi="Times New Roman" w:cs="Times New Roman"/>
          <w:b/>
          <w:color w:val="006FC0"/>
          <w:sz w:val="24"/>
          <w:szCs w:val="24"/>
        </w:rPr>
      </w:pPr>
      <w:r w:rsidRPr="001C0973">
        <w:rPr>
          <w:rFonts w:ascii="Times New Roman" w:hAnsi="Times New Roman" w:cs="Times New Roman"/>
          <w:b/>
          <w:bCs/>
          <w:color w:val="006FC0"/>
          <w:sz w:val="24"/>
          <w:szCs w:val="24"/>
        </w:rPr>
        <w:t>AUDITO APIMTYS IR METODAI</w:t>
      </w:r>
    </w:p>
    <w:p w14:paraId="56C4087E" w14:textId="77777777" w:rsidR="00630DC5" w:rsidRPr="00CE7999" w:rsidRDefault="00630DC5" w:rsidP="00630DC5">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Audito tikslai: </w:t>
      </w:r>
    </w:p>
    <w:p w14:paraId="39869B5F" w14:textId="7D46792C" w:rsidR="00630DC5" w:rsidRPr="00CE7999" w:rsidRDefault="00630DC5" w:rsidP="00630DC5">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 įvertinti audituojamo </w:t>
      </w:r>
      <w:r w:rsidR="00EE2FFB" w:rsidRPr="00EE2FFB">
        <w:rPr>
          <w:rFonts w:ascii="Times New Roman" w:hAnsi="Times New Roman" w:cs="Times New Roman"/>
          <w:color w:val="000000"/>
          <w:sz w:val="24"/>
          <w:szCs w:val="24"/>
        </w:rPr>
        <w:t xml:space="preserve">Nidos lopšelis – darželis „Ąžuoliukas“ </w:t>
      </w:r>
      <w:r w:rsidRPr="00CE7999">
        <w:rPr>
          <w:rFonts w:ascii="Times New Roman" w:hAnsi="Times New Roman" w:cs="Times New Roman"/>
          <w:color w:val="000000"/>
          <w:sz w:val="24"/>
          <w:szCs w:val="24"/>
        </w:rPr>
        <w:t xml:space="preserve"> lėšų ir turto valdymo, naudojimo ir disponavimo jais teisėtumą ir pareikšti nuomonę. </w:t>
      </w:r>
    </w:p>
    <w:p w14:paraId="7C035DEE" w14:textId="58A9E640" w:rsidR="00630DC5" w:rsidRPr="00CE7999" w:rsidRDefault="00630DC5" w:rsidP="00630DC5">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 įvertinti audituojamo </w:t>
      </w:r>
      <w:r w:rsidR="00EE2FFB" w:rsidRPr="00EE2FFB">
        <w:rPr>
          <w:rFonts w:ascii="Times New Roman" w:hAnsi="Times New Roman" w:cs="Times New Roman"/>
          <w:color w:val="000000"/>
          <w:sz w:val="24"/>
          <w:szCs w:val="24"/>
        </w:rPr>
        <w:t xml:space="preserve">Nidos lopšelis – darželis „Ąžuoliukas“ </w:t>
      </w:r>
      <w:r w:rsidRPr="00CE7999">
        <w:rPr>
          <w:rFonts w:ascii="Times New Roman" w:hAnsi="Times New Roman" w:cs="Times New Roman"/>
          <w:color w:val="000000"/>
          <w:sz w:val="24"/>
          <w:szCs w:val="24"/>
        </w:rPr>
        <w:t>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metų </w:t>
      </w:r>
      <w:r w:rsidR="00623187">
        <w:rPr>
          <w:rFonts w:ascii="Times New Roman" w:hAnsi="Times New Roman" w:cs="Times New Roman"/>
          <w:color w:val="000000"/>
          <w:sz w:val="24"/>
          <w:szCs w:val="24"/>
        </w:rPr>
        <w:t xml:space="preserve">I pusmečio </w:t>
      </w:r>
      <w:r w:rsidRPr="00CE7999">
        <w:rPr>
          <w:rFonts w:ascii="Times New Roman" w:hAnsi="Times New Roman" w:cs="Times New Roman"/>
          <w:color w:val="000000"/>
          <w:sz w:val="24"/>
          <w:szCs w:val="24"/>
        </w:rPr>
        <w:t xml:space="preserve">biudžeto vykdymo ir finansinių ataskaitų rinkinių duomenų tikrumą bei teisingumą ir pareikšti nuomonę. </w:t>
      </w:r>
    </w:p>
    <w:tbl>
      <w:tblPr>
        <w:tblW w:w="14704" w:type="dxa"/>
        <w:tblInd w:w="-108" w:type="dxa"/>
        <w:tblBorders>
          <w:top w:val="nil"/>
          <w:left w:val="nil"/>
          <w:bottom w:val="nil"/>
          <w:right w:val="nil"/>
        </w:tblBorders>
        <w:tblLayout w:type="fixed"/>
        <w:tblLook w:val="0000" w:firstRow="0" w:lastRow="0" w:firstColumn="0" w:lastColumn="0" w:noHBand="0" w:noVBand="0"/>
      </w:tblPr>
      <w:tblGrid>
        <w:gridCol w:w="7470"/>
        <w:gridCol w:w="7234"/>
      </w:tblGrid>
      <w:tr w:rsidR="00630DC5" w:rsidRPr="00CE7999" w14:paraId="713D9F6F" w14:textId="77777777" w:rsidTr="004630DF">
        <w:trPr>
          <w:trHeight w:val="110"/>
        </w:trPr>
        <w:tc>
          <w:tcPr>
            <w:tcW w:w="14704" w:type="dxa"/>
            <w:gridSpan w:val="2"/>
            <w:tcBorders>
              <w:top w:val="single" w:sz="4" w:space="0" w:color="auto"/>
              <w:left w:val="single" w:sz="4" w:space="0" w:color="auto"/>
              <w:right w:val="single" w:sz="4" w:space="0" w:color="auto"/>
            </w:tcBorders>
          </w:tcPr>
          <w:p w14:paraId="28376C2C"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Audito apimtis ir metodai </w:t>
            </w:r>
          </w:p>
        </w:tc>
      </w:tr>
      <w:tr w:rsidR="00630DC5" w:rsidRPr="00CE7999" w14:paraId="5230FB90" w14:textId="77777777" w:rsidTr="004630DF">
        <w:trPr>
          <w:trHeight w:val="1741"/>
        </w:trPr>
        <w:tc>
          <w:tcPr>
            <w:tcW w:w="7470" w:type="dxa"/>
            <w:tcBorders>
              <w:top w:val="single" w:sz="4" w:space="0" w:color="auto"/>
              <w:left w:val="single" w:sz="4" w:space="0" w:color="auto"/>
              <w:bottom w:val="single" w:sz="4" w:space="0" w:color="auto"/>
              <w:right w:val="single" w:sz="4" w:space="0" w:color="auto"/>
            </w:tcBorders>
          </w:tcPr>
          <w:p w14:paraId="641A6227"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Audituotos finansinės ir biudžeto vykdymo ataskaitos </w:t>
            </w:r>
          </w:p>
        </w:tc>
        <w:tc>
          <w:tcPr>
            <w:tcW w:w="7234" w:type="dxa"/>
            <w:tcBorders>
              <w:top w:val="single" w:sz="4" w:space="0" w:color="auto"/>
              <w:left w:val="single" w:sz="4" w:space="0" w:color="auto"/>
              <w:bottom w:val="single" w:sz="4" w:space="0" w:color="auto"/>
              <w:right w:val="single" w:sz="4" w:space="0" w:color="auto"/>
            </w:tcBorders>
          </w:tcPr>
          <w:p w14:paraId="633463AF" w14:textId="08F304CA"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metų </w:t>
            </w:r>
            <w:r w:rsidR="00623187">
              <w:rPr>
                <w:rFonts w:ascii="Times New Roman" w:hAnsi="Times New Roman" w:cs="Times New Roman"/>
                <w:color w:val="000000"/>
                <w:sz w:val="24"/>
                <w:szCs w:val="24"/>
              </w:rPr>
              <w:t xml:space="preserve">I pusmečio </w:t>
            </w:r>
            <w:r w:rsidRPr="00CE7999">
              <w:rPr>
                <w:rFonts w:ascii="Times New Roman" w:hAnsi="Times New Roman" w:cs="Times New Roman"/>
                <w:color w:val="000000"/>
                <w:sz w:val="24"/>
                <w:szCs w:val="24"/>
              </w:rPr>
              <w:t xml:space="preserve">finansinių ataskaitų rinkinys: </w:t>
            </w:r>
          </w:p>
          <w:p w14:paraId="6BE11187" w14:textId="0CF18D8C"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Finansinės būklės ataskaita pagal 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 </w:t>
            </w:r>
            <w:r w:rsidR="00623187">
              <w:rPr>
                <w:rFonts w:ascii="Times New Roman" w:hAnsi="Times New Roman" w:cs="Times New Roman"/>
                <w:color w:val="000000"/>
                <w:sz w:val="24"/>
                <w:szCs w:val="24"/>
              </w:rPr>
              <w:t xml:space="preserve">birželio </w:t>
            </w:r>
            <w:r w:rsidRPr="00CE7999">
              <w:rPr>
                <w:rFonts w:ascii="Times New Roman" w:hAnsi="Times New Roman" w:cs="Times New Roman"/>
                <w:color w:val="000000"/>
                <w:sz w:val="24"/>
                <w:szCs w:val="24"/>
              </w:rPr>
              <w:t xml:space="preserve"> 3</w:t>
            </w:r>
            <w:r w:rsidR="00623187">
              <w:rPr>
                <w:rFonts w:ascii="Times New Roman" w:hAnsi="Times New Roman" w:cs="Times New Roman"/>
                <w:color w:val="000000"/>
                <w:sz w:val="24"/>
                <w:szCs w:val="24"/>
              </w:rPr>
              <w:t>0</w:t>
            </w:r>
            <w:r w:rsidRPr="00CE7999">
              <w:rPr>
                <w:rFonts w:ascii="Times New Roman" w:hAnsi="Times New Roman" w:cs="Times New Roman"/>
                <w:color w:val="000000"/>
                <w:sz w:val="24"/>
                <w:szCs w:val="24"/>
              </w:rPr>
              <w:t xml:space="preserve"> duomenis; </w:t>
            </w:r>
          </w:p>
          <w:p w14:paraId="346A69E5" w14:textId="63E76AE4"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Veiklos rezultatų ataskaita pagal 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 </w:t>
            </w:r>
            <w:r w:rsidR="00623187">
              <w:rPr>
                <w:rFonts w:ascii="Times New Roman" w:hAnsi="Times New Roman" w:cs="Times New Roman"/>
                <w:color w:val="000000"/>
                <w:sz w:val="24"/>
                <w:szCs w:val="24"/>
              </w:rPr>
              <w:t>birželio 30</w:t>
            </w:r>
            <w:r w:rsidRPr="00CE7999">
              <w:rPr>
                <w:rFonts w:ascii="Times New Roman" w:hAnsi="Times New Roman" w:cs="Times New Roman"/>
                <w:color w:val="000000"/>
                <w:sz w:val="24"/>
                <w:szCs w:val="24"/>
              </w:rPr>
              <w:t xml:space="preserve"> d. duomenis; </w:t>
            </w:r>
          </w:p>
          <w:p w14:paraId="1474CB2F"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Finansinių ataskaitų aiškinamasis raštas. </w:t>
            </w:r>
          </w:p>
          <w:p w14:paraId="5FA39573" w14:textId="28D2FE89" w:rsidR="00630DC5" w:rsidRPr="00CE7999" w:rsidRDefault="00EE2FFB"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B</w:t>
            </w:r>
            <w:r w:rsidR="00630DC5" w:rsidRPr="00CE7999">
              <w:rPr>
                <w:rFonts w:ascii="Times New Roman" w:hAnsi="Times New Roman" w:cs="Times New Roman"/>
                <w:color w:val="000000"/>
                <w:sz w:val="24"/>
                <w:szCs w:val="24"/>
              </w:rPr>
              <w:t>iudžeto vykdymo ataskaitų rinkinys ir kitos ataskaitos už 202</w:t>
            </w:r>
            <w:r w:rsidR="00623187">
              <w:rPr>
                <w:rFonts w:ascii="Times New Roman" w:hAnsi="Times New Roman" w:cs="Times New Roman"/>
                <w:color w:val="000000"/>
                <w:sz w:val="24"/>
                <w:szCs w:val="24"/>
              </w:rPr>
              <w:t>2 I pusmetį</w:t>
            </w:r>
            <w:r w:rsidR="00630DC5" w:rsidRPr="00CE7999">
              <w:rPr>
                <w:rFonts w:ascii="Times New Roman" w:hAnsi="Times New Roman" w:cs="Times New Roman"/>
                <w:color w:val="000000"/>
                <w:sz w:val="24"/>
                <w:szCs w:val="24"/>
              </w:rPr>
              <w:t xml:space="preserve">: </w:t>
            </w:r>
          </w:p>
          <w:p w14:paraId="21A952A4" w14:textId="4E8B69A8"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Biudžetinių įstaigų pajamų įmokų į biudžetą, biudžeto pajamų iš mokesčių dalies ir kitų lėšų, skiriamų programoms finansuoti, 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 </w:t>
            </w:r>
            <w:r w:rsidR="00623187">
              <w:rPr>
                <w:rFonts w:ascii="Times New Roman" w:hAnsi="Times New Roman" w:cs="Times New Roman"/>
                <w:color w:val="000000"/>
                <w:sz w:val="24"/>
                <w:szCs w:val="24"/>
              </w:rPr>
              <w:t>birželio 30</w:t>
            </w:r>
            <w:r w:rsidRPr="00CE7999">
              <w:rPr>
                <w:rFonts w:ascii="Times New Roman" w:hAnsi="Times New Roman" w:cs="Times New Roman"/>
                <w:color w:val="000000"/>
                <w:sz w:val="24"/>
                <w:szCs w:val="24"/>
              </w:rPr>
              <w:t xml:space="preserve"> d. ataskaita (forma Nr. 1); </w:t>
            </w:r>
          </w:p>
          <w:p w14:paraId="77D42CB3" w14:textId="444F632D"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Biudžeto išlaidų sąmatos vykdymo 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 </w:t>
            </w:r>
            <w:r w:rsidR="00623187">
              <w:rPr>
                <w:rFonts w:ascii="Times New Roman" w:hAnsi="Times New Roman" w:cs="Times New Roman"/>
                <w:color w:val="000000"/>
                <w:sz w:val="24"/>
                <w:szCs w:val="24"/>
              </w:rPr>
              <w:t>birželio 30</w:t>
            </w:r>
            <w:r w:rsidRPr="00CE7999">
              <w:rPr>
                <w:rFonts w:ascii="Times New Roman" w:hAnsi="Times New Roman" w:cs="Times New Roman"/>
                <w:color w:val="000000"/>
                <w:sz w:val="24"/>
                <w:szCs w:val="24"/>
              </w:rPr>
              <w:t xml:space="preserve"> d. ataskaita (forma Nr. 2); </w:t>
            </w:r>
          </w:p>
          <w:p w14:paraId="6EDDE898" w14:textId="77777777" w:rsidR="00630DC5" w:rsidRPr="00CE7999" w:rsidRDefault="00630DC5" w:rsidP="00211CC9">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 xml:space="preserve">Aiškinamasis raštas. </w:t>
            </w:r>
          </w:p>
        </w:tc>
      </w:tr>
      <w:tr w:rsidR="00630DC5" w:rsidRPr="00CE7999" w14:paraId="7DC0B6C1" w14:textId="77777777" w:rsidTr="004630DF">
        <w:trPr>
          <w:trHeight w:val="555"/>
        </w:trPr>
        <w:tc>
          <w:tcPr>
            <w:tcW w:w="7470" w:type="dxa"/>
            <w:tcBorders>
              <w:top w:val="single" w:sz="4" w:space="0" w:color="auto"/>
              <w:left w:val="single" w:sz="4" w:space="0" w:color="auto"/>
              <w:bottom w:val="single" w:sz="4" w:space="0" w:color="auto"/>
              <w:right w:val="single" w:sz="4" w:space="0" w:color="auto"/>
            </w:tcBorders>
          </w:tcPr>
          <w:p w14:paraId="3C2FB654" w14:textId="50D1BB6E" w:rsidR="00630DC5" w:rsidRPr="00CE7999" w:rsidRDefault="00630DC5" w:rsidP="00623187">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 pradžios ir pabaigos turto ir atitinkamai finansavimo sumų, įsipareigojimų ir grynojo turto likučiai </w:t>
            </w:r>
          </w:p>
        </w:tc>
        <w:tc>
          <w:tcPr>
            <w:tcW w:w="7234" w:type="dxa"/>
            <w:tcBorders>
              <w:top w:val="single" w:sz="4" w:space="0" w:color="auto"/>
              <w:left w:val="single" w:sz="4" w:space="0" w:color="auto"/>
              <w:bottom w:val="single" w:sz="4" w:space="0" w:color="auto"/>
              <w:right w:val="single" w:sz="4" w:space="0" w:color="auto"/>
            </w:tcBorders>
          </w:tcPr>
          <w:p w14:paraId="0D728764" w14:textId="69BF4FA6" w:rsidR="00630DC5" w:rsidRPr="00CE7999" w:rsidRDefault="00630DC5" w:rsidP="008575DA">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 pradžioje turto ir atitinkamai finansavimo sumų, įsipareigojimų ir grynojo turto likutis buvo </w:t>
            </w:r>
            <w:r w:rsidR="008575DA">
              <w:rPr>
                <w:rFonts w:ascii="Times New Roman" w:hAnsi="Times New Roman" w:cs="Times New Roman"/>
                <w:color w:val="000000"/>
                <w:sz w:val="24"/>
                <w:szCs w:val="24"/>
              </w:rPr>
              <w:t>875,4</w:t>
            </w:r>
            <w:r w:rsidR="00960E9A" w:rsidRPr="00CE7999">
              <w:rPr>
                <w:rFonts w:ascii="Times New Roman" w:hAnsi="Times New Roman" w:cs="Times New Roman"/>
                <w:color w:val="000000"/>
                <w:sz w:val="24"/>
                <w:szCs w:val="24"/>
              </w:rPr>
              <w:t xml:space="preserve">  t</w:t>
            </w:r>
            <w:r w:rsidRPr="00CE7999">
              <w:rPr>
                <w:rFonts w:ascii="Times New Roman" w:hAnsi="Times New Roman" w:cs="Times New Roman"/>
                <w:color w:val="000000"/>
                <w:sz w:val="24"/>
                <w:szCs w:val="24"/>
              </w:rPr>
              <w:t xml:space="preserve">ūkst. </w:t>
            </w:r>
            <w:r w:rsidR="00F5176F" w:rsidRPr="00CE7999">
              <w:rPr>
                <w:rFonts w:ascii="Times New Roman" w:hAnsi="Times New Roman" w:cs="Times New Roman"/>
                <w:color w:val="000000"/>
                <w:sz w:val="24"/>
                <w:szCs w:val="24"/>
              </w:rPr>
              <w:t>Eur</w:t>
            </w:r>
            <w:r w:rsidRPr="00CE7999">
              <w:rPr>
                <w:rFonts w:ascii="Times New Roman" w:hAnsi="Times New Roman" w:cs="Times New Roman"/>
                <w:color w:val="000000"/>
                <w:sz w:val="24"/>
                <w:szCs w:val="24"/>
              </w:rPr>
              <w:t xml:space="preserve">, </w:t>
            </w:r>
            <w:r w:rsidR="00623187">
              <w:rPr>
                <w:rFonts w:ascii="Times New Roman" w:hAnsi="Times New Roman" w:cs="Times New Roman"/>
                <w:color w:val="000000"/>
                <w:sz w:val="24"/>
                <w:szCs w:val="24"/>
              </w:rPr>
              <w:t xml:space="preserve">I pusmečio </w:t>
            </w:r>
            <w:r w:rsidRPr="00CE7999">
              <w:rPr>
                <w:rFonts w:ascii="Times New Roman" w:hAnsi="Times New Roman" w:cs="Times New Roman"/>
                <w:color w:val="000000"/>
                <w:sz w:val="24"/>
                <w:szCs w:val="24"/>
              </w:rPr>
              <w:t xml:space="preserve">pabaigoje – </w:t>
            </w:r>
            <w:r w:rsidR="008575DA">
              <w:rPr>
                <w:rFonts w:ascii="Times New Roman" w:hAnsi="Times New Roman" w:cs="Times New Roman"/>
                <w:color w:val="000000"/>
                <w:sz w:val="24"/>
                <w:szCs w:val="24"/>
              </w:rPr>
              <w:t>868,1</w:t>
            </w:r>
            <w:r w:rsidRPr="00CE7999">
              <w:rPr>
                <w:rFonts w:ascii="Times New Roman" w:hAnsi="Times New Roman" w:cs="Times New Roman"/>
                <w:color w:val="000000"/>
                <w:sz w:val="24"/>
                <w:szCs w:val="24"/>
              </w:rPr>
              <w:t xml:space="preserve"> tūkst. </w:t>
            </w:r>
            <w:r w:rsidR="00F5176F" w:rsidRPr="00CE7999">
              <w:rPr>
                <w:rFonts w:ascii="Times New Roman" w:hAnsi="Times New Roman" w:cs="Times New Roman"/>
                <w:color w:val="000000"/>
                <w:sz w:val="24"/>
                <w:szCs w:val="24"/>
              </w:rPr>
              <w:t>Eur</w:t>
            </w:r>
            <w:r w:rsidRPr="00CE7999">
              <w:rPr>
                <w:rFonts w:ascii="Times New Roman" w:hAnsi="Times New Roman" w:cs="Times New Roman"/>
                <w:color w:val="000000"/>
                <w:sz w:val="24"/>
                <w:szCs w:val="24"/>
              </w:rPr>
              <w:t xml:space="preserve">. </w:t>
            </w:r>
          </w:p>
        </w:tc>
      </w:tr>
      <w:tr w:rsidR="00630DC5" w:rsidRPr="00CE7999" w14:paraId="4A92E6AD" w14:textId="77777777" w:rsidTr="004630DF">
        <w:trPr>
          <w:trHeight w:val="257"/>
        </w:trPr>
        <w:tc>
          <w:tcPr>
            <w:tcW w:w="7470" w:type="dxa"/>
            <w:tcBorders>
              <w:top w:val="single" w:sz="4" w:space="0" w:color="auto"/>
              <w:left w:val="single" w:sz="4" w:space="0" w:color="auto"/>
              <w:bottom w:val="single" w:sz="4" w:space="0" w:color="auto"/>
              <w:right w:val="single" w:sz="4" w:space="0" w:color="auto"/>
            </w:tcBorders>
          </w:tcPr>
          <w:p w14:paraId="6530097D" w14:textId="2285031E" w:rsidR="00630DC5" w:rsidRPr="00CE7999" w:rsidRDefault="00630DC5" w:rsidP="00623187">
            <w:pPr>
              <w:autoSpaceDE w:val="0"/>
              <w:autoSpaceDN w:val="0"/>
              <w:adjustRightInd w:val="0"/>
              <w:spacing w:line="240" w:lineRule="auto"/>
              <w:ind w:left="0" w:firstLine="0"/>
              <w:jc w:val="left"/>
              <w:rPr>
                <w:rFonts w:ascii="Times New Roman" w:hAnsi="Times New Roman" w:cs="Times New Roman"/>
                <w:color w:val="000000"/>
                <w:sz w:val="24"/>
                <w:szCs w:val="24"/>
              </w:rPr>
            </w:pPr>
            <w:r w:rsidRPr="00CE7999">
              <w:rPr>
                <w:rFonts w:ascii="Times New Roman" w:hAnsi="Times New Roman" w:cs="Times New Roman"/>
                <w:color w:val="000000"/>
                <w:sz w:val="24"/>
                <w:szCs w:val="24"/>
              </w:rPr>
              <w:t>202</w:t>
            </w:r>
            <w:r w:rsidR="00623187">
              <w:rPr>
                <w:rFonts w:ascii="Times New Roman" w:hAnsi="Times New Roman" w:cs="Times New Roman"/>
                <w:color w:val="000000"/>
                <w:sz w:val="24"/>
                <w:szCs w:val="24"/>
              </w:rPr>
              <w:t>2</w:t>
            </w:r>
            <w:r w:rsidRPr="00CE7999">
              <w:rPr>
                <w:rFonts w:ascii="Times New Roman" w:hAnsi="Times New Roman" w:cs="Times New Roman"/>
                <w:color w:val="000000"/>
                <w:sz w:val="24"/>
                <w:szCs w:val="24"/>
              </w:rPr>
              <w:t xml:space="preserve"> m. gautos pajamos ir patirtos sąnaudos </w:t>
            </w:r>
          </w:p>
        </w:tc>
        <w:tc>
          <w:tcPr>
            <w:tcW w:w="7234" w:type="dxa"/>
            <w:tcBorders>
              <w:top w:val="single" w:sz="4" w:space="0" w:color="auto"/>
              <w:left w:val="single" w:sz="4" w:space="0" w:color="auto"/>
              <w:bottom w:val="single" w:sz="4" w:space="0" w:color="auto"/>
              <w:right w:val="single" w:sz="4" w:space="0" w:color="auto"/>
            </w:tcBorders>
          </w:tcPr>
          <w:p w14:paraId="7EE8F884" w14:textId="36405AAD" w:rsidR="00630DC5" w:rsidRPr="00CE7999" w:rsidRDefault="008575DA" w:rsidP="008575DA">
            <w:pPr>
              <w:autoSpaceDE w:val="0"/>
              <w:autoSpaceDN w:val="0"/>
              <w:adjustRightInd w:val="0"/>
              <w:spacing w:line="240" w:lineRule="auto"/>
              <w:ind w:left="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Įstaiga</w:t>
            </w:r>
            <w:r w:rsidR="00630DC5" w:rsidRPr="00CE7999">
              <w:rPr>
                <w:rFonts w:ascii="Times New Roman" w:hAnsi="Times New Roman" w:cs="Times New Roman"/>
                <w:color w:val="000000"/>
                <w:sz w:val="24"/>
                <w:szCs w:val="24"/>
              </w:rPr>
              <w:t xml:space="preserve"> gavo </w:t>
            </w:r>
            <w:r>
              <w:rPr>
                <w:rFonts w:ascii="Times New Roman" w:hAnsi="Times New Roman" w:cs="Times New Roman"/>
                <w:color w:val="000000"/>
                <w:sz w:val="24"/>
                <w:szCs w:val="24"/>
              </w:rPr>
              <w:t>242,4</w:t>
            </w:r>
            <w:r w:rsidR="00630DC5" w:rsidRPr="00CE7999">
              <w:rPr>
                <w:rFonts w:ascii="Times New Roman" w:hAnsi="Times New Roman" w:cs="Times New Roman"/>
                <w:color w:val="000000"/>
                <w:sz w:val="24"/>
                <w:szCs w:val="24"/>
              </w:rPr>
              <w:t xml:space="preserve"> tūkst. </w:t>
            </w:r>
            <w:r w:rsidR="00F5176F" w:rsidRPr="00CE7999">
              <w:rPr>
                <w:rFonts w:ascii="Times New Roman" w:hAnsi="Times New Roman" w:cs="Times New Roman"/>
                <w:color w:val="000000"/>
                <w:sz w:val="24"/>
                <w:szCs w:val="24"/>
              </w:rPr>
              <w:t>Eur</w:t>
            </w:r>
            <w:r w:rsidR="00630DC5" w:rsidRPr="00CE7999">
              <w:rPr>
                <w:rFonts w:ascii="Times New Roman" w:hAnsi="Times New Roman" w:cs="Times New Roman"/>
                <w:color w:val="000000"/>
                <w:sz w:val="24"/>
                <w:szCs w:val="24"/>
              </w:rPr>
              <w:t xml:space="preserve"> pagrindinės veiklos pajamų ir patyrė </w:t>
            </w:r>
            <w:r>
              <w:rPr>
                <w:rFonts w:ascii="Times New Roman" w:hAnsi="Times New Roman" w:cs="Times New Roman"/>
                <w:color w:val="000000"/>
                <w:sz w:val="24"/>
                <w:szCs w:val="24"/>
              </w:rPr>
              <w:t>245,6</w:t>
            </w:r>
            <w:r w:rsidR="00630DC5" w:rsidRPr="00CE7999">
              <w:rPr>
                <w:rFonts w:ascii="Times New Roman" w:hAnsi="Times New Roman" w:cs="Times New Roman"/>
                <w:color w:val="000000"/>
                <w:sz w:val="24"/>
                <w:szCs w:val="24"/>
              </w:rPr>
              <w:t xml:space="preserve"> tūkst. </w:t>
            </w:r>
            <w:r w:rsidR="00F5176F" w:rsidRPr="00CE7999">
              <w:rPr>
                <w:rFonts w:ascii="Times New Roman" w:hAnsi="Times New Roman" w:cs="Times New Roman"/>
                <w:color w:val="000000"/>
                <w:sz w:val="24"/>
                <w:szCs w:val="24"/>
              </w:rPr>
              <w:t>Eur</w:t>
            </w:r>
            <w:r w:rsidR="00630DC5" w:rsidRPr="00CE7999">
              <w:rPr>
                <w:rFonts w:ascii="Times New Roman" w:hAnsi="Times New Roman" w:cs="Times New Roman"/>
                <w:color w:val="000000"/>
                <w:sz w:val="24"/>
                <w:szCs w:val="24"/>
              </w:rPr>
              <w:t xml:space="preserve"> pagrindinės veiklos sąnaudų. </w:t>
            </w:r>
          </w:p>
        </w:tc>
      </w:tr>
      <w:tr w:rsidR="00211CC9" w:rsidRPr="00CE7999" w14:paraId="7BB76A19" w14:textId="4147F430" w:rsidTr="004630DF">
        <w:tblPrEx>
          <w:tblBorders>
            <w:top w:val="single" w:sz="4" w:space="0" w:color="auto"/>
            <w:left w:val="none" w:sz="0" w:space="0" w:color="auto"/>
            <w:bottom w:val="none" w:sz="0" w:space="0" w:color="auto"/>
            <w:right w:val="none" w:sz="0" w:space="0" w:color="auto"/>
          </w:tblBorders>
        </w:tblPrEx>
        <w:trPr>
          <w:trHeight w:val="100"/>
        </w:trPr>
        <w:tc>
          <w:tcPr>
            <w:tcW w:w="7470" w:type="dxa"/>
            <w:tcBorders>
              <w:top w:val="single" w:sz="4" w:space="0" w:color="auto"/>
              <w:left w:val="single" w:sz="4" w:space="0" w:color="auto"/>
              <w:bottom w:val="single" w:sz="4" w:space="0" w:color="auto"/>
            </w:tcBorders>
          </w:tcPr>
          <w:p w14:paraId="67492258" w14:textId="7ADE403B" w:rsidR="00211CC9" w:rsidRPr="00CE7999" w:rsidRDefault="008575DA" w:rsidP="00211CC9">
            <w:pPr>
              <w:autoSpaceDE w:val="0"/>
              <w:autoSpaceDN w:val="0"/>
              <w:adjustRightInd w:val="0"/>
              <w:ind w:left="0" w:firstLine="0"/>
              <w:rPr>
                <w:rFonts w:ascii="Times New Roman" w:hAnsi="Times New Roman" w:cs="Times New Roman"/>
                <w:bCs/>
                <w:sz w:val="24"/>
                <w:szCs w:val="24"/>
              </w:rPr>
            </w:pPr>
            <w:r>
              <w:rPr>
                <w:rFonts w:ascii="Times New Roman" w:hAnsi="Times New Roman" w:cs="Times New Roman"/>
                <w:bCs/>
                <w:sz w:val="24"/>
                <w:szCs w:val="24"/>
              </w:rPr>
              <w:t>M</w:t>
            </w:r>
            <w:r w:rsidR="00211CC9" w:rsidRPr="00CE7999">
              <w:rPr>
                <w:rFonts w:ascii="Times New Roman" w:hAnsi="Times New Roman" w:cs="Times New Roman"/>
                <w:bCs/>
                <w:sz w:val="24"/>
                <w:szCs w:val="24"/>
              </w:rPr>
              <w:t>okėtinos sumos</w:t>
            </w:r>
          </w:p>
        </w:tc>
        <w:tc>
          <w:tcPr>
            <w:tcW w:w="7234" w:type="dxa"/>
            <w:tcBorders>
              <w:top w:val="single" w:sz="4" w:space="0" w:color="auto"/>
              <w:left w:val="single" w:sz="4" w:space="0" w:color="auto"/>
              <w:bottom w:val="single" w:sz="4" w:space="0" w:color="auto"/>
              <w:right w:val="single" w:sz="4" w:space="0" w:color="auto"/>
            </w:tcBorders>
          </w:tcPr>
          <w:p w14:paraId="006FB32D" w14:textId="6406ACB3" w:rsidR="00211CC9" w:rsidRPr="00CE7999" w:rsidRDefault="00211CC9" w:rsidP="008575DA">
            <w:pPr>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202</w:t>
            </w:r>
            <w:r w:rsidR="008575DA">
              <w:rPr>
                <w:rFonts w:ascii="Times New Roman" w:hAnsi="Times New Roman" w:cs="Times New Roman"/>
                <w:bCs/>
                <w:sz w:val="24"/>
                <w:szCs w:val="24"/>
              </w:rPr>
              <w:t>2 metų pradžioje sudarė 2,2</w:t>
            </w:r>
            <w:r w:rsidRPr="00CE7999">
              <w:rPr>
                <w:rFonts w:ascii="Times New Roman" w:hAnsi="Times New Roman" w:cs="Times New Roman"/>
                <w:bCs/>
                <w:sz w:val="24"/>
                <w:szCs w:val="24"/>
              </w:rPr>
              <w:t xml:space="preserve"> tūkst. </w:t>
            </w:r>
            <w:r w:rsidR="00F5176F" w:rsidRPr="00CE7999">
              <w:rPr>
                <w:rFonts w:ascii="Times New Roman" w:hAnsi="Times New Roman" w:cs="Times New Roman"/>
                <w:bCs/>
                <w:sz w:val="24"/>
                <w:szCs w:val="24"/>
              </w:rPr>
              <w:t>Eur</w:t>
            </w:r>
            <w:r w:rsidRPr="00CE7999">
              <w:rPr>
                <w:rFonts w:ascii="Times New Roman" w:hAnsi="Times New Roman" w:cs="Times New Roman"/>
                <w:bCs/>
                <w:sz w:val="24"/>
                <w:szCs w:val="24"/>
              </w:rPr>
              <w:t xml:space="preserve">, </w:t>
            </w:r>
            <w:r w:rsidR="008575DA">
              <w:rPr>
                <w:rFonts w:ascii="Times New Roman" w:hAnsi="Times New Roman" w:cs="Times New Roman"/>
                <w:bCs/>
                <w:sz w:val="24"/>
                <w:szCs w:val="24"/>
              </w:rPr>
              <w:t>2022</w:t>
            </w:r>
            <w:r w:rsidRPr="00CE7999">
              <w:rPr>
                <w:rFonts w:ascii="Times New Roman" w:hAnsi="Times New Roman" w:cs="Times New Roman"/>
                <w:bCs/>
                <w:sz w:val="24"/>
                <w:szCs w:val="24"/>
              </w:rPr>
              <w:t xml:space="preserve">metų </w:t>
            </w:r>
            <w:r w:rsidR="008575DA">
              <w:rPr>
                <w:rFonts w:ascii="Times New Roman" w:hAnsi="Times New Roman" w:cs="Times New Roman"/>
                <w:bCs/>
                <w:sz w:val="24"/>
                <w:szCs w:val="24"/>
              </w:rPr>
              <w:t xml:space="preserve">I pusmečio </w:t>
            </w:r>
            <w:r w:rsidRPr="00CE7999">
              <w:rPr>
                <w:rFonts w:ascii="Times New Roman" w:hAnsi="Times New Roman" w:cs="Times New Roman"/>
                <w:bCs/>
                <w:sz w:val="24"/>
                <w:szCs w:val="24"/>
              </w:rPr>
              <w:t>pabaigoje –</w:t>
            </w:r>
            <w:r w:rsidR="00073C0F">
              <w:rPr>
                <w:rFonts w:ascii="Times New Roman" w:hAnsi="Times New Roman" w:cs="Times New Roman"/>
                <w:bCs/>
                <w:sz w:val="24"/>
                <w:szCs w:val="24"/>
              </w:rPr>
              <w:t xml:space="preserve"> </w:t>
            </w:r>
            <w:r w:rsidR="008575DA">
              <w:rPr>
                <w:rFonts w:ascii="Times New Roman" w:hAnsi="Times New Roman" w:cs="Times New Roman"/>
                <w:bCs/>
                <w:sz w:val="24"/>
                <w:szCs w:val="24"/>
              </w:rPr>
              <w:t>0</w:t>
            </w:r>
            <w:r w:rsidRPr="00CE7999">
              <w:rPr>
                <w:rFonts w:ascii="Times New Roman" w:hAnsi="Times New Roman" w:cs="Times New Roman"/>
                <w:bCs/>
                <w:sz w:val="24"/>
                <w:szCs w:val="24"/>
              </w:rPr>
              <w:t xml:space="preserve">,5 tūkst. </w:t>
            </w:r>
            <w:r w:rsidR="00F5176F" w:rsidRPr="00CE7999">
              <w:rPr>
                <w:rFonts w:ascii="Times New Roman" w:hAnsi="Times New Roman" w:cs="Times New Roman"/>
                <w:bCs/>
                <w:sz w:val="24"/>
                <w:szCs w:val="24"/>
              </w:rPr>
              <w:t>Eur</w:t>
            </w:r>
            <w:r w:rsidRPr="00CE7999">
              <w:rPr>
                <w:rFonts w:ascii="Times New Roman" w:hAnsi="Times New Roman" w:cs="Times New Roman"/>
                <w:bCs/>
                <w:sz w:val="24"/>
                <w:szCs w:val="24"/>
              </w:rPr>
              <w:t xml:space="preserve">, neįskaitant sukauptų mokėtinų sumų. </w:t>
            </w:r>
          </w:p>
        </w:tc>
      </w:tr>
    </w:tbl>
    <w:p w14:paraId="0937B08D" w14:textId="1159DAC7" w:rsidR="00073C0F" w:rsidRDefault="00073C0F" w:rsidP="00211CC9">
      <w:pPr>
        <w:autoSpaceDE w:val="0"/>
        <w:autoSpaceDN w:val="0"/>
        <w:adjustRightInd w:val="0"/>
        <w:spacing w:line="240" w:lineRule="auto"/>
        <w:ind w:left="0" w:firstLine="0"/>
        <w:jc w:val="left"/>
        <w:rPr>
          <w:rFonts w:ascii="Times New Roman" w:hAnsi="Times New Roman" w:cs="Times New Roman"/>
          <w:color w:val="000000"/>
        </w:rPr>
      </w:pPr>
    </w:p>
    <w:p w14:paraId="3F2AB226" w14:textId="64013BF0" w:rsidR="001C0973" w:rsidRDefault="001C0973" w:rsidP="00211CC9">
      <w:pPr>
        <w:autoSpaceDE w:val="0"/>
        <w:autoSpaceDN w:val="0"/>
        <w:adjustRightInd w:val="0"/>
        <w:spacing w:line="240" w:lineRule="auto"/>
        <w:ind w:left="0" w:firstLine="0"/>
        <w:jc w:val="left"/>
        <w:rPr>
          <w:rFonts w:ascii="Times New Roman" w:hAnsi="Times New Roman" w:cs="Times New Roman"/>
          <w:color w:val="000000"/>
        </w:rPr>
      </w:pPr>
    </w:p>
    <w:p w14:paraId="421E95AD" w14:textId="77777777" w:rsidR="008575DA" w:rsidRDefault="008575DA" w:rsidP="00211CC9">
      <w:pPr>
        <w:autoSpaceDE w:val="0"/>
        <w:autoSpaceDN w:val="0"/>
        <w:adjustRightInd w:val="0"/>
        <w:spacing w:line="240" w:lineRule="auto"/>
        <w:ind w:left="0" w:firstLine="0"/>
        <w:jc w:val="left"/>
        <w:rPr>
          <w:rFonts w:ascii="Times New Roman" w:hAnsi="Times New Roman" w:cs="Times New Roman"/>
          <w:color w:val="000000"/>
        </w:rPr>
      </w:pPr>
    </w:p>
    <w:p w14:paraId="2A60F0E8" w14:textId="77777777" w:rsidR="008575DA" w:rsidRDefault="008575DA" w:rsidP="00211CC9">
      <w:pPr>
        <w:autoSpaceDE w:val="0"/>
        <w:autoSpaceDN w:val="0"/>
        <w:adjustRightInd w:val="0"/>
        <w:spacing w:line="240" w:lineRule="auto"/>
        <w:ind w:left="0" w:firstLine="0"/>
        <w:jc w:val="left"/>
        <w:rPr>
          <w:rFonts w:ascii="Times New Roman" w:hAnsi="Times New Roman" w:cs="Times New Roman"/>
          <w:color w:val="000000"/>
        </w:rPr>
      </w:pPr>
    </w:p>
    <w:p w14:paraId="1E6541C1" w14:textId="2D983B3E" w:rsidR="001C0973" w:rsidRDefault="001C0973" w:rsidP="00211CC9">
      <w:pPr>
        <w:autoSpaceDE w:val="0"/>
        <w:autoSpaceDN w:val="0"/>
        <w:adjustRightInd w:val="0"/>
        <w:spacing w:line="240" w:lineRule="auto"/>
        <w:ind w:left="0" w:firstLine="0"/>
        <w:jc w:val="left"/>
        <w:rPr>
          <w:rFonts w:ascii="Times New Roman" w:hAnsi="Times New Roman" w:cs="Times New Roman"/>
          <w:color w:val="000000"/>
        </w:rPr>
      </w:pPr>
    </w:p>
    <w:p w14:paraId="442580DB" w14:textId="77777777" w:rsidR="001C0973" w:rsidRDefault="001C0973" w:rsidP="00211CC9">
      <w:pPr>
        <w:autoSpaceDE w:val="0"/>
        <w:autoSpaceDN w:val="0"/>
        <w:adjustRightInd w:val="0"/>
        <w:spacing w:line="240" w:lineRule="auto"/>
        <w:ind w:left="0" w:firstLine="0"/>
        <w:jc w:val="left"/>
        <w:rPr>
          <w:rFonts w:ascii="Times New Roman" w:hAnsi="Times New Roman" w:cs="Times New Roman"/>
          <w:color w:val="000000"/>
        </w:rPr>
      </w:pPr>
    </w:p>
    <w:p w14:paraId="6F91CF37" w14:textId="556D3A85" w:rsidR="00951F9D" w:rsidRPr="00CE7999" w:rsidRDefault="008575DA" w:rsidP="00211CC9">
      <w:pPr>
        <w:autoSpaceDE w:val="0"/>
        <w:autoSpaceDN w:val="0"/>
        <w:adjustRightInd w:val="0"/>
        <w:spacing w:line="240" w:lineRule="auto"/>
        <w:ind w:left="0" w:firstLine="0"/>
        <w:jc w:val="left"/>
        <w:rPr>
          <w:rFonts w:ascii="Times New Roman" w:hAnsi="Times New Roman" w:cs="Times New Roman"/>
          <w:color w:val="000000"/>
        </w:rPr>
      </w:pPr>
      <w:r w:rsidRPr="008575DA">
        <w:rPr>
          <w:rFonts w:ascii="Times New Roman" w:hAnsi="Times New Roman" w:cs="Times New Roman"/>
          <w:color w:val="000000"/>
        </w:rPr>
        <w:lastRenderedPageBreak/>
        <w:t>Nidos lopšelis – darželis „Ąžuoliukas“</w:t>
      </w:r>
      <w:r w:rsidR="00951F9D" w:rsidRPr="00CE7999">
        <w:rPr>
          <w:rFonts w:ascii="Times New Roman" w:hAnsi="Times New Roman" w:cs="Times New Roman"/>
          <w:color w:val="000000"/>
        </w:rPr>
        <w:t xml:space="preserve"> </w:t>
      </w:r>
      <w:r w:rsidR="00073C0F" w:rsidRPr="00CE7999">
        <w:rPr>
          <w:rFonts w:ascii="Times New Roman" w:hAnsi="Times New Roman" w:cs="Times New Roman"/>
          <w:color w:val="000000"/>
        </w:rPr>
        <w:t>202</w:t>
      </w:r>
      <w:r>
        <w:rPr>
          <w:rFonts w:ascii="Times New Roman" w:hAnsi="Times New Roman" w:cs="Times New Roman"/>
          <w:color w:val="000000"/>
        </w:rPr>
        <w:t>2</w:t>
      </w:r>
      <w:r w:rsidR="00073C0F" w:rsidRPr="00CE7999">
        <w:rPr>
          <w:rFonts w:ascii="Times New Roman" w:hAnsi="Times New Roman" w:cs="Times New Roman"/>
          <w:color w:val="000000"/>
        </w:rPr>
        <w:t xml:space="preserve"> metais </w:t>
      </w:r>
      <w:r w:rsidR="00E778AB">
        <w:rPr>
          <w:rFonts w:ascii="Times New Roman" w:hAnsi="Times New Roman" w:cs="Times New Roman"/>
          <w:color w:val="000000"/>
        </w:rPr>
        <w:t xml:space="preserve">(2022-06-30) </w:t>
      </w:r>
      <w:r w:rsidR="00951F9D" w:rsidRPr="00CE7999">
        <w:rPr>
          <w:rFonts w:ascii="Times New Roman" w:hAnsi="Times New Roman" w:cs="Times New Roman"/>
          <w:color w:val="000000"/>
        </w:rPr>
        <w:t>skirt</w:t>
      </w:r>
      <w:r w:rsidR="00073C0F">
        <w:rPr>
          <w:rFonts w:ascii="Times New Roman" w:hAnsi="Times New Roman" w:cs="Times New Roman"/>
          <w:color w:val="000000"/>
        </w:rPr>
        <w:t>i</w:t>
      </w:r>
      <w:r w:rsidR="00951F9D" w:rsidRPr="00CE7999">
        <w:rPr>
          <w:rFonts w:ascii="Times New Roman" w:hAnsi="Times New Roman" w:cs="Times New Roman"/>
          <w:color w:val="000000"/>
        </w:rPr>
        <w:t xml:space="preserve"> asignavim</w:t>
      </w:r>
      <w:r w:rsidR="00073C0F">
        <w:rPr>
          <w:rFonts w:ascii="Times New Roman" w:hAnsi="Times New Roman" w:cs="Times New Roman"/>
          <w:color w:val="000000"/>
        </w:rPr>
        <w:t>ai</w:t>
      </w:r>
      <w:r w:rsidR="00951F9D" w:rsidRPr="00CE7999">
        <w:rPr>
          <w:rFonts w:ascii="Times New Roman" w:hAnsi="Times New Roman" w:cs="Times New Roman"/>
          <w:color w:val="000000"/>
        </w:rPr>
        <w:t xml:space="preserve"> (tūkst. </w:t>
      </w:r>
      <w:r w:rsidR="00F5176F" w:rsidRPr="00CE7999">
        <w:rPr>
          <w:rFonts w:ascii="Times New Roman" w:hAnsi="Times New Roman" w:cs="Times New Roman"/>
          <w:color w:val="000000"/>
        </w:rPr>
        <w:t>Eur</w:t>
      </w:r>
      <w:r w:rsidR="00951F9D" w:rsidRPr="00CE7999">
        <w:rPr>
          <w:rFonts w:ascii="Times New Roman" w:hAnsi="Times New Roman" w:cs="Times New Roman"/>
          <w:color w:val="000000"/>
        </w:rPr>
        <w:t>)</w:t>
      </w:r>
    </w:p>
    <w:tbl>
      <w:tblPr>
        <w:tblW w:w="14596" w:type="dxa"/>
        <w:tblLayout w:type="fixed"/>
        <w:tblLook w:val="04A0" w:firstRow="1" w:lastRow="0" w:firstColumn="1" w:lastColumn="0" w:noHBand="0" w:noVBand="1"/>
      </w:tblPr>
      <w:tblGrid>
        <w:gridCol w:w="6658"/>
        <w:gridCol w:w="1701"/>
        <w:gridCol w:w="2409"/>
        <w:gridCol w:w="2127"/>
        <w:gridCol w:w="1701"/>
      </w:tblGrid>
      <w:tr w:rsidR="00951F9D" w:rsidRPr="00CE7999" w14:paraId="79FC2C2B" w14:textId="77777777" w:rsidTr="001C0973">
        <w:trPr>
          <w:trHeight w:val="255"/>
        </w:trPr>
        <w:tc>
          <w:tcPr>
            <w:tcW w:w="6658"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59AD20AD"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Asignavimų valdytojų pavadinimas, programų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2F2F2"/>
            <w:noWrap/>
            <w:hideMark/>
          </w:tcPr>
          <w:p w14:paraId="61CB6B68"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Iš viso</w:t>
            </w:r>
          </w:p>
        </w:tc>
        <w:tc>
          <w:tcPr>
            <w:tcW w:w="6237" w:type="dxa"/>
            <w:gridSpan w:val="3"/>
            <w:tcBorders>
              <w:top w:val="single" w:sz="4" w:space="0" w:color="auto"/>
              <w:left w:val="nil"/>
              <w:bottom w:val="single" w:sz="4" w:space="0" w:color="auto"/>
              <w:right w:val="single" w:sz="4" w:space="0" w:color="auto"/>
            </w:tcBorders>
            <w:shd w:val="clear" w:color="000000" w:fill="F2F2F2"/>
            <w:noWrap/>
            <w:hideMark/>
          </w:tcPr>
          <w:p w14:paraId="53E45776"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Iš jų:</w:t>
            </w:r>
          </w:p>
        </w:tc>
      </w:tr>
      <w:tr w:rsidR="00073C0F" w:rsidRPr="00CE7999" w14:paraId="16483DBF" w14:textId="77777777" w:rsidTr="001C0973">
        <w:trPr>
          <w:trHeight w:val="525"/>
        </w:trPr>
        <w:tc>
          <w:tcPr>
            <w:tcW w:w="6658" w:type="dxa"/>
            <w:vMerge/>
            <w:tcBorders>
              <w:top w:val="single" w:sz="4" w:space="0" w:color="auto"/>
              <w:left w:val="single" w:sz="4" w:space="0" w:color="auto"/>
              <w:bottom w:val="single" w:sz="4" w:space="0" w:color="auto"/>
              <w:right w:val="single" w:sz="4" w:space="0" w:color="auto"/>
            </w:tcBorders>
            <w:hideMark/>
          </w:tcPr>
          <w:p w14:paraId="5A3779D0"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p>
        </w:tc>
        <w:tc>
          <w:tcPr>
            <w:tcW w:w="1701" w:type="dxa"/>
            <w:vMerge/>
            <w:tcBorders>
              <w:top w:val="single" w:sz="4" w:space="0" w:color="auto"/>
              <w:left w:val="single" w:sz="4" w:space="0" w:color="auto"/>
              <w:bottom w:val="single" w:sz="4" w:space="0" w:color="auto"/>
              <w:right w:val="single" w:sz="4" w:space="0" w:color="auto"/>
            </w:tcBorders>
            <w:hideMark/>
          </w:tcPr>
          <w:p w14:paraId="1D48F4B6" w14:textId="77777777" w:rsidR="00951F9D" w:rsidRPr="00CE7999" w:rsidRDefault="00951F9D" w:rsidP="00CE7999">
            <w:pPr>
              <w:spacing w:line="240" w:lineRule="auto"/>
              <w:ind w:left="0" w:firstLine="0"/>
              <w:jc w:val="center"/>
              <w:rPr>
                <w:rFonts w:ascii="Times New Roman" w:eastAsia="Times New Roman" w:hAnsi="Times New Roman" w:cs="Times New Roman"/>
                <w:color w:val="000000"/>
                <w:lang w:eastAsia="lt-LT"/>
              </w:rPr>
            </w:pPr>
          </w:p>
        </w:tc>
        <w:tc>
          <w:tcPr>
            <w:tcW w:w="2409" w:type="dxa"/>
            <w:tcBorders>
              <w:top w:val="nil"/>
              <w:left w:val="nil"/>
              <w:bottom w:val="single" w:sz="4" w:space="0" w:color="auto"/>
              <w:right w:val="single" w:sz="4" w:space="0" w:color="auto"/>
            </w:tcBorders>
            <w:shd w:val="clear" w:color="000000" w:fill="F2F2F2"/>
            <w:hideMark/>
          </w:tcPr>
          <w:p w14:paraId="12E09CEC" w14:textId="3A13B099" w:rsidR="00951F9D" w:rsidRPr="00CE7999" w:rsidRDefault="00CE7999"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 xml:space="preserve">Asignavimai </w:t>
            </w:r>
            <w:r w:rsidR="00951F9D" w:rsidRPr="00CE7999">
              <w:rPr>
                <w:rFonts w:ascii="Times New Roman" w:eastAsia="Times New Roman" w:hAnsi="Times New Roman" w:cs="Times New Roman"/>
                <w:color w:val="000000"/>
                <w:lang w:eastAsia="lt-LT"/>
              </w:rPr>
              <w:t xml:space="preserve">išlaidoms </w:t>
            </w:r>
            <w:r w:rsidRPr="00CE7999">
              <w:rPr>
                <w:rFonts w:ascii="Times New Roman" w:eastAsia="Times New Roman" w:hAnsi="Times New Roman" w:cs="Times New Roman"/>
                <w:color w:val="000000"/>
                <w:lang w:eastAsia="lt-LT"/>
              </w:rPr>
              <w:t>iš viso</w:t>
            </w:r>
          </w:p>
        </w:tc>
        <w:tc>
          <w:tcPr>
            <w:tcW w:w="2127" w:type="dxa"/>
            <w:tcBorders>
              <w:top w:val="nil"/>
              <w:left w:val="nil"/>
              <w:bottom w:val="single" w:sz="4" w:space="0" w:color="auto"/>
              <w:right w:val="single" w:sz="4" w:space="0" w:color="auto"/>
            </w:tcBorders>
            <w:shd w:val="clear" w:color="000000" w:fill="F2F2F2"/>
            <w:hideMark/>
          </w:tcPr>
          <w:p w14:paraId="4DF0C30E" w14:textId="74B80239" w:rsidR="00951F9D" w:rsidRPr="00CE7999" w:rsidRDefault="00CE7999"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 xml:space="preserve">Asignavimai </w:t>
            </w:r>
            <w:r w:rsidR="00951F9D" w:rsidRPr="00CE7999">
              <w:rPr>
                <w:rFonts w:ascii="Times New Roman" w:eastAsia="Times New Roman" w:hAnsi="Times New Roman" w:cs="Times New Roman"/>
                <w:color w:val="000000"/>
                <w:lang w:eastAsia="lt-LT"/>
              </w:rPr>
              <w:t>darbo užmokesčiui</w:t>
            </w:r>
          </w:p>
        </w:tc>
        <w:tc>
          <w:tcPr>
            <w:tcW w:w="1701" w:type="dxa"/>
            <w:tcBorders>
              <w:top w:val="nil"/>
              <w:left w:val="nil"/>
              <w:bottom w:val="single" w:sz="4" w:space="0" w:color="auto"/>
              <w:right w:val="single" w:sz="4" w:space="0" w:color="auto"/>
            </w:tcBorders>
            <w:shd w:val="clear" w:color="000000" w:fill="F2F2F2"/>
            <w:hideMark/>
          </w:tcPr>
          <w:p w14:paraId="2877C834" w14:textId="0B105F09" w:rsidR="00951F9D" w:rsidRPr="00CE7999" w:rsidRDefault="00CE7999" w:rsidP="00CE7999">
            <w:pPr>
              <w:spacing w:line="240" w:lineRule="auto"/>
              <w:ind w:left="0" w:firstLine="0"/>
              <w:jc w:val="center"/>
              <w:rPr>
                <w:rFonts w:ascii="Times New Roman" w:eastAsia="Times New Roman" w:hAnsi="Times New Roman" w:cs="Times New Roman"/>
                <w:color w:val="000000"/>
                <w:lang w:eastAsia="lt-LT"/>
              </w:rPr>
            </w:pPr>
            <w:r w:rsidRPr="00CE7999">
              <w:rPr>
                <w:rFonts w:ascii="Times New Roman" w:eastAsia="Times New Roman" w:hAnsi="Times New Roman" w:cs="Times New Roman"/>
                <w:color w:val="000000"/>
                <w:lang w:eastAsia="lt-LT"/>
              </w:rPr>
              <w:t>Asignavimai t</w:t>
            </w:r>
            <w:r w:rsidR="00951F9D" w:rsidRPr="00CE7999">
              <w:rPr>
                <w:rFonts w:ascii="Times New Roman" w:eastAsia="Times New Roman" w:hAnsi="Times New Roman" w:cs="Times New Roman"/>
                <w:color w:val="000000"/>
                <w:lang w:eastAsia="lt-LT"/>
              </w:rPr>
              <w:t>urtui įsigyti</w:t>
            </w:r>
          </w:p>
        </w:tc>
      </w:tr>
      <w:tr w:rsidR="00073C0F" w:rsidRPr="00CE7999" w14:paraId="41BE11B6" w14:textId="77777777" w:rsidTr="001C0973">
        <w:trPr>
          <w:trHeight w:val="255"/>
        </w:trPr>
        <w:tc>
          <w:tcPr>
            <w:tcW w:w="6658" w:type="dxa"/>
            <w:tcBorders>
              <w:top w:val="single" w:sz="8" w:space="0" w:color="auto"/>
              <w:left w:val="single" w:sz="4" w:space="0" w:color="auto"/>
              <w:bottom w:val="single" w:sz="4" w:space="0" w:color="auto"/>
              <w:right w:val="nil"/>
            </w:tcBorders>
            <w:shd w:val="clear" w:color="auto" w:fill="auto"/>
            <w:noWrap/>
            <w:hideMark/>
          </w:tcPr>
          <w:p w14:paraId="6C758D78" w14:textId="6FC6E7A6" w:rsidR="00951F9D" w:rsidRPr="00CE7999" w:rsidRDefault="008575DA" w:rsidP="00951F9D">
            <w:pPr>
              <w:spacing w:line="240" w:lineRule="auto"/>
              <w:ind w:left="0" w:firstLine="0"/>
              <w:jc w:val="left"/>
              <w:rPr>
                <w:rFonts w:ascii="Times New Roman" w:eastAsia="Times New Roman" w:hAnsi="Times New Roman" w:cs="Times New Roman"/>
                <w:b/>
                <w:bCs/>
                <w:lang w:eastAsia="lt-LT"/>
              </w:rPr>
            </w:pPr>
            <w:r w:rsidRPr="008575DA">
              <w:rPr>
                <w:rFonts w:ascii="Times New Roman" w:eastAsia="Times New Roman" w:hAnsi="Times New Roman" w:cs="Times New Roman"/>
                <w:b/>
                <w:bCs/>
                <w:lang w:eastAsia="lt-LT"/>
              </w:rPr>
              <w:t>Nidos lopšelis -darželis Ąžuoliukas, iš viso</w:t>
            </w:r>
          </w:p>
        </w:tc>
        <w:tc>
          <w:tcPr>
            <w:tcW w:w="1701" w:type="dxa"/>
            <w:tcBorders>
              <w:top w:val="single" w:sz="8" w:space="0" w:color="auto"/>
              <w:left w:val="single" w:sz="4" w:space="0" w:color="auto"/>
              <w:bottom w:val="single" w:sz="4" w:space="0" w:color="auto"/>
              <w:right w:val="single" w:sz="4" w:space="0" w:color="auto"/>
            </w:tcBorders>
            <w:shd w:val="clear" w:color="000000" w:fill="FFFFFF"/>
            <w:noWrap/>
            <w:hideMark/>
          </w:tcPr>
          <w:p w14:paraId="74C12090" w14:textId="0801F835" w:rsidR="00951F9D" w:rsidRPr="00CE7999" w:rsidRDefault="008575DA" w:rsidP="00951F9D">
            <w:pPr>
              <w:spacing w:line="240" w:lineRule="auto"/>
              <w:ind w:left="0" w:firstLine="0"/>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620,4</w:t>
            </w:r>
          </w:p>
        </w:tc>
        <w:tc>
          <w:tcPr>
            <w:tcW w:w="2409" w:type="dxa"/>
            <w:tcBorders>
              <w:top w:val="single" w:sz="8" w:space="0" w:color="auto"/>
              <w:left w:val="nil"/>
              <w:bottom w:val="single" w:sz="4" w:space="0" w:color="auto"/>
              <w:right w:val="single" w:sz="4" w:space="0" w:color="auto"/>
            </w:tcBorders>
            <w:shd w:val="clear" w:color="000000" w:fill="FFFFFF"/>
            <w:noWrap/>
            <w:hideMark/>
          </w:tcPr>
          <w:p w14:paraId="300B2AC7" w14:textId="471D09AF" w:rsidR="00951F9D" w:rsidRPr="00CE7999" w:rsidRDefault="008575DA" w:rsidP="00951F9D">
            <w:pPr>
              <w:spacing w:line="240" w:lineRule="auto"/>
              <w:ind w:left="0" w:firstLine="0"/>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620,4</w:t>
            </w:r>
          </w:p>
        </w:tc>
        <w:tc>
          <w:tcPr>
            <w:tcW w:w="2127" w:type="dxa"/>
            <w:tcBorders>
              <w:top w:val="single" w:sz="8" w:space="0" w:color="auto"/>
              <w:left w:val="nil"/>
              <w:bottom w:val="single" w:sz="4" w:space="0" w:color="auto"/>
              <w:right w:val="single" w:sz="4" w:space="0" w:color="auto"/>
            </w:tcBorders>
            <w:shd w:val="clear" w:color="000000" w:fill="FFFFFF"/>
            <w:noWrap/>
            <w:hideMark/>
          </w:tcPr>
          <w:p w14:paraId="3774CE83" w14:textId="41C849B9" w:rsidR="00951F9D" w:rsidRPr="00CE7999" w:rsidRDefault="008575DA" w:rsidP="00951F9D">
            <w:pPr>
              <w:spacing w:line="240" w:lineRule="auto"/>
              <w:ind w:left="0" w:firstLine="0"/>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461,4</w:t>
            </w:r>
          </w:p>
        </w:tc>
        <w:tc>
          <w:tcPr>
            <w:tcW w:w="1701" w:type="dxa"/>
            <w:tcBorders>
              <w:top w:val="single" w:sz="8" w:space="0" w:color="auto"/>
              <w:left w:val="nil"/>
              <w:bottom w:val="single" w:sz="4" w:space="0" w:color="auto"/>
              <w:right w:val="single" w:sz="8" w:space="0" w:color="auto"/>
            </w:tcBorders>
            <w:shd w:val="clear" w:color="000000" w:fill="FFFFFF"/>
            <w:noWrap/>
            <w:hideMark/>
          </w:tcPr>
          <w:p w14:paraId="1723569A" w14:textId="7976B985" w:rsidR="00951F9D" w:rsidRPr="00CE7999" w:rsidRDefault="008575DA" w:rsidP="00951F9D">
            <w:pPr>
              <w:spacing w:line="240" w:lineRule="auto"/>
              <w:ind w:left="0" w:firstLine="0"/>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w:t>
            </w:r>
          </w:p>
        </w:tc>
      </w:tr>
      <w:tr w:rsidR="00073C0F" w:rsidRPr="00CE7999" w14:paraId="36306920" w14:textId="77777777" w:rsidTr="001C0973">
        <w:trPr>
          <w:trHeight w:val="255"/>
        </w:trPr>
        <w:tc>
          <w:tcPr>
            <w:tcW w:w="6658" w:type="dxa"/>
            <w:tcBorders>
              <w:top w:val="nil"/>
              <w:left w:val="single" w:sz="4" w:space="0" w:color="auto"/>
              <w:bottom w:val="single" w:sz="4" w:space="0" w:color="auto"/>
              <w:right w:val="single" w:sz="4" w:space="0" w:color="auto"/>
            </w:tcBorders>
            <w:shd w:val="clear" w:color="auto" w:fill="auto"/>
            <w:hideMark/>
          </w:tcPr>
          <w:p w14:paraId="33BA3CB3" w14:textId="77777777" w:rsidR="00951F9D" w:rsidRPr="00CE7999" w:rsidRDefault="00951F9D" w:rsidP="00951F9D">
            <w:pPr>
              <w:spacing w:line="240" w:lineRule="auto"/>
              <w:ind w:left="0" w:firstLine="0"/>
              <w:jc w:val="lef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Ugdymo ir sporto veiklos programa (02)</w:t>
            </w:r>
          </w:p>
        </w:tc>
        <w:tc>
          <w:tcPr>
            <w:tcW w:w="1701" w:type="dxa"/>
            <w:tcBorders>
              <w:top w:val="nil"/>
              <w:left w:val="nil"/>
              <w:bottom w:val="single" w:sz="4" w:space="0" w:color="auto"/>
              <w:right w:val="single" w:sz="4" w:space="0" w:color="auto"/>
            </w:tcBorders>
            <w:shd w:val="clear" w:color="000000" w:fill="FFFFFF"/>
            <w:noWrap/>
            <w:hideMark/>
          </w:tcPr>
          <w:p w14:paraId="0AB760BE" w14:textId="6D3001F4" w:rsidR="00951F9D" w:rsidRPr="00CE7999" w:rsidRDefault="008575DA" w:rsidP="00951F9D">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616,5</w:t>
            </w:r>
          </w:p>
        </w:tc>
        <w:tc>
          <w:tcPr>
            <w:tcW w:w="2409" w:type="dxa"/>
            <w:tcBorders>
              <w:top w:val="nil"/>
              <w:left w:val="nil"/>
              <w:bottom w:val="single" w:sz="4" w:space="0" w:color="auto"/>
              <w:right w:val="single" w:sz="4" w:space="0" w:color="auto"/>
            </w:tcBorders>
            <w:shd w:val="clear" w:color="000000" w:fill="FFFFFF"/>
            <w:noWrap/>
            <w:hideMark/>
          </w:tcPr>
          <w:p w14:paraId="380717F7" w14:textId="3CF1A35C" w:rsidR="00951F9D" w:rsidRPr="00CE7999" w:rsidRDefault="008575DA" w:rsidP="00951F9D">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616,5</w:t>
            </w:r>
          </w:p>
        </w:tc>
        <w:tc>
          <w:tcPr>
            <w:tcW w:w="2127" w:type="dxa"/>
            <w:tcBorders>
              <w:top w:val="nil"/>
              <w:left w:val="nil"/>
              <w:bottom w:val="single" w:sz="4" w:space="0" w:color="auto"/>
              <w:right w:val="single" w:sz="4" w:space="0" w:color="auto"/>
            </w:tcBorders>
            <w:shd w:val="clear" w:color="000000" w:fill="FFFFFF"/>
            <w:noWrap/>
            <w:hideMark/>
          </w:tcPr>
          <w:p w14:paraId="032F2864" w14:textId="41A1C98F" w:rsidR="00951F9D" w:rsidRPr="00CE7999" w:rsidRDefault="008575DA" w:rsidP="00951F9D">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461,2</w:t>
            </w:r>
          </w:p>
        </w:tc>
        <w:tc>
          <w:tcPr>
            <w:tcW w:w="1701" w:type="dxa"/>
            <w:tcBorders>
              <w:top w:val="nil"/>
              <w:left w:val="nil"/>
              <w:bottom w:val="single" w:sz="4" w:space="0" w:color="auto"/>
              <w:right w:val="single" w:sz="8" w:space="0" w:color="auto"/>
            </w:tcBorders>
            <w:shd w:val="clear" w:color="000000" w:fill="FFFFFF"/>
            <w:noWrap/>
            <w:hideMark/>
          </w:tcPr>
          <w:p w14:paraId="432D26A5" w14:textId="0183EF17" w:rsidR="00951F9D" w:rsidRPr="00CE7999" w:rsidRDefault="00951F9D" w:rsidP="00951F9D">
            <w:pPr>
              <w:spacing w:line="240" w:lineRule="auto"/>
              <w:ind w:left="0" w:firstLine="0"/>
              <w:jc w:val="right"/>
              <w:rPr>
                <w:rFonts w:ascii="Times New Roman" w:eastAsia="Times New Roman" w:hAnsi="Times New Roman" w:cs="Times New Roman"/>
                <w:lang w:eastAsia="lt-LT"/>
              </w:rPr>
            </w:pPr>
          </w:p>
        </w:tc>
      </w:tr>
      <w:tr w:rsidR="00073C0F" w:rsidRPr="00CE7999" w14:paraId="6A138098" w14:textId="77777777" w:rsidTr="001C0973">
        <w:trPr>
          <w:trHeight w:val="495"/>
        </w:trPr>
        <w:tc>
          <w:tcPr>
            <w:tcW w:w="6658" w:type="dxa"/>
            <w:tcBorders>
              <w:top w:val="nil"/>
              <w:left w:val="single" w:sz="4" w:space="0" w:color="auto"/>
              <w:bottom w:val="single" w:sz="4" w:space="0" w:color="auto"/>
              <w:right w:val="single" w:sz="4" w:space="0" w:color="auto"/>
            </w:tcBorders>
            <w:shd w:val="clear" w:color="auto" w:fill="auto"/>
            <w:hideMark/>
          </w:tcPr>
          <w:p w14:paraId="7A3DD1A7"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iš jų: biudžeto lėšos</w:t>
            </w:r>
          </w:p>
        </w:tc>
        <w:tc>
          <w:tcPr>
            <w:tcW w:w="1701" w:type="dxa"/>
            <w:tcBorders>
              <w:top w:val="nil"/>
              <w:left w:val="nil"/>
              <w:bottom w:val="single" w:sz="4" w:space="0" w:color="auto"/>
              <w:right w:val="single" w:sz="4" w:space="0" w:color="auto"/>
            </w:tcBorders>
            <w:shd w:val="clear" w:color="000000" w:fill="FFFFFF"/>
            <w:noWrap/>
            <w:hideMark/>
          </w:tcPr>
          <w:p w14:paraId="30A0FC7D" w14:textId="7CD41BB7"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387,5</w:t>
            </w:r>
          </w:p>
        </w:tc>
        <w:tc>
          <w:tcPr>
            <w:tcW w:w="2409" w:type="dxa"/>
            <w:tcBorders>
              <w:top w:val="nil"/>
              <w:left w:val="nil"/>
              <w:bottom w:val="single" w:sz="4" w:space="0" w:color="auto"/>
              <w:right w:val="single" w:sz="4" w:space="0" w:color="auto"/>
            </w:tcBorders>
            <w:shd w:val="clear" w:color="000000" w:fill="FFFFFF"/>
            <w:noWrap/>
            <w:hideMark/>
          </w:tcPr>
          <w:p w14:paraId="2B0314F6" w14:textId="396A6DE8"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387,5</w:t>
            </w:r>
          </w:p>
        </w:tc>
        <w:tc>
          <w:tcPr>
            <w:tcW w:w="2127" w:type="dxa"/>
            <w:tcBorders>
              <w:top w:val="nil"/>
              <w:left w:val="nil"/>
              <w:bottom w:val="single" w:sz="4" w:space="0" w:color="auto"/>
              <w:right w:val="single" w:sz="4" w:space="0" w:color="auto"/>
            </w:tcBorders>
            <w:shd w:val="clear" w:color="000000" w:fill="FFFFFF"/>
            <w:noWrap/>
            <w:hideMark/>
          </w:tcPr>
          <w:p w14:paraId="3047FB22" w14:textId="060B7B40"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294,6</w:t>
            </w:r>
          </w:p>
        </w:tc>
        <w:tc>
          <w:tcPr>
            <w:tcW w:w="1701" w:type="dxa"/>
            <w:tcBorders>
              <w:top w:val="nil"/>
              <w:left w:val="nil"/>
              <w:bottom w:val="single" w:sz="4" w:space="0" w:color="auto"/>
              <w:right w:val="single" w:sz="8" w:space="0" w:color="auto"/>
            </w:tcBorders>
            <w:shd w:val="clear" w:color="000000" w:fill="FFFFFF"/>
            <w:noWrap/>
            <w:hideMark/>
          </w:tcPr>
          <w:p w14:paraId="547A120E" w14:textId="3D77F89B"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073C0F" w:rsidRPr="00CE7999" w14:paraId="1D9AFCDA" w14:textId="77777777" w:rsidTr="001C0973">
        <w:trPr>
          <w:trHeight w:val="315"/>
        </w:trPr>
        <w:tc>
          <w:tcPr>
            <w:tcW w:w="6658" w:type="dxa"/>
            <w:tcBorders>
              <w:top w:val="nil"/>
              <w:left w:val="single" w:sz="4" w:space="0" w:color="auto"/>
              <w:bottom w:val="single" w:sz="4" w:space="0" w:color="auto"/>
              <w:right w:val="single" w:sz="4" w:space="0" w:color="auto"/>
            </w:tcBorders>
            <w:shd w:val="clear" w:color="auto" w:fill="auto"/>
            <w:hideMark/>
          </w:tcPr>
          <w:p w14:paraId="09393B70"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ML</w:t>
            </w:r>
          </w:p>
        </w:tc>
        <w:tc>
          <w:tcPr>
            <w:tcW w:w="1701" w:type="dxa"/>
            <w:tcBorders>
              <w:top w:val="nil"/>
              <w:left w:val="nil"/>
              <w:bottom w:val="single" w:sz="4" w:space="0" w:color="auto"/>
              <w:right w:val="single" w:sz="4" w:space="0" w:color="auto"/>
            </w:tcBorders>
            <w:shd w:val="clear" w:color="000000" w:fill="FFFFFF"/>
            <w:noWrap/>
            <w:hideMark/>
          </w:tcPr>
          <w:p w14:paraId="73A9E098" w14:textId="4F4D5B5D"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106,5</w:t>
            </w:r>
          </w:p>
        </w:tc>
        <w:tc>
          <w:tcPr>
            <w:tcW w:w="2409" w:type="dxa"/>
            <w:tcBorders>
              <w:top w:val="nil"/>
              <w:left w:val="nil"/>
              <w:bottom w:val="single" w:sz="4" w:space="0" w:color="auto"/>
              <w:right w:val="single" w:sz="4" w:space="0" w:color="auto"/>
            </w:tcBorders>
            <w:shd w:val="clear" w:color="000000" w:fill="FFFFFF"/>
            <w:noWrap/>
            <w:hideMark/>
          </w:tcPr>
          <w:p w14:paraId="571A2E2A" w14:textId="3558E480"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106,5</w:t>
            </w:r>
          </w:p>
        </w:tc>
        <w:tc>
          <w:tcPr>
            <w:tcW w:w="2127" w:type="dxa"/>
            <w:tcBorders>
              <w:top w:val="nil"/>
              <w:left w:val="nil"/>
              <w:bottom w:val="single" w:sz="4" w:space="0" w:color="auto"/>
              <w:right w:val="single" w:sz="4" w:space="0" w:color="auto"/>
            </w:tcBorders>
            <w:shd w:val="clear" w:color="000000" w:fill="FFFFFF"/>
            <w:noWrap/>
            <w:hideMark/>
          </w:tcPr>
          <w:p w14:paraId="2269E058" w14:textId="560047CB"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104</w:t>
            </w:r>
          </w:p>
        </w:tc>
        <w:tc>
          <w:tcPr>
            <w:tcW w:w="1701" w:type="dxa"/>
            <w:tcBorders>
              <w:top w:val="nil"/>
              <w:left w:val="nil"/>
              <w:bottom w:val="single" w:sz="4" w:space="0" w:color="auto"/>
              <w:right w:val="single" w:sz="8" w:space="0" w:color="auto"/>
            </w:tcBorders>
            <w:shd w:val="clear" w:color="000000" w:fill="FFFFFF"/>
            <w:noWrap/>
            <w:hideMark/>
          </w:tcPr>
          <w:p w14:paraId="52D056B3" w14:textId="02460AF3"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3F927D25" w14:textId="77777777" w:rsidTr="001C0973">
        <w:trPr>
          <w:trHeight w:val="315"/>
        </w:trPr>
        <w:tc>
          <w:tcPr>
            <w:tcW w:w="6658" w:type="dxa"/>
            <w:tcBorders>
              <w:top w:val="nil"/>
              <w:left w:val="single" w:sz="4" w:space="0" w:color="auto"/>
              <w:bottom w:val="single" w:sz="4" w:space="0" w:color="auto"/>
              <w:right w:val="single" w:sz="4" w:space="0" w:color="auto"/>
            </w:tcBorders>
            <w:shd w:val="clear" w:color="auto" w:fill="auto"/>
            <w:hideMark/>
          </w:tcPr>
          <w:p w14:paraId="5DE2F948" w14:textId="1C23407E" w:rsidR="00951F9D" w:rsidRPr="00CE7999" w:rsidRDefault="00951F9D" w:rsidP="008575DA">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 xml:space="preserve">speciali tikslinė dotacija </w:t>
            </w:r>
            <w:r w:rsidR="008575DA">
              <w:rPr>
                <w:rFonts w:ascii="Times New Roman" w:eastAsia="Times New Roman" w:hAnsi="Times New Roman" w:cs="Times New Roman"/>
                <w:lang w:eastAsia="lt-LT"/>
              </w:rPr>
              <w:t>darbo užmokesčiui didinti</w:t>
            </w:r>
          </w:p>
        </w:tc>
        <w:tc>
          <w:tcPr>
            <w:tcW w:w="1701" w:type="dxa"/>
            <w:tcBorders>
              <w:top w:val="nil"/>
              <w:left w:val="nil"/>
              <w:bottom w:val="single" w:sz="4" w:space="0" w:color="auto"/>
              <w:right w:val="single" w:sz="4" w:space="0" w:color="auto"/>
            </w:tcBorders>
            <w:shd w:val="clear" w:color="auto" w:fill="auto"/>
            <w:noWrap/>
            <w:hideMark/>
          </w:tcPr>
          <w:p w14:paraId="678220F0" w14:textId="039AC9ED"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63,5</w:t>
            </w:r>
          </w:p>
        </w:tc>
        <w:tc>
          <w:tcPr>
            <w:tcW w:w="2409" w:type="dxa"/>
            <w:tcBorders>
              <w:top w:val="nil"/>
              <w:left w:val="nil"/>
              <w:bottom w:val="single" w:sz="4" w:space="0" w:color="auto"/>
              <w:right w:val="single" w:sz="4" w:space="0" w:color="auto"/>
            </w:tcBorders>
            <w:shd w:val="clear" w:color="auto" w:fill="auto"/>
            <w:noWrap/>
            <w:hideMark/>
          </w:tcPr>
          <w:p w14:paraId="0636729B" w14:textId="35AC65DA"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63,5</w:t>
            </w:r>
          </w:p>
        </w:tc>
        <w:tc>
          <w:tcPr>
            <w:tcW w:w="2127" w:type="dxa"/>
            <w:tcBorders>
              <w:top w:val="nil"/>
              <w:left w:val="nil"/>
              <w:bottom w:val="single" w:sz="4" w:space="0" w:color="auto"/>
              <w:right w:val="single" w:sz="4" w:space="0" w:color="auto"/>
            </w:tcBorders>
            <w:shd w:val="clear" w:color="auto" w:fill="auto"/>
            <w:noWrap/>
            <w:hideMark/>
          </w:tcPr>
          <w:p w14:paraId="71D7487F" w14:textId="31CC27F3" w:rsidR="00951F9D" w:rsidRPr="00CE7999" w:rsidRDefault="008575DA"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62,6</w:t>
            </w:r>
          </w:p>
        </w:tc>
        <w:tc>
          <w:tcPr>
            <w:tcW w:w="1701" w:type="dxa"/>
            <w:tcBorders>
              <w:top w:val="nil"/>
              <w:left w:val="nil"/>
              <w:bottom w:val="single" w:sz="4" w:space="0" w:color="auto"/>
              <w:right w:val="single" w:sz="8" w:space="0" w:color="auto"/>
            </w:tcBorders>
            <w:shd w:val="clear" w:color="auto" w:fill="auto"/>
            <w:noWrap/>
            <w:hideMark/>
          </w:tcPr>
          <w:p w14:paraId="6B052612" w14:textId="3E893571"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4714FBA3" w14:textId="77777777" w:rsidTr="001C0973">
        <w:trPr>
          <w:trHeight w:val="315"/>
        </w:trPr>
        <w:tc>
          <w:tcPr>
            <w:tcW w:w="6658" w:type="dxa"/>
            <w:tcBorders>
              <w:top w:val="nil"/>
              <w:left w:val="single" w:sz="4" w:space="0" w:color="auto"/>
              <w:bottom w:val="nil"/>
              <w:right w:val="single" w:sz="4" w:space="0" w:color="auto"/>
            </w:tcBorders>
            <w:shd w:val="clear" w:color="auto" w:fill="auto"/>
            <w:hideMark/>
          </w:tcPr>
          <w:p w14:paraId="5F992F2F" w14:textId="26165ECC" w:rsidR="00951F9D" w:rsidRPr="00073C0F" w:rsidRDefault="00073C0F" w:rsidP="00CE7999">
            <w:pPr>
              <w:spacing w:line="240" w:lineRule="auto"/>
              <w:ind w:left="0" w:firstLine="0"/>
              <w:jc w:val="left"/>
              <w:rPr>
                <w:rFonts w:ascii="Times New Roman" w:eastAsia="Times New Roman" w:hAnsi="Times New Roman" w:cs="Times New Roman"/>
                <w:lang w:eastAsia="lt-LT"/>
              </w:rPr>
            </w:pPr>
            <w:r w:rsidRPr="00073C0F">
              <w:rPr>
                <w:rFonts w:ascii="Times New Roman" w:eastAsia="Times New Roman" w:hAnsi="Times New Roman" w:cs="Times New Roman"/>
                <w:lang w:eastAsia="lt-LT"/>
              </w:rPr>
              <w:t>p</w:t>
            </w:r>
            <w:r w:rsidR="00951F9D" w:rsidRPr="00073C0F">
              <w:rPr>
                <w:rFonts w:ascii="Times New Roman" w:eastAsia="Times New Roman" w:hAnsi="Times New Roman" w:cs="Times New Roman"/>
                <w:lang w:eastAsia="lt-LT"/>
              </w:rPr>
              <w:t>ajamų įmokos</w:t>
            </w:r>
          </w:p>
        </w:tc>
        <w:tc>
          <w:tcPr>
            <w:tcW w:w="1701" w:type="dxa"/>
            <w:tcBorders>
              <w:top w:val="single" w:sz="4" w:space="0" w:color="auto"/>
              <w:left w:val="nil"/>
              <w:bottom w:val="nil"/>
              <w:right w:val="single" w:sz="4" w:space="0" w:color="auto"/>
            </w:tcBorders>
            <w:shd w:val="clear" w:color="auto" w:fill="auto"/>
            <w:noWrap/>
            <w:hideMark/>
          </w:tcPr>
          <w:p w14:paraId="12B3FF69" w14:textId="27389DEC"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59</w:t>
            </w:r>
          </w:p>
        </w:tc>
        <w:tc>
          <w:tcPr>
            <w:tcW w:w="2409" w:type="dxa"/>
            <w:tcBorders>
              <w:top w:val="single" w:sz="4" w:space="0" w:color="auto"/>
              <w:left w:val="nil"/>
              <w:bottom w:val="nil"/>
              <w:right w:val="single" w:sz="4" w:space="0" w:color="auto"/>
            </w:tcBorders>
            <w:shd w:val="clear" w:color="auto" w:fill="auto"/>
            <w:noWrap/>
            <w:hideMark/>
          </w:tcPr>
          <w:p w14:paraId="1E5A10C0" w14:textId="5D66C1FF"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59</w:t>
            </w:r>
          </w:p>
        </w:tc>
        <w:tc>
          <w:tcPr>
            <w:tcW w:w="2127" w:type="dxa"/>
            <w:tcBorders>
              <w:top w:val="single" w:sz="4" w:space="0" w:color="auto"/>
              <w:left w:val="nil"/>
              <w:bottom w:val="nil"/>
              <w:right w:val="single" w:sz="4" w:space="0" w:color="auto"/>
            </w:tcBorders>
            <w:shd w:val="clear" w:color="auto" w:fill="auto"/>
            <w:noWrap/>
            <w:hideMark/>
          </w:tcPr>
          <w:p w14:paraId="004152AC" w14:textId="4A2D3CD6"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c>
          <w:tcPr>
            <w:tcW w:w="1701" w:type="dxa"/>
            <w:tcBorders>
              <w:top w:val="single" w:sz="4" w:space="0" w:color="auto"/>
              <w:left w:val="nil"/>
              <w:bottom w:val="nil"/>
              <w:right w:val="single" w:sz="8" w:space="0" w:color="auto"/>
            </w:tcBorders>
            <w:shd w:val="clear" w:color="auto" w:fill="auto"/>
            <w:noWrap/>
            <w:hideMark/>
          </w:tcPr>
          <w:p w14:paraId="650D3772" w14:textId="4483B87B"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E778AB" w:rsidRPr="00CE7999" w14:paraId="4FA7EAB1" w14:textId="77777777" w:rsidTr="001C0973">
        <w:trPr>
          <w:trHeight w:val="315"/>
        </w:trPr>
        <w:tc>
          <w:tcPr>
            <w:tcW w:w="6658" w:type="dxa"/>
            <w:tcBorders>
              <w:top w:val="single" w:sz="4" w:space="0" w:color="auto"/>
              <w:left w:val="single" w:sz="4" w:space="0" w:color="auto"/>
              <w:bottom w:val="nil"/>
              <w:right w:val="single" w:sz="4" w:space="0" w:color="auto"/>
            </w:tcBorders>
            <w:shd w:val="clear" w:color="auto" w:fill="auto"/>
          </w:tcPr>
          <w:p w14:paraId="433B07A6" w14:textId="764F849C" w:rsidR="00E778AB" w:rsidRPr="00CE7999" w:rsidRDefault="00E778AB" w:rsidP="00CE7999">
            <w:pPr>
              <w:spacing w:line="240" w:lineRule="auto"/>
              <w:ind w:left="0" w:firstLine="0"/>
              <w:jc w:val="left"/>
              <w:rPr>
                <w:rFonts w:ascii="Times New Roman" w:eastAsia="Times New Roman" w:hAnsi="Times New Roman" w:cs="Times New Roman"/>
                <w:b/>
                <w:bCs/>
                <w:lang w:eastAsia="lt-LT"/>
              </w:rPr>
            </w:pPr>
            <w:r w:rsidRPr="00E778AB">
              <w:rPr>
                <w:rFonts w:ascii="Times New Roman" w:eastAsia="Times New Roman" w:hAnsi="Times New Roman" w:cs="Times New Roman"/>
                <w:b/>
                <w:bCs/>
                <w:lang w:eastAsia="lt-LT"/>
              </w:rPr>
              <w:t>SB kreditorinis įsiskolinimas 2022-01-01</w:t>
            </w:r>
          </w:p>
        </w:tc>
        <w:tc>
          <w:tcPr>
            <w:tcW w:w="1701" w:type="dxa"/>
            <w:tcBorders>
              <w:top w:val="single" w:sz="4" w:space="0" w:color="auto"/>
              <w:left w:val="nil"/>
              <w:bottom w:val="nil"/>
              <w:right w:val="single" w:sz="4" w:space="0" w:color="auto"/>
            </w:tcBorders>
            <w:shd w:val="clear" w:color="auto" w:fill="auto"/>
            <w:noWrap/>
          </w:tcPr>
          <w:p w14:paraId="4AA152B5" w14:textId="639F40F1" w:rsidR="00E778AB"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3,6</w:t>
            </w:r>
          </w:p>
        </w:tc>
        <w:tc>
          <w:tcPr>
            <w:tcW w:w="2409" w:type="dxa"/>
            <w:tcBorders>
              <w:top w:val="single" w:sz="4" w:space="0" w:color="auto"/>
              <w:left w:val="nil"/>
              <w:bottom w:val="nil"/>
              <w:right w:val="single" w:sz="4" w:space="0" w:color="auto"/>
            </w:tcBorders>
            <w:shd w:val="clear" w:color="auto" w:fill="auto"/>
            <w:noWrap/>
          </w:tcPr>
          <w:p w14:paraId="29EEB6B5" w14:textId="6F8B4985" w:rsidR="00E778AB"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2,4</w:t>
            </w:r>
          </w:p>
        </w:tc>
        <w:tc>
          <w:tcPr>
            <w:tcW w:w="2127" w:type="dxa"/>
            <w:tcBorders>
              <w:top w:val="single" w:sz="4" w:space="0" w:color="auto"/>
              <w:left w:val="nil"/>
              <w:bottom w:val="nil"/>
              <w:right w:val="single" w:sz="4" w:space="0" w:color="auto"/>
            </w:tcBorders>
            <w:shd w:val="clear" w:color="auto" w:fill="auto"/>
            <w:noWrap/>
          </w:tcPr>
          <w:p w14:paraId="45E40622" w14:textId="4D9069B4" w:rsidR="00E778AB"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1701" w:type="dxa"/>
            <w:tcBorders>
              <w:top w:val="single" w:sz="4" w:space="0" w:color="auto"/>
              <w:left w:val="nil"/>
              <w:bottom w:val="nil"/>
              <w:right w:val="single" w:sz="8" w:space="0" w:color="auto"/>
            </w:tcBorders>
            <w:shd w:val="clear" w:color="auto" w:fill="auto"/>
            <w:noWrap/>
          </w:tcPr>
          <w:p w14:paraId="57CC3206" w14:textId="3833F7EE" w:rsidR="00E778AB"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r>
      <w:tr w:rsidR="00951F9D" w:rsidRPr="00CE7999" w14:paraId="72780A76" w14:textId="77777777" w:rsidTr="001C0973">
        <w:trPr>
          <w:trHeight w:val="315"/>
        </w:trPr>
        <w:tc>
          <w:tcPr>
            <w:tcW w:w="6658" w:type="dxa"/>
            <w:tcBorders>
              <w:top w:val="single" w:sz="4" w:space="0" w:color="auto"/>
              <w:left w:val="single" w:sz="4" w:space="0" w:color="auto"/>
              <w:bottom w:val="nil"/>
              <w:right w:val="single" w:sz="4" w:space="0" w:color="auto"/>
            </w:tcBorders>
            <w:shd w:val="clear" w:color="auto" w:fill="auto"/>
            <w:hideMark/>
          </w:tcPr>
          <w:p w14:paraId="0B0681AC" w14:textId="77777777" w:rsidR="00951F9D" w:rsidRPr="00CE7999" w:rsidRDefault="00951F9D" w:rsidP="00CE7999">
            <w:pPr>
              <w:spacing w:line="240" w:lineRule="auto"/>
              <w:ind w:left="0" w:firstLine="0"/>
              <w:jc w:val="left"/>
              <w:rPr>
                <w:rFonts w:ascii="Times New Roman" w:eastAsia="Times New Roman" w:hAnsi="Times New Roman" w:cs="Times New Roman"/>
                <w:b/>
                <w:bCs/>
                <w:lang w:eastAsia="lt-LT"/>
              </w:rPr>
            </w:pPr>
            <w:r w:rsidRPr="00CE7999">
              <w:rPr>
                <w:rFonts w:ascii="Times New Roman" w:eastAsia="Times New Roman" w:hAnsi="Times New Roman" w:cs="Times New Roman"/>
                <w:b/>
                <w:bCs/>
                <w:lang w:eastAsia="lt-LT"/>
              </w:rPr>
              <w:t>Socialinės paramos programa (04)</w:t>
            </w:r>
          </w:p>
        </w:tc>
        <w:tc>
          <w:tcPr>
            <w:tcW w:w="1701" w:type="dxa"/>
            <w:tcBorders>
              <w:top w:val="single" w:sz="4" w:space="0" w:color="auto"/>
              <w:left w:val="nil"/>
              <w:bottom w:val="nil"/>
              <w:right w:val="single" w:sz="4" w:space="0" w:color="auto"/>
            </w:tcBorders>
            <w:shd w:val="clear" w:color="auto" w:fill="auto"/>
            <w:noWrap/>
            <w:hideMark/>
          </w:tcPr>
          <w:p w14:paraId="13A954B7" w14:textId="76D15AA2"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3,9</w:t>
            </w:r>
          </w:p>
        </w:tc>
        <w:tc>
          <w:tcPr>
            <w:tcW w:w="2409" w:type="dxa"/>
            <w:tcBorders>
              <w:top w:val="single" w:sz="4" w:space="0" w:color="auto"/>
              <w:left w:val="nil"/>
              <w:bottom w:val="nil"/>
              <w:right w:val="single" w:sz="4" w:space="0" w:color="auto"/>
            </w:tcBorders>
            <w:shd w:val="clear" w:color="auto" w:fill="auto"/>
            <w:noWrap/>
            <w:hideMark/>
          </w:tcPr>
          <w:p w14:paraId="6223B0EB" w14:textId="7DFE5663"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3,9</w:t>
            </w:r>
          </w:p>
        </w:tc>
        <w:tc>
          <w:tcPr>
            <w:tcW w:w="2127" w:type="dxa"/>
            <w:tcBorders>
              <w:top w:val="single" w:sz="4" w:space="0" w:color="auto"/>
              <w:left w:val="nil"/>
              <w:bottom w:val="nil"/>
              <w:right w:val="single" w:sz="4" w:space="0" w:color="auto"/>
            </w:tcBorders>
            <w:shd w:val="clear" w:color="auto" w:fill="auto"/>
            <w:noWrap/>
            <w:hideMark/>
          </w:tcPr>
          <w:p w14:paraId="0E47094E" w14:textId="70EA3589"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0,2</w:t>
            </w:r>
          </w:p>
        </w:tc>
        <w:tc>
          <w:tcPr>
            <w:tcW w:w="1701" w:type="dxa"/>
            <w:tcBorders>
              <w:top w:val="single" w:sz="4" w:space="0" w:color="auto"/>
              <w:left w:val="nil"/>
              <w:bottom w:val="nil"/>
              <w:right w:val="single" w:sz="8" w:space="0" w:color="auto"/>
            </w:tcBorders>
            <w:shd w:val="clear" w:color="auto" w:fill="auto"/>
            <w:noWrap/>
            <w:hideMark/>
          </w:tcPr>
          <w:p w14:paraId="563CB852" w14:textId="23AE28F5"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3B666FE0" w14:textId="77777777" w:rsidTr="001C0973">
        <w:trPr>
          <w:trHeight w:val="315"/>
        </w:trPr>
        <w:tc>
          <w:tcPr>
            <w:tcW w:w="6658" w:type="dxa"/>
            <w:tcBorders>
              <w:top w:val="single" w:sz="4" w:space="0" w:color="auto"/>
              <w:left w:val="single" w:sz="4" w:space="0" w:color="auto"/>
              <w:bottom w:val="single" w:sz="4" w:space="0" w:color="auto"/>
              <w:right w:val="single" w:sz="4" w:space="0" w:color="auto"/>
            </w:tcBorders>
            <w:shd w:val="clear" w:color="auto" w:fill="auto"/>
            <w:hideMark/>
          </w:tcPr>
          <w:p w14:paraId="0236478F"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už mokymo reikmenis</w:t>
            </w:r>
          </w:p>
        </w:tc>
        <w:tc>
          <w:tcPr>
            <w:tcW w:w="1701" w:type="dxa"/>
            <w:tcBorders>
              <w:top w:val="single" w:sz="4" w:space="0" w:color="auto"/>
              <w:left w:val="nil"/>
              <w:bottom w:val="nil"/>
              <w:right w:val="single" w:sz="4" w:space="0" w:color="auto"/>
            </w:tcBorders>
            <w:shd w:val="clear" w:color="auto" w:fill="auto"/>
            <w:noWrap/>
            <w:hideMark/>
          </w:tcPr>
          <w:p w14:paraId="7763E1A2" w14:textId="0CC7E646"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0,1</w:t>
            </w:r>
          </w:p>
        </w:tc>
        <w:tc>
          <w:tcPr>
            <w:tcW w:w="2409" w:type="dxa"/>
            <w:tcBorders>
              <w:top w:val="single" w:sz="4" w:space="0" w:color="auto"/>
              <w:left w:val="nil"/>
              <w:bottom w:val="nil"/>
              <w:right w:val="single" w:sz="4" w:space="0" w:color="auto"/>
            </w:tcBorders>
            <w:shd w:val="clear" w:color="auto" w:fill="auto"/>
            <w:noWrap/>
            <w:hideMark/>
          </w:tcPr>
          <w:p w14:paraId="4DD3F5E5" w14:textId="1B9D3A88"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0,1</w:t>
            </w:r>
          </w:p>
        </w:tc>
        <w:tc>
          <w:tcPr>
            <w:tcW w:w="2127" w:type="dxa"/>
            <w:tcBorders>
              <w:top w:val="single" w:sz="4" w:space="0" w:color="auto"/>
              <w:left w:val="nil"/>
              <w:bottom w:val="nil"/>
              <w:right w:val="single" w:sz="4" w:space="0" w:color="auto"/>
            </w:tcBorders>
            <w:shd w:val="clear" w:color="auto" w:fill="auto"/>
            <w:noWrap/>
            <w:hideMark/>
          </w:tcPr>
          <w:p w14:paraId="578D2E47" w14:textId="6B65F3C0"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c>
          <w:tcPr>
            <w:tcW w:w="1701" w:type="dxa"/>
            <w:tcBorders>
              <w:top w:val="single" w:sz="4" w:space="0" w:color="auto"/>
              <w:left w:val="nil"/>
              <w:bottom w:val="nil"/>
              <w:right w:val="single" w:sz="8" w:space="0" w:color="auto"/>
            </w:tcBorders>
            <w:shd w:val="clear" w:color="auto" w:fill="auto"/>
            <w:noWrap/>
            <w:hideMark/>
          </w:tcPr>
          <w:p w14:paraId="5E353CB2" w14:textId="41450828"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3CA52364" w14:textId="77777777" w:rsidTr="001C0973">
        <w:trPr>
          <w:trHeight w:val="315"/>
        </w:trPr>
        <w:tc>
          <w:tcPr>
            <w:tcW w:w="6658" w:type="dxa"/>
            <w:tcBorders>
              <w:top w:val="nil"/>
              <w:left w:val="single" w:sz="4" w:space="0" w:color="auto"/>
              <w:bottom w:val="single" w:sz="4" w:space="0" w:color="auto"/>
              <w:right w:val="single" w:sz="4" w:space="0" w:color="auto"/>
            </w:tcBorders>
            <w:shd w:val="clear" w:color="auto" w:fill="auto"/>
            <w:hideMark/>
          </w:tcPr>
          <w:p w14:paraId="63DEBDD6"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administravimo išlaidos</w:t>
            </w:r>
          </w:p>
        </w:tc>
        <w:tc>
          <w:tcPr>
            <w:tcW w:w="1701" w:type="dxa"/>
            <w:tcBorders>
              <w:top w:val="single" w:sz="4" w:space="0" w:color="auto"/>
              <w:left w:val="nil"/>
              <w:bottom w:val="nil"/>
              <w:right w:val="single" w:sz="4" w:space="0" w:color="auto"/>
            </w:tcBorders>
            <w:shd w:val="clear" w:color="auto" w:fill="auto"/>
            <w:noWrap/>
            <w:hideMark/>
          </w:tcPr>
          <w:p w14:paraId="7325B64C" w14:textId="6C15883B" w:rsidR="00951F9D" w:rsidRPr="00CE7999" w:rsidRDefault="00951F9D" w:rsidP="00E778AB">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w:t>
            </w:r>
            <w:r w:rsidR="00E778AB">
              <w:rPr>
                <w:rFonts w:ascii="Times New Roman" w:eastAsia="Times New Roman" w:hAnsi="Times New Roman" w:cs="Times New Roman"/>
                <w:lang w:eastAsia="lt-LT"/>
              </w:rPr>
              <w:t>2</w:t>
            </w:r>
          </w:p>
        </w:tc>
        <w:tc>
          <w:tcPr>
            <w:tcW w:w="2409" w:type="dxa"/>
            <w:tcBorders>
              <w:top w:val="single" w:sz="4" w:space="0" w:color="auto"/>
              <w:left w:val="nil"/>
              <w:bottom w:val="nil"/>
              <w:right w:val="single" w:sz="4" w:space="0" w:color="auto"/>
            </w:tcBorders>
            <w:shd w:val="clear" w:color="auto" w:fill="auto"/>
            <w:noWrap/>
            <w:hideMark/>
          </w:tcPr>
          <w:p w14:paraId="08CF6F9C" w14:textId="67854208" w:rsidR="00951F9D" w:rsidRPr="00CE7999" w:rsidRDefault="00951F9D" w:rsidP="00E778AB">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w:t>
            </w:r>
            <w:r w:rsidR="00E778AB">
              <w:rPr>
                <w:rFonts w:ascii="Times New Roman" w:eastAsia="Times New Roman" w:hAnsi="Times New Roman" w:cs="Times New Roman"/>
                <w:lang w:eastAsia="lt-LT"/>
              </w:rPr>
              <w:t>2</w:t>
            </w:r>
          </w:p>
        </w:tc>
        <w:tc>
          <w:tcPr>
            <w:tcW w:w="2127" w:type="dxa"/>
            <w:tcBorders>
              <w:top w:val="single" w:sz="4" w:space="0" w:color="auto"/>
              <w:left w:val="nil"/>
              <w:bottom w:val="nil"/>
              <w:right w:val="single" w:sz="4" w:space="0" w:color="auto"/>
            </w:tcBorders>
            <w:shd w:val="clear" w:color="auto" w:fill="auto"/>
            <w:noWrap/>
            <w:hideMark/>
          </w:tcPr>
          <w:p w14:paraId="18F959AA" w14:textId="710F8963" w:rsidR="00951F9D" w:rsidRPr="00CE7999" w:rsidRDefault="00951F9D" w:rsidP="00E778AB">
            <w:pPr>
              <w:spacing w:line="240" w:lineRule="auto"/>
              <w:ind w:left="0" w:firstLine="0"/>
              <w:jc w:val="righ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0,</w:t>
            </w:r>
            <w:r w:rsidR="00E778AB">
              <w:rPr>
                <w:rFonts w:ascii="Times New Roman" w:eastAsia="Times New Roman" w:hAnsi="Times New Roman" w:cs="Times New Roman"/>
                <w:lang w:eastAsia="lt-LT"/>
              </w:rPr>
              <w:t>2</w:t>
            </w:r>
          </w:p>
        </w:tc>
        <w:tc>
          <w:tcPr>
            <w:tcW w:w="1701" w:type="dxa"/>
            <w:tcBorders>
              <w:top w:val="single" w:sz="4" w:space="0" w:color="auto"/>
              <w:left w:val="nil"/>
              <w:bottom w:val="nil"/>
              <w:right w:val="single" w:sz="8" w:space="0" w:color="auto"/>
            </w:tcBorders>
            <w:shd w:val="clear" w:color="auto" w:fill="auto"/>
            <w:noWrap/>
            <w:hideMark/>
          </w:tcPr>
          <w:p w14:paraId="30F185C2" w14:textId="1056C6AB"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r w:rsidR="00951F9D" w:rsidRPr="00CE7999" w14:paraId="66D3FF95" w14:textId="77777777" w:rsidTr="001C0973">
        <w:trPr>
          <w:trHeight w:val="330"/>
        </w:trPr>
        <w:tc>
          <w:tcPr>
            <w:tcW w:w="6658" w:type="dxa"/>
            <w:tcBorders>
              <w:top w:val="nil"/>
              <w:left w:val="single" w:sz="4" w:space="0" w:color="auto"/>
              <w:bottom w:val="single" w:sz="4" w:space="0" w:color="auto"/>
              <w:right w:val="single" w:sz="4" w:space="0" w:color="auto"/>
            </w:tcBorders>
            <w:shd w:val="clear" w:color="auto" w:fill="auto"/>
            <w:hideMark/>
          </w:tcPr>
          <w:p w14:paraId="264B8AD9" w14:textId="77777777" w:rsidR="00951F9D" w:rsidRPr="00CE7999" w:rsidRDefault="00951F9D" w:rsidP="00CE7999">
            <w:pPr>
              <w:spacing w:line="240" w:lineRule="auto"/>
              <w:ind w:left="0" w:firstLine="0"/>
              <w:jc w:val="left"/>
              <w:rPr>
                <w:rFonts w:ascii="Times New Roman" w:eastAsia="Times New Roman" w:hAnsi="Times New Roman" w:cs="Times New Roman"/>
                <w:lang w:eastAsia="lt-LT"/>
              </w:rPr>
            </w:pPr>
            <w:r w:rsidRPr="00CE7999">
              <w:rPr>
                <w:rFonts w:ascii="Times New Roman" w:eastAsia="Times New Roman" w:hAnsi="Times New Roman" w:cs="Times New Roman"/>
                <w:lang w:eastAsia="lt-LT"/>
              </w:rPr>
              <w:t>speciali tikslinė dotacija už įsigytus produktus</w:t>
            </w:r>
          </w:p>
        </w:tc>
        <w:tc>
          <w:tcPr>
            <w:tcW w:w="1701" w:type="dxa"/>
            <w:tcBorders>
              <w:top w:val="single" w:sz="4" w:space="0" w:color="auto"/>
              <w:left w:val="nil"/>
              <w:bottom w:val="single" w:sz="8" w:space="0" w:color="auto"/>
              <w:right w:val="single" w:sz="4" w:space="0" w:color="auto"/>
            </w:tcBorders>
            <w:shd w:val="clear" w:color="auto" w:fill="auto"/>
            <w:noWrap/>
            <w:hideMark/>
          </w:tcPr>
          <w:p w14:paraId="3B1A604D" w14:textId="06E7796E"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3,6</w:t>
            </w:r>
          </w:p>
        </w:tc>
        <w:tc>
          <w:tcPr>
            <w:tcW w:w="2409" w:type="dxa"/>
            <w:tcBorders>
              <w:top w:val="single" w:sz="4" w:space="0" w:color="auto"/>
              <w:left w:val="nil"/>
              <w:bottom w:val="single" w:sz="8" w:space="0" w:color="auto"/>
              <w:right w:val="single" w:sz="4" w:space="0" w:color="auto"/>
            </w:tcBorders>
            <w:shd w:val="clear" w:color="auto" w:fill="auto"/>
            <w:noWrap/>
            <w:hideMark/>
          </w:tcPr>
          <w:p w14:paraId="7DED5006" w14:textId="04595E19" w:rsidR="00951F9D" w:rsidRPr="00CE7999" w:rsidRDefault="00E778AB" w:rsidP="00CE7999">
            <w:pPr>
              <w:spacing w:line="240" w:lineRule="auto"/>
              <w:ind w:left="0" w:firstLine="0"/>
              <w:jc w:val="right"/>
              <w:rPr>
                <w:rFonts w:ascii="Times New Roman" w:eastAsia="Times New Roman" w:hAnsi="Times New Roman" w:cs="Times New Roman"/>
                <w:lang w:eastAsia="lt-LT"/>
              </w:rPr>
            </w:pPr>
            <w:r>
              <w:rPr>
                <w:rFonts w:ascii="Times New Roman" w:eastAsia="Times New Roman" w:hAnsi="Times New Roman" w:cs="Times New Roman"/>
                <w:lang w:eastAsia="lt-LT"/>
              </w:rPr>
              <w:t>3,6</w:t>
            </w:r>
          </w:p>
        </w:tc>
        <w:tc>
          <w:tcPr>
            <w:tcW w:w="2127" w:type="dxa"/>
            <w:tcBorders>
              <w:top w:val="single" w:sz="4" w:space="0" w:color="auto"/>
              <w:left w:val="nil"/>
              <w:bottom w:val="single" w:sz="8" w:space="0" w:color="auto"/>
              <w:right w:val="single" w:sz="4" w:space="0" w:color="auto"/>
            </w:tcBorders>
            <w:shd w:val="clear" w:color="auto" w:fill="auto"/>
            <w:noWrap/>
            <w:hideMark/>
          </w:tcPr>
          <w:p w14:paraId="1423DF28" w14:textId="6C104351"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c>
          <w:tcPr>
            <w:tcW w:w="1701" w:type="dxa"/>
            <w:tcBorders>
              <w:top w:val="single" w:sz="4" w:space="0" w:color="auto"/>
              <w:left w:val="nil"/>
              <w:bottom w:val="single" w:sz="8" w:space="0" w:color="auto"/>
              <w:right w:val="single" w:sz="8" w:space="0" w:color="auto"/>
            </w:tcBorders>
            <w:shd w:val="clear" w:color="auto" w:fill="auto"/>
            <w:noWrap/>
            <w:hideMark/>
          </w:tcPr>
          <w:p w14:paraId="3F34C771" w14:textId="46F37947" w:rsidR="00951F9D" w:rsidRPr="00CE7999" w:rsidRDefault="00951F9D" w:rsidP="00CE7999">
            <w:pPr>
              <w:spacing w:line="240" w:lineRule="auto"/>
              <w:ind w:left="0" w:firstLine="0"/>
              <w:jc w:val="right"/>
              <w:rPr>
                <w:rFonts w:ascii="Times New Roman" w:eastAsia="Times New Roman" w:hAnsi="Times New Roman" w:cs="Times New Roman"/>
                <w:lang w:eastAsia="lt-LT"/>
              </w:rPr>
            </w:pPr>
          </w:p>
        </w:tc>
      </w:tr>
    </w:tbl>
    <w:p w14:paraId="3F015B92" w14:textId="4318857F" w:rsidR="00D55F1D" w:rsidRPr="00CE7999" w:rsidRDefault="00D55F1D" w:rsidP="00211CC9">
      <w:pPr>
        <w:autoSpaceDE w:val="0"/>
        <w:autoSpaceDN w:val="0"/>
        <w:adjustRightInd w:val="0"/>
        <w:spacing w:line="240" w:lineRule="auto"/>
        <w:ind w:left="0" w:firstLine="0"/>
        <w:jc w:val="left"/>
        <w:rPr>
          <w:rFonts w:ascii="Times New Roman" w:hAnsi="Times New Roman" w:cs="Times New Roman"/>
          <w:color w:val="000000"/>
        </w:rPr>
      </w:pPr>
    </w:p>
    <w:tbl>
      <w:tblPr>
        <w:tblW w:w="1455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0590"/>
      </w:tblGrid>
      <w:tr w:rsidR="00211CC9" w:rsidRPr="00CE7999" w14:paraId="1DE5C9C5" w14:textId="7348D594" w:rsidTr="005A546C">
        <w:trPr>
          <w:trHeight w:val="710"/>
        </w:trPr>
        <w:tc>
          <w:tcPr>
            <w:tcW w:w="3960" w:type="dxa"/>
          </w:tcPr>
          <w:p w14:paraId="1BEAE87D" w14:textId="22C135AE" w:rsidR="00211CC9" w:rsidRPr="00CE7999" w:rsidRDefault="00211CC9" w:rsidP="001976BA">
            <w:pPr>
              <w:autoSpaceDE w:val="0"/>
              <w:autoSpaceDN w:val="0"/>
              <w:adjustRightInd w:val="0"/>
              <w:ind w:left="0" w:firstLine="0"/>
              <w:rPr>
                <w:rFonts w:ascii="Times New Roman" w:hAnsi="Times New Roman" w:cs="Times New Roman"/>
                <w:bCs/>
                <w:sz w:val="24"/>
                <w:szCs w:val="24"/>
              </w:rPr>
            </w:pPr>
            <w:r w:rsidRPr="00CE7999">
              <w:rPr>
                <w:rFonts w:ascii="Times New Roman" w:hAnsi="Times New Roman" w:cs="Times New Roman"/>
                <w:bCs/>
                <w:sz w:val="24"/>
                <w:szCs w:val="24"/>
              </w:rPr>
              <w:t>Audito atliktas</w:t>
            </w:r>
          </w:p>
        </w:tc>
        <w:tc>
          <w:tcPr>
            <w:tcW w:w="10590" w:type="dxa"/>
          </w:tcPr>
          <w:p w14:paraId="56A00D4D" w14:textId="33AC2F97"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pagal </w:t>
            </w:r>
            <w:r w:rsidR="00F77C17">
              <w:rPr>
                <w:rFonts w:ascii="Times New Roman" w:hAnsi="Times New Roman" w:cs="Times New Roman"/>
                <w:bCs/>
                <w:sz w:val="24"/>
                <w:szCs w:val="24"/>
              </w:rPr>
              <w:t>Tarptautinius audito standartus</w:t>
            </w:r>
            <w:r w:rsidR="00F77C17">
              <w:rPr>
                <w:rStyle w:val="Puslapioinaosnuoroda"/>
                <w:rFonts w:ascii="Times New Roman" w:hAnsi="Times New Roman" w:cs="Times New Roman"/>
                <w:bCs/>
                <w:sz w:val="24"/>
                <w:szCs w:val="24"/>
              </w:rPr>
              <w:footnoteReference w:id="40"/>
            </w:r>
          </w:p>
          <w:p w14:paraId="552B23EE" w14:textId="459828F2"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siekiant gauti pakankamą užtikrinimą, kad </w:t>
            </w:r>
            <w:r w:rsidR="00A5571A">
              <w:rPr>
                <w:rFonts w:ascii="Times New Roman" w:hAnsi="Times New Roman" w:cs="Times New Roman"/>
                <w:bCs/>
                <w:sz w:val="24"/>
                <w:szCs w:val="24"/>
              </w:rPr>
              <w:t>Įstaigos</w:t>
            </w:r>
            <w:r w:rsidRPr="00CE7999">
              <w:rPr>
                <w:rFonts w:ascii="Times New Roman" w:hAnsi="Times New Roman" w:cs="Times New Roman"/>
                <w:bCs/>
                <w:sz w:val="24"/>
                <w:szCs w:val="24"/>
              </w:rPr>
              <w:t xml:space="preserve"> 202</w:t>
            </w:r>
            <w:r w:rsidR="00A5571A">
              <w:rPr>
                <w:rFonts w:ascii="Times New Roman" w:hAnsi="Times New Roman" w:cs="Times New Roman"/>
                <w:bCs/>
                <w:sz w:val="24"/>
                <w:szCs w:val="24"/>
              </w:rPr>
              <w:t>2</w:t>
            </w:r>
            <w:r w:rsidRPr="00CE7999">
              <w:rPr>
                <w:rFonts w:ascii="Times New Roman" w:hAnsi="Times New Roman" w:cs="Times New Roman"/>
                <w:bCs/>
                <w:sz w:val="24"/>
                <w:szCs w:val="24"/>
              </w:rPr>
              <w:t xml:space="preserve"> m. </w:t>
            </w:r>
            <w:r w:rsidR="00A5571A">
              <w:rPr>
                <w:rFonts w:ascii="Times New Roman" w:hAnsi="Times New Roman" w:cs="Times New Roman"/>
                <w:bCs/>
                <w:sz w:val="24"/>
                <w:szCs w:val="24"/>
              </w:rPr>
              <w:t xml:space="preserve">I pusmečio </w:t>
            </w:r>
            <w:r w:rsidRPr="00CE7999">
              <w:rPr>
                <w:rFonts w:ascii="Times New Roman" w:hAnsi="Times New Roman" w:cs="Times New Roman"/>
                <w:bCs/>
                <w:sz w:val="24"/>
                <w:szCs w:val="24"/>
              </w:rPr>
              <w:t>finansinių ir biudžeto vykdymo ataskaitų rinkiniuose nėra reikšmingų iškraipymų, kad finansinių ataskaitų rinkinyje pateikti duomenys teisingai parodo finansinius rezultatus, visais atžvilgiais išsamiai ir teisingai atspindi turtą, finansavimo sumas, įsipareigojimus, pajamas ir sąnaudas, grynąjį turtą, pinigų srautus ir nėra reikšmingų iškraipymų, o Savivaldybės biudžeto asignavimai panaudoti laikantis teisės aktų, Savivaldybės lėšos ir turtas valdomi, naudojami ir disponuojama jais teisėtai. Visiškas užtikrinimas neįmanomas dėl įgimtų audito ir vidaus kontrolės apribojimų ir to fakto, kad netikrinome visų (100 proc.) ūkinių operacijų, ūkinių įvykių ir sudarytų sandorių, netikrinome visų grupės subjektų (100 proc.) ataskaitų rinkinių duomenų.</w:t>
            </w:r>
          </w:p>
          <w:p w14:paraId="730E3CF2" w14:textId="77777777"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Audito metu atlikta išsami rizikos analizė, apskaitos ir vidaus kontrolės sistemų tyrimas, audito procedūros atliktos svarbiausiose audito srityse, atrinkus audito pavyzdžius, kurie geriausiai reprezentavo visumą.</w:t>
            </w:r>
          </w:p>
          <w:p w14:paraId="044507CE" w14:textId="3B71CB9E" w:rsidR="00211CC9" w:rsidRPr="00CE7999" w:rsidRDefault="00211CC9"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 xml:space="preserve">Siekdami gauti pakankamą užtikrinimą, kad </w:t>
            </w:r>
            <w:r w:rsidR="00623187">
              <w:rPr>
                <w:rFonts w:ascii="Times New Roman" w:hAnsi="Times New Roman" w:cs="Times New Roman"/>
                <w:bCs/>
                <w:sz w:val="24"/>
                <w:szCs w:val="24"/>
              </w:rPr>
              <w:t>Įstaigos</w:t>
            </w:r>
            <w:r w:rsidRPr="00CE7999">
              <w:rPr>
                <w:rFonts w:ascii="Times New Roman" w:hAnsi="Times New Roman" w:cs="Times New Roman"/>
                <w:bCs/>
                <w:sz w:val="24"/>
                <w:szCs w:val="24"/>
              </w:rPr>
              <w:t xml:space="preserve"> FAR ir BVAR nėra reikšmingų iškraipymų, o Savivaldybės biudžeto lėšos ir turtas valdomi ir naudojami teisėtai, atlikome audito procedūras reikšmingose ir rizikingose srityse.</w:t>
            </w:r>
          </w:p>
          <w:p w14:paraId="4C369257" w14:textId="7736C194" w:rsidR="00D55F1D" w:rsidRPr="00CE7999" w:rsidRDefault="00211CC9" w:rsidP="00623187">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Nustatyti dalykai skirstomi į turinčius reikšmingą įtaką subjekto ataskaitų rinkinio teisingumui ir jos neturinčius. Reikšmingu dalyku </w:t>
            </w:r>
            <w:r w:rsidR="00623187" w:rsidRPr="00623187">
              <w:rPr>
                <w:rFonts w:ascii="Times New Roman" w:hAnsi="Times New Roman" w:cs="Times New Roman"/>
                <w:bCs/>
                <w:sz w:val="24"/>
                <w:szCs w:val="24"/>
              </w:rPr>
              <w:t>Nidos lopšelis – darželis „Ąžuoliukas“</w:t>
            </w:r>
            <w:r w:rsidRPr="00CE7999">
              <w:rPr>
                <w:rFonts w:ascii="Times New Roman" w:hAnsi="Times New Roman" w:cs="Times New Roman"/>
                <w:bCs/>
                <w:sz w:val="24"/>
                <w:szCs w:val="24"/>
              </w:rPr>
              <w:t xml:space="preserve"> FAR yra laikoma apskaitos klaida ar jų visuma, turinti įtakos finansinių ataskaitų straipsniams</w:t>
            </w:r>
            <w:r w:rsidRPr="00FA698B">
              <w:rPr>
                <w:rFonts w:ascii="Times New Roman" w:hAnsi="Times New Roman" w:cs="Times New Roman"/>
                <w:bCs/>
                <w:sz w:val="24"/>
                <w:szCs w:val="24"/>
              </w:rPr>
              <w:t xml:space="preserve">, viršijanti </w:t>
            </w:r>
            <w:r w:rsidR="00623187">
              <w:rPr>
                <w:rFonts w:ascii="Times New Roman" w:hAnsi="Times New Roman" w:cs="Times New Roman"/>
                <w:bCs/>
                <w:sz w:val="24"/>
                <w:szCs w:val="24"/>
              </w:rPr>
              <w:t>6,57</w:t>
            </w:r>
            <w:r w:rsidRPr="00FA698B">
              <w:rPr>
                <w:rFonts w:ascii="Times New Roman" w:hAnsi="Times New Roman" w:cs="Times New Roman"/>
                <w:bCs/>
                <w:sz w:val="24"/>
                <w:szCs w:val="24"/>
              </w:rPr>
              <w:t xml:space="preserve"> tūkst. </w:t>
            </w:r>
            <w:r w:rsidR="00F5176F" w:rsidRPr="00FA698B">
              <w:rPr>
                <w:rFonts w:ascii="Times New Roman" w:hAnsi="Times New Roman" w:cs="Times New Roman"/>
                <w:bCs/>
                <w:sz w:val="24"/>
                <w:szCs w:val="24"/>
              </w:rPr>
              <w:t>Eur</w:t>
            </w:r>
            <w:r w:rsidRPr="00CE7999">
              <w:rPr>
                <w:rFonts w:ascii="Times New Roman" w:hAnsi="Times New Roman" w:cs="Times New Roman"/>
                <w:bCs/>
                <w:sz w:val="24"/>
                <w:szCs w:val="24"/>
              </w:rPr>
              <w:t xml:space="preserve"> (apskaičiuota atsižvelgiant į pasirinktą reikšmingumą), taip pat kokybiškai reikšmingu yra laikoma svarbiausių vidaus kontrolės priemonių nebuvimas ar jų nesilaikymas. Reikšmingu dalyku </w:t>
            </w:r>
            <w:r w:rsidR="00623187" w:rsidRPr="00623187">
              <w:rPr>
                <w:rFonts w:ascii="Times New Roman" w:hAnsi="Times New Roman" w:cs="Times New Roman"/>
                <w:bCs/>
                <w:sz w:val="24"/>
                <w:szCs w:val="24"/>
              </w:rPr>
              <w:t>Nidos lopšelis – darželis „Ąžuoliukas“</w:t>
            </w:r>
            <w:r w:rsidRPr="00CE7999">
              <w:rPr>
                <w:rFonts w:ascii="Times New Roman" w:hAnsi="Times New Roman" w:cs="Times New Roman"/>
                <w:bCs/>
                <w:sz w:val="24"/>
                <w:szCs w:val="24"/>
              </w:rPr>
              <w:t xml:space="preserve"> BVAR yra laikoma apskaitos klaida ar jų visuma, </w:t>
            </w:r>
            <w:r w:rsidRPr="00CF659A">
              <w:rPr>
                <w:rFonts w:ascii="Times New Roman" w:hAnsi="Times New Roman" w:cs="Times New Roman"/>
                <w:bCs/>
                <w:sz w:val="24"/>
                <w:szCs w:val="24"/>
              </w:rPr>
              <w:t xml:space="preserve">viršijanti </w:t>
            </w:r>
            <w:r w:rsidR="00623187">
              <w:rPr>
                <w:rFonts w:ascii="Times New Roman" w:hAnsi="Times New Roman" w:cs="Times New Roman"/>
                <w:bCs/>
                <w:sz w:val="24"/>
                <w:szCs w:val="24"/>
              </w:rPr>
              <w:t>4,65</w:t>
            </w:r>
            <w:r w:rsidRPr="00CF659A">
              <w:rPr>
                <w:rFonts w:ascii="Times New Roman" w:hAnsi="Times New Roman" w:cs="Times New Roman"/>
                <w:bCs/>
                <w:sz w:val="24"/>
                <w:szCs w:val="24"/>
              </w:rPr>
              <w:t xml:space="preserve"> tūkst. </w:t>
            </w:r>
            <w:r w:rsidR="00F5176F" w:rsidRPr="00CF659A">
              <w:rPr>
                <w:rFonts w:ascii="Times New Roman" w:hAnsi="Times New Roman" w:cs="Times New Roman"/>
                <w:bCs/>
                <w:sz w:val="24"/>
                <w:szCs w:val="24"/>
              </w:rPr>
              <w:t>Eur</w:t>
            </w:r>
            <w:r w:rsidRPr="00CF659A">
              <w:rPr>
                <w:rFonts w:ascii="Times New Roman" w:hAnsi="Times New Roman" w:cs="Times New Roman"/>
                <w:bCs/>
                <w:sz w:val="24"/>
                <w:szCs w:val="24"/>
              </w:rPr>
              <w:t>.</w:t>
            </w:r>
            <w:r w:rsidRPr="00CE7999">
              <w:rPr>
                <w:rFonts w:ascii="Times New Roman" w:hAnsi="Times New Roman" w:cs="Times New Roman"/>
                <w:bCs/>
                <w:sz w:val="24"/>
                <w:szCs w:val="24"/>
              </w:rPr>
              <w:t xml:space="preserve"> Kokybinį reikšmingumą naudojome nustatytų dalykų vertinimui tais atvejais, kai iškraipymų suma (nors yra mažesnė už kiekybinį reikšmingumą) gali daryti įtaką vartotojų priimamiems sprendimams.</w:t>
            </w:r>
          </w:p>
        </w:tc>
      </w:tr>
    </w:tbl>
    <w:p w14:paraId="229F4E0E" w14:textId="1B51B3B8" w:rsidR="003424B3" w:rsidRPr="00CE7999" w:rsidRDefault="00D55F1D" w:rsidP="001976BA">
      <w:pPr>
        <w:autoSpaceDE w:val="0"/>
        <w:autoSpaceDN w:val="0"/>
        <w:adjustRightInd w:val="0"/>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Vertintos sritys ir jose atliktos procedūros dėl 202</w:t>
      </w:r>
      <w:r w:rsidR="00A5571A">
        <w:rPr>
          <w:rFonts w:ascii="Times New Roman" w:hAnsi="Times New Roman" w:cs="Times New Roman"/>
          <w:bCs/>
          <w:sz w:val="24"/>
          <w:szCs w:val="24"/>
        </w:rPr>
        <w:t>2</w:t>
      </w:r>
      <w:r w:rsidRPr="00CE7999">
        <w:rPr>
          <w:rFonts w:ascii="Times New Roman" w:hAnsi="Times New Roman" w:cs="Times New Roman"/>
          <w:bCs/>
          <w:sz w:val="24"/>
          <w:szCs w:val="24"/>
        </w:rPr>
        <w:t xml:space="preserve"> metų ataskaitų rinkinių duomenų</w:t>
      </w:r>
      <w:r w:rsidR="00DD13F0" w:rsidRPr="00CE7999">
        <w:rPr>
          <w:rFonts w:ascii="Times New Roman" w:hAnsi="Times New Roman" w:cs="Times New Roman"/>
          <w:bCs/>
          <w:sz w:val="24"/>
          <w:szCs w:val="24"/>
        </w:rPr>
        <w:t>.</w:t>
      </w:r>
    </w:p>
    <w:tbl>
      <w:tblPr>
        <w:tblW w:w="144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10605"/>
      </w:tblGrid>
      <w:tr w:rsidR="003424B3" w:rsidRPr="00CE7999" w14:paraId="13442B02" w14:textId="4F11BF7B" w:rsidTr="004E4A02">
        <w:trPr>
          <w:trHeight w:val="1476"/>
        </w:trPr>
        <w:tc>
          <w:tcPr>
            <w:tcW w:w="3885" w:type="dxa"/>
          </w:tcPr>
          <w:p w14:paraId="4CC3EC11" w14:textId="24464FCB"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Atlikus audituojamo subjekto veiklos, apskaitos ir vidaus kontrolės sistemų tyrimą, nustatytos sritys, kuriose egzistuoja reikšmingo iškraipymo rizika.</w:t>
            </w:r>
          </w:p>
        </w:tc>
        <w:tc>
          <w:tcPr>
            <w:tcW w:w="10605" w:type="dxa"/>
          </w:tcPr>
          <w:p w14:paraId="5BFA80DF" w14:textId="74C5CB86" w:rsidR="003424B3" w:rsidRPr="00CE7999" w:rsidRDefault="002402F6" w:rsidP="00073C0F">
            <w:pPr>
              <w:autoSpaceDE w:val="0"/>
              <w:autoSpaceDN w:val="0"/>
              <w:adjustRightInd w:val="0"/>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S</w:t>
            </w:r>
            <w:r w:rsidR="003424B3" w:rsidRPr="00CE7999">
              <w:rPr>
                <w:rFonts w:ascii="Times New Roman" w:hAnsi="Times New Roman" w:cs="Times New Roman"/>
                <w:bCs/>
                <w:sz w:val="24"/>
                <w:szCs w:val="24"/>
              </w:rPr>
              <w:t>varbiausiomis audito sritimis buvo:</w:t>
            </w:r>
          </w:p>
          <w:p w14:paraId="342ED197"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turtas;</w:t>
            </w:r>
          </w:p>
          <w:p w14:paraId="032B5AE3"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trumpalaikiai įsipareigojimai;</w:t>
            </w:r>
          </w:p>
          <w:p w14:paraId="314A5F74"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darbo užmokesčio ir socialinio draudimo sąnaudos;</w:t>
            </w:r>
          </w:p>
          <w:p w14:paraId="76EBAD2C" w14:textId="2D307EE1" w:rsidR="003424B3" w:rsidRPr="00CE7999" w:rsidRDefault="003424B3" w:rsidP="004630D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kitos (ne darbo užmokesčio) sąnaudos.</w:t>
            </w:r>
          </w:p>
        </w:tc>
      </w:tr>
      <w:tr w:rsidR="003424B3" w:rsidRPr="00CE7999" w14:paraId="08B95816" w14:textId="77777777" w:rsidTr="005A546C">
        <w:trPr>
          <w:trHeight w:val="525"/>
        </w:trPr>
        <w:tc>
          <w:tcPr>
            <w:tcW w:w="3885" w:type="dxa"/>
          </w:tcPr>
          <w:p w14:paraId="1A2FCB55" w14:textId="4D193AFF"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Sritys, kuriose nustatytas kontrolės procedūrų efektyvumas (atliktas kontrolės testavimas)</w:t>
            </w:r>
          </w:p>
        </w:tc>
        <w:tc>
          <w:tcPr>
            <w:tcW w:w="10605" w:type="dxa"/>
          </w:tcPr>
          <w:p w14:paraId="3698386C" w14:textId="2E65A848" w:rsidR="003424B3" w:rsidRPr="00CE7999" w:rsidRDefault="003424B3" w:rsidP="002402F6">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Atliekant </w:t>
            </w:r>
            <w:r w:rsidR="002402F6">
              <w:rPr>
                <w:rFonts w:ascii="Times New Roman" w:hAnsi="Times New Roman" w:cs="Times New Roman"/>
                <w:bCs/>
                <w:sz w:val="24"/>
                <w:szCs w:val="24"/>
              </w:rPr>
              <w:t>Įstaigos</w:t>
            </w:r>
            <w:r w:rsidRPr="00CE7999">
              <w:rPr>
                <w:rFonts w:ascii="Times New Roman" w:hAnsi="Times New Roman" w:cs="Times New Roman"/>
                <w:bCs/>
                <w:sz w:val="24"/>
                <w:szCs w:val="24"/>
              </w:rPr>
              <w:t xml:space="preserve"> finansinių ir biudžeto vykdymo ataskaitų auditą, vidaus kontrolės testavimas nebuvo vykdomas.</w:t>
            </w:r>
          </w:p>
        </w:tc>
      </w:tr>
      <w:tr w:rsidR="003424B3" w:rsidRPr="00CE7999" w14:paraId="49E1AA4D" w14:textId="77777777" w:rsidTr="005A546C">
        <w:trPr>
          <w:trHeight w:val="1116"/>
        </w:trPr>
        <w:tc>
          <w:tcPr>
            <w:tcW w:w="3885" w:type="dxa"/>
          </w:tcPr>
          <w:p w14:paraId="7B47F4C7" w14:textId="6D2FE27A"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Turto sritis</w:t>
            </w:r>
          </w:p>
        </w:tc>
        <w:tc>
          <w:tcPr>
            <w:tcW w:w="10605" w:type="dxa"/>
          </w:tcPr>
          <w:p w14:paraId="12866BC9" w14:textId="1D0B8B90" w:rsidR="003424B3" w:rsidRPr="00CE7999" w:rsidRDefault="002402F6" w:rsidP="002402F6">
            <w:pPr>
              <w:autoSpaceDE w:val="0"/>
              <w:autoSpaceDN w:val="0"/>
              <w:adjustRightInd w:val="0"/>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Dalyvavome ir </w:t>
            </w:r>
            <w:r w:rsidR="003424B3" w:rsidRPr="00CE7999">
              <w:rPr>
                <w:rFonts w:ascii="Times New Roman" w:hAnsi="Times New Roman" w:cs="Times New Roman"/>
                <w:bCs/>
                <w:sz w:val="24"/>
                <w:szCs w:val="24"/>
              </w:rPr>
              <w:t>vertinome turto inventorizacijos atlikimo tinkamumą. Taip pat atrankos būdu įvertinome turto įsigijimo, amortizacijos, nusidėvėjimo, nuvertėjimo, nurašymo, perdavimo ūkinių operacijų registravimą apskaitos registruose (laiku, teisinga verte, esant pagrindžiantiems dokumentams, tinkamomis sąskaitų korespondencijomis).</w:t>
            </w:r>
          </w:p>
        </w:tc>
      </w:tr>
      <w:tr w:rsidR="003424B3" w:rsidRPr="00CE7999" w14:paraId="2B40F245" w14:textId="77777777" w:rsidTr="005A546C">
        <w:trPr>
          <w:trHeight w:val="159"/>
        </w:trPr>
        <w:tc>
          <w:tcPr>
            <w:tcW w:w="3885" w:type="dxa"/>
          </w:tcPr>
          <w:p w14:paraId="723F6AD2" w14:textId="14D12B88"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Įsipareigojimų sritis</w:t>
            </w:r>
          </w:p>
        </w:tc>
        <w:tc>
          <w:tcPr>
            <w:tcW w:w="10605" w:type="dxa"/>
          </w:tcPr>
          <w:p w14:paraId="05F1E092" w14:textId="3AD5A7A5" w:rsidR="003424B3" w:rsidRPr="00CE7999" w:rsidRDefault="002402F6" w:rsidP="002402F6">
            <w:pPr>
              <w:autoSpaceDE w:val="0"/>
              <w:autoSpaceDN w:val="0"/>
              <w:adjustRightInd w:val="0"/>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Į</w:t>
            </w:r>
            <w:r w:rsidR="003424B3" w:rsidRPr="00CE7999">
              <w:rPr>
                <w:rFonts w:ascii="Times New Roman" w:hAnsi="Times New Roman" w:cs="Times New Roman"/>
                <w:bCs/>
                <w:sz w:val="24"/>
                <w:szCs w:val="24"/>
              </w:rPr>
              <w:t xml:space="preserve">vertinome </w:t>
            </w:r>
            <w:r>
              <w:rPr>
                <w:rFonts w:ascii="Times New Roman" w:hAnsi="Times New Roman" w:cs="Times New Roman"/>
                <w:bCs/>
                <w:sz w:val="24"/>
                <w:szCs w:val="24"/>
              </w:rPr>
              <w:t>įsipareigojimų dydžio mąstą.</w:t>
            </w:r>
          </w:p>
        </w:tc>
      </w:tr>
      <w:tr w:rsidR="003424B3" w:rsidRPr="00CE7999" w14:paraId="67EB1077" w14:textId="77777777" w:rsidTr="005A546C">
        <w:trPr>
          <w:trHeight w:val="1418"/>
        </w:trPr>
        <w:tc>
          <w:tcPr>
            <w:tcW w:w="3885" w:type="dxa"/>
          </w:tcPr>
          <w:p w14:paraId="33C84DCC" w14:textId="2F9E1113"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Sąnaudų sritis</w:t>
            </w:r>
          </w:p>
        </w:tc>
        <w:tc>
          <w:tcPr>
            <w:tcW w:w="10605" w:type="dxa"/>
          </w:tcPr>
          <w:p w14:paraId="265D64A7" w14:textId="49B9594A"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Atrankos būdu įvertinome: sąnaudų, su jomis susijusių mokėtinų sumų ir piniginių lėšų pripažinimą ir registravimą (ar tą ataskaitinį laikotarpį, kurį jos buvo patirtos, pagrįstumą, tikrumą, užregistravimą teisinga verte ir tinkamomis sąskaitų korespondencijomis); su sąnaudomis susijusių įsipareigojimų ir piniginių lėšų registravimą laiku, teisinga verte, atitinkančia pagrindžiančiuose dokumentuose nurodytas sumas; atvaizdavimą tinkamuose ataskaitų straipsniuose.</w:t>
            </w:r>
          </w:p>
        </w:tc>
      </w:tr>
      <w:tr w:rsidR="003424B3" w:rsidRPr="00CE7999" w14:paraId="32AEBE05" w14:textId="77777777" w:rsidTr="005A546C">
        <w:trPr>
          <w:trHeight w:val="540"/>
        </w:trPr>
        <w:tc>
          <w:tcPr>
            <w:tcW w:w="3885" w:type="dxa"/>
          </w:tcPr>
          <w:p w14:paraId="75EAB56C" w14:textId="7C5DC8E1"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Asignavimų panaudojimo sritis</w:t>
            </w:r>
          </w:p>
        </w:tc>
        <w:tc>
          <w:tcPr>
            <w:tcW w:w="10605" w:type="dxa"/>
          </w:tcPr>
          <w:p w14:paraId="77935481"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Biudžeto išlaidos (darbo užmokesčio ir socialinio draudimo, transporto, einamojo remonto, komunalinių paslaugų, prekių ir kitų paslaugų, darbdavio socialinių išmokų, ilgalaikio materialiojo turto kūrimo ir įsigijimo).</w:t>
            </w:r>
          </w:p>
          <w:p w14:paraId="483EF7A1" w14:textId="178762A1"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Vertinome, ar biudžeto išlaidos priskirtos tinkamiems straipsniams.</w:t>
            </w:r>
          </w:p>
        </w:tc>
      </w:tr>
      <w:tr w:rsidR="003424B3" w:rsidRPr="00CE7999" w14:paraId="3304EFB0" w14:textId="77777777" w:rsidTr="005A546C">
        <w:trPr>
          <w:trHeight w:val="1514"/>
        </w:trPr>
        <w:tc>
          <w:tcPr>
            <w:tcW w:w="3885" w:type="dxa"/>
          </w:tcPr>
          <w:p w14:paraId="6679E666" w14:textId="6CDE8248"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Bendras ataskaitų rinkinio vertinimas</w:t>
            </w:r>
          </w:p>
        </w:tc>
        <w:tc>
          <w:tcPr>
            <w:tcW w:w="10605" w:type="dxa"/>
          </w:tcPr>
          <w:p w14:paraId="28650C8B"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Patikrinome taikomų apskaitos metodų tinkamumą ir apskaitinių vertinimų bei susijusių vadovybės atskleidimų pagrįstumą, apskaitos registrų duomenų atitikimą ataskaitų duomenims.</w:t>
            </w:r>
          </w:p>
          <w:p w14:paraId="6D88C546" w14:textId="5EC599BA"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Patikrinome bendrą ataskaitų rinkinio pateikimą, struktūrą ir turinį, įskaitant atskleidimą, ir tai, ar finansinėse ataskaitose pateikti pagrindžiantys sandoriai ir įvykiai taip, kad atitiktų VSAFAS reikalavimus, o biudžeto vykdymo ataskaitose – biudžeto vykdymo ataskaitų rinkinio sudarymo taisyklių reikalavimus.</w:t>
            </w:r>
          </w:p>
        </w:tc>
      </w:tr>
    </w:tbl>
    <w:p w14:paraId="5482384A" w14:textId="77777777" w:rsidR="003424B3" w:rsidRPr="00CE7999" w:rsidRDefault="003424B3" w:rsidP="001976BA">
      <w:pPr>
        <w:autoSpaceDE w:val="0"/>
        <w:autoSpaceDN w:val="0"/>
        <w:adjustRightInd w:val="0"/>
        <w:ind w:left="0" w:firstLine="0"/>
        <w:rPr>
          <w:rFonts w:ascii="Times New Roman" w:hAnsi="Times New Roman" w:cs="Times New Roman"/>
          <w:bCs/>
          <w:sz w:val="24"/>
          <w:szCs w:val="24"/>
        </w:rPr>
      </w:pPr>
    </w:p>
    <w:p w14:paraId="1E4490D5" w14:textId="45980294" w:rsidR="003424B3" w:rsidRPr="00CE7999" w:rsidRDefault="003424B3" w:rsidP="001976BA">
      <w:pPr>
        <w:autoSpaceDE w:val="0"/>
        <w:autoSpaceDN w:val="0"/>
        <w:adjustRightInd w:val="0"/>
        <w:ind w:left="0" w:firstLine="0"/>
        <w:rPr>
          <w:rFonts w:ascii="Times New Roman" w:hAnsi="Times New Roman" w:cs="Times New Roman"/>
          <w:bCs/>
          <w:sz w:val="24"/>
          <w:szCs w:val="24"/>
        </w:rPr>
      </w:pPr>
      <w:r w:rsidRPr="00CE7999">
        <w:rPr>
          <w:rFonts w:ascii="Times New Roman" w:hAnsi="Times New Roman" w:cs="Times New Roman"/>
          <w:bCs/>
          <w:sz w:val="24"/>
          <w:szCs w:val="24"/>
        </w:rPr>
        <w:t>Vertintos sritys ir jose atliktos procedūros dėl lėšų ir turto valdymo, naudojimo ir disponavimo jais 202</w:t>
      </w:r>
      <w:r w:rsidR="002402F6">
        <w:rPr>
          <w:rFonts w:ascii="Times New Roman" w:hAnsi="Times New Roman" w:cs="Times New Roman"/>
          <w:bCs/>
          <w:sz w:val="24"/>
          <w:szCs w:val="24"/>
        </w:rPr>
        <w:t>2</w:t>
      </w:r>
      <w:r w:rsidRPr="00CE7999">
        <w:rPr>
          <w:rFonts w:ascii="Times New Roman" w:hAnsi="Times New Roman" w:cs="Times New Roman"/>
          <w:bCs/>
          <w:sz w:val="24"/>
          <w:szCs w:val="24"/>
        </w:rPr>
        <w:t xml:space="preserve"> metais teisėtumo.</w:t>
      </w:r>
    </w:p>
    <w:p w14:paraId="46107E21" w14:textId="77777777" w:rsidR="000E6D31" w:rsidRPr="00CE7999" w:rsidRDefault="000E6D31" w:rsidP="001976BA">
      <w:pPr>
        <w:autoSpaceDE w:val="0"/>
        <w:autoSpaceDN w:val="0"/>
        <w:adjustRightInd w:val="0"/>
        <w:ind w:left="0" w:firstLine="0"/>
        <w:rPr>
          <w:rFonts w:ascii="Times New Roman" w:hAnsi="Times New Roman" w:cs="Times New Roman"/>
          <w:bCs/>
          <w:sz w:val="24"/>
          <w:szCs w:val="24"/>
        </w:rPr>
      </w:pPr>
    </w:p>
    <w:tbl>
      <w:tblPr>
        <w:tblW w:w="1452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10635"/>
      </w:tblGrid>
      <w:tr w:rsidR="003424B3" w:rsidRPr="00CE7999" w14:paraId="27B6C399" w14:textId="167EEB96" w:rsidTr="005A546C">
        <w:trPr>
          <w:trHeight w:val="645"/>
        </w:trPr>
        <w:tc>
          <w:tcPr>
            <w:tcW w:w="3885" w:type="dxa"/>
          </w:tcPr>
          <w:p w14:paraId="1A8D200A" w14:textId="77777777"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Atlikus audituojamo subjekto veiklos ir vidaus kontrolės sistemų tyrimą, nustatytos sritys, kuriose</w:t>
            </w:r>
          </w:p>
          <w:p w14:paraId="6916B8A7" w14:textId="763953D2"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egzistuoja reikšminga neatitikties rizika.</w:t>
            </w:r>
          </w:p>
        </w:tc>
        <w:tc>
          <w:tcPr>
            <w:tcW w:w="10635" w:type="dxa"/>
          </w:tcPr>
          <w:p w14:paraId="3FD1C2C0" w14:textId="2775C3AC" w:rsidR="00A5571A"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w:t>
            </w:r>
            <w:r w:rsidR="003424B3" w:rsidRPr="00CE7999">
              <w:rPr>
                <w:rFonts w:ascii="Times New Roman" w:hAnsi="Times New Roman" w:cs="Times New Roman"/>
                <w:bCs/>
                <w:sz w:val="24"/>
                <w:szCs w:val="24"/>
              </w:rPr>
              <w:t>Darbo užmokesčio sritis</w:t>
            </w:r>
            <w:r w:rsidR="00A5571A">
              <w:rPr>
                <w:rFonts w:ascii="Times New Roman" w:hAnsi="Times New Roman" w:cs="Times New Roman"/>
                <w:bCs/>
                <w:sz w:val="24"/>
                <w:szCs w:val="24"/>
              </w:rPr>
              <w:t xml:space="preserve"> (priemokų skyrimas)</w:t>
            </w:r>
            <w:r w:rsidR="003424B3" w:rsidRPr="00CE7999">
              <w:rPr>
                <w:rFonts w:ascii="Times New Roman" w:hAnsi="Times New Roman" w:cs="Times New Roman"/>
                <w:bCs/>
                <w:sz w:val="24"/>
                <w:szCs w:val="24"/>
              </w:rPr>
              <w:t>;</w:t>
            </w:r>
          </w:p>
          <w:p w14:paraId="2D93E6E8" w14:textId="79A595AD"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w:t>
            </w:r>
            <w:r w:rsidR="003424B3" w:rsidRPr="00CE7999">
              <w:rPr>
                <w:rFonts w:ascii="Times New Roman" w:hAnsi="Times New Roman" w:cs="Times New Roman"/>
                <w:bCs/>
                <w:sz w:val="24"/>
                <w:szCs w:val="24"/>
              </w:rPr>
              <w:t xml:space="preserve"> sritis susijusi su maitinimo organizavimu;</w:t>
            </w:r>
          </w:p>
          <w:p w14:paraId="1E0E1006" w14:textId="0BF3DA1C"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w:t>
            </w:r>
            <w:r w:rsidR="00617297" w:rsidRPr="00CE7999">
              <w:rPr>
                <w:rFonts w:ascii="Times New Roman" w:hAnsi="Times New Roman" w:cs="Times New Roman"/>
                <w:bCs/>
                <w:sz w:val="24"/>
                <w:szCs w:val="24"/>
              </w:rPr>
              <w:t>Viešųjų pirkimų</w:t>
            </w:r>
            <w:r w:rsidRPr="00CE7999">
              <w:rPr>
                <w:rFonts w:ascii="Times New Roman" w:hAnsi="Times New Roman" w:cs="Times New Roman"/>
                <w:bCs/>
                <w:sz w:val="24"/>
                <w:szCs w:val="24"/>
              </w:rPr>
              <w:t xml:space="preserve"> sritis;</w:t>
            </w:r>
          </w:p>
          <w:p w14:paraId="1E20A3AC" w14:textId="1C89836F"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Vidaus darbo organizavimo, veiklos dokumentavimo ir dokumentų valdymo, informacijos viešinimo sritys;</w:t>
            </w:r>
          </w:p>
        </w:tc>
      </w:tr>
      <w:tr w:rsidR="003424B3" w:rsidRPr="00CE7999" w14:paraId="229DC741" w14:textId="77777777" w:rsidTr="002402F6">
        <w:trPr>
          <w:trHeight w:val="585"/>
        </w:trPr>
        <w:tc>
          <w:tcPr>
            <w:tcW w:w="3885" w:type="dxa"/>
          </w:tcPr>
          <w:p w14:paraId="12ACA9E3" w14:textId="213B8956"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Darbo užmokesčio srityje</w:t>
            </w:r>
          </w:p>
        </w:tc>
        <w:tc>
          <w:tcPr>
            <w:tcW w:w="10635" w:type="dxa"/>
            <w:tcBorders>
              <w:bottom w:val="single" w:sz="4" w:space="0" w:color="auto"/>
            </w:tcBorders>
          </w:tcPr>
          <w:p w14:paraId="7A41628F"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Atlikome:</w:t>
            </w:r>
          </w:p>
          <w:p w14:paraId="396EFF63"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Įstaigoje patvirtintos darbo apmokėjimo sistemos atitikties teisės aktų reikalavimams ir išsamumo vertinimą;</w:t>
            </w:r>
          </w:p>
          <w:p w14:paraId="7248411E"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Darbuotojų pareigybių priskyrimo tinkamiems pareigybės lygiams ir profesijos kodams, pareigybių aprašymų tinkamumo vertinimą;</w:t>
            </w:r>
          </w:p>
          <w:p w14:paraId="5EF5C750" w14:textId="01A0D6BE" w:rsidR="002402F6" w:rsidRPr="002402F6" w:rsidRDefault="00617297" w:rsidP="002402F6">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Pareiginės algos nustatymo atitiktį teisės aktų nuostatoms;</w:t>
            </w:r>
          </w:p>
          <w:p w14:paraId="1A880892" w14:textId="77777777"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Kasmetinių atostogų suteikimo ir atostoginių apskaičiavimo atitikties teisės aktams vertinimą;</w:t>
            </w:r>
          </w:p>
          <w:p w14:paraId="04FE15FA" w14:textId="556F855F"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 </w:t>
            </w:r>
            <w:r w:rsidR="002402F6" w:rsidRPr="002402F6">
              <w:rPr>
                <w:rFonts w:ascii="Times New Roman" w:hAnsi="Times New Roman" w:cs="Times New Roman"/>
                <w:bCs/>
                <w:sz w:val="24"/>
                <w:szCs w:val="24"/>
              </w:rPr>
              <w:t>Priemokų skyrimo atitiktį teisės aktų nuostatoms</w:t>
            </w:r>
            <w:r w:rsidRPr="00CE7999">
              <w:rPr>
                <w:rFonts w:ascii="Times New Roman" w:hAnsi="Times New Roman" w:cs="Times New Roman"/>
                <w:bCs/>
                <w:sz w:val="24"/>
                <w:szCs w:val="24"/>
              </w:rPr>
              <w:t>.</w:t>
            </w:r>
          </w:p>
        </w:tc>
      </w:tr>
      <w:tr w:rsidR="003424B3" w:rsidRPr="00CE7999" w14:paraId="7ED2DD6A" w14:textId="77777777" w:rsidTr="002402F6">
        <w:trPr>
          <w:trHeight w:val="1320"/>
        </w:trPr>
        <w:tc>
          <w:tcPr>
            <w:tcW w:w="3885" w:type="dxa"/>
            <w:tcBorders>
              <w:bottom w:val="single" w:sz="4" w:space="0" w:color="auto"/>
            </w:tcBorders>
          </w:tcPr>
          <w:p w14:paraId="37A0A923" w14:textId="5ABB9F68"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Vidaus darbo organizavimo, veiklos dokumentavimo, dokumentų valdymo srityse</w:t>
            </w:r>
          </w:p>
        </w:tc>
        <w:tc>
          <w:tcPr>
            <w:tcW w:w="10635" w:type="dxa"/>
            <w:tcBorders>
              <w:bottom w:val="single" w:sz="4" w:space="0" w:color="auto"/>
            </w:tcBorders>
          </w:tcPr>
          <w:p w14:paraId="23CD0338" w14:textId="4EF89EA8"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Analizavome, ar įstaigoje parengtos ir patvirtintos tvarkos ir taisyklės, reglamentuojančios </w:t>
            </w:r>
            <w:r w:rsidR="002402F6">
              <w:rPr>
                <w:rFonts w:ascii="Times New Roman" w:hAnsi="Times New Roman" w:cs="Times New Roman"/>
                <w:bCs/>
                <w:sz w:val="24"/>
                <w:szCs w:val="24"/>
              </w:rPr>
              <w:t>Įstaigos</w:t>
            </w:r>
            <w:r w:rsidRPr="00CE7999">
              <w:rPr>
                <w:rFonts w:ascii="Times New Roman" w:hAnsi="Times New Roman" w:cs="Times New Roman"/>
                <w:bCs/>
                <w:sz w:val="24"/>
                <w:szCs w:val="24"/>
              </w:rPr>
              <w:t xml:space="preserve"> veiklą;</w:t>
            </w:r>
          </w:p>
          <w:p w14:paraId="0B0135F1" w14:textId="0FD66078"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Ar </w:t>
            </w:r>
            <w:r w:rsidR="002402F6">
              <w:rPr>
                <w:rFonts w:ascii="Times New Roman" w:hAnsi="Times New Roman" w:cs="Times New Roman"/>
                <w:bCs/>
                <w:sz w:val="24"/>
                <w:szCs w:val="24"/>
              </w:rPr>
              <w:t>Įstaigos</w:t>
            </w:r>
            <w:r w:rsidRPr="00CE7999">
              <w:rPr>
                <w:rFonts w:ascii="Times New Roman" w:hAnsi="Times New Roman" w:cs="Times New Roman"/>
                <w:bCs/>
                <w:sz w:val="24"/>
                <w:szCs w:val="24"/>
              </w:rPr>
              <w:t xml:space="preserve"> darbuotojai supažindinti su įstaigoje galiojančiomis tvarkomis ir taisyklėmis;</w:t>
            </w:r>
          </w:p>
          <w:p w14:paraId="4E22A55E" w14:textId="2A2E9A79" w:rsidR="00617297"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Vertinome, ar </w:t>
            </w:r>
            <w:r w:rsidR="002402F6">
              <w:rPr>
                <w:rFonts w:ascii="Times New Roman" w:hAnsi="Times New Roman" w:cs="Times New Roman"/>
                <w:bCs/>
                <w:sz w:val="24"/>
                <w:szCs w:val="24"/>
              </w:rPr>
              <w:t>Įstaiga</w:t>
            </w:r>
            <w:r w:rsidRPr="00CE7999">
              <w:rPr>
                <w:rFonts w:ascii="Times New Roman" w:hAnsi="Times New Roman" w:cs="Times New Roman"/>
                <w:bCs/>
                <w:sz w:val="24"/>
                <w:szCs w:val="24"/>
              </w:rPr>
              <w:t xml:space="preserve"> įsisavinusi dokumentų valdymo sistemą;</w:t>
            </w:r>
          </w:p>
          <w:p w14:paraId="29856DD2" w14:textId="46099EE1" w:rsidR="002402F6" w:rsidRPr="00CE7999" w:rsidRDefault="00617297" w:rsidP="002402F6">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 xml:space="preserve">Ar </w:t>
            </w:r>
            <w:r w:rsidR="002402F6">
              <w:rPr>
                <w:rFonts w:ascii="Times New Roman" w:hAnsi="Times New Roman" w:cs="Times New Roman"/>
                <w:bCs/>
                <w:sz w:val="24"/>
                <w:szCs w:val="24"/>
              </w:rPr>
              <w:t>Įstaigos</w:t>
            </w:r>
            <w:r w:rsidRPr="00CE7999">
              <w:rPr>
                <w:rFonts w:ascii="Times New Roman" w:hAnsi="Times New Roman" w:cs="Times New Roman"/>
                <w:bCs/>
                <w:sz w:val="24"/>
                <w:szCs w:val="24"/>
              </w:rPr>
              <w:t xml:space="preserve"> interneto svetainė atitinka reikalavimus, ar joje paskelbta aktuali informacija, susijusi su </w:t>
            </w:r>
            <w:r w:rsidR="002402F6">
              <w:rPr>
                <w:rFonts w:ascii="Times New Roman" w:hAnsi="Times New Roman" w:cs="Times New Roman"/>
                <w:bCs/>
                <w:sz w:val="24"/>
                <w:szCs w:val="24"/>
              </w:rPr>
              <w:t>Įstaigos</w:t>
            </w:r>
            <w:r w:rsidRPr="00CE7999">
              <w:rPr>
                <w:rFonts w:ascii="Times New Roman" w:hAnsi="Times New Roman" w:cs="Times New Roman"/>
                <w:bCs/>
                <w:sz w:val="24"/>
                <w:szCs w:val="24"/>
              </w:rPr>
              <w:t xml:space="preserve"> veikla.</w:t>
            </w:r>
          </w:p>
        </w:tc>
      </w:tr>
      <w:tr w:rsidR="002402F6" w:rsidRPr="00CE7999" w14:paraId="1EB9E099" w14:textId="77777777" w:rsidTr="00415A93">
        <w:trPr>
          <w:trHeight w:val="330"/>
        </w:trPr>
        <w:tc>
          <w:tcPr>
            <w:tcW w:w="3885" w:type="dxa"/>
          </w:tcPr>
          <w:p w14:paraId="7BC23E56" w14:textId="4DA0E753" w:rsidR="002402F6" w:rsidRPr="00CE7999" w:rsidRDefault="00415A93" w:rsidP="00073C0F">
            <w:pPr>
              <w:autoSpaceDE w:val="0"/>
              <w:autoSpaceDN w:val="0"/>
              <w:adjustRightInd w:val="0"/>
              <w:spacing w:line="240" w:lineRule="auto"/>
              <w:ind w:left="0" w:firstLine="0"/>
              <w:rPr>
                <w:rFonts w:ascii="Times New Roman" w:hAnsi="Times New Roman" w:cs="Times New Roman"/>
                <w:bCs/>
                <w:sz w:val="24"/>
                <w:szCs w:val="24"/>
              </w:rPr>
            </w:pPr>
            <w:r w:rsidRPr="00415A93">
              <w:rPr>
                <w:rFonts w:ascii="Times New Roman" w:hAnsi="Times New Roman" w:cs="Times New Roman"/>
                <w:bCs/>
                <w:sz w:val="24"/>
                <w:szCs w:val="24"/>
              </w:rPr>
              <w:lastRenderedPageBreak/>
              <w:t>Viešų ir privačių interesų derinimo sritis</w:t>
            </w:r>
          </w:p>
        </w:tc>
        <w:tc>
          <w:tcPr>
            <w:tcW w:w="10635" w:type="dxa"/>
            <w:tcBorders>
              <w:bottom w:val="single" w:sz="4" w:space="0" w:color="auto"/>
            </w:tcBorders>
          </w:tcPr>
          <w:p w14:paraId="42BEC42D" w14:textId="77777777" w:rsidR="00415A93" w:rsidRPr="00415A93" w:rsidRDefault="00415A93" w:rsidP="00415A93">
            <w:pPr>
              <w:autoSpaceDE w:val="0"/>
              <w:autoSpaceDN w:val="0"/>
              <w:adjustRightInd w:val="0"/>
              <w:spacing w:line="240" w:lineRule="auto"/>
              <w:ind w:left="0" w:firstLine="0"/>
              <w:rPr>
                <w:rFonts w:ascii="Times New Roman" w:hAnsi="Times New Roman" w:cs="Times New Roman"/>
                <w:bCs/>
                <w:sz w:val="24"/>
                <w:szCs w:val="24"/>
              </w:rPr>
            </w:pPr>
            <w:r w:rsidRPr="00415A93">
              <w:rPr>
                <w:rFonts w:ascii="Times New Roman" w:hAnsi="Times New Roman" w:cs="Times New Roman"/>
                <w:bCs/>
                <w:sz w:val="24"/>
                <w:szCs w:val="24"/>
              </w:rPr>
              <w:t>VTEK interneto svetainėje patikrinome, ar visi įstaigos darbuotojai, turintys pateikti privačių interesų deklaracijas, jas yra pateikę;</w:t>
            </w:r>
          </w:p>
          <w:p w14:paraId="65DE5D9B" w14:textId="2B78CA64" w:rsidR="002402F6" w:rsidRPr="00CE7999" w:rsidRDefault="00415A93" w:rsidP="00415A93">
            <w:pPr>
              <w:autoSpaceDE w:val="0"/>
              <w:autoSpaceDN w:val="0"/>
              <w:adjustRightInd w:val="0"/>
              <w:spacing w:line="240" w:lineRule="auto"/>
              <w:ind w:left="0" w:firstLine="0"/>
              <w:rPr>
                <w:rFonts w:ascii="Times New Roman" w:hAnsi="Times New Roman" w:cs="Times New Roman"/>
                <w:bCs/>
                <w:sz w:val="24"/>
                <w:szCs w:val="24"/>
              </w:rPr>
            </w:pPr>
            <w:r w:rsidRPr="00415A93">
              <w:rPr>
                <w:rFonts w:ascii="Times New Roman" w:hAnsi="Times New Roman" w:cs="Times New Roman"/>
                <w:bCs/>
                <w:sz w:val="24"/>
                <w:szCs w:val="24"/>
              </w:rPr>
              <w:t>Susipažinome su pateiktų deklaracijų turiniu, siekiant išsiaiškinti galimus interesų konfliktus.</w:t>
            </w:r>
          </w:p>
        </w:tc>
      </w:tr>
      <w:tr w:rsidR="003424B3" w:rsidRPr="00CE7999" w14:paraId="0D32C4C6" w14:textId="77777777" w:rsidTr="00415A93">
        <w:trPr>
          <w:trHeight w:val="570"/>
        </w:trPr>
        <w:tc>
          <w:tcPr>
            <w:tcW w:w="3885" w:type="dxa"/>
          </w:tcPr>
          <w:p w14:paraId="14A62616" w14:textId="360C7B7E" w:rsidR="003424B3" w:rsidRPr="00CE7999" w:rsidRDefault="00617297" w:rsidP="00073C0F">
            <w:pPr>
              <w:autoSpaceDE w:val="0"/>
              <w:autoSpaceDN w:val="0"/>
              <w:adjustRightInd w:val="0"/>
              <w:spacing w:line="240" w:lineRule="auto"/>
              <w:ind w:left="0" w:firstLine="0"/>
              <w:rPr>
                <w:rFonts w:ascii="Times New Roman" w:hAnsi="Times New Roman" w:cs="Times New Roman"/>
                <w:bCs/>
                <w:sz w:val="24"/>
                <w:szCs w:val="24"/>
              </w:rPr>
            </w:pPr>
            <w:r w:rsidRPr="00CE7999">
              <w:rPr>
                <w:rFonts w:ascii="Times New Roman" w:hAnsi="Times New Roman" w:cs="Times New Roman"/>
                <w:bCs/>
                <w:sz w:val="24"/>
                <w:szCs w:val="24"/>
              </w:rPr>
              <w:t>Teisės aktai, kuriems vertinta atitiktis</w:t>
            </w:r>
          </w:p>
        </w:tc>
        <w:tc>
          <w:tcPr>
            <w:tcW w:w="10635" w:type="dxa"/>
            <w:tcBorders>
              <w:top w:val="single" w:sz="4" w:space="0" w:color="auto"/>
            </w:tcBorders>
          </w:tcPr>
          <w:p w14:paraId="2CACA6AF" w14:textId="5478D3DD"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Vietos savivaldos įstatymas;</w:t>
            </w:r>
          </w:p>
          <w:p w14:paraId="76834384" w14:textId="12238F09"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Biudžeto sandaros įstatymas;</w:t>
            </w:r>
          </w:p>
          <w:p w14:paraId="299F39E6" w14:textId="304F7A06"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Viešojo sektoriaus atskaitomybės įstatymas;</w:t>
            </w:r>
          </w:p>
          <w:p w14:paraId="5C7D04AB" w14:textId="798A502F"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Buhalterinės apskaitos įstatymas;</w:t>
            </w:r>
          </w:p>
          <w:p w14:paraId="43290556" w14:textId="7C6685F4"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Viešųjų pirkimų įstatymas;</w:t>
            </w:r>
          </w:p>
          <w:p w14:paraId="17BE9FB1" w14:textId="042DDA6E"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Viešųjų ir privačių interesų derinimo valstybinėje tarnyboje įstatymas.</w:t>
            </w:r>
          </w:p>
          <w:p w14:paraId="07010EEA" w14:textId="6E2159F1"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Valstybės ir savivaldybių turto valdymo, naudojimo ir disponavimo juo įstatymas ir jį įgyvendinantys teisės aktai;</w:t>
            </w:r>
          </w:p>
          <w:p w14:paraId="4EA5D0AB" w14:textId="1084644C"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Darbo kodeksas ir jį įgyvendinantys teisės aktai;</w:t>
            </w:r>
          </w:p>
          <w:p w14:paraId="4A4309A9" w14:textId="420860E5"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Valstybės ir savivaldybių įstaigų darbuotojų darbo apmokėjimo įstatymas ir jį įgyvendinantys teisės aktai;</w:t>
            </w:r>
          </w:p>
          <w:p w14:paraId="08D6748F" w14:textId="567A0E40"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Biudžetinių įstaigų įstatymas;</w:t>
            </w:r>
          </w:p>
          <w:p w14:paraId="26425576" w14:textId="23819E05"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Asmens duomenų teisinės apsaugos įstatymas;</w:t>
            </w:r>
          </w:p>
          <w:p w14:paraId="59D55C98" w14:textId="3E97E774" w:rsidR="00617297" w:rsidRPr="00CE7999" w:rsidRDefault="00F5176F"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Eur</w:t>
            </w:r>
            <w:r w:rsidR="00617297" w:rsidRPr="00CE7999">
              <w:rPr>
                <w:rFonts w:ascii="Times New Roman" w:hAnsi="Times New Roman" w:cs="Times New Roman"/>
                <w:bCs/>
                <w:sz w:val="24"/>
                <w:szCs w:val="24"/>
              </w:rPr>
              <w:t>opos Bendras</w:t>
            </w:r>
            <w:r w:rsidR="00FA698B">
              <w:rPr>
                <w:rFonts w:ascii="Times New Roman" w:hAnsi="Times New Roman" w:cs="Times New Roman"/>
                <w:bCs/>
                <w:sz w:val="24"/>
                <w:szCs w:val="24"/>
              </w:rPr>
              <w:t>is Duomenų Apsaugos Reglamentas;</w:t>
            </w:r>
          </w:p>
          <w:p w14:paraId="7257CA1E" w14:textId="64972B79"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2001 m. gegužės 14 d. Nr. 543 „Dėl Lietuvos Respublikos valstybės biudžeto ir savivaldybių biudžetų sudarymo ir vykdymo taisyklių patvirtinimo“ (su vėlesniais pakeitimais);</w:t>
            </w:r>
          </w:p>
          <w:p w14:paraId="564434F8" w14:textId="166BB519"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1999 m. birželio 3 d. Nr. 719 „Dėl Inventorizacijos taisyklių patvirtinimo“</w:t>
            </w:r>
            <w:r w:rsidR="00FA698B">
              <w:rPr>
                <w:rFonts w:ascii="Times New Roman" w:hAnsi="Times New Roman" w:cs="Times New Roman"/>
                <w:bCs/>
                <w:sz w:val="24"/>
                <w:szCs w:val="24"/>
              </w:rPr>
              <w:t>;</w:t>
            </w:r>
          </w:p>
          <w:p w14:paraId="11B0E0D1" w14:textId="3D0F4863"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Lietuvos Respublikos finansų ministro 2003 m. liepos 3 d. įsakymas Nr. 1K-184 „Dėl Lietuvos Respublikos valstybės ir savivaldybių biudžetų pajamų ir išlaidų klasifikacijos patvirtinimo“ (su vėlesniais pakeitimais);</w:t>
            </w:r>
          </w:p>
          <w:p w14:paraId="78A2DED4" w14:textId="0E58E2AC" w:rsidR="00FA698B"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Lietuvos Respublikos finansų ministro 2015 m. gruodžio 23 d. įsakymo Nr. 1K-389 „Dėl viešojo sektoriaus subjektų buhalterinės apskaitos organizavimo taisyklių patvirtinimo“ (su vėlesniais pakeitimais).</w:t>
            </w:r>
            <w:r w:rsidR="00FA698B">
              <w:rPr>
                <w:rFonts w:ascii="Times New Roman" w:hAnsi="Times New Roman" w:cs="Times New Roman"/>
                <w:bCs/>
                <w:sz w:val="24"/>
                <w:szCs w:val="24"/>
              </w:rPr>
              <w:t>;</w:t>
            </w:r>
          </w:p>
          <w:p w14:paraId="1F25CEEA" w14:textId="02FC98C2"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Lietuvos Respublikos finansų ministro 2008 m. gruodžio 31 d. įsakymas Nr. 1K-465 „Dėl valstybės ir savivaldybių biudžetinių įstaigų ir kitų subjektų žemesniojo lygio biudžeto vykdymo ataskaitų sudarymo taisyklių ir formų patvirtini</w:t>
            </w:r>
            <w:r w:rsidR="00FA698B">
              <w:rPr>
                <w:rFonts w:ascii="Times New Roman" w:hAnsi="Times New Roman" w:cs="Times New Roman"/>
                <w:bCs/>
                <w:sz w:val="24"/>
                <w:szCs w:val="24"/>
              </w:rPr>
              <w:t>mo“ (su vėlesniais pakeitimais);</w:t>
            </w:r>
          </w:p>
          <w:p w14:paraId="087FB802" w14:textId="2F7D0DC3" w:rsidR="00617297"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Viešojo sektoriaus apskaitos ir fina</w:t>
            </w:r>
            <w:r w:rsidR="00FA698B">
              <w:rPr>
                <w:rFonts w:ascii="Times New Roman" w:hAnsi="Times New Roman" w:cs="Times New Roman"/>
                <w:bCs/>
                <w:sz w:val="24"/>
                <w:szCs w:val="24"/>
              </w:rPr>
              <w:t>nsinės atskaitomybės standartai(toliau – VSAFAS);</w:t>
            </w:r>
          </w:p>
          <w:p w14:paraId="5A4F48B9" w14:textId="6B85D006" w:rsidR="00FA698B"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Vaikų maitinimo organizavimo tvarkos aprašas, patvirtintas Lietuvos Respublikos sveikatos ministro 2011-11-11 įsakymu Nr.V-964 (2018-04-10 įsakymo Nr.V-394 redakcija su </w:t>
            </w:r>
            <w:r w:rsidR="00FA698B">
              <w:rPr>
                <w:rFonts w:ascii="Times New Roman" w:hAnsi="Times New Roman" w:cs="Times New Roman"/>
                <w:bCs/>
                <w:sz w:val="24"/>
                <w:szCs w:val="24"/>
              </w:rPr>
              <w:t>visais vėlesniais pakeitimais);</w:t>
            </w:r>
          </w:p>
          <w:p w14:paraId="24291BDA" w14:textId="078A7363" w:rsidR="00BC4C43"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Lietuvos Respublikos Viešųjų pirkimų įstatymas ,1996-08-13 Nr.I-1491 (2017-05-02 įstatymo Nr.XIII-327 redakcija su vėlesniais pakeitimais</w:t>
            </w:r>
            <w:r w:rsidR="00FA698B">
              <w:rPr>
                <w:rFonts w:ascii="Times New Roman" w:hAnsi="Times New Roman" w:cs="Times New Roman"/>
                <w:bCs/>
                <w:sz w:val="24"/>
                <w:szCs w:val="24"/>
              </w:rPr>
              <w:t>;</w:t>
            </w:r>
          </w:p>
          <w:p w14:paraId="581E3889" w14:textId="65796485" w:rsidR="00BC4C43"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lastRenderedPageBreak/>
              <w:t>Numatomos viešojo pirkimo ir pirkimo vertės skaičiavimo metodika, patvirtinta Viešųjų pirkimų tarnybos direktoriaus 2019 m. sausio 24 d. įsakymo Nr. 1S-14 redakcija</w:t>
            </w:r>
            <w:r w:rsidR="00FA698B">
              <w:rPr>
                <w:rFonts w:ascii="Times New Roman" w:hAnsi="Times New Roman" w:cs="Times New Roman"/>
                <w:bCs/>
                <w:sz w:val="24"/>
                <w:szCs w:val="24"/>
              </w:rPr>
              <w:t>;</w:t>
            </w:r>
          </w:p>
          <w:p w14:paraId="1A6BBE68" w14:textId="3D7DFD4B" w:rsidR="00BC4C43" w:rsidRPr="00CE7999"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Mažos vertės pirkimų tvarkos aprašas, patvirtintas Viešųjų pirkimų tarnybos direktoriaus 2019 m. birželio 26 d. įsakymu Nr. 1S-100</w:t>
            </w:r>
            <w:r w:rsidR="00FA698B">
              <w:rPr>
                <w:rFonts w:ascii="Times New Roman" w:hAnsi="Times New Roman" w:cs="Times New Roman"/>
                <w:bCs/>
                <w:sz w:val="24"/>
                <w:szCs w:val="24"/>
              </w:rPr>
              <w:t>;</w:t>
            </w:r>
          </w:p>
          <w:p w14:paraId="30A7FCEB" w14:textId="256B0C3A" w:rsidR="00BC4C43"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Kainodaros taisyklių nustatymo metodika, patvirtinta Viešųjų pirkimų tarnybos direktoriaus 2019 m. sausio 24 d. įsakymo Nr. 1S-13</w:t>
            </w:r>
            <w:r w:rsidR="00FA698B">
              <w:rPr>
                <w:rFonts w:ascii="Times New Roman" w:hAnsi="Times New Roman" w:cs="Times New Roman"/>
                <w:bCs/>
                <w:sz w:val="24"/>
                <w:szCs w:val="24"/>
              </w:rPr>
              <w:t>.</w:t>
            </w:r>
          </w:p>
          <w:p w14:paraId="4FB60D27" w14:textId="77777777" w:rsidR="00222AE9" w:rsidRPr="00222AE9" w:rsidRDefault="00222AE9" w:rsidP="00222AE9">
            <w:pPr>
              <w:autoSpaceDE w:val="0"/>
              <w:autoSpaceDN w:val="0"/>
              <w:adjustRightInd w:val="0"/>
              <w:spacing w:line="240" w:lineRule="auto"/>
              <w:ind w:left="-105" w:firstLine="0"/>
              <w:rPr>
                <w:rFonts w:ascii="Times New Roman" w:hAnsi="Times New Roman" w:cs="Times New Roman"/>
                <w:bCs/>
                <w:sz w:val="24"/>
                <w:szCs w:val="24"/>
              </w:rPr>
            </w:pPr>
            <w:r w:rsidRPr="00222AE9">
              <w:rPr>
                <w:rFonts w:ascii="Times New Roman" w:hAnsi="Times New Roman" w:cs="Times New Roman"/>
                <w:bCs/>
                <w:sz w:val="24"/>
                <w:szCs w:val="24"/>
              </w:rPr>
              <w:t>Valstybės ir savivaldybių įstaigų darbuotojų darbo apmokėjimo įstatymas ir jį įgyvendinantys teisės aktai;</w:t>
            </w:r>
          </w:p>
          <w:p w14:paraId="0D524CF1" w14:textId="6AAA0ACE" w:rsidR="00222AE9" w:rsidRDefault="00222AE9" w:rsidP="00222AE9">
            <w:pPr>
              <w:autoSpaceDE w:val="0"/>
              <w:autoSpaceDN w:val="0"/>
              <w:adjustRightInd w:val="0"/>
              <w:spacing w:line="240" w:lineRule="auto"/>
              <w:ind w:left="-105" w:firstLine="0"/>
              <w:rPr>
                <w:rFonts w:ascii="Times New Roman" w:hAnsi="Times New Roman" w:cs="Times New Roman"/>
                <w:bCs/>
                <w:sz w:val="24"/>
                <w:szCs w:val="24"/>
              </w:rPr>
            </w:pPr>
            <w:r w:rsidRPr="00222AE9">
              <w:rPr>
                <w:rFonts w:ascii="Times New Roman" w:hAnsi="Times New Roman" w:cs="Times New Roman"/>
                <w:bCs/>
                <w:sz w:val="24"/>
                <w:szCs w:val="24"/>
              </w:rPr>
              <w:t>Biudžetinių įstaigų įstatymas;</w:t>
            </w:r>
          </w:p>
          <w:p w14:paraId="155CCFD4" w14:textId="77777777" w:rsidR="00FA698B" w:rsidRPr="00CE7999" w:rsidRDefault="00FA698B" w:rsidP="00FA698B">
            <w:pPr>
              <w:autoSpaceDE w:val="0"/>
              <w:autoSpaceDN w:val="0"/>
              <w:adjustRightInd w:val="0"/>
              <w:spacing w:line="240" w:lineRule="auto"/>
              <w:ind w:left="-105" w:firstLine="0"/>
              <w:rPr>
                <w:rFonts w:ascii="Times New Roman" w:hAnsi="Times New Roman" w:cs="Times New Roman"/>
                <w:bCs/>
                <w:sz w:val="24"/>
                <w:szCs w:val="24"/>
              </w:rPr>
            </w:pPr>
          </w:p>
          <w:p w14:paraId="1DF55D28" w14:textId="77777777" w:rsidR="003424B3" w:rsidRPr="00CE7999" w:rsidRDefault="00617297"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Savivaldybės tarybos sprendimai:</w:t>
            </w:r>
          </w:p>
          <w:p w14:paraId="55FE44DC" w14:textId="16C0C8B7" w:rsidR="00B95ECA" w:rsidRPr="00CE7999" w:rsidRDefault="00B95ECA"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savivaldybės  tarybos 2020-12-22 sprendimas  Nr. T1-248 "Dėl Neringos savivaldybės švietimo įstaigų pedagoginių darbuotojų ir kitų darbuotoj</w:t>
            </w:r>
            <w:r w:rsidR="00FA698B">
              <w:rPr>
                <w:rFonts w:ascii="Times New Roman" w:hAnsi="Times New Roman" w:cs="Times New Roman"/>
                <w:bCs/>
                <w:sz w:val="24"/>
                <w:szCs w:val="24"/>
              </w:rPr>
              <w:t>ų etatų skaičiaus patvirtinimo";</w:t>
            </w:r>
            <w:r w:rsidRPr="00CE7999">
              <w:rPr>
                <w:rFonts w:ascii="Times New Roman" w:hAnsi="Times New Roman" w:cs="Times New Roman"/>
                <w:bCs/>
                <w:sz w:val="24"/>
                <w:szCs w:val="24"/>
              </w:rPr>
              <w:tab/>
            </w:r>
          </w:p>
          <w:p w14:paraId="4736A751" w14:textId="7CE0DE6E" w:rsidR="0093556B" w:rsidRPr="00CE7999" w:rsidRDefault="00B95ECA"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savivaldybės  tarybos 2021-046-29 sprendimas  Nr. T1-83  "Dėl Neringos savivaldybės švietimo įstaigų pedagoginių darbuotojų ir kitų darbuotojų etatų skaičiaus patvirtinimo"</w:t>
            </w:r>
            <w:r w:rsidR="00FA698B">
              <w:rPr>
                <w:rFonts w:ascii="Times New Roman" w:hAnsi="Times New Roman" w:cs="Times New Roman"/>
                <w:bCs/>
                <w:sz w:val="24"/>
                <w:szCs w:val="24"/>
              </w:rPr>
              <w:t>;</w:t>
            </w:r>
            <w:r w:rsidRPr="00CE7999">
              <w:rPr>
                <w:rFonts w:ascii="Times New Roman" w:hAnsi="Times New Roman" w:cs="Times New Roman"/>
                <w:bCs/>
                <w:sz w:val="24"/>
                <w:szCs w:val="24"/>
              </w:rPr>
              <w:tab/>
            </w:r>
          </w:p>
          <w:p w14:paraId="588C09C0" w14:textId="11C88DD5" w:rsidR="006D7D59" w:rsidRPr="00CE7999" w:rsidRDefault="0093556B" w:rsidP="00D652B7">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savivaldybės tarybos 2019-06-27 sprendimas Nr.T1-1</w:t>
            </w:r>
            <w:r w:rsidR="006D7D59">
              <w:rPr>
                <w:rFonts w:ascii="Times New Roman" w:hAnsi="Times New Roman" w:cs="Times New Roman"/>
                <w:bCs/>
                <w:sz w:val="24"/>
                <w:szCs w:val="24"/>
              </w:rPr>
              <w:t>19</w:t>
            </w:r>
            <w:r w:rsidRPr="00CE7999">
              <w:rPr>
                <w:rFonts w:ascii="Times New Roman" w:hAnsi="Times New Roman" w:cs="Times New Roman"/>
                <w:bCs/>
                <w:sz w:val="24"/>
                <w:szCs w:val="24"/>
              </w:rPr>
              <w:t xml:space="preserve">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 xml:space="preserve">Dėl atlyginimo  už vaikų išlaikymą Neringos savivaldybės švietimo </w:t>
            </w:r>
            <w:r w:rsidR="00222AE9">
              <w:rPr>
                <w:rFonts w:ascii="Times New Roman" w:hAnsi="Times New Roman" w:cs="Times New Roman"/>
                <w:bCs/>
                <w:sz w:val="24"/>
                <w:szCs w:val="24"/>
              </w:rPr>
              <w:t>įstaigose</w:t>
            </w:r>
            <w:r w:rsidRPr="00CE7999">
              <w:rPr>
                <w:rFonts w:ascii="Times New Roman" w:hAnsi="Times New Roman" w:cs="Times New Roman"/>
                <w:bCs/>
                <w:sz w:val="24"/>
                <w:szCs w:val="24"/>
              </w:rPr>
              <w:t xml:space="preserve"> nustatymo tvarkos aprašo patvirtinimo </w:t>
            </w:r>
            <w:r w:rsidR="00FA698B" w:rsidRPr="00FA698B">
              <w:rPr>
                <w:rFonts w:ascii="Times New Roman" w:hAnsi="Times New Roman" w:cs="Times New Roman"/>
                <w:bCs/>
                <w:sz w:val="24"/>
                <w:szCs w:val="24"/>
              </w:rPr>
              <w:t>"</w:t>
            </w:r>
            <w:r w:rsidR="00FA698B">
              <w:rPr>
                <w:rFonts w:ascii="Times New Roman" w:hAnsi="Times New Roman" w:cs="Times New Roman"/>
                <w:bCs/>
                <w:sz w:val="24"/>
                <w:szCs w:val="24"/>
              </w:rPr>
              <w:t>;</w:t>
            </w:r>
          </w:p>
          <w:p w14:paraId="04EA2A82" w14:textId="0B2B47F6" w:rsidR="0093556B" w:rsidRPr="00CE7999" w:rsidRDefault="0093556B"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Neringos savivaldybės administracijos direktoriaus 2019-09-23 įsakymas Nr.V13-471</w:t>
            </w:r>
            <w:r w:rsidR="00FA698B">
              <w:rPr>
                <w:rFonts w:ascii="Times New Roman" w:hAnsi="Times New Roman" w:cs="Times New Roman"/>
                <w:bCs/>
                <w:sz w:val="24"/>
                <w:szCs w:val="24"/>
              </w:rPr>
              <w:t xml:space="preserve"> </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Dėl mokinių nemokamam maitinimui skirtiems produktams įsigyti skiriamų vienai dienai vienam mokiniui lėšų dydžio nustatymo</w:t>
            </w:r>
            <w:r w:rsidR="00FA698B" w:rsidRPr="00FA698B">
              <w:rPr>
                <w:rFonts w:ascii="Times New Roman" w:hAnsi="Times New Roman" w:cs="Times New Roman"/>
                <w:bCs/>
                <w:sz w:val="24"/>
                <w:szCs w:val="24"/>
              </w:rPr>
              <w:t>"</w:t>
            </w:r>
            <w:r w:rsidRPr="00CE7999">
              <w:rPr>
                <w:rFonts w:ascii="Times New Roman" w:hAnsi="Times New Roman" w:cs="Times New Roman"/>
                <w:bCs/>
                <w:sz w:val="24"/>
                <w:szCs w:val="24"/>
              </w:rPr>
              <w:t>.</w:t>
            </w:r>
          </w:p>
          <w:p w14:paraId="0C54690E" w14:textId="397FFA30" w:rsidR="0093556B" w:rsidRPr="00CE7999" w:rsidRDefault="00222AE9" w:rsidP="00FA698B">
            <w:pPr>
              <w:autoSpaceDE w:val="0"/>
              <w:autoSpaceDN w:val="0"/>
              <w:adjustRightInd w:val="0"/>
              <w:spacing w:line="240" w:lineRule="auto"/>
              <w:ind w:left="-105" w:firstLine="0"/>
              <w:rPr>
                <w:rFonts w:ascii="Times New Roman" w:hAnsi="Times New Roman" w:cs="Times New Roman"/>
                <w:bCs/>
                <w:sz w:val="24"/>
                <w:szCs w:val="24"/>
              </w:rPr>
            </w:pPr>
            <w:r w:rsidRPr="00222AE9">
              <w:rPr>
                <w:rFonts w:ascii="Times New Roman" w:hAnsi="Times New Roman" w:cs="Times New Roman"/>
                <w:bCs/>
                <w:sz w:val="24"/>
                <w:szCs w:val="24"/>
              </w:rPr>
              <w:t xml:space="preserve">Nidos lopšelis – darželis „Ąžuoliukas“ </w:t>
            </w:r>
            <w:r w:rsidR="0093556B" w:rsidRPr="00CE7999">
              <w:rPr>
                <w:rFonts w:ascii="Times New Roman" w:hAnsi="Times New Roman" w:cs="Times New Roman"/>
                <w:bCs/>
                <w:sz w:val="24"/>
                <w:szCs w:val="24"/>
              </w:rPr>
              <w:t>direktoriaus įsakymai:</w:t>
            </w:r>
          </w:p>
          <w:p w14:paraId="374A63A7" w14:textId="7F392EF1" w:rsidR="0093556B" w:rsidRPr="00CE7999" w:rsidRDefault="00222AE9" w:rsidP="00FA698B">
            <w:pPr>
              <w:autoSpaceDE w:val="0"/>
              <w:autoSpaceDN w:val="0"/>
              <w:adjustRightInd w:val="0"/>
              <w:spacing w:line="240" w:lineRule="auto"/>
              <w:ind w:left="-105" w:firstLine="0"/>
              <w:rPr>
                <w:rFonts w:ascii="Times New Roman" w:hAnsi="Times New Roman" w:cs="Times New Roman"/>
                <w:bCs/>
                <w:sz w:val="24"/>
                <w:szCs w:val="24"/>
              </w:rPr>
            </w:pPr>
            <w:r w:rsidRPr="00222AE9">
              <w:rPr>
                <w:rFonts w:ascii="Times New Roman" w:hAnsi="Times New Roman" w:cs="Times New Roman"/>
                <w:bCs/>
                <w:sz w:val="24"/>
                <w:szCs w:val="24"/>
              </w:rPr>
              <w:t xml:space="preserve">Nidos lopšelis – darželis „Ąžuoliukas“ </w:t>
            </w:r>
            <w:r w:rsidR="0093556B" w:rsidRPr="00CE7999">
              <w:rPr>
                <w:rFonts w:ascii="Times New Roman" w:hAnsi="Times New Roman" w:cs="Times New Roman"/>
                <w:bCs/>
                <w:sz w:val="24"/>
                <w:szCs w:val="24"/>
              </w:rPr>
              <w:t>direktoriaus 2021-</w:t>
            </w:r>
            <w:r>
              <w:rPr>
                <w:rFonts w:ascii="Times New Roman" w:hAnsi="Times New Roman" w:cs="Times New Roman"/>
                <w:bCs/>
                <w:sz w:val="24"/>
                <w:szCs w:val="24"/>
              </w:rPr>
              <w:t>12</w:t>
            </w:r>
            <w:r w:rsidR="0093556B" w:rsidRPr="00CE7999">
              <w:rPr>
                <w:rFonts w:ascii="Times New Roman" w:hAnsi="Times New Roman" w:cs="Times New Roman"/>
                <w:bCs/>
                <w:sz w:val="24"/>
                <w:szCs w:val="24"/>
              </w:rPr>
              <w:t>-</w:t>
            </w:r>
            <w:r>
              <w:rPr>
                <w:rFonts w:ascii="Times New Roman" w:hAnsi="Times New Roman" w:cs="Times New Roman"/>
                <w:bCs/>
                <w:sz w:val="24"/>
                <w:szCs w:val="24"/>
              </w:rPr>
              <w:t>31</w:t>
            </w:r>
            <w:r w:rsidR="0093556B" w:rsidRPr="00CE7999">
              <w:rPr>
                <w:rFonts w:ascii="Times New Roman" w:hAnsi="Times New Roman" w:cs="Times New Roman"/>
                <w:bCs/>
                <w:sz w:val="24"/>
                <w:szCs w:val="24"/>
              </w:rPr>
              <w:t>4 įsakymas Nr.</w:t>
            </w:r>
            <w:r>
              <w:rPr>
                <w:rFonts w:ascii="Times New Roman" w:hAnsi="Times New Roman" w:cs="Times New Roman"/>
                <w:bCs/>
                <w:sz w:val="24"/>
                <w:szCs w:val="24"/>
              </w:rPr>
              <w:t>V-91</w:t>
            </w:r>
            <w:r w:rsidR="0093556B" w:rsidRPr="00CE7999">
              <w:rPr>
                <w:rFonts w:ascii="Times New Roman" w:hAnsi="Times New Roman" w:cs="Times New Roman"/>
                <w:bCs/>
                <w:sz w:val="24"/>
                <w:szCs w:val="24"/>
              </w:rPr>
              <w:t xml:space="preserve"> </w:t>
            </w:r>
            <w:r w:rsidR="00FA698B" w:rsidRPr="00FA698B">
              <w:rPr>
                <w:rFonts w:ascii="Times New Roman" w:hAnsi="Times New Roman" w:cs="Times New Roman"/>
                <w:bCs/>
                <w:sz w:val="24"/>
                <w:szCs w:val="24"/>
              </w:rPr>
              <w:t>"</w:t>
            </w:r>
            <w:r w:rsidR="0093556B" w:rsidRPr="00CE7999">
              <w:rPr>
                <w:rFonts w:ascii="Times New Roman" w:hAnsi="Times New Roman" w:cs="Times New Roman"/>
                <w:bCs/>
                <w:sz w:val="24"/>
                <w:szCs w:val="24"/>
              </w:rPr>
              <w:t xml:space="preserve">Dėl </w:t>
            </w:r>
            <w:r w:rsidRPr="00222AE9">
              <w:rPr>
                <w:rFonts w:ascii="Times New Roman" w:hAnsi="Times New Roman" w:cs="Times New Roman"/>
                <w:bCs/>
                <w:sz w:val="24"/>
                <w:szCs w:val="24"/>
              </w:rPr>
              <w:t xml:space="preserve">Nidos lopšelis – darželis „Ąžuoliukas“ </w:t>
            </w:r>
            <w:r w:rsidR="0093556B" w:rsidRPr="00CE7999">
              <w:rPr>
                <w:rFonts w:ascii="Times New Roman" w:hAnsi="Times New Roman" w:cs="Times New Roman"/>
                <w:bCs/>
                <w:sz w:val="24"/>
                <w:szCs w:val="24"/>
              </w:rPr>
              <w:t xml:space="preserve"> darbuotojų </w:t>
            </w:r>
            <w:r>
              <w:rPr>
                <w:rFonts w:ascii="Times New Roman" w:hAnsi="Times New Roman" w:cs="Times New Roman"/>
                <w:bCs/>
                <w:sz w:val="24"/>
                <w:szCs w:val="24"/>
              </w:rPr>
              <w:t>tarnybinio atlyginimo koeficientų nustatymo ir tvirtinimo nuo 2022-01-01</w:t>
            </w:r>
            <w:r w:rsidR="0093556B" w:rsidRPr="00CE7999">
              <w:rPr>
                <w:rFonts w:ascii="Times New Roman" w:hAnsi="Times New Roman" w:cs="Times New Roman"/>
                <w:bCs/>
                <w:sz w:val="24"/>
                <w:szCs w:val="24"/>
              </w:rPr>
              <w:tab/>
            </w:r>
          </w:p>
          <w:p w14:paraId="36905755" w14:textId="2550EA01" w:rsidR="0093556B" w:rsidRPr="00CE7999" w:rsidRDefault="00222AE9" w:rsidP="00FA698B">
            <w:pPr>
              <w:autoSpaceDE w:val="0"/>
              <w:autoSpaceDN w:val="0"/>
              <w:adjustRightInd w:val="0"/>
              <w:spacing w:line="240" w:lineRule="auto"/>
              <w:ind w:left="-105" w:firstLine="0"/>
              <w:rPr>
                <w:rFonts w:ascii="Times New Roman" w:hAnsi="Times New Roman" w:cs="Times New Roman"/>
                <w:bCs/>
                <w:sz w:val="24"/>
                <w:szCs w:val="24"/>
              </w:rPr>
            </w:pPr>
            <w:r w:rsidRPr="00222AE9">
              <w:rPr>
                <w:rFonts w:ascii="Times New Roman" w:hAnsi="Times New Roman" w:cs="Times New Roman"/>
                <w:bCs/>
                <w:sz w:val="24"/>
                <w:szCs w:val="24"/>
              </w:rPr>
              <w:t xml:space="preserve">Nidos lopšelis – darželis „Ąžuoliukas“ </w:t>
            </w:r>
            <w:r w:rsidR="0093556B" w:rsidRPr="00CE7999">
              <w:rPr>
                <w:rFonts w:ascii="Times New Roman" w:hAnsi="Times New Roman" w:cs="Times New Roman"/>
                <w:bCs/>
                <w:sz w:val="24"/>
                <w:szCs w:val="24"/>
              </w:rPr>
              <w:t>direktoriaus 2021-</w:t>
            </w:r>
            <w:r>
              <w:rPr>
                <w:rFonts w:ascii="Times New Roman" w:hAnsi="Times New Roman" w:cs="Times New Roman"/>
                <w:bCs/>
                <w:sz w:val="24"/>
                <w:szCs w:val="24"/>
              </w:rPr>
              <w:t>12</w:t>
            </w:r>
            <w:r w:rsidR="0093556B" w:rsidRPr="00CE7999">
              <w:rPr>
                <w:rFonts w:ascii="Times New Roman" w:hAnsi="Times New Roman" w:cs="Times New Roman"/>
                <w:bCs/>
                <w:sz w:val="24"/>
                <w:szCs w:val="24"/>
              </w:rPr>
              <w:t>-</w:t>
            </w:r>
            <w:r>
              <w:rPr>
                <w:rFonts w:ascii="Times New Roman" w:hAnsi="Times New Roman" w:cs="Times New Roman"/>
                <w:bCs/>
                <w:sz w:val="24"/>
                <w:szCs w:val="24"/>
              </w:rPr>
              <w:t>31</w:t>
            </w:r>
            <w:r w:rsidR="0093556B" w:rsidRPr="00CE7999">
              <w:rPr>
                <w:rFonts w:ascii="Times New Roman" w:hAnsi="Times New Roman" w:cs="Times New Roman"/>
                <w:bCs/>
                <w:sz w:val="24"/>
                <w:szCs w:val="24"/>
              </w:rPr>
              <w:t xml:space="preserve"> įsakymas Nr.</w:t>
            </w:r>
            <w:r>
              <w:rPr>
                <w:rFonts w:ascii="Times New Roman" w:hAnsi="Times New Roman" w:cs="Times New Roman"/>
                <w:bCs/>
                <w:sz w:val="24"/>
                <w:szCs w:val="24"/>
              </w:rPr>
              <w:t>V-93</w:t>
            </w:r>
            <w:r w:rsidR="0093556B" w:rsidRPr="00CE7999">
              <w:rPr>
                <w:rFonts w:ascii="Times New Roman" w:hAnsi="Times New Roman" w:cs="Times New Roman"/>
                <w:bCs/>
                <w:sz w:val="24"/>
                <w:szCs w:val="24"/>
              </w:rPr>
              <w:t xml:space="preserve"> </w:t>
            </w:r>
            <w:r w:rsidR="00FA698B" w:rsidRPr="00FA698B">
              <w:rPr>
                <w:rFonts w:ascii="Times New Roman" w:hAnsi="Times New Roman" w:cs="Times New Roman"/>
                <w:bCs/>
                <w:sz w:val="24"/>
                <w:szCs w:val="24"/>
              </w:rPr>
              <w:t>"</w:t>
            </w:r>
            <w:r>
              <w:rPr>
                <w:rFonts w:ascii="Times New Roman" w:hAnsi="Times New Roman" w:cs="Times New Roman"/>
                <w:bCs/>
                <w:sz w:val="24"/>
                <w:szCs w:val="24"/>
              </w:rPr>
              <w:t xml:space="preserve">Dėl </w:t>
            </w:r>
            <w:r w:rsidRPr="00222AE9">
              <w:rPr>
                <w:rFonts w:ascii="Times New Roman" w:hAnsi="Times New Roman" w:cs="Times New Roman"/>
                <w:bCs/>
                <w:sz w:val="24"/>
                <w:szCs w:val="24"/>
              </w:rPr>
              <w:t xml:space="preserve">Nidos lopšelis – darželis „Ąžuoliukas“ </w:t>
            </w:r>
            <w:r w:rsidR="0093556B" w:rsidRPr="00CE7999">
              <w:rPr>
                <w:rFonts w:ascii="Times New Roman" w:hAnsi="Times New Roman" w:cs="Times New Roman"/>
                <w:bCs/>
                <w:sz w:val="24"/>
                <w:szCs w:val="24"/>
              </w:rPr>
              <w:t xml:space="preserve">  vidaus struktūros bei pareigybių sąrašo </w:t>
            </w:r>
            <w:r>
              <w:rPr>
                <w:rFonts w:ascii="Times New Roman" w:hAnsi="Times New Roman" w:cs="Times New Roman"/>
                <w:bCs/>
                <w:sz w:val="24"/>
                <w:szCs w:val="24"/>
              </w:rPr>
              <w:t>pa</w:t>
            </w:r>
            <w:r w:rsidR="0093556B" w:rsidRPr="00CE7999">
              <w:rPr>
                <w:rFonts w:ascii="Times New Roman" w:hAnsi="Times New Roman" w:cs="Times New Roman"/>
                <w:bCs/>
                <w:sz w:val="24"/>
                <w:szCs w:val="24"/>
              </w:rPr>
              <w:t>tvirtinimo</w:t>
            </w:r>
            <w:r w:rsidR="00FA698B" w:rsidRPr="00FA698B">
              <w:rPr>
                <w:rFonts w:ascii="Times New Roman" w:hAnsi="Times New Roman" w:cs="Times New Roman"/>
                <w:bCs/>
                <w:sz w:val="24"/>
                <w:szCs w:val="24"/>
              </w:rPr>
              <w:t>"</w:t>
            </w:r>
            <w:r w:rsidR="00FA698B">
              <w:rPr>
                <w:rFonts w:ascii="Times New Roman" w:hAnsi="Times New Roman" w:cs="Times New Roman"/>
                <w:bCs/>
                <w:sz w:val="24"/>
                <w:szCs w:val="24"/>
              </w:rPr>
              <w:t>;</w:t>
            </w:r>
          </w:p>
          <w:p w14:paraId="695E628E" w14:textId="43EBE6A4" w:rsidR="00617297" w:rsidRPr="00CE7999" w:rsidRDefault="00222AE9" w:rsidP="00A5571A">
            <w:pPr>
              <w:autoSpaceDE w:val="0"/>
              <w:autoSpaceDN w:val="0"/>
              <w:adjustRightInd w:val="0"/>
              <w:spacing w:line="240" w:lineRule="auto"/>
              <w:ind w:left="-105" w:firstLine="0"/>
              <w:rPr>
                <w:rFonts w:ascii="Times New Roman" w:hAnsi="Times New Roman" w:cs="Times New Roman"/>
                <w:bCs/>
                <w:sz w:val="24"/>
                <w:szCs w:val="24"/>
              </w:rPr>
            </w:pPr>
            <w:r w:rsidRPr="00222AE9">
              <w:rPr>
                <w:rFonts w:ascii="Times New Roman" w:hAnsi="Times New Roman" w:cs="Times New Roman"/>
                <w:bCs/>
                <w:sz w:val="24"/>
                <w:szCs w:val="24"/>
              </w:rPr>
              <w:t xml:space="preserve">Nidos lopšelis – darželis „Ąžuoliukas“ </w:t>
            </w:r>
            <w:r w:rsidR="0093556B" w:rsidRPr="00CE7999">
              <w:rPr>
                <w:rFonts w:ascii="Times New Roman" w:hAnsi="Times New Roman" w:cs="Times New Roman"/>
                <w:bCs/>
                <w:sz w:val="24"/>
                <w:szCs w:val="24"/>
              </w:rPr>
              <w:t>direktoriaus įsakymu 20</w:t>
            </w:r>
            <w:r>
              <w:rPr>
                <w:rFonts w:ascii="Times New Roman" w:hAnsi="Times New Roman" w:cs="Times New Roman"/>
                <w:bCs/>
                <w:sz w:val="24"/>
                <w:szCs w:val="24"/>
              </w:rPr>
              <w:t>17</w:t>
            </w:r>
            <w:r w:rsidR="0093556B" w:rsidRPr="00CE7999">
              <w:rPr>
                <w:rFonts w:ascii="Times New Roman" w:hAnsi="Times New Roman" w:cs="Times New Roman"/>
                <w:bCs/>
                <w:sz w:val="24"/>
                <w:szCs w:val="24"/>
              </w:rPr>
              <w:t>-</w:t>
            </w:r>
            <w:r>
              <w:rPr>
                <w:rFonts w:ascii="Times New Roman" w:hAnsi="Times New Roman" w:cs="Times New Roman"/>
                <w:bCs/>
                <w:sz w:val="24"/>
                <w:szCs w:val="24"/>
              </w:rPr>
              <w:t>03</w:t>
            </w:r>
            <w:r w:rsidR="0093556B" w:rsidRPr="00CE7999">
              <w:rPr>
                <w:rFonts w:ascii="Times New Roman" w:hAnsi="Times New Roman" w:cs="Times New Roman"/>
                <w:bCs/>
                <w:sz w:val="24"/>
                <w:szCs w:val="24"/>
              </w:rPr>
              <w:t xml:space="preserve">-30 </w:t>
            </w:r>
            <w:r>
              <w:rPr>
                <w:rFonts w:ascii="Times New Roman" w:hAnsi="Times New Roman" w:cs="Times New Roman"/>
                <w:bCs/>
                <w:sz w:val="24"/>
                <w:szCs w:val="24"/>
              </w:rPr>
              <w:t xml:space="preserve">V-22b </w:t>
            </w:r>
            <w:r w:rsidR="00FA698B" w:rsidRPr="00FA698B">
              <w:rPr>
                <w:rFonts w:ascii="Times New Roman" w:hAnsi="Times New Roman" w:cs="Times New Roman"/>
                <w:bCs/>
                <w:sz w:val="24"/>
                <w:szCs w:val="24"/>
              </w:rPr>
              <w:t>"</w:t>
            </w:r>
            <w:r w:rsidR="0093556B" w:rsidRPr="00CE7999">
              <w:rPr>
                <w:rFonts w:ascii="Times New Roman" w:hAnsi="Times New Roman" w:cs="Times New Roman"/>
                <w:bCs/>
                <w:sz w:val="24"/>
                <w:szCs w:val="24"/>
              </w:rPr>
              <w:t xml:space="preserve">Dėl </w:t>
            </w:r>
            <w:r w:rsidRPr="00222AE9">
              <w:rPr>
                <w:rFonts w:ascii="Times New Roman" w:hAnsi="Times New Roman" w:cs="Times New Roman"/>
                <w:bCs/>
                <w:sz w:val="24"/>
                <w:szCs w:val="24"/>
              </w:rPr>
              <w:t xml:space="preserve">Nidos lopšelis – darželis „Ąžuoliukas“ </w:t>
            </w:r>
            <w:r>
              <w:rPr>
                <w:rFonts w:ascii="Times New Roman" w:hAnsi="Times New Roman" w:cs="Times New Roman"/>
                <w:bCs/>
                <w:sz w:val="24"/>
                <w:szCs w:val="24"/>
              </w:rPr>
              <w:t>darbuotojų darbo apmokėjimo tvarkos aprašas</w:t>
            </w:r>
            <w:r w:rsidR="00FA698B">
              <w:rPr>
                <w:rFonts w:ascii="Times New Roman" w:hAnsi="Times New Roman" w:cs="Times New Roman"/>
                <w:bCs/>
                <w:sz w:val="24"/>
                <w:szCs w:val="24"/>
              </w:rPr>
              <w:t>;</w:t>
            </w:r>
            <w:r w:rsidR="0093556B" w:rsidRPr="00CE7999">
              <w:rPr>
                <w:rFonts w:ascii="Times New Roman" w:hAnsi="Times New Roman" w:cs="Times New Roman"/>
                <w:bCs/>
                <w:sz w:val="24"/>
                <w:szCs w:val="24"/>
              </w:rPr>
              <w:tab/>
            </w:r>
            <w:r w:rsidR="0093556B" w:rsidRPr="00CE7999">
              <w:rPr>
                <w:rFonts w:ascii="Times New Roman" w:hAnsi="Times New Roman" w:cs="Times New Roman"/>
                <w:bCs/>
                <w:sz w:val="24"/>
                <w:szCs w:val="24"/>
              </w:rPr>
              <w:tab/>
            </w:r>
            <w:r w:rsidR="0093556B" w:rsidRPr="00CE7999">
              <w:rPr>
                <w:rFonts w:ascii="Times New Roman" w:hAnsi="Times New Roman" w:cs="Times New Roman"/>
                <w:bCs/>
                <w:sz w:val="24"/>
                <w:szCs w:val="24"/>
              </w:rPr>
              <w:tab/>
            </w:r>
            <w:r w:rsidR="00A5571A">
              <w:rPr>
                <w:rFonts w:ascii="Times New Roman" w:hAnsi="Times New Roman" w:cs="Times New Roman"/>
                <w:bCs/>
                <w:sz w:val="24"/>
                <w:szCs w:val="24"/>
              </w:rPr>
              <w:tab/>
            </w:r>
            <w:r w:rsidR="00A5571A" w:rsidRPr="00A5571A">
              <w:rPr>
                <w:rFonts w:ascii="Times New Roman" w:hAnsi="Times New Roman" w:cs="Times New Roman"/>
                <w:bCs/>
                <w:sz w:val="24"/>
                <w:szCs w:val="24"/>
              </w:rPr>
              <w:t>Nidos l</w:t>
            </w:r>
            <w:r w:rsidR="00A5571A">
              <w:rPr>
                <w:rFonts w:ascii="Times New Roman" w:hAnsi="Times New Roman" w:cs="Times New Roman"/>
                <w:bCs/>
                <w:sz w:val="24"/>
                <w:szCs w:val="24"/>
              </w:rPr>
              <w:t>opšelis – darželis „Ąžuoliukas</w:t>
            </w:r>
            <w:r w:rsidR="00DA154F" w:rsidRPr="00DA154F">
              <w:rPr>
                <w:rFonts w:ascii="Times New Roman" w:hAnsi="Times New Roman" w:cs="Times New Roman"/>
                <w:bCs/>
                <w:sz w:val="24"/>
                <w:szCs w:val="24"/>
              </w:rPr>
              <w:t>“</w:t>
            </w:r>
            <w:r w:rsidR="00A5571A">
              <w:rPr>
                <w:rFonts w:ascii="Times New Roman" w:hAnsi="Times New Roman" w:cs="Times New Roman"/>
                <w:bCs/>
                <w:sz w:val="24"/>
                <w:szCs w:val="24"/>
              </w:rPr>
              <w:t xml:space="preserve"> </w:t>
            </w:r>
            <w:r w:rsidR="00BC4C43" w:rsidRPr="00CE7999">
              <w:rPr>
                <w:rFonts w:ascii="Times New Roman" w:hAnsi="Times New Roman" w:cs="Times New Roman"/>
                <w:bCs/>
                <w:sz w:val="24"/>
                <w:szCs w:val="24"/>
              </w:rPr>
              <w:t xml:space="preserve">viešųjų pirkimų ir vidaus kontrolės </w:t>
            </w:r>
            <w:r w:rsidR="00A5571A">
              <w:rPr>
                <w:rFonts w:ascii="Times New Roman" w:hAnsi="Times New Roman" w:cs="Times New Roman"/>
                <w:bCs/>
                <w:sz w:val="24"/>
                <w:szCs w:val="24"/>
              </w:rPr>
              <w:t>tvarkos aprašas, patvirtinta</w:t>
            </w:r>
            <w:r w:rsidR="00BC4C43" w:rsidRPr="00CE7999">
              <w:rPr>
                <w:rFonts w:ascii="Times New Roman" w:hAnsi="Times New Roman" w:cs="Times New Roman"/>
                <w:bCs/>
                <w:sz w:val="24"/>
                <w:szCs w:val="24"/>
              </w:rPr>
              <w:t>s direktori</w:t>
            </w:r>
            <w:r w:rsidR="00FA698B">
              <w:rPr>
                <w:rFonts w:ascii="Times New Roman" w:hAnsi="Times New Roman" w:cs="Times New Roman"/>
                <w:bCs/>
                <w:sz w:val="24"/>
                <w:szCs w:val="24"/>
              </w:rPr>
              <w:t>aus 20</w:t>
            </w:r>
            <w:r w:rsidR="00A5571A">
              <w:rPr>
                <w:rFonts w:ascii="Times New Roman" w:hAnsi="Times New Roman" w:cs="Times New Roman"/>
                <w:bCs/>
                <w:sz w:val="24"/>
                <w:szCs w:val="24"/>
              </w:rPr>
              <w:t>22</w:t>
            </w:r>
            <w:r w:rsidR="00FA698B">
              <w:rPr>
                <w:rFonts w:ascii="Times New Roman" w:hAnsi="Times New Roman" w:cs="Times New Roman"/>
                <w:bCs/>
                <w:sz w:val="24"/>
                <w:szCs w:val="24"/>
              </w:rPr>
              <w:t>-0</w:t>
            </w:r>
            <w:r w:rsidR="00A5571A">
              <w:rPr>
                <w:rFonts w:ascii="Times New Roman" w:hAnsi="Times New Roman" w:cs="Times New Roman"/>
                <w:bCs/>
                <w:sz w:val="24"/>
                <w:szCs w:val="24"/>
              </w:rPr>
              <w:t>3</w:t>
            </w:r>
            <w:r w:rsidR="00FA698B">
              <w:rPr>
                <w:rFonts w:ascii="Times New Roman" w:hAnsi="Times New Roman" w:cs="Times New Roman"/>
                <w:bCs/>
                <w:sz w:val="24"/>
                <w:szCs w:val="24"/>
              </w:rPr>
              <w:t>-0</w:t>
            </w:r>
            <w:r w:rsidR="00A5571A">
              <w:rPr>
                <w:rFonts w:ascii="Times New Roman" w:hAnsi="Times New Roman" w:cs="Times New Roman"/>
                <w:bCs/>
                <w:sz w:val="24"/>
                <w:szCs w:val="24"/>
              </w:rPr>
              <w:t>9</w:t>
            </w:r>
            <w:r w:rsidR="00FA698B">
              <w:rPr>
                <w:rFonts w:ascii="Times New Roman" w:hAnsi="Times New Roman" w:cs="Times New Roman"/>
                <w:bCs/>
                <w:sz w:val="24"/>
                <w:szCs w:val="24"/>
              </w:rPr>
              <w:t xml:space="preserve"> įsakymu Nr.</w:t>
            </w:r>
            <w:r w:rsidR="00A5571A">
              <w:rPr>
                <w:rFonts w:ascii="Times New Roman" w:hAnsi="Times New Roman" w:cs="Times New Roman"/>
                <w:bCs/>
                <w:sz w:val="24"/>
                <w:szCs w:val="24"/>
              </w:rPr>
              <w:t xml:space="preserve"> </w:t>
            </w:r>
            <w:r w:rsidR="00FA698B">
              <w:rPr>
                <w:rFonts w:ascii="Times New Roman" w:hAnsi="Times New Roman" w:cs="Times New Roman"/>
                <w:bCs/>
                <w:sz w:val="24"/>
                <w:szCs w:val="24"/>
              </w:rPr>
              <w:t>V-</w:t>
            </w:r>
            <w:r w:rsidR="00A5571A">
              <w:rPr>
                <w:rFonts w:ascii="Times New Roman" w:hAnsi="Times New Roman" w:cs="Times New Roman"/>
                <w:bCs/>
                <w:sz w:val="24"/>
                <w:szCs w:val="24"/>
              </w:rPr>
              <w:t>10</w:t>
            </w:r>
            <w:r w:rsidR="00FA698B">
              <w:rPr>
                <w:rFonts w:ascii="Times New Roman" w:hAnsi="Times New Roman" w:cs="Times New Roman"/>
                <w:bCs/>
                <w:sz w:val="24"/>
                <w:szCs w:val="24"/>
              </w:rPr>
              <w:t>;</w:t>
            </w:r>
            <w:r w:rsidR="00A5571A">
              <w:rPr>
                <w:rFonts w:ascii="Times New Roman" w:hAnsi="Times New Roman" w:cs="Times New Roman"/>
                <w:bCs/>
                <w:sz w:val="24"/>
                <w:szCs w:val="24"/>
              </w:rPr>
              <w:t xml:space="preserve">bei </w:t>
            </w:r>
            <w:r w:rsidR="00DA154F">
              <w:rPr>
                <w:rFonts w:ascii="Times New Roman" w:hAnsi="Times New Roman" w:cs="Times New Roman"/>
                <w:bCs/>
                <w:sz w:val="24"/>
                <w:szCs w:val="24"/>
              </w:rPr>
              <w:t xml:space="preserve">sena redakcija </w:t>
            </w:r>
            <w:r w:rsidR="00A5571A">
              <w:rPr>
                <w:rFonts w:ascii="Times New Roman" w:hAnsi="Times New Roman" w:cs="Times New Roman"/>
                <w:bCs/>
                <w:sz w:val="24"/>
                <w:szCs w:val="24"/>
              </w:rPr>
              <w:t>patvirt</w:t>
            </w:r>
            <w:r w:rsidR="00DA154F">
              <w:rPr>
                <w:rFonts w:ascii="Times New Roman" w:hAnsi="Times New Roman" w:cs="Times New Roman"/>
                <w:bCs/>
                <w:sz w:val="24"/>
                <w:szCs w:val="24"/>
              </w:rPr>
              <w:t>int</w:t>
            </w:r>
            <w:r w:rsidR="00A5571A">
              <w:rPr>
                <w:rFonts w:ascii="Times New Roman" w:hAnsi="Times New Roman" w:cs="Times New Roman"/>
                <w:bCs/>
                <w:sz w:val="24"/>
                <w:szCs w:val="24"/>
              </w:rPr>
              <w:t>a 2017-10-03 įsakymu Nr.V-45</w:t>
            </w:r>
          </w:p>
          <w:p w14:paraId="2930334A" w14:textId="52126581" w:rsidR="00BC4C43" w:rsidRDefault="00BC4C43" w:rsidP="00FA698B">
            <w:pPr>
              <w:autoSpaceDE w:val="0"/>
              <w:autoSpaceDN w:val="0"/>
              <w:adjustRightInd w:val="0"/>
              <w:spacing w:line="240" w:lineRule="auto"/>
              <w:ind w:left="-105" w:firstLine="0"/>
              <w:rPr>
                <w:rFonts w:ascii="Times New Roman" w:hAnsi="Times New Roman" w:cs="Times New Roman"/>
                <w:bCs/>
                <w:sz w:val="24"/>
                <w:szCs w:val="24"/>
              </w:rPr>
            </w:pPr>
            <w:r w:rsidRPr="00CE7999">
              <w:rPr>
                <w:rFonts w:ascii="Times New Roman" w:hAnsi="Times New Roman" w:cs="Times New Roman"/>
                <w:bCs/>
                <w:sz w:val="24"/>
                <w:szCs w:val="24"/>
              </w:rPr>
              <w:t xml:space="preserve">kiti </w:t>
            </w:r>
            <w:r w:rsidR="005A546C">
              <w:rPr>
                <w:rFonts w:ascii="Times New Roman" w:hAnsi="Times New Roman" w:cs="Times New Roman"/>
                <w:bCs/>
                <w:sz w:val="24"/>
                <w:szCs w:val="24"/>
              </w:rPr>
              <w:t xml:space="preserve">teisės aktai, </w:t>
            </w:r>
            <w:r w:rsidRPr="00CE7999">
              <w:rPr>
                <w:rFonts w:ascii="Times New Roman" w:hAnsi="Times New Roman" w:cs="Times New Roman"/>
                <w:bCs/>
                <w:sz w:val="24"/>
                <w:szCs w:val="24"/>
              </w:rPr>
              <w:t>nurodyti nuorodose.</w:t>
            </w:r>
          </w:p>
          <w:p w14:paraId="26CCEA7E" w14:textId="45CB7947" w:rsidR="00DA154F" w:rsidRDefault="00DA154F" w:rsidP="00FA698B">
            <w:pPr>
              <w:autoSpaceDE w:val="0"/>
              <w:autoSpaceDN w:val="0"/>
              <w:adjustRightInd w:val="0"/>
              <w:spacing w:line="240" w:lineRule="auto"/>
              <w:ind w:left="-105" w:firstLine="0"/>
              <w:rPr>
                <w:rFonts w:ascii="Times New Roman" w:hAnsi="Times New Roman" w:cs="Times New Roman"/>
                <w:bCs/>
                <w:sz w:val="24"/>
                <w:szCs w:val="24"/>
              </w:rPr>
            </w:pPr>
            <w:r w:rsidRPr="00DA154F">
              <w:rPr>
                <w:rFonts w:ascii="Times New Roman" w:hAnsi="Times New Roman" w:cs="Times New Roman"/>
                <w:bCs/>
                <w:sz w:val="24"/>
                <w:szCs w:val="24"/>
              </w:rPr>
              <w:t>Nidos lopšelis – darželis „Ąžuoliukas“</w:t>
            </w:r>
            <w:r>
              <w:rPr>
                <w:rFonts w:ascii="Times New Roman" w:hAnsi="Times New Roman" w:cs="Times New Roman"/>
                <w:bCs/>
                <w:sz w:val="24"/>
                <w:szCs w:val="24"/>
              </w:rPr>
              <w:t xml:space="preserve"> direktoriaus 2021-0</w:t>
            </w:r>
            <w:r w:rsidR="00EE2FFB">
              <w:rPr>
                <w:rFonts w:ascii="Times New Roman" w:hAnsi="Times New Roman" w:cs="Times New Roman"/>
                <w:bCs/>
                <w:sz w:val="24"/>
                <w:szCs w:val="24"/>
              </w:rPr>
              <w:t>4</w:t>
            </w:r>
            <w:r>
              <w:rPr>
                <w:rFonts w:ascii="Times New Roman" w:hAnsi="Times New Roman" w:cs="Times New Roman"/>
                <w:bCs/>
                <w:sz w:val="24"/>
                <w:szCs w:val="24"/>
              </w:rPr>
              <w:t>-0</w:t>
            </w:r>
            <w:r w:rsidR="00EE2FFB">
              <w:rPr>
                <w:rFonts w:ascii="Times New Roman" w:hAnsi="Times New Roman" w:cs="Times New Roman"/>
                <w:bCs/>
                <w:sz w:val="24"/>
                <w:szCs w:val="24"/>
              </w:rPr>
              <w:t>8</w:t>
            </w:r>
            <w:r>
              <w:rPr>
                <w:rFonts w:ascii="Times New Roman" w:hAnsi="Times New Roman" w:cs="Times New Roman"/>
                <w:bCs/>
                <w:sz w:val="24"/>
                <w:szCs w:val="24"/>
              </w:rPr>
              <w:t xml:space="preserve"> įsakymasNr.V-</w:t>
            </w:r>
            <w:r w:rsidR="00EE2FFB">
              <w:rPr>
                <w:rFonts w:ascii="Times New Roman" w:hAnsi="Times New Roman" w:cs="Times New Roman"/>
                <w:bCs/>
                <w:sz w:val="24"/>
                <w:szCs w:val="24"/>
              </w:rPr>
              <w:t>35</w:t>
            </w:r>
            <w:r>
              <w:rPr>
                <w:rFonts w:ascii="Times New Roman" w:hAnsi="Times New Roman" w:cs="Times New Roman"/>
                <w:bCs/>
                <w:sz w:val="24"/>
                <w:szCs w:val="24"/>
              </w:rPr>
              <w:t xml:space="preserve"> </w:t>
            </w:r>
            <w:r w:rsidRPr="00DA154F">
              <w:rPr>
                <w:rFonts w:ascii="Times New Roman" w:hAnsi="Times New Roman" w:cs="Times New Roman"/>
                <w:bCs/>
                <w:sz w:val="24"/>
                <w:szCs w:val="24"/>
              </w:rPr>
              <w:t>"</w:t>
            </w:r>
            <w:r w:rsidR="00EE2FFB">
              <w:rPr>
                <w:rFonts w:ascii="Times New Roman" w:hAnsi="Times New Roman" w:cs="Times New Roman"/>
                <w:bCs/>
                <w:sz w:val="24"/>
                <w:szCs w:val="24"/>
              </w:rPr>
              <w:t xml:space="preserve">Vidaus kontrolės įgyvendinimo </w:t>
            </w:r>
            <w:r>
              <w:rPr>
                <w:rFonts w:ascii="Times New Roman" w:hAnsi="Times New Roman" w:cs="Times New Roman"/>
                <w:bCs/>
                <w:sz w:val="24"/>
                <w:szCs w:val="24"/>
              </w:rPr>
              <w:t>tvarkos apraš</w:t>
            </w:r>
            <w:r w:rsidR="00EE2FFB">
              <w:rPr>
                <w:rFonts w:ascii="Times New Roman" w:hAnsi="Times New Roman" w:cs="Times New Roman"/>
                <w:bCs/>
                <w:sz w:val="24"/>
                <w:szCs w:val="24"/>
              </w:rPr>
              <w:t>as</w:t>
            </w:r>
            <w:r w:rsidR="00EE2FFB" w:rsidRPr="00EE2FFB">
              <w:rPr>
                <w:rFonts w:ascii="Times New Roman" w:hAnsi="Times New Roman" w:cs="Times New Roman"/>
                <w:bCs/>
                <w:sz w:val="24"/>
                <w:szCs w:val="24"/>
              </w:rPr>
              <w:t>";</w:t>
            </w:r>
          </w:p>
          <w:p w14:paraId="37197CEF" w14:textId="75085539" w:rsidR="00EE2FFB" w:rsidRDefault="00EE2FFB" w:rsidP="00FA698B">
            <w:pPr>
              <w:autoSpaceDE w:val="0"/>
              <w:autoSpaceDN w:val="0"/>
              <w:adjustRightInd w:val="0"/>
              <w:spacing w:line="240" w:lineRule="auto"/>
              <w:ind w:left="-105" w:firstLine="0"/>
              <w:rPr>
                <w:rFonts w:ascii="Times New Roman" w:hAnsi="Times New Roman" w:cs="Times New Roman"/>
                <w:bCs/>
                <w:sz w:val="24"/>
                <w:szCs w:val="24"/>
              </w:rPr>
            </w:pPr>
            <w:r w:rsidRPr="00EE2FFB">
              <w:rPr>
                <w:rFonts w:ascii="Times New Roman" w:hAnsi="Times New Roman" w:cs="Times New Roman"/>
                <w:bCs/>
                <w:sz w:val="24"/>
                <w:szCs w:val="24"/>
              </w:rPr>
              <w:lastRenderedPageBreak/>
              <w:t>Nidos lopšelis – darželis „Ąžuoliukas“ direktoriaus 2021-03-09 įsakymasNr.V-28 "Dėl vaikų maitinimo organizavimo tvarkos aprašo patvirtinimo";</w:t>
            </w:r>
          </w:p>
          <w:p w14:paraId="450FE0E0" w14:textId="5AF338AA" w:rsidR="00A5571A" w:rsidRPr="00CE7999" w:rsidRDefault="00A5571A" w:rsidP="00FA698B">
            <w:pPr>
              <w:autoSpaceDE w:val="0"/>
              <w:autoSpaceDN w:val="0"/>
              <w:adjustRightInd w:val="0"/>
              <w:spacing w:line="240" w:lineRule="auto"/>
              <w:ind w:left="-105" w:firstLine="0"/>
              <w:rPr>
                <w:rFonts w:ascii="Times New Roman" w:hAnsi="Times New Roman" w:cs="Times New Roman"/>
                <w:bCs/>
                <w:sz w:val="24"/>
                <w:szCs w:val="24"/>
              </w:rPr>
            </w:pPr>
            <w:r>
              <w:rPr>
                <w:rFonts w:ascii="Times New Roman" w:hAnsi="Times New Roman" w:cs="Times New Roman"/>
                <w:bCs/>
                <w:sz w:val="24"/>
                <w:szCs w:val="24"/>
              </w:rPr>
              <w:t xml:space="preserve">Kiti </w:t>
            </w:r>
            <w:r w:rsidRPr="00A5571A">
              <w:rPr>
                <w:rFonts w:ascii="Times New Roman" w:hAnsi="Times New Roman" w:cs="Times New Roman"/>
                <w:bCs/>
                <w:sz w:val="24"/>
                <w:szCs w:val="24"/>
              </w:rPr>
              <w:t>direktoriaus įsakymai</w:t>
            </w:r>
            <w:r>
              <w:rPr>
                <w:rFonts w:ascii="Times New Roman" w:hAnsi="Times New Roman" w:cs="Times New Roman"/>
                <w:bCs/>
                <w:sz w:val="24"/>
                <w:szCs w:val="24"/>
              </w:rPr>
              <w:t xml:space="preserve"> dėl priemokų skyrimo ir kt.</w:t>
            </w:r>
          </w:p>
        </w:tc>
      </w:tr>
    </w:tbl>
    <w:p w14:paraId="21BF8E5F" w14:textId="1B4B6AD9" w:rsidR="003424B3" w:rsidRPr="00CE7999" w:rsidRDefault="003424B3" w:rsidP="00073C0F">
      <w:pPr>
        <w:autoSpaceDE w:val="0"/>
        <w:autoSpaceDN w:val="0"/>
        <w:adjustRightInd w:val="0"/>
        <w:spacing w:line="240" w:lineRule="auto"/>
        <w:ind w:left="0" w:firstLine="0"/>
        <w:rPr>
          <w:rFonts w:ascii="Times New Roman" w:hAnsi="Times New Roman" w:cs="Times New Roman"/>
          <w:bCs/>
          <w:sz w:val="24"/>
          <w:szCs w:val="24"/>
        </w:rPr>
      </w:pPr>
    </w:p>
    <w:sectPr w:rsidR="003424B3" w:rsidRPr="00CE7999" w:rsidSect="00073C0F">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C009" w14:textId="77777777" w:rsidR="00AD3411" w:rsidRDefault="00AD3411" w:rsidP="002E3CA7">
      <w:pPr>
        <w:spacing w:line="240" w:lineRule="auto"/>
      </w:pPr>
      <w:r>
        <w:separator/>
      </w:r>
    </w:p>
  </w:endnote>
  <w:endnote w:type="continuationSeparator" w:id="0">
    <w:p w14:paraId="4DEE5949" w14:textId="77777777" w:rsidR="00AD3411" w:rsidRDefault="00AD3411" w:rsidP="002E3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043039"/>
      <w:docPartObj>
        <w:docPartGallery w:val="Page Numbers (Bottom of Page)"/>
        <w:docPartUnique/>
      </w:docPartObj>
    </w:sdtPr>
    <w:sdtContent>
      <w:p w14:paraId="34DC0B21" w14:textId="77777777" w:rsidR="002F6B35" w:rsidRDefault="002F6B35">
        <w:pPr>
          <w:pStyle w:val="Porat"/>
          <w:jc w:val="center"/>
        </w:pPr>
        <w:r>
          <w:fldChar w:fldCharType="begin"/>
        </w:r>
        <w:r>
          <w:instrText>PAGE   \* MERGEFORMAT</w:instrText>
        </w:r>
        <w:r>
          <w:fldChar w:fldCharType="separate"/>
        </w:r>
        <w:r w:rsidR="004D4F1C">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7233" w14:textId="77777777" w:rsidR="00AD3411" w:rsidRDefault="00AD3411" w:rsidP="002E3CA7">
      <w:pPr>
        <w:spacing w:line="240" w:lineRule="auto"/>
      </w:pPr>
      <w:r>
        <w:separator/>
      </w:r>
    </w:p>
  </w:footnote>
  <w:footnote w:type="continuationSeparator" w:id="0">
    <w:p w14:paraId="7E5E3C2D" w14:textId="77777777" w:rsidR="00AD3411" w:rsidRDefault="00AD3411" w:rsidP="002E3CA7">
      <w:pPr>
        <w:spacing w:line="240" w:lineRule="auto"/>
      </w:pPr>
      <w:r>
        <w:continuationSeparator/>
      </w:r>
    </w:p>
  </w:footnote>
  <w:footnote w:id="1">
    <w:p w14:paraId="07E66562" w14:textId="3C72BFFE" w:rsidR="002F6B35" w:rsidRDefault="002F6B35" w:rsidP="002825A1">
      <w:pPr>
        <w:pStyle w:val="Puslapioinaostekstas"/>
      </w:pPr>
      <w:r>
        <w:rPr>
          <w:rStyle w:val="Puslapioinaosnuoroda"/>
        </w:rPr>
        <w:footnoteRef/>
      </w:r>
      <w:r>
        <w:t xml:space="preserve"> </w:t>
      </w:r>
      <w:r w:rsidRPr="00A754AE">
        <w:rPr>
          <w:rFonts w:ascii="Times New Roman" w:eastAsia="Times New Roman" w:hAnsi="Times New Roman" w:cs="Times New Roman"/>
          <w:sz w:val="18"/>
          <w:szCs w:val="18"/>
          <w:lang w:eastAsia="lt-LT"/>
        </w:rPr>
        <w:t>Neringos savivaldybės tarybos 202</w:t>
      </w:r>
      <w:r>
        <w:rPr>
          <w:rFonts w:ascii="Times New Roman" w:eastAsia="Times New Roman" w:hAnsi="Times New Roman" w:cs="Times New Roman"/>
          <w:sz w:val="18"/>
          <w:szCs w:val="18"/>
          <w:lang w:eastAsia="lt-LT"/>
        </w:rPr>
        <w:t>1</w:t>
      </w:r>
      <w:r w:rsidRPr="00A754AE">
        <w:rPr>
          <w:rFonts w:ascii="Times New Roman" w:eastAsia="Times New Roman" w:hAnsi="Times New Roman" w:cs="Times New Roman"/>
          <w:sz w:val="18"/>
          <w:szCs w:val="18"/>
          <w:lang w:eastAsia="lt-LT"/>
        </w:rPr>
        <w:t xml:space="preserve"> m. </w:t>
      </w:r>
      <w:r>
        <w:rPr>
          <w:rFonts w:ascii="Times New Roman" w:eastAsia="Times New Roman" w:hAnsi="Times New Roman" w:cs="Times New Roman"/>
          <w:sz w:val="18"/>
          <w:szCs w:val="18"/>
          <w:lang w:eastAsia="lt-LT"/>
        </w:rPr>
        <w:t xml:space="preserve">vasario 25 </w:t>
      </w:r>
      <w:r w:rsidRPr="00A754AE">
        <w:rPr>
          <w:rFonts w:ascii="Times New Roman" w:eastAsia="Times New Roman" w:hAnsi="Times New Roman" w:cs="Times New Roman"/>
          <w:sz w:val="18"/>
          <w:szCs w:val="18"/>
          <w:lang w:eastAsia="lt-LT"/>
        </w:rPr>
        <w:t>d. sprendim</w:t>
      </w:r>
      <w:r>
        <w:rPr>
          <w:rFonts w:ascii="Times New Roman" w:eastAsia="Times New Roman" w:hAnsi="Times New Roman" w:cs="Times New Roman"/>
          <w:sz w:val="18"/>
          <w:szCs w:val="18"/>
          <w:lang w:eastAsia="lt-LT"/>
        </w:rPr>
        <w:t>as Nr.</w:t>
      </w:r>
      <w:r w:rsidRPr="00A754AE">
        <w:rPr>
          <w:rFonts w:ascii="Times New Roman" w:eastAsia="Times New Roman" w:hAnsi="Times New Roman" w:cs="Times New Roman"/>
          <w:sz w:val="18"/>
          <w:szCs w:val="18"/>
          <w:lang w:eastAsia="lt-LT"/>
        </w:rPr>
        <w:t xml:space="preserve"> T1-</w:t>
      </w:r>
      <w:r>
        <w:rPr>
          <w:rFonts w:ascii="Times New Roman" w:eastAsia="Times New Roman" w:hAnsi="Times New Roman" w:cs="Times New Roman"/>
          <w:sz w:val="18"/>
          <w:szCs w:val="18"/>
          <w:lang w:eastAsia="lt-LT"/>
        </w:rPr>
        <w:t>33</w:t>
      </w:r>
      <w:r w:rsidRPr="00A754AE">
        <w:rPr>
          <w:rFonts w:ascii="Times New Roman" w:eastAsia="Times New Roman" w:hAnsi="Times New Roman" w:cs="Times New Roman"/>
          <w:sz w:val="18"/>
          <w:szCs w:val="18"/>
          <w:lang w:eastAsia="lt-LT"/>
        </w:rPr>
        <w:t xml:space="preserve"> „Dėl Neringos savivaldybės 202</w:t>
      </w:r>
      <w:r>
        <w:rPr>
          <w:rFonts w:ascii="Times New Roman" w:eastAsia="Times New Roman" w:hAnsi="Times New Roman" w:cs="Times New Roman"/>
          <w:sz w:val="18"/>
          <w:szCs w:val="18"/>
          <w:lang w:eastAsia="lt-LT"/>
        </w:rPr>
        <w:t>1</w:t>
      </w:r>
      <w:r w:rsidRPr="00A754AE">
        <w:rPr>
          <w:rFonts w:ascii="Times New Roman" w:eastAsia="Times New Roman" w:hAnsi="Times New Roman" w:cs="Times New Roman"/>
          <w:sz w:val="18"/>
          <w:szCs w:val="18"/>
          <w:lang w:eastAsia="lt-LT"/>
        </w:rPr>
        <w:t>–202</w:t>
      </w:r>
      <w:r>
        <w:rPr>
          <w:rFonts w:ascii="Times New Roman" w:eastAsia="Times New Roman" w:hAnsi="Times New Roman" w:cs="Times New Roman"/>
          <w:sz w:val="18"/>
          <w:szCs w:val="18"/>
          <w:lang w:eastAsia="lt-LT"/>
        </w:rPr>
        <w:t>3</w:t>
      </w:r>
      <w:r w:rsidRPr="00A754AE">
        <w:rPr>
          <w:rFonts w:ascii="Times New Roman" w:eastAsia="Times New Roman" w:hAnsi="Times New Roman" w:cs="Times New Roman"/>
          <w:sz w:val="18"/>
          <w:szCs w:val="18"/>
          <w:lang w:eastAsia="lt-LT"/>
        </w:rPr>
        <w:t xml:space="preserve"> metų strateginio veiklos plano patvirtinimo“</w:t>
      </w:r>
      <w:r>
        <w:rPr>
          <w:rFonts w:ascii="Times New Roman" w:eastAsia="Times New Roman" w:hAnsi="Times New Roman" w:cs="Times New Roman"/>
          <w:sz w:val="18"/>
          <w:szCs w:val="18"/>
          <w:lang w:eastAsia="lt-LT"/>
        </w:rPr>
        <w:t>.</w:t>
      </w:r>
    </w:p>
  </w:footnote>
  <w:footnote w:id="2">
    <w:p w14:paraId="2CB4DFCB" w14:textId="77701AA4" w:rsidR="002F6B35" w:rsidRPr="008E32F8" w:rsidRDefault="002F6B35">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Viešojo sektoriaus atskaitomybės įstatymas, 2007-06-26 Nr. X-1212 (su vėlesniais pakeitimais), 30 str. 1 d.;</w:t>
      </w:r>
    </w:p>
  </w:footnote>
  <w:footnote w:id="3">
    <w:p w14:paraId="197BBEB0" w14:textId="69376632" w:rsidR="002F6B35" w:rsidRPr="008E32F8" w:rsidRDefault="002F6B35">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Biudžeto sandaros įstatymas, 2000-07-11 Nr. VIII-1821, 37 str. 3 d.;</w:t>
      </w:r>
    </w:p>
  </w:footnote>
  <w:footnote w:id="4">
    <w:p w14:paraId="5C14E1BF" w14:textId="72AC3B20" w:rsidR="002F6B35" w:rsidRPr="008E32F8" w:rsidRDefault="002F6B35">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Vietos savivaldos įstatymas, 1994-07-07 Nr. I-533 (su vėlesniais pakeitimais), 27 straipsnio 1 dalis ir 9 dalies 7 punktas;</w:t>
      </w:r>
    </w:p>
  </w:footnote>
  <w:footnote w:id="5">
    <w:p w14:paraId="0EED03EF" w14:textId="15A3D5C0" w:rsidR="002F6B35" w:rsidRPr="008E32F8" w:rsidRDefault="002F6B35">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Tarptautinės buhalterių federacijos Tarptautinių audito ir užtikrinimo standartų valdybos išleisti Tarptautiniai audito standartai (Lietuvos audito rūmų išversti į lietuvių kalbą, http://www.lar.lt/new/page.php?514);</w:t>
      </w:r>
    </w:p>
  </w:footnote>
  <w:footnote w:id="6">
    <w:p w14:paraId="70D06BB5" w14:textId="7B0CD617" w:rsidR="002F6B35" w:rsidRPr="00C1541C" w:rsidRDefault="002F6B35" w:rsidP="00A142CE">
      <w:pPr>
        <w:spacing w:line="240" w:lineRule="auto"/>
        <w:rPr>
          <w:rFonts w:ascii="Times New Roman" w:hAnsi="Times New Roman" w:cs="Times New Roman"/>
          <w:sz w:val="18"/>
          <w:szCs w:val="18"/>
        </w:rPr>
      </w:pPr>
      <w:r>
        <w:rPr>
          <w:rStyle w:val="Puslapioinaosnuoroda"/>
        </w:rPr>
        <w:footnoteRef/>
      </w:r>
      <w:r>
        <w:t xml:space="preserve"> </w:t>
      </w:r>
      <w:r w:rsidRPr="00C1541C">
        <w:rPr>
          <w:rFonts w:ascii="Times New Roman" w:hAnsi="Times New Roman" w:cs="Times New Roman"/>
          <w:sz w:val="18"/>
          <w:szCs w:val="18"/>
        </w:rPr>
        <w:t>Lietuvos Respublikos biudžeto sandaros įstatymo,</w:t>
      </w:r>
      <w:r w:rsidRPr="00A142CE">
        <w:t xml:space="preserve"> </w:t>
      </w:r>
      <w:r>
        <w:rPr>
          <w:rFonts w:ascii="Times New Roman" w:hAnsi="Times New Roman" w:cs="Times New Roman"/>
          <w:sz w:val="18"/>
          <w:szCs w:val="18"/>
        </w:rPr>
        <w:t>2000-07-11 Nr.VIII-1821 (aktuali redakcija) 2, 5, 6, 7, 29</w:t>
      </w:r>
      <w:r w:rsidRPr="00A142CE">
        <w:rPr>
          <w:rFonts w:ascii="Times New Roman" w:hAnsi="Times New Roman" w:cs="Times New Roman"/>
          <w:sz w:val="18"/>
          <w:szCs w:val="18"/>
        </w:rPr>
        <w:t>,</w:t>
      </w:r>
      <w:r>
        <w:rPr>
          <w:rFonts w:ascii="Times New Roman" w:hAnsi="Times New Roman" w:cs="Times New Roman"/>
          <w:sz w:val="18"/>
          <w:szCs w:val="18"/>
        </w:rPr>
        <w:t xml:space="preserve"> </w:t>
      </w:r>
      <w:r w:rsidRPr="00A142CE">
        <w:rPr>
          <w:rFonts w:ascii="Times New Roman" w:hAnsi="Times New Roman" w:cs="Times New Roman"/>
          <w:sz w:val="18"/>
          <w:szCs w:val="18"/>
        </w:rPr>
        <w:t>32 straipsniai</w:t>
      </w:r>
      <w:r>
        <w:rPr>
          <w:rFonts w:ascii="Times New Roman" w:hAnsi="Times New Roman" w:cs="Times New Roman"/>
          <w:sz w:val="18"/>
          <w:szCs w:val="18"/>
        </w:rPr>
        <w:t>.</w:t>
      </w:r>
    </w:p>
  </w:footnote>
  <w:footnote w:id="7">
    <w:p w14:paraId="1EE75731" w14:textId="1B8FE893" w:rsidR="002F6B35" w:rsidRPr="00C1541C" w:rsidRDefault="002F6B3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viešojo sektoriaus atskaitomybės įstatymas, 2007-06-26 Nr. X-1212 (aktuali redakcija).</w:t>
      </w:r>
    </w:p>
  </w:footnote>
  <w:footnote w:id="8">
    <w:p w14:paraId="00A5C085" w14:textId="5ECE60A5" w:rsidR="002F6B35" w:rsidRPr="00C1541C" w:rsidRDefault="002F6B3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buhalterinės apskaitos įstatymas 2001-11-06 Nr. IX-574 (aktuali redakcija).</w:t>
      </w:r>
    </w:p>
  </w:footnote>
  <w:footnote w:id="9">
    <w:p w14:paraId="216522D8" w14:textId="6CD11821" w:rsidR="002F6B35" w:rsidRPr="00C1541C" w:rsidRDefault="002F6B3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2005-05-25 įsakymas Nr. 1K-170 „Dėl viešojo sektoriaus subjektų buhalterinės apskaitos organizavimo taisyklių patvirtinimo“ (su visais pakeitimais).</w:t>
      </w:r>
    </w:p>
  </w:footnote>
  <w:footnote w:id="10">
    <w:p w14:paraId="0B85EF58" w14:textId="44B443A5" w:rsidR="002F6B35" w:rsidRPr="00C1541C" w:rsidRDefault="002F6B3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buhalterinės apskaitos įstatymas 2001-11-06 Nr. IX-574(aktuali redakcija) 11 str. 1 d.</w:t>
      </w:r>
    </w:p>
  </w:footnote>
  <w:footnote w:id="11">
    <w:p w14:paraId="0D91E421" w14:textId="546D4FF3" w:rsidR="002F6B35" w:rsidRPr="00C1541C" w:rsidRDefault="002F6B3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vidaus kontrolės ir vidus audito įstatymas, 2002-12-10 Nr.IX-1253, 2, 4, 5, 6, 7 str.</w:t>
      </w:r>
    </w:p>
  </w:footnote>
  <w:footnote w:id="12">
    <w:p w14:paraId="03678AB2" w14:textId="0E5CE680" w:rsidR="002F6B35" w:rsidRPr="009A51CE" w:rsidRDefault="002F6B35">
      <w:pPr>
        <w:pStyle w:val="Puslapioinaostekstas"/>
        <w:rPr>
          <w:rFonts w:ascii="Times New Roman" w:hAnsi="Times New Roman" w:cs="Times New Roman"/>
          <w:sz w:val="18"/>
          <w:szCs w:val="18"/>
        </w:rPr>
      </w:pPr>
      <w:r w:rsidRPr="009A51CE">
        <w:rPr>
          <w:rStyle w:val="Puslapioinaosnuoroda"/>
          <w:rFonts w:ascii="Times New Roman" w:hAnsi="Times New Roman" w:cs="Times New Roman"/>
          <w:sz w:val="18"/>
          <w:szCs w:val="18"/>
        </w:rPr>
        <w:footnoteRef/>
      </w:r>
      <w:r w:rsidRPr="009A51CE">
        <w:rPr>
          <w:rFonts w:ascii="Times New Roman" w:hAnsi="Times New Roman" w:cs="Times New Roman"/>
          <w:sz w:val="18"/>
          <w:szCs w:val="18"/>
        </w:rPr>
        <w:t xml:space="preserve"> </w:t>
      </w:r>
      <w:r w:rsidR="009A51CE" w:rsidRPr="009A51CE">
        <w:rPr>
          <w:rFonts w:ascii="Times New Roman" w:hAnsi="Times New Roman" w:cs="Times New Roman"/>
          <w:sz w:val="18"/>
          <w:szCs w:val="18"/>
        </w:rPr>
        <w:t>Nidos lopšelis – darželis „Ąžuoliukas“ direktoriaus 2021-04-08 įsakymas</w:t>
      </w:r>
      <w:r w:rsidR="009A51CE">
        <w:rPr>
          <w:rFonts w:ascii="Times New Roman" w:hAnsi="Times New Roman" w:cs="Times New Roman"/>
          <w:sz w:val="18"/>
          <w:szCs w:val="18"/>
        </w:rPr>
        <w:t xml:space="preserve"> </w:t>
      </w:r>
      <w:r w:rsidR="009A51CE" w:rsidRPr="009A51CE">
        <w:rPr>
          <w:rFonts w:ascii="Times New Roman" w:hAnsi="Times New Roman" w:cs="Times New Roman"/>
          <w:sz w:val="18"/>
          <w:szCs w:val="18"/>
        </w:rPr>
        <w:t>Nr.V-35 "Vidaus kontrolės įgyvendinimo tvarkos aprašas"</w:t>
      </w:r>
    </w:p>
  </w:footnote>
  <w:footnote w:id="13">
    <w:p w14:paraId="5B5DE2B1" w14:textId="713F49E9" w:rsidR="002F6B35" w:rsidRPr="00C1541C" w:rsidRDefault="002F6B3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footnote>
  <w:footnote w:id="14">
    <w:p w14:paraId="5B7616DA" w14:textId="0C898EF6" w:rsidR="002F6B35" w:rsidRPr="00C1541C" w:rsidRDefault="002F6B35">
      <w:pPr>
        <w:pStyle w:val="Puslapioinaostekstas"/>
        <w:rPr>
          <w:rFonts w:ascii="Times New Roman" w:hAnsi="Times New Roman" w:cs="Times New Roman"/>
          <w:sz w:val="18"/>
          <w:szCs w:val="18"/>
        </w:rPr>
      </w:pPr>
      <w:r w:rsidRPr="00C1541C">
        <w:rPr>
          <w:rStyle w:val="Puslapioinaosnuoroda"/>
          <w:rFonts w:ascii="Times New Roman" w:hAnsi="Times New Roman" w:cs="Times New Roman"/>
          <w:sz w:val="18"/>
          <w:szCs w:val="18"/>
        </w:rPr>
        <w:footnoteRef/>
      </w:r>
      <w:r w:rsidRPr="00C1541C">
        <w:rPr>
          <w:rFonts w:ascii="Times New Roman" w:hAnsi="Times New Roman" w:cs="Times New Roman"/>
          <w:sz w:val="18"/>
          <w:szCs w:val="18"/>
        </w:rPr>
        <w:t xml:space="preserve"> Lietuvos Respublikos finansų ministro 2022 m. sausio 31 d. įsakymas Nr. 1K-2 „Dėl 2021 m. LR  Viešojo sektoriaus subjektų finansinių ataskaitų konsolidavimo schemos patvirtinimo“.</w:t>
      </w:r>
    </w:p>
  </w:footnote>
  <w:footnote w:id="15">
    <w:p w14:paraId="5F5195DB" w14:textId="77777777" w:rsidR="002F6B35" w:rsidRPr="00584D3D" w:rsidRDefault="002F6B35" w:rsidP="00D41094">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savivaldybės  tarybos 2021-04-29 sprendimas  Nr. T1-83 „Dėl Neringos savivaldybės tarybos 2018-09-27 sprendimo Nr.T1-132 Dėl Neringos savivaldybės švietimo įstaigų pedagoginių darbuotojų ir kitų darbuotojų etatų skaičiaus patvirtinimo“.</w:t>
      </w:r>
    </w:p>
  </w:footnote>
  <w:footnote w:id="16">
    <w:p w14:paraId="57775F50" w14:textId="7935AA6A" w:rsidR="002F6B35" w:rsidRPr="00584D3D" w:rsidRDefault="002F6B35">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w:t>
      </w:r>
      <w:r w:rsidRPr="005E1F95">
        <w:rPr>
          <w:rFonts w:ascii="Times New Roman" w:hAnsi="Times New Roman" w:cs="Times New Roman"/>
          <w:sz w:val="18"/>
          <w:szCs w:val="18"/>
        </w:rPr>
        <w:t xml:space="preserve">Nidos lopšelis – darželis „Ąžuoliukas“ direktoriaus  </w:t>
      </w:r>
      <w:r w:rsidRPr="00584D3D">
        <w:rPr>
          <w:rFonts w:ascii="Times New Roman" w:hAnsi="Times New Roman" w:cs="Times New Roman"/>
          <w:sz w:val="18"/>
          <w:szCs w:val="18"/>
        </w:rPr>
        <w:t>2021-</w:t>
      </w:r>
      <w:r>
        <w:rPr>
          <w:rFonts w:ascii="Times New Roman" w:hAnsi="Times New Roman" w:cs="Times New Roman"/>
          <w:sz w:val="18"/>
          <w:szCs w:val="18"/>
        </w:rPr>
        <w:t>12-31</w:t>
      </w:r>
      <w:r w:rsidRPr="00584D3D">
        <w:rPr>
          <w:rFonts w:ascii="Times New Roman" w:hAnsi="Times New Roman" w:cs="Times New Roman"/>
          <w:sz w:val="18"/>
          <w:szCs w:val="18"/>
        </w:rPr>
        <w:t xml:space="preserve"> įsakymas Nr. </w:t>
      </w:r>
      <w:r>
        <w:rPr>
          <w:rFonts w:ascii="Times New Roman" w:hAnsi="Times New Roman" w:cs="Times New Roman"/>
          <w:sz w:val="18"/>
          <w:szCs w:val="18"/>
        </w:rPr>
        <w:t>V</w:t>
      </w:r>
      <w:r w:rsidRPr="00584D3D">
        <w:rPr>
          <w:rFonts w:ascii="Times New Roman" w:hAnsi="Times New Roman" w:cs="Times New Roman"/>
          <w:sz w:val="18"/>
          <w:szCs w:val="18"/>
        </w:rPr>
        <w:t>-</w:t>
      </w:r>
      <w:r>
        <w:rPr>
          <w:rFonts w:ascii="Times New Roman" w:hAnsi="Times New Roman" w:cs="Times New Roman"/>
          <w:sz w:val="18"/>
          <w:szCs w:val="18"/>
        </w:rPr>
        <w:t>93</w:t>
      </w:r>
      <w:r w:rsidRPr="005E1F95">
        <w:rPr>
          <w:rFonts w:ascii="Times New Roman" w:hAnsi="Times New Roman" w:cs="Times New Roman"/>
          <w:sz w:val="18"/>
          <w:szCs w:val="18"/>
        </w:rPr>
        <w:t>„Dėl</w:t>
      </w:r>
      <w:r>
        <w:rPr>
          <w:rFonts w:ascii="Times New Roman" w:hAnsi="Times New Roman" w:cs="Times New Roman"/>
          <w:sz w:val="18"/>
          <w:szCs w:val="18"/>
        </w:rPr>
        <w:t xml:space="preserve"> Nidos lopšelis –darželis Ąžuoliukas</w:t>
      </w:r>
      <w:r w:rsidRPr="005E1F95">
        <w:rPr>
          <w:rFonts w:ascii="Times New Roman" w:hAnsi="Times New Roman" w:cs="Times New Roman"/>
          <w:sz w:val="18"/>
          <w:szCs w:val="18"/>
        </w:rPr>
        <w:t>“</w:t>
      </w:r>
      <w:r>
        <w:rPr>
          <w:rFonts w:ascii="Times New Roman" w:hAnsi="Times New Roman" w:cs="Times New Roman"/>
          <w:sz w:val="18"/>
          <w:szCs w:val="18"/>
        </w:rPr>
        <w:t xml:space="preserve"> vidaus struktūros ir pareigybių sąrašo patvirtinimo.</w:t>
      </w:r>
    </w:p>
  </w:footnote>
  <w:footnote w:id="17">
    <w:p w14:paraId="207C4FC1" w14:textId="77777777" w:rsidR="002F6B35" w:rsidRPr="00584D3D" w:rsidRDefault="002F6B35" w:rsidP="001177FA">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Lietuvos Respublikos valstybės ir savivaldybių įstaigų darbuotojų darbo apmokėjimo ir komisijų narių atlygio už darbą įstatymas 2017 m. sausio 17 d. Nr. XIII-198( su vėlesniais pakeitimais)  10 str.</w:t>
      </w:r>
    </w:p>
  </w:footnote>
  <w:footnote w:id="18">
    <w:p w14:paraId="3257D22E" w14:textId="4A3E479D" w:rsidR="002F6B35" w:rsidRPr="00584D3D" w:rsidRDefault="002F6B35" w:rsidP="00977BC2">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w:t>
      </w:r>
      <w:r w:rsidRPr="00212A04">
        <w:rPr>
          <w:rFonts w:ascii="Times New Roman" w:hAnsi="Times New Roman" w:cs="Times New Roman"/>
          <w:sz w:val="18"/>
          <w:szCs w:val="18"/>
        </w:rPr>
        <w:t>Nidos lopšelis – darželis „Ąžuoliukas“ direktoriaus  20</w:t>
      </w:r>
      <w:r>
        <w:rPr>
          <w:rFonts w:ascii="Times New Roman" w:hAnsi="Times New Roman" w:cs="Times New Roman"/>
          <w:sz w:val="18"/>
          <w:szCs w:val="18"/>
        </w:rPr>
        <w:t>17-03</w:t>
      </w:r>
      <w:r w:rsidRPr="00212A04">
        <w:rPr>
          <w:rFonts w:ascii="Times New Roman" w:hAnsi="Times New Roman" w:cs="Times New Roman"/>
          <w:sz w:val="18"/>
          <w:szCs w:val="18"/>
        </w:rPr>
        <w:t>-</w:t>
      </w:r>
      <w:r>
        <w:rPr>
          <w:rFonts w:ascii="Times New Roman" w:hAnsi="Times New Roman" w:cs="Times New Roman"/>
          <w:sz w:val="18"/>
          <w:szCs w:val="18"/>
        </w:rPr>
        <w:t xml:space="preserve">3 </w:t>
      </w:r>
      <w:r w:rsidRPr="00212A04">
        <w:rPr>
          <w:rFonts w:ascii="Times New Roman" w:hAnsi="Times New Roman" w:cs="Times New Roman"/>
          <w:sz w:val="18"/>
          <w:szCs w:val="18"/>
        </w:rPr>
        <w:t xml:space="preserve"> įsakymas Nr. V-</w:t>
      </w:r>
      <w:r>
        <w:rPr>
          <w:rFonts w:ascii="Times New Roman" w:hAnsi="Times New Roman" w:cs="Times New Roman"/>
          <w:sz w:val="18"/>
          <w:szCs w:val="18"/>
        </w:rPr>
        <w:t>22b</w:t>
      </w:r>
      <w:r w:rsidRPr="00212A04">
        <w:rPr>
          <w:rFonts w:ascii="Times New Roman" w:hAnsi="Times New Roman" w:cs="Times New Roman"/>
          <w:sz w:val="18"/>
          <w:szCs w:val="18"/>
        </w:rPr>
        <w:t xml:space="preserve">3„Dėl Nidos lopšelis –darželis Ąžuoliukas“ </w:t>
      </w:r>
      <w:r>
        <w:rPr>
          <w:rFonts w:ascii="Times New Roman" w:hAnsi="Times New Roman" w:cs="Times New Roman"/>
          <w:sz w:val="18"/>
          <w:szCs w:val="18"/>
        </w:rPr>
        <w:t xml:space="preserve">darbuotojų darbo apmokėjimo tvarkos aprašo </w:t>
      </w:r>
      <w:r w:rsidRPr="00212A04">
        <w:rPr>
          <w:rFonts w:ascii="Times New Roman" w:hAnsi="Times New Roman" w:cs="Times New Roman"/>
          <w:sz w:val="18"/>
          <w:szCs w:val="18"/>
        </w:rPr>
        <w:t>patvirtinimo</w:t>
      </w:r>
      <w:r w:rsidRPr="00584D3D">
        <w:rPr>
          <w:rFonts w:ascii="Times New Roman" w:hAnsi="Times New Roman" w:cs="Times New Roman"/>
          <w:sz w:val="18"/>
          <w:szCs w:val="18"/>
        </w:rPr>
        <w:t>.</w:t>
      </w:r>
      <w:r>
        <w:rPr>
          <w:rFonts w:ascii="Times New Roman" w:hAnsi="Times New Roman" w:cs="Times New Roman"/>
          <w:sz w:val="18"/>
          <w:szCs w:val="18"/>
        </w:rPr>
        <w:t xml:space="preserve"> Naujas tvarkos aprašas įsigaliojo nuo 2022-06-30 Nr.V-30</w:t>
      </w:r>
    </w:p>
  </w:footnote>
  <w:footnote w:id="19">
    <w:p w14:paraId="0D420102" w14:textId="61DA4229" w:rsidR="002F6B35" w:rsidRPr="00584D3D" w:rsidRDefault="002F6B35">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w:t>
      </w:r>
      <w:r w:rsidRPr="000F160B">
        <w:rPr>
          <w:rFonts w:ascii="Times New Roman" w:hAnsi="Times New Roman" w:cs="Times New Roman"/>
          <w:sz w:val="18"/>
          <w:szCs w:val="18"/>
        </w:rPr>
        <w:t xml:space="preserve">Nidos lopšelis – darželis „Ąžuoliukas“ direktoriaus  </w:t>
      </w:r>
      <w:r>
        <w:rPr>
          <w:rFonts w:ascii="Times New Roman" w:hAnsi="Times New Roman" w:cs="Times New Roman"/>
          <w:sz w:val="18"/>
          <w:szCs w:val="18"/>
        </w:rPr>
        <w:t>įsakymai: 2022-02-02 Nr.P-5 skirta 75 proc</w:t>
      </w:r>
      <w:r w:rsidR="008C680E">
        <w:rPr>
          <w:rFonts w:ascii="Times New Roman" w:hAnsi="Times New Roman" w:cs="Times New Roman"/>
          <w:sz w:val="18"/>
          <w:szCs w:val="18"/>
        </w:rPr>
        <w:t>.</w:t>
      </w:r>
      <w:r>
        <w:rPr>
          <w:rFonts w:ascii="Times New Roman" w:hAnsi="Times New Roman" w:cs="Times New Roman"/>
          <w:sz w:val="18"/>
          <w:szCs w:val="18"/>
        </w:rPr>
        <w:t>, 2022-02-10 Nr.P-6 skirta 75 proc</w:t>
      </w:r>
      <w:r w:rsidR="008C680E">
        <w:rPr>
          <w:rFonts w:ascii="Times New Roman" w:hAnsi="Times New Roman" w:cs="Times New Roman"/>
          <w:sz w:val="18"/>
          <w:szCs w:val="18"/>
        </w:rPr>
        <w:t>.</w:t>
      </w:r>
      <w:r>
        <w:rPr>
          <w:rFonts w:ascii="Times New Roman" w:hAnsi="Times New Roman" w:cs="Times New Roman"/>
          <w:sz w:val="18"/>
          <w:szCs w:val="18"/>
        </w:rPr>
        <w:t xml:space="preserve"> ir 50 proc., 2022-02-14 Nr.P-7 skirta 100 proc.2022-02-14 Nr.P-8 skirta 80 proc. 2022-03-07 Nr.P-12 skirta 100 proc. 2022-04-19 Nr.P-19 skirta 63 eur</w:t>
      </w:r>
      <w:r w:rsidR="008C680E">
        <w:rPr>
          <w:rFonts w:ascii="Times New Roman" w:hAnsi="Times New Roman" w:cs="Times New Roman"/>
          <w:sz w:val="18"/>
          <w:szCs w:val="18"/>
        </w:rPr>
        <w:t>ai</w:t>
      </w:r>
      <w:r>
        <w:rPr>
          <w:rFonts w:ascii="Times New Roman" w:hAnsi="Times New Roman" w:cs="Times New Roman"/>
          <w:sz w:val="18"/>
          <w:szCs w:val="18"/>
        </w:rPr>
        <w:t xml:space="preserve"> (vir</w:t>
      </w:r>
      <w:r w:rsidR="009A51CE">
        <w:rPr>
          <w:rFonts w:ascii="Times New Roman" w:hAnsi="Times New Roman" w:cs="Times New Roman"/>
          <w:sz w:val="18"/>
          <w:szCs w:val="18"/>
        </w:rPr>
        <w:t>š</w:t>
      </w:r>
      <w:r>
        <w:rPr>
          <w:rFonts w:ascii="Times New Roman" w:hAnsi="Times New Roman" w:cs="Times New Roman"/>
          <w:sz w:val="18"/>
          <w:szCs w:val="18"/>
        </w:rPr>
        <w:t>ija 30 proc</w:t>
      </w:r>
      <w:r w:rsidR="008C680E">
        <w:rPr>
          <w:rFonts w:ascii="Times New Roman" w:hAnsi="Times New Roman" w:cs="Times New Roman"/>
          <w:sz w:val="18"/>
          <w:szCs w:val="18"/>
        </w:rPr>
        <w:t>.</w:t>
      </w:r>
      <w:r>
        <w:rPr>
          <w:rFonts w:ascii="Times New Roman" w:hAnsi="Times New Roman" w:cs="Times New Roman"/>
          <w:sz w:val="18"/>
          <w:szCs w:val="18"/>
        </w:rPr>
        <w:t>), 2022-04-27 Nr.P-20 57 Eur. (viršija 30 proc.),</w:t>
      </w:r>
      <w:r w:rsidRPr="00584D3D">
        <w:rPr>
          <w:rFonts w:ascii="Times New Roman" w:hAnsi="Times New Roman" w:cs="Times New Roman"/>
          <w:sz w:val="18"/>
          <w:szCs w:val="18"/>
        </w:rPr>
        <w:t>.</w:t>
      </w:r>
    </w:p>
  </w:footnote>
  <w:footnote w:id="20">
    <w:p w14:paraId="27AA2469" w14:textId="63518BE8" w:rsidR="002F6B35" w:rsidRPr="001D2AF2" w:rsidRDefault="002F6B35">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Vaikų maitinimo organizavimo tvarkos aprašas, patvirtintas Lietuvos Respublikos sveikatos ministro 2011-11-11 įsakymu Nr.V-964 (2018-04-10 įsakymo Nr.V-394 redakcija su visais vėlesniais pakeitimais).</w:t>
      </w:r>
    </w:p>
  </w:footnote>
  <w:footnote w:id="21">
    <w:p w14:paraId="2AC9790C" w14:textId="6BBD1848" w:rsidR="002F6B35" w:rsidRPr="001D2AF2" w:rsidRDefault="002F6B35">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Lietuvos Respublikos vietos savivaldos įstatymas, 1994-07-07 Nr. I-533 (2008-09-15 įstatymo Nr. X-1722 redakcija su vėlesniais pakeitimais), 6 str. 10 p.</w:t>
      </w:r>
    </w:p>
  </w:footnote>
  <w:footnote w:id="22">
    <w:p w14:paraId="3D3A3B14" w14:textId="4FB981A4" w:rsidR="002F6B35" w:rsidRPr="001D2AF2" w:rsidRDefault="002F6B35" w:rsidP="00164FAE">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Lietuvos Respublikos švietimo įstatymas, 1991-06-25 Nr. I-1489 (2011-03-17 įstatymo Nr. XI-1281 redakcija su vėlesniais pakeitimais), 36 str. 9 d.</w:t>
      </w:r>
    </w:p>
  </w:footnote>
  <w:footnote w:id="23">
    <w:p w14:paraId="1095F833" w14:textId="0C859288" w:rsidR="002F6B35" w:rsidRPr="001D2AF2" w:rsidRDefault="002F6B35">
      <w:pPr>
        <w:pStyle w:val="Puslapioinaostekstas"/>
        <w:rPr>
          <w:rFonts w:ascii="Times New Roman" w:hAnsi="Times New Roman" w:cs="Times New Roman"/>
          <w:sz w:val="18"/>
          <w:szCs w:val="18"/>
        </w:rPr>
      </w:pPr>
      <w:r w:rsidRPr="001D2AF2">
        <w:rPr>
          <w:rStyle w:val="Puslapioinaosnuoroda"/>
          <w:rFonts w:ascii="Times New Roman" w:hAnsi="Times New Roman" w:cs="Times New Roman"/>
          <w:sz w:val="18"/>
          <w:szCs w:val="18"/>
        </w:rPr>
        <w:footnoteRef/>
      </w:r>
      <w:r w:rsidRPr="001D2AF2">
        <w:rPr>
          <w:rFonts w:ascii="Times New Roman" w:hAnsi="Times New Roman" w:cs="Times New Roman"/>
          <w:sz w:val="18"/>
          <w:szCs w:val="18"/>
        </w:rPr>
        <w:t xml:space="preserve"> Neringos savivaldybės administracijos Švietimo skyriaus nuostatai, patvirtinti Neringos savivaldybės tarybos 2021 m. liepos 16 d. sprendimu Nr. T1-391 „Dėl Švietimo skyriaus nuostatų patvirtinimo“.</w:t>
      </w:r>
    </w:p>
  </w:footnote>
  <w:footnote w:id="24">
    <w:p w14:paraId="4C4BE8B4" w14:textId="004BEDF8" w:rsidR="008A69BA" w:rsidRPr="00CE49AC" w:rsidRDefault="008A69BA">
      <w:pPr>
        <w:pStyle w:val="Puslapioinaostekstas"/>
        <w:rPr>
          <w:rFonts w:ascii="Times New Roman" w:hAnsi="Times New Roman" w:cs="Times New Roman"/>
          <w:sz w:val="18"/>
          <w:szCs w:val="18"/>
        </w:rPr>
      </w:pPr>
      <w:r w:rsidRPr="008A69BA">
        <w:rPr>
          <w:rStyle w:val="Puslapioinaosnuoroda"/>
          <w:sz w:val="18"/>
          <w:szCs w:val="18"/>
        </w:rPr>
        <w:footnoteRef/>
      </w:r>
      <w:r w:rsidRPr="008A69BA">
        <w:rPr>
          <w:sz w:val="18"/>
          <w:szCs w:val="18"/>
        </w:rPr>
        <w:t xml:space="preserve"> </w:t>
      </w:r>
      <w:r w:rsidRPr="008A69BA">
        <w:rPr>
          <w:rFonts w:ascii="Times New Roman" w:hAnsi="Times New Roman" w:cs="Times New Roman"/>
          <w:sz w:val="18"/>
          <w:szCs w:val="18"/>
        </w:rPr>
        <w:t>Nidos lopšelis – darželi</w:t>
      </w:r>
      <w:r>
        <w:rPr>
          <w:rFonts w:ascii="Times New Roman" w:hAnsi="Times New Roman" w:cs="Times New Roman"/>
          <w:sz w:val="18"/>
          <w:szCs w:val="18"/>
        </w:rPr>
        <w:t>s</w:t>
      </w:r>
      <w:r w:rsidR="00CE49AC">
        <w:rPr>
          <w:rFonts w:ascii="Times New Roman" w:hAnsi="Times New Roman" w:cs="Times New Roman"/>
          <w:sz w:val="18"/>
          <w:szCs w:val="18"/>
        </w:rPr>
        <w:t xml:space="preserve"> „Ąžuoliukas“ direktoriaus  2021</w:t>
      </w:r>
      <w:r w:rsidRPr="008A69BA">
        <w:rPr>
          <w:rFonts w:ascii="Times New Roman" w:hAnsi="Times New Roman" w:cs="Times New Roman"/>
          <w:sz w:val="18"/>
          <w:szCs w:val="18"/>
        </w:rPr>
        <w:t>-</w:t>
      </w:r>
      <w:r w:rsidR="00CE49AC">
        <w:rPr>
          <w:rFonts w:ascii="Times New Roman" w:hAnsi="Times New Roman" w:cs="Times New Roman"/>
          <w:sz w:val="18"/>
          <w:szCs w:val="18"/>
        </w:rPr>
        <w:t>03</w:t>
      </w:r>
      <w:r w:rsidRPr="008A69BA">
        <w:rPr>
          <w:rFonts w:ascii="Times New Roman" w:hAnsi="Times New Roman" w:cs="Times New Roman"/>
          <w:sz w:val="18"/>
          <w:szCs w:val="18"/>
        </w:rPr>
        <w:t>-</w:t>
      </w:r>
      <w:r w:rsidR="00CE49AC">
        <w:rPr>
          <w:rFonts w:ascii="Times New Roman" w:hAnsi="Times New Roman" w:cs="Times New Roman"/>
          <w:sz w:val="18"/>
          <w:szCs w:val="18"/>
        </w:rPr>
        <w:t>09</w:t>
      </w:r>
      <w:r w:rsidRPr="008A69BA">
        <w:rPr>
          <w:rFonts w:ascii="Times New Roman" w:hAnsi="Times New Roman" w:cs="Times New Roman"/>
          <w:sz w:val="18"/>
          <w:szCs w:val="18"/>
        </w:rPr>
        <w:t xml:space="preserve"> įsakymas Nr. </w:t>
      </w:r>
      <w:r w:rsidR="00CE49AC" w:rsidRPr="00CE49AC">
        <w:rPr>
          <w:rFonts w:ascii="Times New Roman" w:hAnsi="Times New Roman" w:cs="Times New Roman"/>
          <w:sz w:val="18"/>
          <w:szCs w:val="18"/>
        </w:rPr>
        <w:t xml:space="preserve">V-28 </w:t>
      </w:r>
      <w:r w:rsidRPr="00CE49AC">
        <w:rPr>
          <w:rFonts w:ascii="Times New Roman" w:hAnsi="Times New Roman" w:cs="Times New Roman"/>
          <w:sz w:val="18"/>
          <w:szCs w:val="18"/>
        </w:rPr>
        <w:t xml:space="preserve">„Dėl </w:t>
      </w:r>
      <w:r w:rsidR="00CE49AC" w:rsidRPr="00CE49AC">
        <w:rPr>
          <w:rFonts w:ascii="Times New Roman" w:hAnsi="Times New Roman" w:cs="Times New Roman"/>
          <w:sz w:val="18"/>
          <w:szCs w:val="18"/>
        </w:rPr>
        <w:t>vaikų maitinimo organizavimo tvarkos aprašo patvir</w:t>
      </w:r>
      <w:r w:rsidR="00921B51">
        <w:rPr>
          <w:rFonts w:ascii="Times New Roman" w:hAnsi="Times New Roman" w:cs="Times New Roman"/>
          <w:sz w:val="18"/>
          <w:szCs w:val="18"/>
        </w:rPr>
        <w:t>t</w:t>
      </w:r>
      <w:r w:rsidR="00CE49AC" w:rsidRPr="00CE49AC">
        <w:rPr>
          <w:rFonts w:ascii="Times New Roman" w:hAnsi="Times New Roman" w:cs="Times New Roman"/>
          <w:sz w:val="18"/>
          <w:szCs w:val="18"/>
        </w:rPr>
        <w:t>inimo</w:t>
      </w:r>
      <w:r w:rsidRPr="00CE49AC">
        <w:rPr>
          <w:rFonts w:ascii="Times New Roman" w:hAnsi="Times New Roman" w:cs="Times New Roman"/>
          <w:sz w:val="18"/>
          <w:szCs w:val="18"/>
        </w:rPr>
        <w:t xml:space="preserve">“ </w:t>
      </w:r>
    </w:p>
  </w:footnote>
  <w:footnote w:id="25">
    <w:p w14:paraId="38BAFFF6" w14:textId="30B74FD7" w:rsidR="002F6B35" w:rsidRPr="00584D3D" w:rsidRDefault="002F6B35" w:rsidP="008742B5">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Lietuvos Respublikos vietos savivaldos įstatymas, 1994-07-07 Nr. I-533 (2008-09-15 įstatymo Nr. X-1722 redakcija su vėlesniais pakeitimais), 16 straipsnio 2 dalies 37 punktas.</w:t>
      </w:r>
    </w:p>
  </w:footnote>
  <w:footnote w:id="26">
    <w:p w14:paraId="1CE19034" w14:textId="1525F205" w:rsidR="002F6B35" w:rsidRPr="00584D3D" w:rsidRDefault="002F6B35">
      <w:pPr>
        <w:pStyle w:val="Puslapioinaostekstas"/>
        <w:rPr>
          <w:rFonts w:ascii="Times New Roman" w:hAnsi="Times New Roman" w:cs="Times New Roman"/>
          <w:sz w:val="18"/>
          <w:szCs w:val="18"/>
        </w:rPr>
      </w:pPr>
      <w:r w:rsidRPr="00584D3D">
        <w:rPr>
          <w:rStyle w:val="Puslapioinaosnuoroda"/>
          <w:rFonts w:ascii="Times New Roman" w:hAnsi="Times New Roman" w:cs="Times New Roman"/>
          <w:sz w:val="18"/>
          <w:szCs w:val="18"/>
        </w:rPr>
        <w:footnoteRef/>
      </w:r>
      <w:r w:rsidRPr="00584D3D">
        <w:rPr>
          <w:rFonts w:ascii="Times New Roman" w:hAnsi="Times New Roman" w:cs="Times New Roman"/>
          <w:sz w:val="18"/>
          <w:szCs w:val="18"/>
        </w:rPr>
        <w:t xml:space="preserve"> Neringos savivaldybės tarybos 201</w:t>
      </w:r>
      <w:r w:rsidR="00267042">
        <w:rPr>
          <w:rFonts w:ascii="Times New Roman" w:hAnsi="Times New Roman" w:cs="Times New Roman"/>
          <w:sz w:val="18"/>
          <w:szCs w:val="18"/>
        </w:rPr>
        <w:t>9</w:t>
      </w:r>
      <w:r w:rsidRPr="00584D3D">
        <w:rPr>
          <w:rFonts w:ascii="Times New Roman" w:hAnsi="Times New Roman" w:cs="Times New Roman"/>
          <w:sz w:val="18"/>
          <w:szCs w:val="18"/>
        </w:rPr>
        <w:t xml:space="preserve"> m. </w:t>
      </w:r>
      <w:r w:rsidR="00267042">
        <w:rPr>
          <w:rFonts w:ascii="Times New Roman" w:hAnsi="Times New Roman" w:cs="Times New Roman"/>
          <w:sz w:val="18"/>
          <w:szCs w:val="18"/>
        </w:rPr>
        <w:t>birželio</w:t>
      </w:r>
      <w:r w:rsidRPr="00584D3D">
        <w:rPr>
          <w:rFonts w:ascii="Times New Roman" w:hAnsi="Times New Roman" w:cs="Times New Roman"/>
          <w:sz w:val="18"/>
          <w:szCs w:val="18"/>
        </w:rPr>
        <w:t xml:space="preserve"> 2</w:t>
      </w:r>
      <w:r w:rsidR="00267042">
        <w:rPr>
          <w:rFonts w:ascii="Times New Roman" w:hAnsi="Times New Roman" w:cs="Times New Roman"/>
          <w:sz w:val="18"/>
          <w:szCs w:val="18"/>
        </w:rPr>
        <w:t>7</w:t>
      </w:r>
      <w:r w:rsidRPr="00584D3D">
        <w:rPr>
          <w:rFonts w:ascii="Times New Roman" w:hAnsi="Times New Roman" w:cs="Times New Roman"/>
          <w:sz w:val="18"/>
          <w:szCs w:val="18"/>
        </w:rPr>
        <w:t xml:space="preserve"> d. sprendimas Nr. T1-</w:t>
      </w:r>
      <w:r w:rsidR="00267042">
        <w:rPr>
          <w:rFonts w:ascii="Times New Roman" w:hAnsi="Times New Roman" w:cs="Times New Roman"/>
          <w:sz w:val="18"/>
          <w:szCs w:val="18"/>
        </w:rPr>
        <w:t>119</w:t>
      </w:r>
      <w:r w:rsidRPr="00584D3D">
        <w:rPr>
          <w:rFonts w:ascii="Times New Roman" w:hAnsi="Times New Roman" w:cs="Times New Roman"/>
          <w:sz w:val="18"/>
          <w:szCs w:val="18"/>
        </w:rPr>
        <w:t xml:space="preserve"> „Dėl </w:t>
      </w:r>
      <w:r w:rsidR="00267042">
        <w:rPr>
          <w:rFonts w:ascii="Times New Roman" w:hAnsi="Times New Roman" w:cs="Times New Roman"/>
          <w:sz w:val="18"/>
          <w:szCs w:val="18"/>
        </w:rPr>
        <w:t>atlyginimo už vaikų išlaikymą Neringos savivaldybės švietimo įstaigose nustatymo tvarkos aprašo patvirtinimo</w:t>
      </w:r>
      <w:r w:rsidR="00C704C3">
        <w:rPr>
          <w:rFonts w:ascii="Times New Roman" w:hAnsi="Times New Roman" w:cs="Times New Roman"/>
          <w:sz w:val="18"/>
          <w:szCs w:val="18"/>
        </w:rPr>
        <w:t>“.</w:t>
      </w:r>
    </w:p>
  </w:footnote>
  <w:footnote w:id="27">
    <w:p w14:paraId="33017943" w14:textId="32310FF5" w:rsidR="00690D46" w:rsidRPr="00BC4794" w:rsidRDefault="00690D46">
      <w:pPr>
        <w:pStyle w:val="Puslapioinaostekstas"/>
        <w:rPr>
          <w:rFonts w:ascii="Times New Roman" w:hAnsi="Times New Roman" w:cs="Times New Roman"/>
          <w:sz w:val="18"/>
          <w:szCs w:val="18"/>
        </w:rPr>
      </w:pPr>
      <w:r w:rsidRPr="00BC4794">
        <w:rPr>
          <w:rStyle w:val="Puslapioinaosnuoroda"/>
          <w:rFonts w:ascii="Times New Roman" w:hAnsi="Times New Roman" w:cs="Times New Roman"/>
          <w:sz w:val="18"/>
          <w:szCs w:val="18"/>
        </w:rPr>
        <w:footnoteRef/>
      </w:r>
      <w:r w:rsidRPr="00BC4794">
        <w:rPr>
          <w:rFonts w:ascii="Times New Roman" w:hAnsi="Times New Roman" w:cs="Times New Roman"/>
          <w:sz w:val="18"/>
          <w:szCs w:val="18"/>
        </w:rPr>
        <w:t xml:space="preserve"> </w:t>
      </w:r>
      <w:r w:rsidR="00C704C3" w:rsidRPr="00BC4794">
        <w:rPr>
          <w:rFonts w:ascii="Times New Roman" w:hAnsi="Times New Roman" w:cs="Times New Roman"/>
          <w:sz w:val="18"/>
          <w:szCs w:val="18"/>
        </w:rPr>
        <w:t>Neringos savivaldybės administracijos direktoriaus 2019-09-23 įsakymas Nr.V13-471 „Dėl mokinių nemokamam maitinimui skirtiems produktams įsigyti skiriamų vienai dienai vienam mokiniui lėšų dydžio nustatymo“.</w:t>
      </w:r>
    </w:p>
  </w:footnote>
  <w:footnote w:id="28">
    <w:p w14:paraId="1BA7CABB" w14:textId="08C9AA85" w:rsidR="002F6B35" w:rsidRPr="00BC4794" w:rsidRDefault="002F6B35">
      <w:pPr>
        <w:pStyle w:val="Puslapioinaostekstas"/>
        <w:rPr>
          <w:rFonts w:ascii="Times New Roman" w:hAnsi="Times New Roman" w:cs="Times New Roman"/>
          <w:sz w:val="18"/>
          <w:szCs w:val="18"/>
        </w:rPr>
      </w:pPr>
      <w:r w:rsidRPr="00BC4794">
        <w:rPr>
          <w:rStyle w:val="Puslapioinaosnuoroda"/>
          <w:rFonts w:ascii="Times New Roman" w:hAnsi="Times New Roman" w:cs="Times New Roman"/>
          <w:sz w:val="18"/>
          <w:szCs w:val="18"/>
        </w:rPr>
        <w:footnoteRef/>
      </w:r>
      <w:r w:rsidRPr="00BC4794">
        <w:rPr>
          <w:rFonts w:ascii="Times New Roman" w:hAnsi="Times New Roman" w:cs="Times New Roman"/>
          <w:sz w:val="18"/>
          <w:szCs w:val="18"/>
        </w:rPr>
        <w:t xml:space="preserve"> Programas administruoja VšĮ Kaimo verslo ir rinkų plėtros agentūra.</w:t>
      </w:r>
    </w:p>
  </w:footnote>
  <w:footnote w:id="29">
    <w:p w14:paraId="5AD05123" w14:textId="67733A8F" w:rsidR="002F6B35" w:rsidRPr="00BC4794" w:rsidRDefault="002F6B35">
      <w:pPr>
        <w:pStyle w:val="Puslapioinaostekstas"/>
        <w:rPr>
          <w:rFonts w:ascii="Times New Roman" w:hAnsi="Times New Roman" w:cs="Times New Roman"/>
          <w:sz w:val="18"/>
          <w:szCs w:val="18"/>
        </w:rPr>
      </w:pPr>
      <w:r w:rsidRPr="00BC4794">
        <w:rPr>
          <w:rStyle w:val="Puslapioinaosnuoroda"/>
          <w:rFonts w:ascii="Times New Roman" w:hAnsi="Times New Roman" w:cs="Times New Roman"/>
          <w:sz w:val="18"/>
          <w:szCs w:val="18"/>
        </w:rPr>
        <w:footnoteRef/>
      </w:r>
      <w:r w:rsidRPr="00BC4794">
        <w:rPr>
          <w:rFonts w:ascii="Times New Roman" w:hAnsi="Times New Roman" w:cs="Times New Roman"/>
          <w:sz w:val="18"/>
          <w:szCs w:val="18"/>
        </w:rPr>
        <w:t xml:space="preserve"> AB „</w:t>
      </w:r>
      <w:r w:rsidR="00D7631D" w:rsidRPr="00BC4794">
        <w:rPr>
          <w:rFonts w:ascii="Times New Roman" w:hAnsi="Times New Roman" w:cs="Times New Roman"/>
          <w:sz w:val="18"/>
          <w:szCs w:val="18"/>
        </w:rPr>
        <w:t>Pieno žvaigždės</w:t>
      </w:r>
      <w:r w:rsidRPr="00BC4794">
        <w:rPr>
          <w:rFonts w:ascii="Times New Roman" w:hAnsi="Times New Roman" w:cs="Times New Roman"/>
          <w:sz w:val="18"/>
          <w:szCs w:val="18"/>
        </w:rPr>
        <w:t>“ 202</w:t>
      </w:r>
      <w:r w:rsidR="00D7631D" w:rsidRPr="00BC4794">
        <w:rPr>
          <w:rFonts w:ascii="Times New Roman" w:hAnsi="Times New Roman" w:cs="Times New Roman"/>
          <w:sz w:val="18"/>
          <w:szCs w:val="18"/>
        </w:rPr>
        <w:t>1</w:t>
      </w:r>
      <w:r w:rsidRPr="00BC4794">
        <w:rPr>
          <w:rFonts w:ascii="Times New Roman" w:hAnsi="Times New Roman" w:cs="Times New Roman"/>
          <w:sz w:val="18"/>
          <w:szCs w:val="18"/>
        </w:rPr>
        <w:t>-0</w:t>
      </w:r>
      <w:r w:rsidR="00D7631D" w:rsidRPr="00BC4794">
        <w:rPr>
          <w:rFonts w:ascii="Times New Roman" w:hAnsi="Times New Roman" w:cs="Times New Roman"/>
          <w:sz w:val="18"/>
          <w:szCs w:val="18"/>
        </w:rPr>
        <w:t>4</w:t>
      </w:r>
      <w:r w:rsidRPr="00BC4794">
        <w:rPr>
          <w:rFonts w:ascii="Times New Roman" w:hAnsi="Times New Roman" w:cs="Times New Roman"/>
          <w:sz w:val="18"/>
          <w:szCs w:val="18"/>
        </w:rPr>
        <w:t>-</w:t>
      </w:r>
      <w:r w:rsidR="00D7631D" w:rsidRPr="00BC4794">
        <w:rPr>
          <w:rFonts w:ascii="Times New Roman" w:hAnsi="Times New Roman" w:cs="Times New Roman"/>
          <w:sz w:val="18"/>
          <w:szCs w:val="18"/>
        </w:rPr>
        <w:t>01</w:t>
      </w:r>
      <w:r w:rsidRPr="00BC4794">
        <w:rPr>
          <w:rFonts w:ascii="Times New Roman" w:hAnsi="Times New Roman" w:cs="Times New Roman"/>
          <w:sz w:val="18"/>
          <w:szCs w:val="18"/>
        </w:rPr>
        <w:t xml:space="preserve"> sutartis Nr. </w:t>
      </w:r>
      <w:r w:rsidR="00D7631D" w:rsidRPr="00BC4794">
        <w:rPr>
          <w:rFonts w:ascii="Times New Roman" w:hAnsi="Times New Roman" w:cs="Times New Roman"/>
          <w:sz w:val="18"/>
          <w:szCs w:val="18"/>
        </w:rPr>
        <w:t>PŽ-YKLP-1596</w:t>
      </w:r>
      <w:r w:rsidRPr="00BC4794">
        <w:rPr>
          <w:rFonts w:ascii="Times New Roman" w:hAnsi="Times New Roman" w:cs="Times New Roman"/>
          <w:sz w:val="18"/>
          <w:szCs w:val="18"/>
        </w:rPr>
        <w:t xml:space="preserve">, sutarties  terminas </w:t>
      </w:r>
      <w:r w:rsidR="00165912" w:rsidRPr="00BC4794">
        <w:rPr>
          <w:rFonts w:ascii="Times New Roman" w:hAnsi="Times New Roman" w:cs="Times New Roman"/>
          <w:sz w:val="18"/>
          <w:szCs w:val="18"/>
        </w:rPr>
        <w:t>iki 2029-05-31</w:t>
      </w:r>
      <w:r w:rsidRPr="00BC4794">
        <w:rPr>
          <w:rFonts w:ascii="Times New Roman" w:hAnsi="Times New Roman" w:cs="Times New Roman"/>
          <w:sz w:val="18"/>
          <w:szCs w:val="18"/>
        </w:rPr>
        <w:t>; UAB „Vaisiai Jums“ 2021-0</w:t>
      </w:r>
      <w:r w:rsidR="00165912" w:rsidRPr="00BC4794">
        <w:rPr>
          <w:rFonts w:ascii="Times New Roman" w:hAnsi="Times New Roman" w:cs="Times New Roman"/>
          <w:sz w:val="18"/>
          <w:szCs w:val="18"/>
        </w:rPr>
        <w:t>4</w:t>
      </w:r>
      <w:r w:rsidRPr="00BC4794">
        <w:rPr>
          <w:rFonts w:ascii="Times New Roman" w:hAnsi="Times New Roman" w:cs="Times New Roman"/>
          <w:sz w:val="18"/>
          <w:szCs w:val="18"/>
        </w:rPr>
        <w:t>-</w:t>
      </w:r>
      <w:r w:rsidR="00165912" w:rsidRPr="00BC4794">
        <w:rPr>
          <w:rFonts w:ascii="Times New Roman" w:hAnsi="Times New Roman" w:cs="Times New Roman"/>
          <w:sz w:val="18"/>
          <w:szCs w:val="18"/>
        </w:rPr>
        <w:t>21</w:t>
      </w:r>
      <w:r w:rsidRPr="00BC4794">
        <w:rPr>
          <w:rFonts w:ascii="Times New Roman" w:hAnsi="Times New Roman" w:cs="Times New Roman"/>
          <w:sz w:val="18"/>
          <w:szCs w:val="18"/>
        </w:rPr>
        <w:t xml:space="preserve"> sutartis Nr. 21-V</w:t>
      </w:r>
      <w:r w:rsidR="00165912" w:rsidRPr="00BC4794">
        <w:rPr>
          <w:rFonts w:ascii="Times New Roman" w:hAnsi="Times New Roman" w:cs="Times New Roman"/>
          <w:sz w:val="18"/>
          <w:szCs w:val="18"/>
        </w:rPr>
        <w:t>J</w:t>
      </w:r>
      <w:r w:rsidRPr="00BC4794">
        <w:rPr>
          <w:rFonts w:ascii="Times New Roman" w:hAnsi="Times New Roman" w:cs="Times New Roman"/>
          <w:sz w:val="18"/>
          <w:szCs w:val="18"/>
        </w:rPr>
        <w:t>-</w:t>
      </w:r>
      <w:r w:rsidR="00165912" w:rsidRPr="00BC4794">
        <w:rPr>
          <w:rFonts w:ascii="Times New Roman" w:hAnsi="Times New Roman" w:cs="Times New Roman"/>
          <w:sz w:val="18"/>
          <w:szCs w:val="18"/>
        </w:rPr>
        <w:t>85</w:t>
      </w:r>
      <w:r w:rsidRPr="00BC4794">
        <w:rPr>
          <w:rFonts w:ascii="Times New Roman" w:hAnsi="Times New Roman" w:cs="Times New Roman"/>
          <w:sz w:val="18"/>
          <w:szCs w:val="18"/>
        </w:rPr>
        <w:t>, sutarties terminas iki 2023-05-31.</w:t>
      </w:r>
    </w:p>
  </w:footnote>
  <w:footnote w:id="30">
    <w:p w14:paraId="673EE8BE" w14:textId="0B21C3FF" w:rsidR="002F6B35" w:rsidRPr="00BC4794" w:rsidRDefault="002F6B35">
      <w:pPr>
        <w:pStyle w:val="Puslapioinaostekstas"/>
        <w:rPr>
          <w:rFonts w:ascii="Times New Roman" w:hAnsi="Times New Roman" w:cs="Times New Roman"/>
          <w:sz w:val="18"/>
          <w:szCs w:val="18"/>
        </w:rPr>
      </w:pPr>
      <w:r w:rsidRPr="00BC4794">
        <w:rPr>
          <w:rStyle w:val="Puslapioinaosnuoroda"/>
          <w:rFonts w:ascii="Times New Roman" w:hAnsi="Times New Roman" w:cs="Times New Roman"/>
          <w:sz w:val="18"/>
          <w:szCs w:val="18"/>
        </w:rPr>
        <w:footnoteRef/>
      </w:r>
      <w:r w:rsidRPr="00BC4794">
        <w:rPr>
          <w:rFonts w:ascii="Times New Roman" w:hAnsi="Times New Roman" w:cs="Times New Roman"/>
          <w:sz w:val="18"/>
          <w:szCs w:val="18"/>
        </w:rPr>
        <w:t xml:space="preserve"> Iš AB „Žemaitijos pienas“ 2021 m. nemokamai gauta pieno produktų už 761,03 Eur; iš UAB „Vaisiai Jums“ 2021 m. gauta vaisių už 583,75 Eur.</w:t>
      </w:r>
    </w:p>
  </w:footnote>
  <w:footnote w:id="31">
    <w:p w14:paraId="5B8EE801" w14:textId="77777777" w:rsidR="002F6B35" w:rsidRPr="00BC4794" w:rsidRDefault="002F6B35" w:rsidP="00851D62">
      <w:pPr>
        <w:pStyle w:val="Puslapioinaostekstas"/>
        <w:rPr>
          <w:rFonts w:ascii="Times New Roman" w:hAnsi="Times New Roman" w:cs="Times New Roman"/>
          <w:sz w:val="18"/>
          <w:szCs w:val="18"/>
        </w:rPr>
      </w:pPr>
      <w:r w:rsidRPr="00BC4794">
        <w:rPr>
          <w:rStyle w:val="Puslapioinaosnuoroda"/>
          <w:rFonts w:ascii="Times New Roman" w:hAnsi="Times New Roman" w:cs="Times New Roman"/>
          <w:sz w:val="18"/>
          <w:szCs w:val="18"/>
        </w:rPr>
        <w:footnoteRef/>
      </w:r>
      <w:r w:rsidRPr="00BC4794">
        <w:rPr>
          <w:rFonts w:ascii="Times New Roman" w:hAnsi="Times New Roman" w:cs="Times New Roman"/>
          <w:sz w:val="18"/>
          <w:szCs w:val="18"/>
        </w:rPr>
        <w:t xml:space="preserve"> Lietuvos Respublikos viešųjų pirkimų įstatymas, 1996-08-13 Nr. I-1491 (2017-05-02 įstatymo Nr. XIII-327 redakcija su vėlesniais pakeitimais).</w:t>
      </w:r>
    </w:p>
  </w:footnote>
  <w:footnote w:id="32">
    <w:p w14:paraId="76F2EF76" w14:textId="2CC4D6B7" w:rsidR="002F6B35" w:rsidRPr="00BC4794" w:rsidRDefault="002F6B35">
      <w:pPr>
        <w:pStyle w:val="Puslapioinaostekstas"/>
        <w:rPr>
          <w:rFonts w:ascii="Times New Roman" w:hAnsi="Times New Roman" w:cs="Times New Roman"/>
          <w:sz w:val="18"/>
          <w:szCs w:val="18"/>
        </w:rPr>
      </w:pPr>
      <w:r w:rsidRPr="00BC4794">
        <w:rPr>
          <w:rStyle w:val="Puslapioinaosnuoroda"/>
          <w:rFonts w:ascii="Times New Roman" w:hAnsi="Times New Roman" w:cs="Times New Roman"/>
          <w:sz w:val="18"/>
          <w:szCs w:val="18"/>
        </w:rPr>
        <w:footnoteRef/>
      </w:r>
      <w:r w:rsidRPr="00BC4794">
        <w:rPr>
          <w:rFonts w:ascii="Times New Roman" w:hAnsi="Times New Roman" w:cs="Times New Roman"/>
          <w:sz w:val="18"/>
          <w:szCs w:val="18"/>
        </w:rPr>
        <w:t xml:space="preserve"> Lietuvos Respublikos viešųjų pirkimų įstatymo, 1996-08-13 Nr. I-1491 (2017-05-02 įstatymo Nr. XIII-327 redakcija su vėlesniais pakeitimais) 17 str.</w:t>
      </w:r>
    </w:p>
  </w:footnote>
  <w:footnote w:id="33">
    <w:p w14:paraId="27DB1083" w14:textId="48054989" w:rsidR="002F6B35" w:rsidRPr="008E32F8" w:rsidRDefault="002F6B35" w:rsidP="00821ABA">
      <w:pPr>
        <w:pStyle w:val="Puslapioinaostekstas"/>
        <w:rPr>
          <w:rFonts w:ascii="Times New Roman" w:hAnsi="Times New Roman" w:cs="Times New Roman"/>
          <w:sz w:val="18"/>
          <w:szCs w:val="18"/>
        </w:rPr>
      </w:pPr>
      <w:r w:rsidRPr="008E32F8">
        <w:rPr>
          <w:rStyle w:val="Puslapioinaosnuoroda"/>
          <w:rFonts w:ascii="Times New Roman" w:hAnsi="Times New Roman" w:cs="Times New Roman"/>
          <w:sz w:val="18"/>
          <w:szCs w:val="18"/>
        </w:rPr>
        <w:footnoteRef/>
      </w:r>
      <w:r w:rsidRPr="008E32F8">
        <w:rPr>
          <w:rFonts w:ascii="Times New Roman" w:hAnsi="Times New Roman" w:cs="Times New Roman"/>
          <w:sz w:val="18"/>
          <w:szCs w:val="18"/>
        </w:rPr>
        <w:t xml:space="preserve"> </w:t>
      </w:r>
      <w:r w:rsidRPr="00393A7F">
        <w:rPr>
          <w:rFonts w:ascii="Times New Roman" w:hAnsi="Times New Roman" w:cs="Times New Roman"/>
          <w:sz w:val="18"/>
          <w:szCs w:val="18"/>
        </w:rPr>
        <w:t xml:space="preserve">Nidos lopšelis – darželis „Ąžuoliukas“ </w:t>
      </w:r>
      <w:r>
        <w:rPr>
          <w:rFonts w:ascii="Times New Roman" w:hAnsi="Times New Roman" w:cs="Times New Roman"/>
          <w:sz w:val="18"/>
          <w:szCs w:val="18"/>
        </w:rPr>
        <w:t>2022</w:t>
      </w:r>
      <w:r w:rsidRPr="008E32F8">
        <w:rPr>
          <w:rFonts w:ascii="Times New Roman" w:hAnsi="Times New Roman" w:cs="Times New Roman"/>
          <w:sz w:val="18"/>
          <w:szCs w:val="18"/>
        </w:rPr>
        <w:t>-0</w:t>
      </w:r>
      <w:r>
        <w:rPr>
          <w:rFonts w:ascii="Times New Roman" w:hAnsi="Times New Roman" w:cs="Times New Roman"/>
          <w:sz w:val="18"/>
          <w:szCs w:val="18"/>
        </w:rPr>
        <w:t>3</w:t>
      </w:r>
      <w:r w:rsidRPr="008E32F8">
        <w:rPr>
          <w:rFonts w:ascii="Times New Roman" w:hAnsi="Times New Roman" w:cs="Times New Roman"/>
          <w:sz w:val="18"/>
          <w:szCs w:val="18"/>
        </w:rPr>
        <w:t>-0</w:t>
      </w:r>
      <w:r>
        <w:rPr>
          <w:rFonts w:ascii="Times New Roman" w:hAnsi="Times New Roman" w:cs="Times New Roman"/>
          <w:sz w:val="18"/>
          <w:szCs w:val="18"/>
        </w:rPr>
        <w:t>9</w:t>
      </w:r>
      <w:r w:rsidRPr="008E32F8">
        <w:rPr>
          <w:rFonts w:ascii="Times New Roman" w:hAnsi="Times New Roman" w:cs="Times New Roman"/>
          <w:sz w:val="18"/>
          <w:szCs w:val="18"/>
        </w:rPr>
        <w:t xml:space="preserve"> įsakym</w:t>
      </w:r>
      <w:r>
        <w:rPr>
          <w:rFonts w:ascii="Times New Roman" w:hAnsi="Times New Roman" w:cs="Times New Roman"/>
          <w:sz w:val="18"/>
          <w:szCs w:val="18"/>
        </w:rPr>
        <w:t xml:space="preserve">as Nr.V-10 „Dėl </w:t>
      </w:r>
      <w:r w:rsidRPr="00393A7F">
        <w:rPr>
          <w:rFonts w:ascii="Times New Roman" w:hAnsi="Times New Roman" w:cs="Times New Roman"/>
          <w:sz w:val="18"/>
          <w:szCs w:val="18"/>
        </w:rPr>
        <w:t xml:space="preserve">Nidos lopšelis – darželis „Ąžuoliukas“ </w:t>
      </w:r>
      <w:r w:rsidRPr="008E32F8">
        <w:rPr>
          <w:rFonts w:ascii="Times New Roman" w:hAnsi="Times New Roman" w:cs="Times New Roman"/>
          <w:sz w:val="18"/>
          <w:szCs w:val="18"/>
        </w:rPr>
        <w:t xml:space="preserve"> viešųjų pirkimų </w:t>
      </w:r>
      <w:r>
        <w:rPr>
          <w:rFonts w:ascii="Times New Roman" w:hAnsi="Times New Roman" w:cs="Times New Roman"/>
          <w:sz w:val="18"/>
          <w:szCs w:val="18"/>
        </w:rPr>
        <w:t>organizavimo i</w:t>
      </w:r>
      <w:r w:rsidRPr="008E32F8">
        <w:rPr>
          <w:rFonts w:ascii="Times New Roman" w:hAnsi="Times New Roman" w:cs="Times New Roman"/>
          <w:sz w:val="18"/>
          <w:szCs w:val="18"/>
        </w:rPr>
        <w:t xml:space="preserve">r vidaus kontrolės </w:t>
      </w:r>
      <w:r>
        <w:rPr>
          <w:rFonts w:ascii="Times New Roman" w:hAnsi="Times New Roman" w:cs="Times New Roman"/>
          <w:sz w:val="18"/>
          <w:szCs w:val="18"/>
        </w:rPr>
        <w:t>tvarkos aprašo</w:t>
      </w:r>
      <w:r w:rsidRPr="008E32F8">
        <w:rPr>
          <w:rFonts w:ascii="Times New Roman" w:hAnsi="Times New Roman" w:cs="Times New Roman"/>
          <w:sz w:val="18"/>
          <w:szCs w:val="18"/>
        </w:rPr>
        <w:t xml:space="preserve"> patvirtin</w:t>
      </w:r>
      <w:r>
        <w:rPr>
          <w:rFonts w:ascii="Times New Roman" w:hAnsi="Times New Roman" w:cs="Times New Roman"/>
          <w:sz w:val="18"/>
          <w:szCs w:val="18"/>
        </w:rPr>
        <w:t>imo“</w:t>
      </w:r>
      <w:r w:rsidRPr="008E32F8">
        <w:rPr>
          <w:rFonts w:ascii="Times New Roman" w:hAnsi="Times New Roman" w:cs="Times New Roman"/>
          <w:sz w:val="18"/>
          <w:szCs w:val="18"/>
        </w:rPr>
        <w:t>.</w:t>
      </w:r>
    </w:p>
  </w:footnote>
  <w:footnote w:id="34">
    <w:p w14:paraId="2B39212C" w14:textId="260DEA40" w:rsidR="002F6B35" w:rsidRPr="00D50C54" w:rsidRDefault="002F6B35" w:rsidP="001E099F">
      <w:pPr>
        <w:pStyle w:val="Puslapioinaostekstas"/>
        <w:rPr>
          <w:rFonts w:ascii="Times New Roman" w:hAnsi="Times New Roman" w:cs="Times New Roman"/>
          <w:sz w:val="18"/>
          <w:szCs w:val="18"/>
        </w:rPr>
      </w:pPr>
      <w:r>
        <w:rPr>
          <w:rStyle w:val="Puslapioinaosnuoroda"/>
        </w:rPr>
        <w:footnoteRef/>
      </w:r>
      <w:r w:rsidRPr="006C47C1">
        <w:rPr>
          <w:rFonts w:ascii="Times New Roman" w:hAnsi="Times New Roman" w:cs="Times New Roman"/>
          <w:sz w:val="18"/>
          <w:szCs w:val="18"/>
        </w:rPr>
        <w:t xml:space="preserve">Nidos lopšelis – darželis „Ąžuoliukas“ </w:t>
      </w:r>
      <w:r w:rsidRPr="00D50C54">
        <w:rPr>
          <w:rFonts w:ascii="Times New Roman" w:hAnsi="Times New Roman" w:cs="Times New Roman"/>
          <w:sz w:val="18"/>
          <w:szCs w:val="18"/>
        </w:rPr>
        <w:t xml:space="preserve"> viešųjų pirkimų </w:t>
      </w:r>
      <w:r>
        <w:rPr>
          <w:rFonts w:ascii="Times New Roman" w:hAnsi="Times New Roman" w:cs="Times New Roman"/>
          <w:sz w:val="18"/>
          <w:szCs w:val="18"/>
        </w:rPr>
        <w:t xml:space="preserve">organizavimo </w:t>
      </w:r>
      <w:r w:rsidRPr="00D50C54">
        <w:rPr>
          <w:rFonts w:ascii="Times New Roman" w:hAnsi="Times New Roman" w:cs="Times New Roman"/>
          <w:sz w:val="18"/>
          <w:szCs w:val="18"/>
        </w:rPr>
        <w:t xml:space="preserve">ir vidaus kontrolės </w:t>
      </w:r>
      <w:r>
        <w:rPr>
          <w:rFonts w:ascii="Times New Roman" w:hAnsi="Times New Roman" w:cs="Times New Roman"/>
          <w:sz w:val="18"/>
          <w:szCs w:val="18"/>
        </w:rPr>
        <w:t>tvarkos aprašo 19</w:t>
      </w:r>
      <w:r w:rsidRPr="00D50C54">
        <w:rPr>
          <w:rFonts w:ascii="Times New Roman" w:hAnsi="Times New Roman" w:cs="Times New Roman"/>
          <w:sz w:val="18"/>
          <w:szCs w:val="18"/>
        </w:rPr>
        <w:t xml:space="preserve"> </w:t>
      </w:r>
      <w:r>
        <w:rPr>
          <w:rFonts w:ascii="Times New Roman" w:hAnsi="Times New Roman" w:cs="Times New Roman"/>
          <w:sz w:val="18"/>
          <w:szCs w:val="18"/>
        </w:rPr>
        <w:t>pa</w:t>
      </w:r>
      <w:r w:rsidRPr="00D50C54">
        <w:rPr>
          <w:rFonts w:ascii="Times New Roman" w:hAnsi="Times New Roman" w:cs="Times New Roman"/>
          <w:sz w:val="18"/>
          <w:szCs w:val="18"/>
        </w:rPr>
        <w:t>punkt</w:t>
      </w:r>
      <w:r>
        <w:rPr>
          <w:rFonts w:ascii="Times New Roman" w:hAnsi="Times New Roman" w:cs="Times New Roman"/>
          <w:sz w:val="18"/>
          <w:szCs w:val="18"/>
        </w:rPr>
        <w:t>i</w:t>
      </w:r>
      <w:r w:rsidRPr="00D50C54">
        <w:rPr>
          <w:rFonts w:ascii="Times New Roman" w:hAnsi="Times New Roman" w:cs="Times New Roman"/>
          <w:sz w:val="18"/>
          <w:szCs w:val="18"/>
        </w:rPr>
        <w:t>s</w:t>
      </w:r>
      <w:r>
        <w:rPr>
          <w:rFonts w:ascii="Times New Roman" w:hAnsi="Times New Roman" w:cs="Times New Roman"/>
          <w:sz w:val="18"/>
          <w:szCs w:val="18"/>
        </w:rPr>
        <w:t>.</w:t>
      </w:r>
    </w:p>
  </w:footnote>
  <w:footnote w:id="35">
    <w:p w14:paraId="3BCCBCC1" w14:textId="77777777" w:rsidR="002F6B35" w:rsidRPr="00F154B1" w:rsidRDefault="002F6B35" w:rsidP="00761CFA">
      <w:pPr>
        <w:pStyle w:val="Puslapioinaostekstas"/>
        <w:rPr>
          <w:rFonts w:ascii="Times New Roman" w:hAnsi="Times New Roman" w:cs="Times New Roman"/>
          <w:sz w:val="18"/>
          <w:szCs w:val="18"/>
        </w:rPr>
      </w:pPr>
      <w:r>
        <w:rPr>
          <w:rStyle w:val="Puslapioinaosnuoroda"/>
          <w:rFonts w:ascii="Times New Roman" w:hAnsi="Times New Roman" w:cs="Times New Roman"/>
        </w:rPr>
        <w:footnoteRef/>
      </w:r>
      <w:r>
        <w:rPr>
          <w:rFonts w:ascii="Times New Roman" w:hAnsi="Times New Roman" w:cs="Times New Roman"/>
        </w:rPr>
        <w:t xml:space="preserve"> „</w:t>
      </w:r>
      <w:r w:rsidRPr="00F154B1">
        <w:rPr>
          <w:rFonts w:ascii="Times New Roman" w:hAnsi="Times New Roman" w:cs="Times New Roman"/>
          <w:color w:val="000000"/>
          <w:sz w:val="18"/>
          <w:szCs w:val="18"/>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36">
    <w:p w14:paraId="38720F08" w14:textId="77777777" w:rsidR="002F6B35" w:rsidRDefault="002F6B35" w:rsidP="00761CFA">
      <w:pPr>
        <w:pStyle w:val="Puslapioinaostekstas"/>
        <w:rPr>
          <w:rFonts w:ascii="Times New Roman" w:hAnsi="Times New Roman" w:cs="Times New Roman"/>
        </w:rPr>
      </w:pPr>
      <w:r w:rsidRPr="00F154B1">
        <w:rPr>
          <w:rStyle w:val="Puslapioinaosnuoroda"/>
          <w:rFonts w:ascii="Times New Roman" w:hAnsi="Times New Roman" w:cs="Times New Roman"/>
          <w:sz w:val="18"/>
          <w:szCs w:val="18"/>
        </w:rPr>
        <w:footnoteRef/>
      </w:r>
      <w:r w:rsidRPr="00F154B1">
        <w:rPr>
          <w:rFonts w:ascii="Times New Roman" w:hAnsi="Times New Roman" w:cs="Times New Roman"/>
          <w:sz w:val="18"/>
          <w:szCs w:val="18"/>
        </w:rPr>
        <w:t xml:space="preserve"> „Perkančioji organizacija užtikrina, kad vykdant pirkimą būtų laikomasi lygiateisiškumo, nediskriminavimo, abipusio pripažinimo, proporcingumo ir skaidrumo principų“.</w:t>
      </w:r>
    </w:p>
  </w:footnote>
  <w:footnote w:id="37">
    <w:p w14:paraId="1DCB1834" w14:textId="2461A344" w:rsidR="002F6B35" w:rsidRPr="00B9069B" w:rsidRDefault="002F6B35">
      <w:pPr>
        <w:pStyle w:val="Puslapioinaostekstas"/>
        <w:rPr>
          <w:rFonts w:ascii="Times New Roman" w:hAnsi="Times New Roman" w:cs="Times New Roman"/>
          <w:color w:val="000000"/>
          <w:sz w:val="18"/>
          <w:szCs w:val="18"/>
        </w:rPr>
      </w:pPr>
      <w:r>
        <w:rPr>
          <w:rStyle w:val="Puslapioinaosnuoroda"/>
        </w:rPr>
        <w:footnoteRef/>
      </w:r>
      <w:r>
        <w:t xml:space="preserve"> </w:t>
      </w:r>
      <w:r w:rsidRPr="00B9069B">
        <w:rPr>
          <w:rFonts w:ascii="Times New Roman" w:hAnsi="Times New Roman" w:cs="Times New Roman"/>
          <w:color w:val="000000"/>
          <w:sz w:val="18"/>
          <w:szCs w:val="18"/>
        </w:rPr>
        <w:t>Lietuvos Respublikos Vyriausybės 2003 m. balandžio 18 d. nutarimas Nr. 480 Nr. „Dėl Bendrųjų reikalavimų valstybės ir savivaldybių institucijų ir įstaigų interneto svetainėms aprašo patvirtinimo“</w:t>
      </w:r>
      <w:r>
        <w:rPr>
          <w:rFonts w:ascii="Times New Roman" w:hAnsi="Times New Roman" w:cs="Times New Roman"/>
          <w:color w:val="000000"/>
          <w:sz w:val="18"/>
          <w:szCs w:val="18"/>
        </w:rPr>
        <w:t xml:space="preserve"> (</w:t>
      </w:r>
      <w:r w:rsidRPr="00B9069B">
        <w:rPr>
          <w:rFonts w:ascii="Times New Roman" w:hAnsi="Times New Roman" w:cs="Times New Roman"/>
          <w:color w:val="000000"/>
          <w:sz w:val="18"/>
          <w:szCs w:val="18"/>
        </w:rPr>
        <w:t>Bendrųjų reikalavimų valstybės ir savivaldybių institucijų ir įstaigų interneto svetainėms ir mobiliosioms programoms aprašas patvirtintas LRV 2018 m. gruodžio 12 d. nutarimu Nr. 1261)</w:t>
      </w:r>
    </w:p>
  </w:footnote>
  <w:footnote w:id="38">
    <w:p w14:paraId="1712CEAB" w14:textId="5081CE24" w:rsidR="00712824" w:rsidRPr="00712824" w:rsidRDefault="00712824">
      <w:pPr>
        <w:pStyle w:val="Puslapioinaostekstas"/>
        <w:rPr>
          <w:rFonts w:ascii="Times New Roman" w:hAnsi="Times New Roman" w:cs="Times New Roman"/>
          <w:sz w:val="18"/>
          <w:szCs w:val="18"/>
        </w:rPr>
      </w:pPr>
      <w:r>
        <w:rPr>
          <w:rStyle w:val="Puslapioinaosnuoroda"/>
        </w:rPr>
        <w:footnoteRef/>
      </w:r>
      <w:r>
        <w:t xml:space="preserve"> </w:t>
      </w:r>
      <w:r w:rsidRPr="00712824">
        <w:rPr>
          <w:rFonts w:ascii="Times New Roman" w:hAnsi="Times New Roman" w:cs="Times New Roman"/>
          <w:sz w:val="18"/>
          <w:szCs w:val="18"/>
        </w:rPr>
        <w:t xml:space="preserve">Patvirtinta </w:t>
      </w:r>
      <w:bookmarkStart w:id="8" w:name="_Hlk115096881"/>
      <w:r w:rsidRPr="00712824">
        <w:rPr>
          <w:rFonts w:ascii="Times New Roman" w:hAnsi="Times New Roman" w:cs="Times New Roman"/>
          <w:sz w:val="18"/>
          <w:szCs w:val="18"/>
        </w:rPr>
        <w:t>Nidos lopšelis – darželis „Ąžuoliukas</w:t>
      </w:r>
      <w:bookmarkEnd w:id="8"/>
      <w:r w:rsidRPr="00712824">
        <w:rPr>
          <w:rFonts w:ascii="Times New Roman" w:hAnsi="Times New Roman" w:cs="Times New Roman"/>
          <w:sz w:val="18"/>
          <w:szCs w:val="18"/>
        </w:rPr>
        <w:t>“ direktoriaus  20</w:t>
      </w:r>
      <w:r w:rsidRPr="00712824">
        <w:rPr>
          <w:rFonts w:ascii="Times New Roman" w:hAnsi="Times New Roman" w:cs="Times New Roman"/>
          <w:sz w:val="18"/>
          <w:szCs w:val="18"/>
        </w:rPr>
        <w:t>19</w:t>
      </w:r>
      <w:r w:rsidRPr="00712824">
        <w:rPr>
          <w:rFonts w:ascii="Times New Roman" w:hAnsi="Times New Roman" w:cs="Times New Roman"/>
          <w:sz w:val="18"/>
          <w:szCs w:val="18"/>
        </w:rPr>
        <w:t>-</w:t>
      </w:r>
      <w:r w:rsidRPr="00712824">
        <w:rPr>
          <w:rFonts w:ascii="Times New Roman" w:hAnsi="Times New Roman" w:cs="Times New Roman"/>
          <w:sz w:val="18"/>
          <w:szCs w:val="18"/>
        </w:rPr>
        <w:t>12</w:t>
      </w:r>
      <w:r w:rsidRPr="00712824">
        <w:rPr>
          <w:rFonts w:ascii="Times New Roman" w:hAnsi="Times New Roman" w:cs="Times New Roman"/>
          <w:sz w:val="18"/>
          <w:szCs w:val="18"/>
        </w:rPr>
        <w:t>-</w:t>
      </w:r>
      <w:r w:rsidRPr="00712824">
        <w:rPr>
          <w:rFonts w:ascii="Times New Roman" w:hAnsi="Times New Roman" w:cs="Times New Roman"/>
          <w:sz w:val="18"/>
          <w:szCs w:val="18"/>
        </w:rPr>
        <w:t>20</w:t>
      </w:r>
      <w:r w:rsidRPr="00712824">
        <w:rPr>
          <w:rFonts w:ascii="Times New Roman" w:hAnsi="Times New Roman" w:cs="Times New Roman"/>
          <w:sz w:val="18"/>
          <w:szCs w:val="18"/>
        </w:rPr>
        <w:t xml:space="preserve"> įsakym</w:t>
      </w:r>
      <w:r w:rsidRPr="00712824">
        <w:rPr>
          <w:rFonts w:ascii="Times New Roman" w:hAnsi="Times New Roman" w:cs="Times New Roman"/>
          <w:sz w:val="18"/>
          <w:szCs w:val="18"/>
        </w:rPr>
        <w:t>u</w:t>
      </w:r>
      <w:r w:rsidRPr="00712824">
        <w:rPr>
          <w:rFonts w:ascii="Times New Roman" w:hAnsi="Times New Roman" w:cs="Times New Roman"/>
          <w:sz w:val="18"/>
          <w:szCs w:val="18"/>
        </w:rPr>
        <w:t xml:space="preserve"> Nr. V-</w:t>
      </w:r>
      <w:r w:rsidRPr="00712824">
        <w:rPr>
          <w:rFonts w:ascii="Times New Roman" w:hAnsi="Times New Roman" w:cs="Times New Roman"/>
          <w:sz w:val="18"/>
          <w:szCs w:val="18"/>
        </w:rPr>
        <w:t>5</w:t>
      </w:r>
      <w:r w:rsidRPr="00712824">
        <w:rPr>
          <w:rFonts w:ascii="Times New Roman" w:hAnsi="Times New Roman" w:cs="Times New Roman"/>
          <w:sz w:val="18"/>
          <w:szCs w:val="18"/>
        </w:rPr>
        <w:t>8</w:t>
      </w:r>
      <w:r w:rsidRPr="00712824">
        <w:rPr>
          <w:rFonts w:ascii="Times New Roman" w:hAnsi="Times New Roman" w:cs="Times New Roman"/>
          <w:sz w:val="18"/>
          <w:szCs w:val="18"/>
        </w:rPr>
        <w:t xml:space="preserve"> </w:t>
      </w:r>
      <w:r w:rsidRPr="00712824">
        <w:rPr>
          <w:rFonts w:ascii="Times New Roman" w:hAnsi="Times New Roman" w:cs="Times New Roman"/>
          <w:sz w:val="18"/>
          <w:szCs w:val="18"/>
        </w:rPr>
        <w:t>„Dėl</w:t>
      </w:r>
      <w:r w:rsidRPr="00712824">
        <w:rPr>
          <w:rFonts w:ascii="Times New Roman" w:hAnsi="Times New Roman" w:cs="Times New Roman"/>
          <w:sz w:val="18"/>
          <w:szCs w:val="18"/>
        </w:rPr>
        <w:t xml:space="preserve"> </w:t>
      </w:r>
      <w:r w:rsidRPr="00712824">
        <w:rPr>
          <w:rFonts w:ascii="Times New Roman" w:hAnsi="Times New Roman" w:cs="Times New Roman"/>
          <w:sz w:val="18"/>
          <w:szCs w:val="18"/>
        </w:rPr>
        <w:t>Nidos lopšelis – darželis „Ąžuoliukas“</w:t>
      </w:r>
      <w:r w:rsidRPr="00712824">
        <w:rPr>
          <w:rFonts w:ascii="Times New Roman" w:hAnsi="Times New Roman" w:cs="Times New Roman"/>
          <w:sz w:val="18"/>
          <w:szCs w:val="18"/>
        </w:rPr>
        <w:t xml:space="preserve"> apskaitos politikos patvirtinimo</w:t>
      </w:r>
      <w:r w:rsidRPr="00712824">
        <w:rPr>
          <w:rFonts w:ascii="Times New Roman" w:hAnsi="Times New Roman" w:cs="Times New Roman"/>
          <w:sz w:val="18"/>
          <w:szCs w:val="18"/>
        </w:rPr>
        <w:t>“</w:t>
      </w:r>
      <w:r w:rsidRPr="00712824">
        <w:rPr>
          <w:rFonts w:ascii="Times New Roman" w:hAnsi="Times New Roman" w:cs="Times New Roman"/>
          <w:sz w:val="18"/>
          <w:szCs w:val="18"/>
        </w:rPr>
        <w:t>.</w:t>
      </w:r>
    </w:p>
  </w:footnote>
  <w:footnote w:id="39">
    <w:p w14:paraId="7FE612A9" w14:textId="30BFAE55" w:rsidR="00C10F00" w:rsidRPr="00C10F00" w:rsidRDefault="00C10F00">
      <w:pPr>
        <w:pStyle w:val="Puslapioinaostekstas"/>
        <w:rPr>
          <w:rFonts w:ascii="Times New Roman" w:hAnsi="Times New Roman" w:cs="Times New Roman"/>
          <w:sz w:val="18"/>
          <w:szCs w:val="18"/>
        </w:rPr>
      </w:pPr>
      <w:r w:rsidRPr="00C10F00">
        <w:rPr>
          <w:rStyle w:val="Puslapioinaosnuoroda"/>
          <w:rFonts w:ascii="Times New Roman" w:hAnsi="Times New Roman" w:cs="Times New Roman"/>
          <w:sz w:val="18"/>
          <w:szCs w:val="18"/>
        </w:rPr>
        <w:footnoteRef/>
      </w:r>
      <w:r w:rsidRPr="00C10F00">
        <w:rPr>
          <w:rFonts w:ascii="Times New Roman" w:hAnsi="Times New Roman" w:cs="Times New Roman"/>
          <w:sz w:val="18"/>
          <w:szCs w:val="18"/>
        </w:rPr>
        <w:t xml:space="preserve"> </w:t>
      </w:r>
      <w:r w:rsidRPr="00C10F00">
        <w:rPr>
          <w:rFonts w:ascii="Times New Roman" w:hAnsi="Times New Roman" w:cs="Times New Roman"/>
          <w:sz w:val="18"/>
          <w:szCs w:val="18"/>
        </w:rPr>
        <w:t>Nidos lopšelis – darželis „Ąžuoliukas“ direktoriaus  20</w:t>
      </w:r>
      <w:r w:rsidRPr="00C10F00">
        <w:rPr>
          <w:rFonts w:ascii="Times New Roman" w:hAnsi="Times New Roman" w:cs="Times New Roman"/>
          <w:sz w:val="18"/>
          <w:szCs w:val="18"/>
        </w:rPr>
        <w:t>22</w:t>
      </w:r>
      <w:r w:rsidRPr="00C10F00">
        <w:rPr>
          <w:rFonts w:ascii="Times New Roman" w:hAnsi="Times New Roman" w:cs="Times New Roman"/>
          <w:sz w:val="18"/>
          <w:szCs w:val="18"/>
        </w:rPr>
        <w:t>-0</w:t>
      </w:r>
      <w:r w:rsidRPr="00C10F00">
        <w:rPr>
          <w:rFonts w:ascii="Times New Roman" w:hAnsi="Times New Roman" w:cs="Times New Roman"/>
          <w:sz w:val="18"/>
          <w:szCs w:val="18"/>
        </w:rPr>
        <w:t>6</w:t>
      </w:r>
      <w:r w:rsidRPr="00C10F00">
        <w:rPr>
          <w:rFonts w:ascii="Times New Roman" w:hAnsi="Times New Roman" w:cs="Times New Roman"/>
          <w:sz w:val="18"/>
          <w:szCs w:val="18"/>
        </w:rPr>
        <w:t>-3</w:t>
      </w:r>
      <w:r w:rsidRPr="00C10F00">
        <w:rPr>
          <w:rFonts w:ascii="Times New Roman" w:hAnsi="Times New Roman" w:cs="Times New Roman"/>
          <w:sz w:val="18"/>
          <w:szCs w:val="18"/>
        </w:rPr>
        <w:t>0</w:t>
      </w:r>
      <w:r w:rsidRPr="00C10F00">
        <w:rPr>
          <w:rFonts w:ascii="Times New Roman" w:hAnsi="Times New Roman" w:cs="Times New Roman"/>
          <w:sz w:val="18"/>
          <w:szCs w:val="18"/>
        </w:rPr>
        <w:t xml:space="preserve">  įsakymas Nr. V-</w:t>
      </w:r>
      <w:r w:rsidRPr="00C10F00">
        <w:rPr>
          <w:rFonts w:ascii="Times New Roman" w:hAnsi="Times New Roman" w:cs="Times New Roman"/>
          <w:sz w:val="18"/>
          <w:szCs w:val="18"/>
        </w:rPr>
        <w:t>30</w:t>
      </w:r>
      <w:r w:rsidRPr="00C10F00">
        <w:rPr>
          <w:rFonts w:ascii="Times New Roman" w:hAnsi="Times New Roman" w:cs="Times New Roman"/>
          <w:sz w:val="18"/>
          <w:szCs w:val="18"/>
        </w:rPr>
        <w:t xml:space="preserve">„Dėl Nidos lopšelis –darželis Ąžuoliukas“ darbuotojų darbo apmokėjimo tvarkos aprašo patvirtinimo. </w:t>
      </w:r>
    </w:p>
  </w:footnote>
  <w:footnote w:id="40">
    <w:p w14:paraId="6FAA8500" w14:textId="264C82A7" w:rsidR="002F6B35" w:rsidRPr="00F77C17" w:rsidRDefault="002F6B35">
      <w:pPr>
        <w:pStyle w:val="Puslapioinaostekstas"/>
        <w:rPr>
          <w:rFonts w:ascii="Times New Roman" w:hAnsi="Times New Roman" w:cs="Times New Roman"/>
          <w:sz w:val="18"/>
          <w:szCs w:val="18"/>
        </w:rPr>
      </w:pPr>
      <w:r>
        <w:rPr>
          <w:rStyle w:val="Puslapioinaosnuoroda"/>
        </w:rPr>
        <w:footnoteRef/>
      </w:r>
      <w:r>
        <w:t xml:space="preserve"> </w:t>
      </w:r>
      <w:r w:rsidRPr="00F77C17">
        <w:rPr>
          <w:rFonts w:ascii="Times New Roman" w:hAnsi="Times New Roman" w:cs="Times New Roman"/>
          <w:sz w:val="18"/>
          <w:szCs w:val="18"/>
        </w:rPr>
        <w:t>Tarptautinės buhalterių federacijos Tarptautinių audito ir užtikrinimo standartų valdybos išleisti Tarptautiniai audito standartai (Lietuvos audito rūmų išversti į lietuvių kalbą, http://www.lar.lt/new/page.php?514);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9732" w14:textId="60283A20" w:rsidR="002F6B35" w:rsidRDefault="002F6B35">
    <w:pPr>
      <w:pStyle w:val="Antrats"/>
    </w:pPr>
    <w:r>
      <w:rPr>
        <w:noProof/>
        <w:lang w:eastAsia="lt-LT"/>
      </w:rPr>
      <mc:AlternateContent>
        <mc:Choice Requires="wps">
          <w:drawing>
            <wp:anchor distT="0" distB="0" distL="114300" distR="114300" simplePos="0" relativeHeight="251660288" behindDoc="0" locked="0" layoutInCell="0" allowOverlap="1" wp14:anchorId="024ABE23" wp14:editId="0C1930DF">
              <wp:simplePos x="0" y="0"/>
              <wp:positionH relativeFrom="margin">
                <wp:posOffset>-451484</wp:posOffset>
              </wp:positionH>
              <wp:positionV relativeFrom="topMargin">
                <wp:posOffset>190500</wp:posOffset>
              </wp:positionV>
              <wp:extent cx="6762750" cy="173736"/>
              <wp:effectExtent l="0" t="0" r="0" b="635"/>
              <wp:wrapNone/>
              <wp:docPr id="220" name="220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BFE47" w14:textId="4563365A" w:rsidR="002F6B35" w:rsidRPr="00F12521" w:rsidRDefault="002F6B35" w:rsidP="00F353D5">
                          <w:pPr>
                            <w:spacing w:line="240" w:lineRule="auto"/>
                            <w:ind w:left="6480" w:firstLine="0"/>
                            <w:jc w:val="left"/>
                            <w:rPr>
                              <w:i/>
                            </w:rPr>
                          </w:pPr>
                          <w:r>
                            <w:rPr>
                              <w:i/>
                            </w:rPr>
                            <w:t xml:space="preserve">Nidos lopšelis-darželis </w:t>
                          </w:r>
                          <w:r w:rsidRPr="000209A1">
                            <w:rPr>
                              <w:i/>
                            </w:rPr>
                            <w:t>„</w:t>
                          </w:r>
                          <w:r>
                            <w:rPr>
                              <w:i/>
                            </w:rPr>
                            <w:t>Ąžuoliukas</w:t>
                          </w:r>
                          <w:r w:rsidRPr="000209A1">
                            <w:rPr>
                              <w:i/>
                            </w:rPr>
                            <w:t>“</w:t>
                          </w:r>
                          <w:r>
                            <w:rPr>
                              <w:i/>
                            </w:rPr>
                            <w:t xml:space="preserve">  </w:t>
                          </w:r>
                          <w:r w:rsidRPr="00F12521">
                            <w:rPr>
                              <w:i/>
                            </w:rPr>
                            <w:t>202</w:t>
                          </w:r>
                          <w:r>
                            <w:rPr>
                              <w:i/>
                            </w:rPr>
                            <w:t>2</w:t>
                          </w:r>
                          <w:r w:rsidRPr="00F12521">
                            <w:rPr>
                              <w:i/>
                            </w:rPr>
                            <w:t xml:space="preserve"> metų </w:t>
                          </w:r>
                          <w:r>
                            <w:rPr>
                              <w:i/>
                            </w:rPr>
                            <w:t xml:space="preserve">I pusmečio </w:t>
                          </w:r>
                          <w:r w:rsidRPr="00F12521">
                            <w:rPr>
                              <w:i/>
                            </w:rPr>
                            <w:t>finansi</w:t>
                          </w:r>
                          <w:r>
                            <w:rPr>
                              <w:i/>
                            </w:rPr>
                            <w:t>nio (teisėtumo) audito ataskaita</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24ABE23" id="_x0000_t202" coordsize="21600,21600" o:spt="202" path="m,l,21600r21600,l21600,xe">
              <v:stroke joinstyle="miter"/>
              <v:path gradientshapeok="t" o:connecttype="rect"/>
            </v:shapetype>
            <v:shape id="220 teksto laukas" o:spid="_x0000_s1026" type="#_x0000_t202" style="position:absolute;left:0;text-align:left;margin-left:-35.55pt;margin-top:15pt;width:532.5pt;height:1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" o:allowincell="f" filled="f" stroked="f">
              <v:textbox style="mso-fit-shape-to-text:t" inset=",0,,0">
                <w:txbxContent>
                  <w:p w14:paraId="338BFE47" w14:textId="4563365A" w:rsidR="002F6B35" w:rsidRPr="00F12521" w:rsidRDefault="002F6B35" w:rsidP="00F353D5">
                    <w:pPr>
                      <w:spacing w:line="240" w:lineRule="auto"/>
                      <w:ind w:left="6480" w:firstLine="0"/>
                      <w:jc w:val="left"/>
                      <w:rPr>
                        <w:i/>
                      </w:rPr>
                    </w:pPr>
                    <w:r>
                      <w:rPr>
                        <w:i/>
                      </w:rPr>
                      <w:t xml:space="preserve">Nidos lopšelis-darželis </w:t>
                    </w:r>
                    <w:r w:rsidRPr="000209A1">
                      <w:rPr>
                        <w:i/>
                      </w:rPr>
                      <w:t>„</w:t>
                    </w:r>
                    <w:r>
                      <w:rPr>
                        <w:i/>
                      </w:rPr>
                      <w:t>Ąžuoliukas</w:t>
                    </w:r>
                    <w:r w:rsidRPr="000209A1">
                      <w:rPr>
                        <w:i/>
                      </w:rPr>
                      <w:t>“</w:t>
                    </w:r>
                    <w:r>
                      <w:rPr>
                        <w:i/>
                      </w:rPr>
                      <w:t xml:space="preserve">  </w:t>
                    </w:r>
                    <w:r w:rsidRPr="00F12521">
                      <w:rPr>
                        <w:i/>
                      </w:rPr>
                      <w:t>202</w:t>
                    </w:r>
                    <w:r>
                      <w:rPr>
                        <w:i/>
                      </w:rPr>
                      <w:t>2</w:t>
                    </w:r>
                    <w:r w:rsidRPr="00F12521">
                      <w:rPr>
                        <w:i/>
                      </w:rPr>
                      <w:t xml:space="preserve"> metų </w:t>
                    </w:r>
                    <w:r>
                      <w:rPr>
                        <w:i/>
                      </w:rPr>
                      <w:t xml:space="preserve">I pusmečio </w:t>
                    </w:r>
                    <w:r w:rsidRPr="00F12521">
                      <w:rPr>
                        <w:i/>
                      </w:rPr>
                      <w:t>finansi</w:t>
                    </w:r>
                    <w:r>
                      <w:rPr>
                        <w:i/>
                      </w:rPr>
                      <w:t>nio (teisėtumo) audito ataskaita</w:t>
                    </w:r>
                  </w:p>
                </w:txbxContent>
              </v:textbox>
              <w10:wrap anchorx="margin" anchory="margin"/>
            </v:shape>
          </w:pict>
        </mc:Fallback>
      </mc:AlternateContent>
    </w:r>
    <w:r>
      <w:rPr>
        <w:noProof/>
        <w:lang w:eastAsia="lt-LT"/>
      </w:rPr>
      <mc:AlternateContent>
        <mc:Choice Requires="wps">
          <w:drawing>
            <wp:anchor distT="0" distB="0" distL="114300" distR="114300" simplePos="0" relativeHeight="251659264" behindDoc="0" locked="0" layoutInCell="0" allowOverlap="1" wp14:anchorId="57354494" wp14:editId="3194C1F7">
              <wp:simplePos x="0" y="0"/>
              <wp:positionH relativeFrom="page">
                <wp:align>right</wp:align>
              </wp:positionH>
              <wp:positionV relativeFrom="topMargin">
                <wp:align>center</wp:align>
              </wp:positionV>
              <wp:extent cx="911860" cy="170815"/>
              <wp:effectExtent l="0" t="0" r="0" b="635"/>
              <wp:wrapNone/>
              <wp:docPr id="221" name="221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A6B7F2" w14:textId="77777777" w:rsidR="002F6B35" w:rsidRDefault="002F6B35">
                          <w:pPr>
                            <w:spacing w:line="240" w:lineRule="auto"/>
                            <w:rPr>
                              <w:color w:val="FFFFFF" w:themeColor="background1"/>
                            </w:rPr>
                          </w:pPr>
                          <w:r>
                            <w:fldChar w:fldCharType="begin"/>
                          </w:r>
                          <w:r>
                            <w:instrText>PAGE   \* MERGEFORMAT</w:instrText>
                          </w:r>
                          <w:r>
                            <w:fldChar w:fldCharType="separate"/>
                          </w:r>
                          <w:r w:rsidR="004D4F1C" w:rsidRPr="004D4F1C">
                            <w:rPr>
                              <w:noProof/>
                              <w:color w:val="FFFFFF" w:themeColor="background1"/>
                            </w:rPr>
                            <w:t>7</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7354494" id="221 teksto laukas"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fabf8f [1945]" stroked="f">
              <v:textbox style="mso-fit-shape-to-text:t" inset=",0,,0">
                <w:txbxContent>
                  <w:p w14:paraId="1CA6B7F2" w14:textId="77777777" w:rsidR="002F6B35" w:rsidRDefault="002F6B35">
                    <w:pPr>
                      <w:spacing w:line="240" w:lineRule="auto"/>
                      <w:rPr>
                        <w:color w:val="FFFFFF" w:themeColor="background1"/>
                      </w:rPr>
                    </w:pPr>
                    <w:r>
                      <w:fldChar w:fldCharType="begin"/>
                    </w:r>
                    <w:r>
                      <w:instrText>PAGE   \* MERGEFORMAT</w:instrText>
                    </w:r>
                    <w:r>
                      <w:fldChar w:fldCharType="separate"/>
                    </w:r>
                    <w:r w:rsidR="004D4F1C" w:rsidRPr="004D4F1C">
                      <w:rPr>
                        <w:noProof/>
                        <w:color w:val="FFFFFF" w:themeColor="background1"/>
                      </w:rPr>
                      <w:t>7</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588"/>
    <w:multiLevelType w:val="hybridMultilevel"/>
    <w:tmpl w:val="FE2A5952"/>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736252"/>
    <w:multiLevelType w:val="hybridMultilevel"/>
    <w:tmpl w:val="50EC022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9732EA0"/>
    <w:multiLevelType w:val="hybridMultilevel"/>
    <w:tmpl w:val="E33610C8"/>
    <w:lvl w:ilvl="0" w:tplc="33083968">
      <w:start w:val="1"/>
      <w:numFmt w:val="bullet"/>
      <w:lvlText w:val=""/>
      <w:lvlJc w:val="left"/>
      <w:pPr>
        <w:ind w:left="1077" w:hanging="360"/>
      </w:pPr>
      <w:rPr>
        <w:rFonts w:ascii="Symbol" w:hAnsi="Symbol" w:hint="default"/>
        <w:color w:val="auto"/>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0BE80335"/>
    <w:multiLevelType w:val="hybridMultilevel"/>
    <w:tmpl w:val="6B26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DB51758"/>
    <w:multiLevelType w:val="multilevel"/>
    <w:tmpl w:val="4808BC1E"/>
    <w:lvl w:ilvl="0">
      <w:start w:val="5"/>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5" w15:restartNumberingAfterBreak="0">
    <w:nsid w:val="101A5E2F"/>
    <w:multiLevelType w:val="hybridMultilevel"/>
    <w:tmpl w:val="1794E4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03E4F68"/>
    <w:multiLevelType w:val="multilevel"/>
    <w:tmpl w:val="C3A671EE"/>
    <w:lvl w:ilvl="0">
      <w:start w:val="5"/>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7" w15:restartNumberingAfterBreak="0">
    <w:nsid w:val="11C15D47"/>
    <w:multiLevelType w:val="hybridMultilevel"/>
    <w:tmpl w:val="14B246C8"/>
    <w:lvl w:ilvl="0" w:tplc="DFD0D5D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7B19CB"/>
    <w:multiLevelType w:val="hybridMultilevel"/>
    <w:tmpl w:val="F878CE38"/>
    <w:lvl w:ilvl="0" w:tplc="5B60D7B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B1F33"/>
    <w:multiLevelType w:val="hybridMultilevel"/>
    <w:tmpl w:val="37B6C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0561EA"/>
    <w:multiLevelType w:val="hybridMultilevel"/>
    <w:tmpl w:val="409E5BAA"/>
    <w:lvl w:ilvl="0" w:tplc="81D2CEB2">
      <w:start w:val="2022"/>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11" w15:restartNumberingAfterBreak="0">
    <w:nsid w:val="1C9B1C9F"/>
    <w:multiLevelType w:val="hybridMultilevel"/>
    <w:tmpl w:val="8208102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1EDC034E"/>
    <w:multiLevelType w:val="hybridMultilevel"/>
    <w:tmpl w:val="F3360B56"/>
    <w:lvl w:ilvl="0" w:tplc="0427000F">
      <w:start w:val="1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352A41"/>
    <w:multiLevelType w:val="hybridMultilevel"/>
    <w:tmpl w:val="61820CCC"/>
    <w:lvl w:ilvl="0" w:tplc="8D0A53EE">
      <w:start w:val="2"/>
      <w:numFmt w:val="bullet"/>
      <w:lvlText w:val="-"/>
      <w:lvlJc w:val="left"/>
      <w:pPr>
        <w:ind w:left="1437" w:hanging="360"/>
      </w:pPr>
      <w:rPr>
        <w:rFonts w:ascii="Times New Roman" w:eastAsiaTheme="minorHAnsi"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14" w15:restartNumberingAfterBreak="0">
    <w:nsid w:val="23965C58"/>
    <w:multiLevelType w:val="hybridMultilevel"/>
    <w:tmpl w:val="D11EED6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5" w15:restartNumberingAfterBreak="0">
    <w:nsid w:val="2933541F"/>
    <w:multiLevelType w:val="hybridMultilevel"/>
    <w:tmpl w:val="EA6486DC"/>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6" w15:restartNumberingAfterBreak="0">
    <w:nsid w:val="2AC17C10"/>
    <w:multiLevelType w:val="hybridMultilevel"/>
    <w:tmpl w:val="C20AB50A"/>
    <w:lvl w:ilvl="0" w:tplc="04270001">
      <w:start w:val="1"/>
      <w:numFmt w:val="bullet"/>
      <w:lvlText w:val=""/>
      <w:lvlJc w:val="left"/>
      <w:pPr>
        <w:ind w:left="2445" w:hanging="360"/>
      </w:pPr>
      <w:rPr>
        <w:rFonts w:ascii="Symbol" w:hAnsi="Symbol" w:hint="default"/>
      </w:rPr>
    </w:lvl>
    <w:lvl w:ilvl="1" w:tplc="04270003" w:tentative="1">
      <w:start w:val="1"/>
      <w:numFmt w:val="bullet"/>
      <w:lvlText w:val="o"/>
      <w:lvlJc w:val="left"/>
      <w:pPr>
        <w:ind w:left="3165" w:hanging="360"/>
      </w:pPr>
      <w:rPr>
        <w:rFonts w:ascii="Courier New" w:hAnsi="Courier New" w:cs="Courier New" w:hint="default"/>
      </w:rPr>
    </w:lvl>
    <w:lvl w:ilvl="2" w:tplc="04270005" w:tentative="1">
      <w:start w:val="1"/>
      <w:numFmt w:val="bullet"/>
      <w:lvlText w:val=""/>
      <w:lvlJc w:val="left"/>
      <w:pPr>
        <w:ind w:left="3885" w:hanging="360"/>
      </w:pPr>
      <w:rPr>
        <w:rFonts w:ascii="Wingdings" w:hAnsi="Wingdings" w:hint="default"/>
      </w:rPr>
    </w:lvl>
    <w:lvl w:ilvl="3" w:tplc="04270001">
      <w:start w:val="1"/>
      <w:numFmt w:val="bullet"/>
      <w:lvlText w:val=""/>
      <w:lvlJc w:val="left"/>
      <w:pPr>
        <w:ind w:left="4605" w:hanging="360"/>
      </w:pPr>
      <w:rPr>
        <w:rFonts w:ascii="Symbol" w:hAnsi="Symbol" w:hint="default"/>
      </w:rPr>
    </w:lvl>
    <w:lvl w:ilvl="4" w:tplc="04270003" w:tentative="1">
      <w:start w:val="1"/>
      <w:numFmt w:val="bullet"/>
      <w:lvlText w:val="o"/>
      <w:lvlJc w:val="left"/>
      <w:pPr>
        <w:ind w:left="5325" w:hanging="360"/>
      </w:pPr>
      <w:rPr>
        <w:rFonts w:ascii="Courier New" w:hAnsi="Courier New" w:cs="Courier New" w:hint="default"/>
      </w:rPr>
    </w:lvl>
    <w:lvl w:ilvl="5" w:tplc="04270005" w:tentative="1">
      <w:start w:val="1"/>
      <w:numFmt w:val="bullet"/>
      <w:lvlText w:val=""/>
      <w:lvlJc w:val="left"/>
      <w:pPr>
        <w:ind w:left="6045" w:hanging="360"/>
      </w:pPr>
      <w:rPr>
        <w:rFonts w:ascii="Wingdings" w:hAnsi="Wingdings" w:hint="default"/>
      </w:rPr>
    </w:lvl>
    <w:lvl w:ilvl="6" w:tplc="04270001" w:tentative="1">
      <w:start w:val="1"/>
      <w:numFmt w:val="bullet"/>
      <w:lvlText w:val=""/>
      <w:lvlJc w:val="left"/>
      <w:pPr>
        <w:ind w:left="6765" w:hanging="360"/>
      </w:pPr>
      <w:rPr>
        <w:rFonts w:ascii="Symbol" w:hAnsi="Symbol" w:hint="default"/>
      </w:rPr>
    </w:lvl>
    <w:lvl w:ilvl="7" w:tplc="04270003" w:tentative="1">
      <w:start w:val="1"/>
      <w:numFmt w:val="bullet"/>
      <w:lvlText w:val="o"/>
      <w:lvlJc w:val="left"/>
      <w:pPr>
        <w:ind w:left="7485" w:hanging="360"/>
      </w:pPr>
      <w:rPr>
        <w:rFonts w:ascii="Courier New" w:hAnsi="Courier New" w:cs="Courier New" w:hint="default"/>
      </w:rPr>
    </w:lvl>
    <w:lvl w:ilvl="8" w:tplc="04270005" w:tentative="1">
      <w:start w:val="1"/>
      <w:numFmt w:val="bullet"/>
      <w:lvlText w:val=""/>
      <w:lvlJc w:val="left"/>
      <w:pPr>
        <w:ind w:left="8205" w:hanging="360"/>
      </w:pPr>
      <w:rPr>
        <w:rFonts w:ascii="Wingdings" w:hAnsi="Wingdings" w:hint="default"/>
      </w:rPr>
    </w:lvl>
  </w:abstractNum>
  <w:abstractNum w:abstractNumId="17" w15:restartNumberingAfterBreak="0">
    <w:nsid w:val="2CEE6F18"/>
    <w:multiLevelType w:val="hybridMultilevel"/>
    <w:tmpl w:val="54246C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D0F59DF"/>
    <w:multiLevelType w:val="hybridMultilevel"/>
    <w:tmpl w:val="214A6D3E"/>
    <w:lvl w:ilvl="0" w:tplc="ED06A584">
      <w:start w:val="1"/>
      <w:numFmt w:val="decimal"/>
      <w:lvlText w:val="%1."/>
      <w:lvlJc w:val="left"/>
      <w:pPr>
        <w:ind w:left="1797" w:hanging="360"/>
      </w:pPr>
      <w:rPr>
        <w:rFonts w:hint="default"/>
      </w:rPr>
    </w:lvl>
    <w:lvl w:ilvl="1" w:tplc="04270019" w:tentative="1">
      <w:start w:val="1"/>
      <w:numFmt w:val="lowerLetter"/>
      <w:lvlText w:val="%2."/>
      <w:lvlJc w:val="left"/>
      <w:pPr>
        <w:ind w:left="2517" w:hanging="360"/>
      </w:pPr>
    </w:lvl>
    <w:lvl w:ilvl="2" w:tplc="0427001B" w:tentative="1">
      <w:start w:val="1"/>
      <w:numFmt w:val="lowerRoman"/>
      <w:lvlText w:val="%3."/>
      <w:lvlJc w:val="right"/>
      <w:pPr>
        <w:ind w:left="3237" w:hanging="180"/>
      </w:pPr>
    </w:lvl>
    <w:lvl w:ilvl="3" w:tplc="0427000F" w:tentative="1">
      <w:start w:val="1"/>
      <w:numFmt w:val="decimal"/>
      <w:lvlText w:val="%4."/>
      <w:lvlJc w:val="left"/>
      <w:pPr>
        <w:ind w:left="3957" w:hanging="360"/>
      </w:pPr>
    </w:lvl>
    <w:lvl w:ilvl="4" w:tplc="04270019" w:tentative="1">
      <w:start w:val="1"/>
      <w:numFmt w:val="lowerLetter"/>
      <w:lvlText w:val="%5."/>
      <w:lvlJc w:val="left"/>
      <w:pPr>
        <w:ind w:left="4677" w:hanging="360"/>
      </w:pPr>
    </w:lvl>
    <w:lvl w:ilvl="5" w:tplc="0427001B" w:tentative="1">
      <w:start w:val="1"/>
      <w:numFmt w:val="lowerRoman"/>
      <w:lvlText w:val="%6."/>
      <w:lvlJc w:val="right"/>
      <w:pPr>
        <w:ind w:left="5397" w:hanging="180"/>
      </w:pPr>
    </w:lvl>
    <w:lvl w:ilvl="6" w:tplc="0427000F" w:tentative="1">
      <w:start w:val="1"/>
      <w:numFmt w:val="decimal"/>
      <w:lvlText w:val="%7."/>
      <w:lvlJc w:val="left"/>
      <w:pPr>
        <w:ind w:left="6117" w:hanging="360"/>
      </w:pPr>
    </w:lvl>
    <w:lvl w:ilvl="7" w:tplc="04270019" w:tentative="1">
      <w:start w:val="1"/>
      <w:numFmt w:val="lowerLetter"/>
      <w:lvlText w:val="%8."/>
      <w:lvlJc w:val="left"/>
      <w:pPr>
        <w:ind w:left="6837" w:hanging="360"/>
      </w:pPr>
    </w:lvl>
    <w:lvl w:ilvl="8" w:tplc="0427001B" w:tentative="1">
      <w:start w:val="1"/>
      <w:numFmt w:val="lowerRoman"/>
      <w:lvlText w:val="%9."/>
      <w:lvlJc w:val="right"/>
      <w:pPr>
        <w:ind w:left="7557" w:hanging="180"/>
      </w:pPr>
    </w:lvl>
  </w:abstractNum>
  <w:abstractNum w:abstractNumId="19" w15:restartNumberingAfterBreak="0">
    <w:nsid w:val="31F84237"/>
    <w:multiLevelType w:val="hybridMultilevel"/>
    <w:tmpl w:val="73969D58"/>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0" w15:restartNumberingAfterBreak="0">
    <w:nsid w:val="356F2D02"/>
    <w:multiLevelType w:val="multilevel"/>
    <w:tmpl w:val="8062928C"/>
    <w:lvl w:ilvl="0">
      <w:start w:val="1"/>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21" w15:restartNumberingAfterBreak="0">
    <w:nsid w:val="35984D72"/>
    <w:multiLevelType w:val="hybridMultilevel"/>
    <w:tmpl w:val="48CAE082"/>
    <w:lvl w:ilvl="0" w:tplc="96666F88">
      <w:start w:val="1"/>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22" w15:restartNumberingAfterBreak="0">
    <w:nsid w:val="365F19C9"/>
    <w:multiLevelType w:val="hybridMultilevel"/>
    <w:tmpl w:val="B7D62324"/>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3" w15:restartNumberingAfterBreak="0">
    <w:nsid w:val="37A97C07"/>
    <w:multiLevelType w:val="hybridMultilevel"/>
    <w:tmpl w:val="611AAD6C"/>
    <w:lvl w:ilvl="0" w:tplc="875E8CEA">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0763A"/>
    <w:multiLevelType w:val="hybridMultilevel"/>
    <w:tmpl w:val="E69ED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5F7531"/>
    <w:multiLevelType w:val="hybridMultilevel"/>
    <w:tmpl w:val="4D46E88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6" w15:restartNumberingAfterBreak="0">
    <w:nsid w:val="464D2B9D"/>
    <w:multiLevelType w:val="hybridMultilevel"/>
    <w:tmpl w:val="BC4A0F1E"/>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27" w15:restartNumberingAfterBreak="0">
    <w:nsid w:val="47C7541E"/>
    <w:multiLevelType w:val="multilevel"/>
    <w:tmpl w:val="538A37A8"/>
    <w:lvl w:ilvl="0">
      <w:start w:val="5"/>
      <w:numFmt w:val="decimal"/>
      <w:lvlText w:val="%1."/>
      <w:lvlJc w:val="left"/>
      <w:pPr>
        <w:ind w:left="643" w:hanging="360"/>
      </w:pPr>
      <w:rPr>
        <w:rFonts w:hint="default"/>
        <w:color w:val="auto"/>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28" w15:restartNumberingAfterBreak="0">
    <w:nsid w:val="48B74C7B"/>
    <w:multiLevelType w:val="hybridMultilevel"/>
    <w:tmpl w:val="90FA45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9643819"/>
    <w:multiLevelType w:val="hybridMultilevel"/>
    <w:tmpl w:val="B2E46F24"/>
    <w:lvl w:ilvl="0" w:tplc="3BA24634">
      <w:start w:val="1"/>
      <w:numFmt w:val="decimal"/>
      <w:lvlText w:val="%1."/>
      <w:lvlJc w:val="left"/>
      <w:pPr>
        <w:ind w:left="107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B50EA"/>
    <w:multiLevelType w:val="hybridMultilevel"/>
    <w:tmpl w:val="F0B62F9E"/>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31" w15:restartNumberingAfterBreak="0">
    <w:nsid w:val="4DCF32C6"/>
    <w:multiLevelType w:val="hybridMultilevel"/>
    <w:tmpl w:val="4BEE554E"/>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2" w15:restartNumberingAfterBreak="0">
    <w:nsid w:val="517830A8"/>
    <w:multiLevelType w:val="hybridMultilevel"/>
    <w:tmpl w:val="F4867F2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33" w15:restartNumberingAfterBreak="0">
    <w:nsid w:val="5D361947"/>
    <w:multiLevelType w:val="hybridMultilevel"/>
    <w:tmpl w:val="035A03D2"/>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4" w15:restartNumberingAfterBreak="0">
    <w:nsid w:val="6C1C42F0"/>
    <w:multiLevelType w:val="hybridMultilevel"/>
    <w:tmpl w:val="AEA80CA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5" w15:restartNumberingAfterBreak="0">
    <w:nsid w:val="6E405C70"/>
    <w:multiLevelType w:val="multilevel"/>
    <w:tmpl w:val="D2B4FE94"/>
    <w:lvl w:ilvl="0">
      <w:start w:val="17"/>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36" w15:restartNumberingAfterBreak="0">
    <w:nsid w:val="6E80721B"/>
    <w:multiLevelType w:val="hybridMultilevel"/>
    <w:tmpl w:val="8576A2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6E09F7"/>
    <w:multiLevelType w:val="hybridMultilevel"/>
    <w:tmpl w:val="D3BEA518"/>
    <w:lvl w:ilvl="0" w:tplc="1B6A0B40">
      <w:start w:val="1"/>
      <w:numFmt w:val="decimal"/>
      <w:lvlText w:val="%1."/>
      <w:lvlJc w:val="left"/>
      <w:pPr>
        <w:ind w:left="1077" w:hanging="360"/>
      </w:pPr>
      <w:rPr>
        <w:rFonts w:hint="default"/>
        <w:color w:val="auto"/>
        <w:sz w:val="24"/>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8" w15:restartNumberingAfterBreak="0">
    <w:nsid w:val="706F195A"/>
    <w:multiLevelType w:val="hybridMultilevel"/>
    <w:tmpl w:val="657CD210"/>
    <w:lvl w:ilvl="0" w:tplc="F3E8A9D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A05073"/>
    <w:multiLevelType w:val="hybridMultilevel"/>
    <w:tmpl w:val="4A724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3426F2A"/>
    <w:multiLevelType w:val="hybridMultilevel"/>
    <w:tmpl w:val="709EF5AC"/>
    <w:lvl w:ilvl="0" w:tplc="D9902AEC">
      <w:start w:val="1"/>
      <w:numFmt w:val="decimal"/>
      <w:lvlText w:val="%1."/>
      <w:lvlJc w:val="left"/>
      <w:pPr>
        <w:ind w:left="720" w:hanging="360"/>
      </w:pPr>
      <w:rPr>
        <w:rFonts w:hint="default"/>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F825CD"/>
    <w:multiLevelType w:val="multilevel"/>
    <w:tmpl w:val="D2B4FE94"/>
    <w:lvl w:ilvl="0">
      <w:start w:val="17"/>
      <w:numFmt w:val="decimal"/>
      <w:lvlText w:val="%1."/>
      <w:lvlJc w:val="left"/>
      <w:pPr>
        <w:ind w:left="643" w:hanging="360"/>
      </w:pPr>
      <w:rPr>
        <w:rFonts w:hint="default"/>
      </w:rPr>
    </w:lvl>
    <w:lvl w:ilvl="1">
      <w:start w:val="1"/>
      <w:numFmt w:val="decimal"/>
      <w:isLgl/>
      <w:lvlText w:val="%1.%2."/>
      <w:lvlJc w:val="left"/>
      <w:pPr>
        <w:ind w:left="717" w:hanging="360"/>
      </w:pPr>
      <w:rPr>
        <w:rFonts w:hint="default"/>
        <w:sz w:val="24"/>
      </w:rPr>
    </w:lvl>
    <w:lvl w:ilvl="2">
      <w:start w:val="1"/>
      <w:numFmt w:val="decimal"/>
      <w:isLgl/>
      <w:lvlText w:val="%1.%2.%3."/>
      <w:lvlJc w:val="left"/>
      <w:pPr>
        <w:ind w:left="1151" w:hanging="720"/>
      </w:pPr>
      <w:rPr>
        <w:rFonts w:hint="default"/>
        <w:sz w:val="24"/>
      </w:rPr>
    </w:lvl>
    <w:lvl w:ilvl="3">
      <w:start w:val="1"/>
      <w:numFmt w:val="decimal"/>
      <w:isLgl/>
      <w:lvlText w:val="%1.%2.%3.%4."/>
      <w:lvlJc w:val="left"/>
      <w:pPr>
        <w:ind w:left="1225" w:hanging="720"/>
      </w:pPr>
      <w:rPr>
        <w:rFonts w:hint="default"/>
        <w:sz w:val="24"/>
      </w:rPr>
    </w:lvl>
    <w:lvl w:ilvl="4">
      <w:start w:val="1"/>
      <w:numFmt w:val="decimal"/>
      <w:isLgl/>
      <w:lvlText w:val="%1.%2.%3.%4.%5."/>
      <w:lvlJc w:val="left"/>
      <w:pPr>
        <w:ind w:left="1659" w:hanging="1080"/>
      </w:pPr>
      <w:rPr>
        <w:rFonts w:hint="default"/>
        <w:sz w:val="24"/>
      </w:rPr>
    </w:lvl>
    <w:lvl w:ilvl="5">
      <w:start w:val="1"/>
      <w:numFmt w:val="decimal"/>
      <w:isLgl/>
      <w:lvlText w:val="%1.%2.%3.%4.%5.%6."/>
      <w:lvlJc w:val="left"/>
      <w:pPr>
        <w:ind w:left="1733" w:hanging="1080"/>
      </w:pPr>
      <w:rPr>
        <w:rFonts w:hint="default"/>
        <w:sz w:val="24"/>
      </w:rPr>
    </w:lvl>
    <w:lvl w:ilvl="6">
      <w:start w:val="1"/>
      <w:numFmt w:val="decimal"/>
      <w:isLgl/>
      <w:lvlText w:val="%1.%2.%3.%4.%5.%6.%7."/>
      <w:lvlJc w:val="left"/>
      <w:pPr>
        <w:ind w:left="1807" w:hanging="1080"/>
      </w:pPr>
      <w:rPr>
        <w:rFonts w:hint="default"/>
        <w:sz w:val="24"/>
      </w:rPr>
    </w:lvl>
    <w:lvl w:ilvl="7">
      <w:start w:val="1"/>
      <w:numFmt w:val="decimal"/>
      <w:isLgl/>
      <w:lvlText w:val="%1.%2.%3.%4.%5.%6.%7.%8."/>
      <w:lvlJc w:val="left"/>
      <w:pPr>
        <w:ind w:left="2241" w:hanging="1440"/>
      </w:pPr>
      <w:rPr>
        <w:rFonts w:hint="default"/>
        <w:sz w:val="24"/>
      </w:rPr>
    </w:lvl>
    <w:lvl w:ilvl="8">
      <w:start w:val="1"/>
      <w:numFmt w:val="decimal"/>
      <w:isLgl/>
      <w:lvlText w:val="%1.%2.%3.%4.%5.%6.%7.%8.%9."/>
      <w:lvlJc w:val="left"/>
      <w:pPr>
        <w:ind w:left="2315" w:hanging="1440"/>
      </w:pPr>
      <w:rPr>
        <w:rFonts w:hint="default"/>
        <w:sz w:val="24"/>
      </w:rPr>
    </w:lvl>
  </w:abstractNum>
  <w:abstractNum w:abstractNumId="42" w15:restartNumberingAfterBreak="0">
    <w:nsid w:val="7879120B"/>
    <w:multiLevelType w:val="hybridMultilevel"/>
    <w:tmpl w:val="A2A2B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E1054C"/>
    <w:multiLevelType w:val="hybridMultilevel"/>
    <w:tmpl w:val="8B1A10C8"/>
    <w:lvl w:ilvl="0" w:tplc="EF74BF10">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E22A56"/>
    <w:multiLevelType w:val="hybridMultilevel"/>
    <w:tmpl w:val="ADDA1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8025E6"/>
    <w:multiLevelType w:val="hybridMultilevel"/>
    <w:tmpl w:val="5C5CCFD0"/>
    <w:lvl w:ilvl="0" w:tplc="B7E0926E">
      <w:start w:val="12"/>
      <w:numFmt w:val="decimal"/>
      <w:lvlText w:val="%1."/>
      <w:lvlJc w:val="left"/>
      <w:pPr>
        <w:ind w:left="107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6466D4"/>
    <w:multiLevelType w:val="hybridMultilevel"/>
    <w:tmpl w:val="32F44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9E6E91"/>
    <w:multiLevelType w:val="hybridMultilevel"/>
    <w:tmpl w:val="DEF0397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8" w15:restartNumberingAfterBreak="0">
    <w:nsid w:val="7F5A6D1B"/>
    <w:multiLevelType w:val="hybridMultilevel"/>
    <w:tmpl w:val="E90E6450"/>
    <w:lvl w:ilvl="0" w:tplc="13643C8A">
      <w:start w:val="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46176671">
    <w:abstractNumId w:val="0"/>
  </w:num>
  <w:num w:numId="2" w16cid:durableId="1922450857">
    <w:abstractNumId w:val="43"/>
  </w:num>
  <w:num w:numId="3" w16cid:durableId="224070323">
    <w:abstractNumId w:val="38"/>
  </w:num>
  <w:num w:numId="4" w16cid:durableId="1772624797">
    <w:abstractNumId w:val="48"/>
  </w:num>
  <w:num w:numId="5" w16cid:durableId="1925256967">
    <w:abstractNumId w:val="33"/>
  </w:num>
  <w:num w:numId="6" w16cid:durableId="1758134376">
    <w:abstractNumId w:val="17"/>
  </w:num>
  <w:num w:numId="7" w16cid:durableId="53088580">
    <w:abstractNumId w:val="7"/>
  </w:num>
  <w:num w:numId="8" w16cid:durableId="257059731">
    <w:abstractNumId w:val="36"/>
  </w:num>
  <w:num w:numId="9" w16cid:durableId="346979365">
    <w:abstractNumId w:val="44"/>
  </w:num>
  <w:num w:numId="10" w16cid:durableId="515850862">
    <w:abstractNumId w:val="19"/>
  </w:num>
  <w:num w:numId="11" w16cid:durableId="896629490">
    <w:abstractNumId w:val="39"/>
  </w:num>
  <w:num w:numId="12" w16cid:durableId="546647196">
    <w:abstractNumId w:val="20"/>
  </w:num>
  <w:num w:numId="13" w16cid:durableId="855077258">
    <w:abstractNumId w:val="24"/>
  </w:num>
  <w:num w:numId="14" w16cid:durableId="1152138413">
    <w:abstractNumId w:val="15"/>
  </w:num>
  <w:num w:numId="15" w16cid:durableId="1189873334">
    <w:abstractNumId w:val="11"/>
  </w:num>
  <w:num w:numId="16" w16cid:durableId="958028585">
    <w:abstractNumId w:val="14"/>
  </w:num>
  <w:num w:numId="17" w16cid:durableId="1171945341">
    <w:abstractNumId w:val="34"/>
  </w:num>
  <w:num w:numId="18" w16cid:durableId="1309433805">
    <w:abstractNumId w:val="16"/>
  </w:num>
  <w:num w:numId="19" w16cid:durableId="58142077">
    <w:abstractNumId w:val="1"/>
  </w:num>
  <w:num w:numId="20" w16cid:durableId="1382169897">
    <w:abstractNumId w:val="10"/>
  </w:num>
  <w:num w:numId="21" w16cid:durableId="892891283">
    <w:abstractNumId w:val="32"/>
  </w:num>
  <w:num w:numId="22" w16cid:durableId="607935422">
    <w:abstractNumId w:val="46"/>
  </w:num>
  <w:num w:numId="23" w16cid:durableId="1779982862">
    <w:abstractNumId w:val="21"/>
  </w:num>
  <w:num w:numId="24" w16cid:durableId="1563443355">
    <w:abstractNumId w:val="18"/>
  </w:num>
  <w:num w:numId="25" w16cid:durableId="1440754547">
    <w:abstractNumId w:val="13"/>
  </w:num>
  <w:num w:numId="26" w16cid:durableId="89548088">
    <w:abstractNumId w:val="40"/>
  </w:num>
  <w:num w:numId="27" w16cid:durableId="1143618016">
    <w:abstractNumId w:val="4"/>
  </w:num>
  <w:num w:numId="28" w16cid:durableId="1194419121">
    <w:abstractNumId w:val="27"/>
  </w:num>
  <w:num w:numId="29" w16cid:durableId="398477082">
    <w:abstractNumId w:val="6"/>
  </w:num>
  <w:num w:numId="30" w16cid:durableId="291636483">
    <w:abstractNumId w:val="26"/>
  </w:num>
  <w:num w:numId="31" w16cid:durableId="2089157605">
    <w:abstractNumId w:val="2"/>
  </w:num>
  <w:num w:numId="32" w16cid:durableId="1470170137">
    <w:abstractNumId w:val="3"/>
  </w:num>
  <w:num w:numId="33" w16cid:durableId="1745029135">
    <w:abstractNumId w:val="42"/>
  </w:num>
  <w:num w:numId="34" w16cid:durableId="304966703">
    <w:abstractNumId w:val="22"/>
  </w:num>
  <w:num w:numId="35" w16cid:durableId="1587110157">
    <w:abstractNumId w:val="12"/>
  </w:num>
  <w:num w:numId="36" w16cid:durableId="875193941">
    <w:abstractNumId w:val="5"/>
  </w:num>
  <w:num w:numId="37" w16cid:durableId="173763957">
    <w:abstractNumId w:val="30"/>
  </w:num>
  <w:num w:numId="38" w16cid:durableId="510145982">
    <w:abstractNumId w:val="25"/>
  </w:num>
  <w:num w:numId="39" w16cid:durableId="147868588">
    <w:abstractNumId w:val="47"/>
  </w:num>
  <w:num w:numId="40" w16cid:durableId="1189370751">
    <w:abstractNumId w:val="37"/>
  </w:num>
  <w:num w:numId="41" w16cid:durableId="726345256">
    <w:abstractNumId w:val="23"/>
  </w:num>
  <w:num w:numId="42" w16cid:durableId="387077253">
    <w:abstractNumId w:val="41"/>
  </w:num>
  <w:num w:numId="43" w16cid:durableId="1116096323">
    <w:abstractNumId w:val="35"/>
  </w:num>
  <w:num w:numId="44" w16cid:durableId="1494226354">
    <w:abstractNumId w:val="28"/>
  </w:num>
  <w:num w:numId="45" w16cid:durableId="1228570291">
    <w:abstractNumId w:val="31"/>
  </w:num>
  <w:num w:numId="46" w16cid:durableId="1559979326">
    <w:abstractNumId w:val="45"/>
  </w:num>
  <w:num w:numId="47" w16cid:durableId="892304868">
    <w:abstractNumId w:val="29"/>
  </w:num>
  <w:num w:numId="48" w16cid:durableId="1259871634">
    <w:abstractNumId w:val="9"/>
  </w:num>
  <w:num w:numId="49" w16cid:durableId="12636265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22"/>
    <w:rsid w:val="00000C58"/>
    <w:rsid w:val="00001018"/>
    <w:rsid w:val="00001123"/>
    <w:rsid w:val="00005C4F"/>
    <w:rsid w:val="0000626A"/>
    <w:rsid w:val="00006CC0"/>
    <w:rsid w:val="00011FA3"/>
    <w:rsid w:val="00012AF0"/>
    <w:rsid w:val="000133DE"/>
    <w:rsid w:val="00017EAC"/>
    <w:rsid w:val="000204BC"/>
    <w:rsid w:val="0002062E"/>
    <w:rsid w:val="000209A1"/>
    <w:rsid w:val="00027D9D"/>
    <w:rsid w:val="000320F0"/>
    <w:rsid w:val="00032DA6"/>
    <w:rsid w:val="00033185"/>
    <w:rsid w:val="0003553D"/>
    <w:rsid w:val="00036348"/>
    <w:rsid w:val="0003637A"/>
    <w:rsid w:val="0003707F"/>
    <w:rsid w:val="000378A0"/>
    <w:rsid w:val="00037A7E"/>
    <w:rsid w:val="00040741"/>
    <w:rsid w:val="000422E4"/>
    <w:rsid w:val="00044AFF"/>
    <w:rsid w:val="00045B11"/>
    <w:rsid w:val="00050489"/>
    <w:rsid w:val="00051F31"/>
    <w:rsid w:val="000568C6"/>
    <w:rsid w:val="00056E24"/>
    <w:rsid w:val="00057731"/>
    <w:rsid w:val="00060725"/>
    <w:rsid w:val="00064610"/>
    <w:rsid w:val="00064FC9"/>
    <w:rsid w:val="000669E1"/>
    <w:rsid w:val="0006713E"/>
    <w:rsid w:val="000709F9"/>
    <w:rsid w:val="00071FAD"/>
    <w:rsid w:val="00073234"/>
    <w:rsid w:val="00073C0F"/>
    <w:rsid w:val="0007515C"/>
    <w:rsid w:val="00076853"/>
    <w:rsid w:val="00076A1D"/>
    <w:rsid w:val="00076E7B"/>
    <w:rsid w:val="0008045F"/>
    <w:rsid w:val="000806C9"/>
    <w:rsid w:val="000836A6"/>
    <w:rsid w:val="00083AE2"/>
    <w:rsid w:val="000859FE"/>
    <w:rsid w:val="00091712"/>
    <w:rsid w:val="000922BC"/>
    <w:rsid w:val="00092FFD"/>
    <w:rsid w:val="000951F7"/>
    <w:rsid w:val="00095D23"/>
    <w:rsid w:val="00095DFB"/>
    <w:rsid w:val="000A04CE"/>
    <w:rsid w:val="000A4CA4"/>
    <w:rsid w:val="000A4CFB"/>
    <w:rsid w:val="000B2189"/>
    <w:rsid w:val="000B4259"/>
    <w:rsid w:val="000B5787"/>
    <w:rsid w:val="000B5966"/>
    <w:rsid w:val="000B6310"/>
    <w:rsid w:val="000C20F0"/>
    <w:rsid w:val="000C2419"/>
    <w:rsid w:val="000C262E"/>
    <w:rsid w:val="000C5438"/>
    <w:rsid w:val="000D0396"/>
    <w:rsid w:val="000D3DE9"/>
    <w:rsid w:val="000D5234"/>
    <w:rsid w:val="000E0987"/>
    <w:rsid w:val="000E2250"/>
    <w:rsid w:val="000E2DCC"/>
    <w:rsid w:val="000E3A9A"/>
    <w:rsid w:val="000E3C9E"/>
    <w:rsid w:val="000E6D31"/>
    <w:rsid w:val="000F01AF"/>
    <w:rsid w:val="000F0247"/>
    <w:rsid w:val="000F160B"/>
    <w:rsid w:val="000F1E25"/>
    <w:rsid w:val="00100DB9"/>
    <w:rsid w:val="001023C0"/>
    <w:rsid w:val="0010313D"/>
    <w:rsid w:val="00103B0A"/>
    <w:rsid w:val="0010473B"/>
    <w:rsid w:val="00104D9C"/>
    <w:rsid w:val="001056CE"/>
    <w:rsid w:val="00106EA0"/>
    <w:rsid w:val="00110ACE"/>
    <w:rsid w:val="00110D12"/>
    <w:rsid w:val="001131C5"/>
    <w:rsid w:val="001157C0"/>
    <w:rsid w:val="001177FA"/>
    <w:rsid w:val="00120D08"/>
    <w:rsid w:val="00122748"/>
    <w:rsid w:val="001244A8"/>
    <w:rsid w:val="00126536"/>
    <w:rsid w:val="0012690B"/>
    <w:rsid w:val="00127E68"/>
    <w:rsid w:val="00131604"/>
    <w:rsid w:val="001318E6"/>
    <w:rsid w:val="001320ED"/>
    <w:rsid w:val="00132581"/>
    <w:rsid w:val="00132866"/>
    <w:rsid w:val="0013402D"/>
    <w:rsid w:val="00134E34"/>
    <w:rsid w:val="00137806"/>
    <w:rsid w:val="00145150"/>
    <w:rsid w:val="00151862"/>
    <w:rsid w:val="00151B1A"/>
    <w:rsid w:val="00151EC2"/>
    <w:rsid w:val="0015523C"/>
    <w:rsid w:val="001556A7"/>
    <w:rsid w:val="00157775"/>
    <w:rsid w:val="00157F92"/>
    <w:rsid w:val="001635AF"/>
    <w:rsid w:val="00164FAE"/>
    <w:rsid w:val="00165912"/>
    <w:rsid w:val="00165F76"/>
    <w:rsid w:val="00166A8C"/>
    <w:rsid w:val="00167ECA"/>
    <w:rsid w:val="001731B9"/>
    <w:rsid w:val="00173B3F"/>
    <w:rsid w:val="00176147"/>
    <w:rsid w:val="001773DB"/>
    <w:rsid w:val="00180A63"/>
    <w:rsid w:val="00180E63"/>
    <w:rsid w:val="00190059"/>
    <w:rsid w:val="00190A09"/>
    <w:rsid w:val="00190E33"/>
    <w:rsid w:val="0019279A"/>
    <w:rsid w:val="00193D00"/>
    <w:rsid w:val="00194D05"/>
    <w:rsid w:val="001954D4"/>
    <w:rsid w:val="001963E4"/>
    <w:rsid w:val="001976BA"/>
    <w:rsid w:val="001A11F0"/>
    <w:rsid w:val="001A1571"/>
    <w:rsid w:val="001A39CE"/>
    <w:rsid w:val="001A51B3"/>
    <w:rsid w:val="001A563B"/>
    <w:rsid w:val="001A5DAB"/>
    <w:rsid w:val="001A67D6"/>
    <w:rsid w:val="001A6D0F"/>
    <w:rsid w:val="001A76DD"/>
    <w:rsid w:val="001A77A0"/>
    <w:rsid w:val="001A7BD4"/>
    <w:rsid w:val="001B01DB"/>
    <w:rsid w:val="001B0B66"/>
    <w:rsid w:val="001B3B3B"/>
    <w:rsid w:val="001B3F75"/>
    <w:rsid w:val="001B4CE6"/>
    <w:rsid w:val="001B7D38"/>
    <w:rsid w:val="001C0973"/>
    <w:rsid w:val="001C0C7F"/>
    <w:rsid w:val="001C20A8"/>
    <w:rsid w:val="001C3036"/>
    <w:rsid w:val="001C3B1C"/>
    <w:rsid w:val="001C4162"/>
    <w:rsid w:val="001C696D"/>
    <w:rsid w:val="001C7F6E"/>
    <w:rsid w:val="001D0804"/>
    <w:rsid w:val="001D2AF2"/>
    <w:rsid w:val="001D63B7"/>
    <w:rsid w:val="001E000C"/>
    <w:rsid w:val="001E099F"/>
    <w:rsid w:val="001E4395"/>
    <w:rsid w:val="001E43ED"/>
    <w:rsid w:val="001E792F"/>
    <w:rsid w:val="001E7C9D"/>
    <w:rsid w:val="001F3218"/>
    <w:rsid w:val="001F476B"/>
    <w:rsid w:val="00200334"/>
    <w:rsid w:val="0020043D"/>
    <w:rsid w:val="002019D1"/>
    <w:rsid w:val="002019E4"/>
    <w:rsid w:val="002028C6"/>
    <w:rsid w:val="00205453"/>
    <w:rsid w:val="00210026"/>
    <w:rsid w:val="00210AA6"/>
    <w:rsid w:val="00211CC9"/>
    <w:rsid w:val="00212A04"/>
    <w:rsid w:val="00212D6B"/>
    <w:rsid w:val="00214EF5"/>
    <w:rsid w:val="00217AA6"/>
    <w:rsid w:val="00222217"/>
    <w:rsid w:val="00222AE9"/>
    <w:rsid w:val="00231653"/>
    <w:rsid w:val="0023614D"/>
    <w:rsid w:val="00236D66"/>
    <w:rsid w:val="002402F6"/>
    <w:rsid w:val="002440F9"/>
    <w:rsid w:val="00250371"/>
    <w:rsid w:val="002527A0"/>
    <w:rsid w:val="00253680"/>
    <w:rsid w:val="00255479"/>
    <w:rsid w:val="0025686E"/>
    <w:rsid w:val="002574BF"/>
    <w:rsid w:val="002605B6"/>
    <w:rsid w:val="00260615"/>
    <w:rsid w:val="0026077F"/>
    <w:rsid w:val="00263B3A"/>
    <w:rsid w:val="00266BCB"/>
    <w:rsid w:val="00267042"/>
    <w:rsid w:val="002702F5"/>
    <w:rsid w:val="00270713"/>
    <w:rsid w:val="00271686"/>
    <w:rsid w:val="002716D4"/>
    <w:rsid w:val="00273072"/>
    <w:rsid w:val="00274D46"/>
    <w:rsid w:val="00274F8A"/>
    <w:rsid w:val="00277087"/>
    <w:rsid w:val="00277418"/>
    <w:rsid w:val="002825A1"/>
    <w:rsid w:val="002849D8"/>
    <w:rsid w:val="00290F71"/>
    <w:rsid w:val="00291BAF"/>
    <w:rsid w:val="002933FE"/>
    <w:rsid w:val="00293FAA"/>
    <w:rsid w:val="00294532"/>
    <w:rsid w:val="00295397"/>
    <w:rsid w:val="002A1D14"/>
    <w:rsid w:val="002A5F0E"/>
    <w:rsid w:val="002A62DB"/>
    <w:rsid w:val="002A660F"/>
    <w:rsid w:val="002B4E86"/>
    <w:rsid w:val="002B522A"/>
    <w:rsid w:val="002B596C"/>
    <w:rsid w:val="002B68A0"/>
    <w:rsid w:val="002B6D61"/>
    <w:rsid w:val="002C0155"/>
    <w:rsid w:val="002C218B"/>
    <w:rsid w:val="002C2B2B"/>
    <w:rsid w:val="002C332A"/>
    <w:rsid w:val="002C52CD"/>
    <w:rsid w:val="002C75C9"/>
    <w:rsid w:val="002D18E4"/>
    <w:rsid w:val="002D1E40"/>
    <w:rsid w:val="002D238D"/>
    <w:rsid w:val="002D5863"/>
    <w:rsid w:val="002D66B2"/>
    <w:rsid w:val="002D66DF"/>
    <w:rsid w:val="002D6858"/>
    <w:rsid w:val="002D6A0D"/>
    <w:rsid w:val="002D77E1"/>
    <w:rsid w:val="002E2777"/>
    <w:rsid w:val="002E2F04"/>
    <w:rsid w:val="002E3CA7"/>
    <w:rsid w:val="002E4274"/>
    <w:rsid w:val="002E49A8"/>
    <w:rsid w:val="002E49FB"/>
    <w:rsid w:val="002E548E"/>
    <w:rsid w:val="002E6E9B"/>
    <w:rsid w:val="002F37AE"/>
    <w:rsid w:val="002F4DC7"/>
    <w:rsid w:val="002F5310"/>
    <w:rsid w:val="002F6B35"/>
    <w:rsid w:val="00301FA8"/>
    <w:rsid w:val="00302264"/>
    <w:rsid w:val="00306CE9"/>
    <w:rsid w:val="003127B2"/>
    <w:rsid w:val="00315BC9"/>
    <w:rsid w:val="00320D84"/>
    <w:rsid w:val="00321CFE"/>
    <w:rsid w:val="00324F05"/>
    <w:rsid w:val="00326185"/>
    <w:rsid w:val="003269E4"/>
    <w:rsid w:val="00334B27"/>
    <w:rsid w:val="003416F4"/>
    <w:rsid w:val="003424B3"/>
    <w:rsid w:val="003430DA"/>
    <w:rsid w:val="003461EF"/>
    <w:rsid w:val="003473A0"/>
    <w:rsid w:val="0035006D"/>
    <w:rsid w:val="0035018C"/>
    <w:rsid w:val="00350937"/>
    <w:rsid w:val="00350A0F"/>
    <w:rsid w:val="00350D94"/>
    <w:rsid w:val="00352FED"/>
    <w:rsid w:val="00353419"/>
    <w:rsid w:val="00353A97"/>
    <w:rsid w:val="00354534"/>
    <w:rsid w:val="00355CC9"/>
    <w:rsid w:val="00361ABA"/>
    <w:rsid w:val="00362AFE"/>
    <w:rsid w:val="00363F6B"/>
    <w:rsid w:val="00364384"/>
    <w:rsid w:val="0036735A"/>
    <w:rsid w:val="003706B0"/>
    <w:rsid w:val="0037272C"/>
    <w:rsid w:val="00373794"/>
    <w:rsid w:val="003740B1"/>
    <w:rsid w:val="003755D1"/>
    <w:rsid w:val="00376386"/>
    <w:rsid w:val="00376E57"/>
    <w:rsid w:val="003778B8"/>
    <w:rsid w:val="00380C1C"/>
    <w:rsid w:val="00382B5F"/>
    <w:rsid w:val="003858E2"/>
    <w:rsid w:val="00385980"/>
    <w:rsid w:val="00385A6B"/>
    <w:rsid w:val="00386015"/>
    <w:rsid w:val="00386FA9"/>
    <w:rsid w:val="00387CDD"/>
    <w:rsid w:val="003922EE"/>
    <w:rsid w:val="00393A7F"/>
    <w:rsid w:val="003A12FC"/>
    <w:rsid w:val="003A3CE8"/>
    <w:rsid w:val="003A3F26"/>
    <w:rsid w:val="003A4191"/>
    <w:rsid w:val="003A4B3B"/>
    <w:rsid w:val="003A51FD"/>
    <w:rsid w:val="003A6E32"/>
    <w:rsid w:val="003A76DC"/>
    <w:rsid w:val="003A7BA3"/>
    <w:rsid w:val="003B1946"/>
    <w:rsid w:val="003B2D7D"/>
    <w:rsid w:val="003B5BC5"/>
    <w:rsid w:val="003C0C35"/>
    <w:rsid w:val="003C51A0"/>
    <w:rsid w:val="003C65C1"/>
    <w:rsid w:val="003C66CC"/>
    <w:rsid w:val="003C670E"/>
    <w:rsid w:val="003C780A"/>
    <w:rsid w:val="003D0BFB"/>
    <w:rsid w:val="003D0E35"/>
    <w:rsid w:val="003D10F0"/>
    <w:rsid w:val="003D228A"/>
    <w:rsid w:val="003D2B9E"/>
    <w:rsid w:val="003D48DF"/>
    <w:rsid w:val="003D5B22"/>
    <w:rsid w:val="003D7B40"/>
    <w:rsid w:val="003E086D"/>
    <w:rsid w:val="003E0D0D"/>
    <w:rsid w:val="003E36A0"/>
    <w:rsid w:val="003F1E25"/>
    <w:rsid w:val="003F21C6"/>
    <w:rsid w:val="003F27F7"/>
    <w:rsid w:val="003F2BE1"/>
    <w:rsid w:val="003F38D4"/>
    <w:rsid w:val="003F3918"/>
    <w:rsid w:val="003F4685"/>
    <w:rsid w:val="003F6441"/>
    <w:rsid w:val="00400767"/>
    <w:rsid w:val="00400C4E"/>
    <w:rsid w:val="004020E6"/>
    <w:rsid w:val="00404414"/>
    <w:rsid w:val="00405522"/>
    <w:rsid w:val="00411C4F"/>
    <w:rsid w:val="0041381B"/>
    <w:rsid w:val="00415A93"/>
    <w:rsid w:val="00417B3F"/>
    <w:rsid w:val="004202D5"/>
    <w:rsid w:val="004206DD"/>
    <w:rsid w:val="00420D25"/>
    <w:rsid w:val="00421A7D"/>
    <w:rsid w:val="00421D13"/>
    <w:rsid w:val="00422210"/>
    <w:rsid w:val="00422E15"/>
    <w:rsid w:val="00426995"/>
    <w:rsid w:val="00427116"/>
    <w:rsid w:val="004276E8"/>
    <w:rsid w:val="00427C59"/>
    <w:rsid w:val="00430376"/>
    <w:rsid w:val="00430954"/>
    <w:rsid w:val="00432BD1"/>
    <w:rsid w:val="00433E35"/>
    <w:rsid w:val="00433E9F"/>
    <w:rsid w:val="00434024"/>
    <w:rsid w:val="004354E6"/>
    <w:rsid w:val="0043662E"/>
    <w:rsid w:val="0043737D"/>
    <w:rsid w:val="00437636"/>
    <w:rsid w:val="00440C8D"/>
    <w:rsid w:val="004419BE"/>
    <w:rsid w:val="00442734"/>
    <w:rsid w:val="00454327"/>
    <w:rsid w:val="0045588C"/>
    <w:rsid w:val="004608E4"/>
    <w:rsid w:val="00462EF3"/>
    <w:rsid w:val="004630DF"/>
    <w:rsid w:val="00463993"/>
    <w:rsid w:val="0047025F"/>
    <w:rsid w:val="00473491"/>
    <w:rsid w:val="00473A43"/>
    <w:rsid w:val="0047510A"/>
    <w:rsid w:val="00475A25"/>
    <w:rsid w:val="00476485"/>
    <w:rsid w:val="00480DB0"/>
    <w:rsid w:val="00481CAB"/>
    <w:rsid w:val="0048363C"/>
    <w:rsid w:val="00485DC7"/>
    <w:rsid w:val="00487EB7"/>
    <w:rsid w:val="00490ED7"/>
    <w:rsid w:val="00491703"/>
    <w:rsid w:val="004937A0"/>
    <w:rsid w:val="00493AE2"/>
    <w:rsid w:val="004965D9"/>
    <w:rsid w:val="004A17B3"/>
    <w:rsid w:val="004A30F5"/>
    <w:rsid w:val="004A3FA2"/>
    <w:rsid w:val="004A4CB6"/>
    <w:rsid w:val="004A6541"/>
    <w:rsid w:val="004B24B5"/>
    <w:rsid w:val="004B24D0"/>
    <w:rsid w:val="004B27B3"/>
    <w:rsid w:val="004B4864"/>
    <w:rsid w:val="004B5BC7"/>
    <w:rsid w:val="004C302D"/>
    <w:rsid w:val="004C3718"/>
    <w:rsid w:val="004C3874"/>
    <w:rsid w:val="004C6E66"/>
    <w:rsid w:val="004D0243"/>
    <w:rsid w:val="004D1463"/>
    <w:rsid w:val="004D1590"/>
    <w:rsid w:val="004D1D23"/>
    <w:rsid w:val="004D30DB"/>
    <w:rsid w:val="004D4F1C"/>
    <w:rsid w:val="004D6EC3"/>
    <w:rsid w:val="004E304B"/>
    <w:rsid w:val="004E314A"/>
    <w:rsid w:val="004E4A02"/>
    <w:rsid w:val="004E4B67"/>
    <w:rsid w:val="004E68E7"/>
    <w:rsid w:val="004E6A46"/>
    <w:rsid w:val="004E6C7C"/>
    <w:rsid w:val="004F0AC3"/>
    <w:rsid w:val="004F30C4"/>
    <w:rsid w:val="004F43E4"/>
    <w:rsid w:val="004F4543"/>
    <w:rsid w:val="004F51CF"/>
    <w:rsid w:val="004F6EE4"/>
    <w:rsid w:val="004F7BC2"/>
    <w:rsid w:val="00501DCC"/>
    <w:rsid w:val="00502C61"/>
    <w:rsid w:val="00503510"/>
    <w:rsid w:val="00503876"/>
    <w:rsid w:val="005069CD"/>
    <w:rsid w:val="005073F4"/>
    <w:rsid w:val="00512967"/>
    <w:rsid w:val="00512F76"/>
    <w:rsid w:val="0051430A"/>
    <w:rsid w:val="0051494D"/>
    <w:rsid w:val="0051569D"/>
    <w:rsid w:val="00515D3E"/>
    <w:rsid w:val="005207D4"/>
    <w:rsid w:val="0052108D"/>
    <w:rsid w:val="005219BA"/>
    <w:rsid w:val="00521CAF"/>
    <w:rsid w:val="00523837"/>
    <w:rsid w:val="00523CBF"/>
    <w:rsid w:val="005257A4"/>
    <w:rsid w:val="00526DF6"/>
    <w:rsid w:val="005272C1"/>
    <w:rsid w:val="0052778A"/>
    <w:rsid w:val="00527E62"/>
    <w:rsid w:val="00527EE2"/>
    <w:rsid w:val="00534513"/>
    <w:rsid w:val="0053529F"/>
    <w:rsid w:val="005377DB"/>
    <w:rsid w:val="00540D1C"/>
    <w:rsid w:val="00543DDD"/>
    <w:rsid w:val="00544009"/>
    <w:rsid w:val="00546102"/>
    <w:rsid w:val="0054619E"/>
    <w:rsid w:val="00550123"/>
    <w:rsid w:val="005508AA"/>
    <w:rsid w:val="00550AC8"/>
    <w:rsid w:val="00550C41"/>
    <w:rsid w:val="0055103E"/>
    <w:rsid w:val="00551043"/>
    <w:rsid w:val="005540AA"/>
    <w:rsid w:val="00554856"/>
    <w:rsid w:val="0055498F"/>
    <w:rsid w:val="00555021"/>
    <w:rsid w:val="0055670D"/>
    <w:rsid w:val="005605B6"/>
    <w:rsid w:val="00561847"/>
    <w:rsid w:val="005628B0"/>
    <w:rsid w:val="0056320B"/>
    <w:rsid w:val="00571162"/>
    <w:rsid w:val="00574582"/>
    <w:rsid w:val="00575B48"/>
    <w:rsid w:val="00576417"/>
    <w:rsid w:val="00581E10"/>
    <w:rsid w:val="0058385E"/>
    <w:rsid w:val="00583928"/>
    <w:rsid w:val="0058402D"/>
    <w:rsid w:val="00584D3D"/>
    <w:rsid w:val="0058540D"/>
    <w:rsid w:val="00585D7F"/>
    <w:rsid w:val="005962E7"/>
    <w:rsid w:val="0059741F"/>
    <w:rsid w:val="00597DBD"/>
    <w:rsid w:val="005A149E"/>
    <w:rsid w:val="005A280D"/>
    <w:rsid w:val="005A2A58"/>
    <w:rsid w:val="005A3660"/>
    <w:rsid w:val="005A45C6"/>
    <w:rsid w:val="005A546C"/>
    <w:rsid w:val="005B16FF"/>
    <w:rsid w:val="005B29C1"/>
    <w:rsid w:val="005B38B4"/>
    <w:rsid w:val="005B4D46"/>
    <w:rsid w:val="005B52CF"/>
    <w:rsid w:val="005B5315"/>
    <w:rsid w:val="005B6CCE"/>
    <w:rsid w:val="005B720F"/>
    <w:rsid w:val="005C241E"/>
    <w:rsid w:val="005C2AFF"/>
    <w:rsid w:val="005C38EF"/>
    <w:rsid w:val="005C4F46"/>
    <w:rsid w:val="005C5C3E"/>
    <w:rsid w:val="005C61F7"/>
    <w:rsid w:val="005C666B"/>
    <w:rsid w:val="005C6E6C"/>
    <w:rsid w:val="005C768D"/>
    <w:rsid w:val="005D427F"/>
    <w:rsid w:val="005D520A"/>
    <w:rsid w:val="005D7A87"/>
    <w:rsid w:val="005E1F95"/>
    <w:rsid w:val="005E35CA"/>
    <w:rsid w:val="005E3747"/>
    <w:rsid w:val="005E567B"/>
    <w:rsid w:val="005F1085"/>
    <w:rsid w:val="005F2A67"/>
    <w:rsid w:val="005F4269"/>
    <w:rsid w:val="005F46B4"/>
    <w:rsid w:val="005F4792"/>
    <w:rsid w:val="005F4C7D"/>
    <w:rsid w:val="005F5BC8"/>
    <w:rsid w:val="005F7930"/>
    <w:rsid w:val="00601B95"/>
    <w:rsid w:val="00603911"/>
    <w:rsid w:val="006051F1"/>
    <w:rsid w:val="00605DC0"/>
    <w:rsid w:val="006065E4"/>
    <w:rsid w:val="006117F9"/>
    <w:rsid w:val="00611D0F"/>
    <w:rsid w:val="006144EA"/>
    <w:rsid w:val="00617297"/>
    <w:rsid w:val="00617F82"/>
    <w:rsid w:val="006214E9"/>
    <w:rsid w:val="00623187"/>
    <w:rsid w:val="00626D09"/>
    <w:rsid w:val="006279CE"/>
    <w:rsid w:val="00630DC5"/>
    <w:rsid w:val="00631754"/>
    <w:rsid w:val="00631E10"/>
    <w:rsid w:val="00632B08"/>
    <w:rsid w:val="006359FC"/>
    <w:rsid w:val="00637071"/>
    <w:rsid w:val="00637AEB"/>
    <w:rsid w:val="00645888"/>
    <w:rsid w:val="00645939"/>
    <w:rsid w:val="00650270"/>
    <w:rsid w:val="006505BE"/>
    <w:rsid w:val="006512F6"/>
    <w:rsid w:val="00652040"/>
    <w:rsid w:val="00652C1D"/>
    <w:rsid w:val="00652E35"/>
    <w:rsid w:val="00653385"/>
    <w:rsid w:val="00655E53"/>
    <w:rsid w:val="00655EB8"/>
    <w:rsid w:val="00657824"/>
    <w:rsid w:val="006617BE"/>
    <w:rsid w:val="006627E0"/>
    <w:rsid w:val="00662EE0"/>
    <w:rsid w:val="0066473B"/>
    <w:rsid w:val="00665EAD"/>
    <w:rsid w:val="006676EF"/>
    <w:rsid w:val="006717BA"/>
    <w:rsid w:val="00685752"/>
    <w:rsid w:val="00687CE2"/>
    <w:rsid w:val="00690D46"/>
    <w:rsid w:val="006921DD"/>
    <w:rsid w:val="0069268A"/>
    <w:rsid w:val="006936FB"/>
    <w:rsid w:val="00694A58"/>
    <w:rsid w:val="00695052"/>
    <w:rsid w:val="00696E8D"/>
    <w:rsid w:val="00697BFD"/>
    <w:rsid w:val="006A0693"/>
    <w:rsid w:val="006A0F54"/>
    <w:rsid w:val="006A16ED"/>
    <w:rsid w:val="006A1E37"/>
    <w:rsid w:val="006A23B3"/>
    <w:rsid w:val="006A4E4B"/>
    <w:rsid w:val="006A4E9F"/>
    <w:rsid w:val="006A4FDE"/>
    <w:rsid w:val="006A68BA"/>
    <w:rsid w:val="006B3F37"/>
    <w:rsid w:val="006B6DF4"/>
    <w:rsid w:val="006C05E5"/>
    <w:rsid w:val="006C13B0"/>
    <w:rsid w:val="006C175F"/>
    <w:rsid w:val="006C1E6D"/>
    <w:rsid w:val="006C244B"/>
    <w:rsid w:val="006C3D82"/>
    <w:rsid w:val="006C3E3C"/>
    <w:rsid w:val="006C47C1"/>
    <w:rsid w:val="006C4B5C"/>
    <w:rsid w:val="006D1B63"/>
    <w:rsid w:val="006D44A0"/>
    <w:rsid w:val="006D5FBC"/>
    <w:rsid w:val="006D7A03"/>
    <w:rsid w:val="006D7D59"/>
    <w:rsid w:val="006E06B1"/>
    <w:rsid w:val="006E0A03"/>
    <w:rsid w:val="006E0C19"/>
    <w:rsid w:val="006E2720"/>
    <w:rsid w:val="006E293B"/>
    <w:rsid w:val="006E2AF2"/>
    <w:rsid w:val="006E2B0A"/>
    <w:rsid w:val="006E2E4F"/>
    <w:rsid w:val="006E4C45"/>
    <w:rsid w:val="006E5A35"/>
    <w:rsid w:val="006E7128"/>
    <w:rsid w:val="006F257C"/>
    <w:rsid w:val="006F496D"/>
    <w:rsid w:val="006F5203"/>
    <w:rsid w:val="006F5F52"/>
    <w:rsid w:val="006F74BB"/>
    <w:rsid w:val="006F7E85"/>
    <w:rsid w:val="0070354D"/>
    <w:rsid w:val="0070393C"/>
    <w:rsid w:val="00704C64"/>
    <w:rsid w:val="00706149"/>
    <w:rsid w:val="00707825"/>
    <w:rsid w:val="00711256"/>
    <w:rsid w:val="00711C32"/>
    <w:rsid w:val="00712824"/>
    <w:rsid w:val="00715AFA"/>
    <w:rsid w:val="00721B3E"/>
    <w:rsid w:val="00721ED0"/>
    <w:rsid w:val="007228D9"/>
    <w:rsid w:val="007310CA"/>
    <w:rsid w:val="00733BA3"/>
    <w:rsid w:val="00734479"/>
    <w:rsid w:val="007353FD"/>
    <w:rsid w:val="007367A1"/>
    <w:rsid w:val="00741EBC"/>
    <w:rsid w:val="0074233F"/>
    <w:rsid w:val="00743758"/>
    <w:rsid w:val="0074654C"/>
    <w:rsid w:val="00747A9D"/>
    <w:rsid w:val="00750DBF"/>
    <w:rsid w:val="00755CD9"/>
    <w:rsid w:val="0075658E"/>
    <w:rsid w:val="007568D0"/>
    <w:rsid w:val="00756F50"/>
    <w:rsid w:val="00760E84"/>
    <w:rsid w:val="00761CFA"/>
    <w:rsid w:val="0076399E"/>
    <w:rsid w:val="007649CE"/>
    <w:rsid w:val="007664CA"/>
    <w:rsid w:val="00767739"/>
    <w:rsid w:val="007809E9"/>
    <w:rsid w:val="007812FE"/>
    <w:rsid w:val="00781A39"/>
    <w:rsid w:val="007821F6"/>
    <w:rsid w:val="007838CB"/>
    <w:rsid w:val="007840F8"/>
    <w:rsid w:val="007858CB"/>
    <w:rsid w:val="0079168B"/>
    <w:rsid w:val="0079291E"/>
    <w:rsid w:val="00794C36"/>
    <w:rsid w:val="00797931"/>
    <w:rsid w:val="00797BD9"/>
    <w:rsid w:val="007A6ADB"/>
    <w:rsid w:val="007B3157"/>
    <w:rsid w:val="007B328C"/>
    <w:rsid w:val="007B45BF"/>
    <w:rsid w:val="007B543C"/>
    <w:rsid w:val="007B554C"/>
    <w:rsid w:val="007B55DC"/>
    <w:rsid w:val="007C0EAB"/>
    <w:rsid w:val="007C2B20"/>
    <w:rsid w:val="007C5DAB"/>
    <w:rsid w:val="007C7E00"/>
    <w:rsid w:val="007D1063"/>
    <w:rsid w:val="007D1C95"/>
    <w:rsid w:val="007D29AA"/>
    <w:rsid w:val="007D30B5"/>
    <w:rsid w:val="007D6691"/>
    <w:rsid w:val="007D70C3"/>
    <w:rsid w:val="007E007A"/>
    <w:rsid w:val="007E2B9C"/>
    <w:rsid w:val="007E2E91"/>
    <w:rsid w:val="007E3C2F"/>
    <w:rsid w:val="007E40C7"/>
    <w:rsid w:val="007E42CF"/>
    <w:rsid w:val="007E430B"/>
    <w:rsid w:val="007E78F9"/>
    <w:rsid w:val="007F1056"/>
    <w:rsid w:val="007F48AA"/>
    <w:rsid w:val="007F495C"/>
    <w:rsid w:val="007F5846"/>
    <w:rsid w:val="007F75F8"/>
    <w:rsid w:val="007F7D06"/>
    <w:rsid w:val="008011FD"/>
    <w:rsid w:val="00801735"/>
    <w:rsid w:val="008023C0"/>
    <w:rsid w:val="00802817"/>
    <w:rsid w:val="0080473D"/>
    <w:rsid w:val="00810737"/>
    <w:rsid w:val="008121F2"/>
    <w:rsid w:val="008133C4"/>
    <w:rsid w:val="00814F82"/>
    <w:rsid w:val="00817C11"/>
    <w:rsid w:val="00821ABA"/>
    <w:rsid w:val="00822549"/>
    <w:rsid w:val="00823E5A"/>
    <w:rsid w:val="00824BDD"/>
    <w:rsid w:val="008270CC"/>
    <w:rsid w:val="00831968"/>
    <w:rsid w:val="00831BB2"/>
    <w:rsid w:val="008358D4"/>
    <w:rsid w:val="00836B23"/>
    <w:rsid w:val="00840392"/>
    <w:rsid w:val="00841562"/>
    <w:rsid w:val="00851276"/>
    <w:rsid w:val="00851D62"/>
    <w:rsid w:val="00851F8D"/>
    <w:rsid w:val="00852848"/>
    <w:rsid w:val="00853642"/>
    <w:rsid w:val="00856E9B"/>
    <w:rsid w:val="008575DA"/>
    <w:rsid w:val="00863310"/>
    <w:rsid w:val="00864CD8"/>
    <w:rsid w:val="008670AA"/>
    <w:rsid w:val="00867981"/>
    <w:rsid w:val="0087300A"/>
    <w:rsid w:val="008732D1"/>
    <w:rsid w:val="00873316"/>
    <w:rsid w:val="00873653"/>
    <w:rsid w:val="008742B5"/>
    <w:rsid w:val="008763CF"/>
    <w:rsid w:val="0088556B"/>
    <w:rsid w:val="00887D25"/>
    <w:rsid w:val="008917ED"/>
    <w:rsid w:val="00892146"/>
    <w:rsid w:val="008923A5"/>
    <w:rsid w:val="00893123"/>
    <w:rsid w:val="00893AA9"/>
    <w:rsid w:val="00894203"/>
    <w:rsid w:val="00896862"/>
    <w:rsid w:val="00896C4B"/>
    <w:rsid w:val="008971AA"/>
    <w:rsid w:val="008A04F9"/>
    <w:rsid w:val="008A2B56"/>
    <w:rsid w:val="008A47B3"/>
    <w:rsid w:val="008A4E55"/>
    <w:rsid w:val="008A5849"/>
    <w:rsid w:val="008A69BA"/>
    <w:rsid w:val="008A7286"/>
    <w:rsid w:val="008A766F"/>
    <w:rsid w:val="008B2B68"/>
    <w:rsid w:val="008B4226"/>
    <w:rsid w:val="008B4F88"/>
    <w:rsid w:val="008B5C7F"/>
    <w:rsid w:val="008C0362"/>
    <w:rsid w:val="008C0D1E"/>
    <w:rsid w:val="008C2419"/>
    <w:rsid w:val="008C34E1"/>
    <w:rsid w:val="008C4BD3"/>
    <w:rsid w:val="008C4DED"/>
    <w:rsid w:val="008C680E"/>
    <w:rsid w:val="008C7666"/>
    <w:rsid w:val="008D040B"/>
    <w:rsid w:val="008D367D"/>
    <w:rsid w:val="008D4BEC"/>
    <w:rsid w:val="008D67EF"/>
    <w:rsid w:val="008D704D"/>
    <w:rsid w:val="008E32F8"/>
    <w:rsid w:val="008E669B"/>
    <w:rsid w:val="008F0342"/>
    <w:rsid w:val="008F09E2"/>
    <w:rsid w:val="008F1757"/>
    <w:rsid w:val="008F19DA"/>
    <w:rsid w:val="008F1CE7"/>
    <w:rsid w:val="008F2D9E"/>
    <w:rsid w:val="008F3100"/>
    <w:rsid w:val="008F3103"/>
    <w:rsid w:val="008F5D43"/>
    <w:rsid w:val="00900167"/>
    <w:rsid w:val="0090151B"/>
    <w:rsid w:val="0090361F"/>
    <w:rsid w:val="00903C95"/>
    <w:rsid w:val="00904892"/>
    <w:rsid w:val="00904A22"/>
    <w:rsid w:val="00906407"/>
    <w:rsid w:val="00906832"/>
    <w:rsid w:val="00906F1A"/>
    <w:rsid w:val="00910120"/>
    <w:rsid w:val="00911831"/>
    <w:rsid w:val="00912E30"/>
    <w:rsid w:val="00912FBB"/>
    <w:rsid w:val="00913040"/>
    <w:rsid w:val="00916406"/>
    <w:rsid w:val="00917A08"/>
    <w:rsid w:val="00920D1F"/>
    <w:rsid w:val="00921B51"/>
    <w:rsid w:val="009221EF"/>
    <w:rsid w:val="009224F4"/>
    <w:rsid w:val="00922F53"/>
    <w:rsid w:val="0092369C"/>
    <w:rsid w:val="00924C93"/>
    <w:rsid w:val="009261F5"/>
    <w:rsid w:val="00926F70"/>
    <w:rsid w:val="0093094B"/>
    <w:rsid w:val="00930CDF"/>
    <w:rsid w:val="00931AC6"/>
    <w:rsid w:val="00932C51"/>
    <w:rsid w:val="0093391D"/>
    <w:rsid w:val="00933E87"/>
    <w:rsid w:val="0093556B"/>
    <w:rsid w:val="00937C0F"/>
    <w:rsid w:val="00941D19"/>
    <w:rsid w:val="009447AC"/>
    <w:rsid w:val="009470B8"/>
    <w:rsid w:val="009476AF"/>
    <w:rsid w:val="00951F9D"/>
    <w:rsid w:val="00954F8B"/>
    <w:rsid w:val="00955283"/>
    <w:rsid w:val="0095672A"/>
    <w:rsid w:val="009604DA"/>
    <w:rsid w:val="00960DFD"/>
    <w:rsid w:val="00960E9A"/>
    <w:rsid w:val="009642CC"/>
    <w:rsid w:val="00964FEB"/>
    <w:rsid w:val="00965147"/>
    <w:rsid w:val="0097125C"/>
    <w:rsid w:val="00971E50"/>
    <w:rsid w:val="00972FEA"/>
    <w:rsid w:val="0097627E"/>
    <w:rsid w:val="009770F8"/>
    <w:rsid w:val="009772E4"/>
    <w:rsid w:val="00977BC2"/>
    <w:rsid w:val="0098148A"/>
    <w:rsid w:val="0098155A"/>
    <w:rsid w:val="00984F55"/>
    <w:rsid w:val="009862DE"/>
    <w:rsid w:val="00986FD6"/>
    <w:rsid w:val="009872D3"/>
    <w:rsid w:val="00987F0A"/>
    <w:rsid w:val="009901D5"/>
    <w:rsid w:val="00990C96"/>
    <w:rsid w:val="009939C9"/>
    <w:rsid w:val="009959A6"/>
    <w:rsid w:val="009970D0"/>
    <w:rsid w:val="00997808"/>
    <w:rsid w:val="009A140D"/>
    <w:rsid w:val="009A2FA4"/>
    <w:rsid w:val="009A4FA3"/>
    <w:rsid w:val="009A51CE"/>
    <w:rsid w:val="009B055F"/>
    <w:rsid w:val="009B21D9"/>
    <w:rsid w:val="009B3E24"/>
    <w:rsid w:val="009B4131"/>
    <w:rsid w:val="009B6071"/>
    <w:rsid w:val="009B6FDD"/>
    <w:rsid w:val="009B7EBA"/>
    <w:rsid w:val="009C1096"/>
    <w:rsid w:val="009C1A56"/>
    <w:rsid w:val="009C208E"/>
    <w:rsid w:val="009C4551"/>
    <w:rsid w:val="009C4B41"/>
    <w:rsid w:val="009C5407"/>
    <w:rsid w:val="009C7477"/>
    <w:rsid w:val="009C7851"/>
    <w:rsid w:val="009D0101"/>
    <w:rsid w:val="009D10EE"/>
    <w:rsid w:val="009D1238"/>
    <w:rsid w:val="009D4A7C"/>
    <w:rsid w:val="009D576A"/>
    <w:rsid w:val="009D581C"/>
    <w:rsid w:val="009D70F4"/>
    <w:rsid w:val="009D7793"/>
    <w:rsid w:val="009D7E32"/>
    <w:rsid w:val="009E0459"/>
    <w:rsid w:val="009E10F3"/>
    <w:rsid w:val="009E1D94"/>
    <w:rsid w:val="009E3B52"/>
    <w:rsid w:val="009E4CE8"/>
    <w:rsid w:val="009E5B99"/>
    <w:rsid w:val="009E62DF"/>
    <w:rsid w:val="009E653C"/>
    <w:rsid w:val="009E7241"/>
    <w:rsid w:val="009E79DB"/>
    <w:rsid w:val="009F231B"/>
    <w:rsid w:val="009F26AA"/>
    <w:rsid w:val="009F3891"/>
    <w:rsid w:val="009F3EAA"/>
    <w:rsid w:val="009F4E0F"/>
    <w:rsid w:val="009F757F"/>
    <w:rsid w:val="00A00164"/>
    <w:rsid w:val="00A00FE0"/>
    <w:rsid w:val="00A01C0E"/>
    <w:rsid w:val="00A0360B"/>
    <w:rsid w:val="00A03D06"/>
    <w:rsid w:val="00A05AFA"/>
    <w:rsid w:val="00A05B9B"/>
    <w:rsid w:val="00A06643"/>
    <w:rsid w:val="00A126D9"/>
    <w:rsid w:val="00A142CE"/>
    <w:rsid w:val="00A148EC"/>
    <w:rsid w:val="00A1745B"/>
    <w:rsid w:val="00A176D3"/>
    <w:rsid w:val="00A17E8E"/>
    <w:rsid w:val="00A200DA"/>
    <w:rsid w:val="00A2051D"/>
    <w:rsid w:val="00A206E6"/>
    <w:rsid w:val="00A20960"/>
    <w:rsid w:val="00A20AC4"/>
    <w:rsid w:val="00A20BCF"/>
    <w:rsid w:val="00A20D8F"/>
    <w:rsid w:val="00A20F15"/>
    <w:rsid w:val="00A23043"/>
    <w:rsid w:val="00A23E2B"/>
    <w:rsid w:val="00A23E8A"/>
    <w:rsid w:val="00A27067"/>
    <w:rsid w:val="00A31347"/>
    <w:rsid w:val="00A3549C"/>
    <w:rsid w:val="00A354FC"/>
    <w:rsid w:val="00A36339"/>
    <w:rsid w:val="00A37FD6"/>
    <w:rsid w:val="00A4675F"/>
    <w:rsid w:val="00A4739C"/>
    <w:rsid w:val="00A47D0B"/>
    <w:rsid w:val="00A50767"/>
    <w:rsid w:val="00A5104B"/>
    <w:rsid w:val="00A5463C"/>
    <w:rsid w:val="00A5571A"/>
    <w:rsid w:val="00A564F4"/>
    <w:rsid w:val="00A57E21"/>
    <w:rsid w:val="00A57F83"/>
    <w:rsid w:val="00A61C71"/>
    <w:rsid w:val="00A62274"/>
    <w:rsid w:val="00A63DA4"/>
    <w:rsid w:val="00A70061"/>
    <w:rsid w:val="00A70854"/>
    <w:rsid w:val="00A70954"/>
    <w:rsid w:val="00A7417B"/>
    <w:rsid w:val="00A76CB8"/>
    <w:rsid w:val="00A77BD2"/>
    <w:rsid w:val="00A80B40"/>
    <w:rsid w:val="00A80FF2"/>
    <w:rsid w:val="00A810CA"/>
    <w:rsid w:val="00A812EB"/>
    <w:rsid w:val="00A835DD"/>
    <w:rsid w:val="00A83705"/>
    <w:rsid w:val="00A83B85"/>
    <w:rsid w:val="00A83FC6"/>
    <w:rsid w:val="00A85318"/>
    <w:rsid w:val="00A90B5F"/>
    <w:rsid w:val="00A938EF"/>
    <w:rsid w:val="00A9396B"/>
    <w:rsid w:val="00A962E1"/>
    <w:rsid w:val="00AA11E1"/>
    <w:rsid w:val="00AA400D"/>
    <w:rsid w:val="00AA79E8"/>
    <w:rsid w:val="00AB0142"/>
    <w:rsid w:val="00AB15F3"/>
    <w:rsid w:val="00AB2B13"/>
    <w:rsid w:val="00AC0215"/>
    <w:rsid w:val="00AC1496"/>
    <w:rsid w:val="00AC312E"/>
    <w:rsid w:val="00AC370F"/>
    <w:rsid w:val="00AC618D"/>
    <w:rsid w:val="00AC6D62"/>
    <w:rsid w:val="00AD3411"/>
    <w:rsid w:val="00AD3481"/>
    <w:rsid w:val="00AD4CAA"/>
    <w:rsid w:val="00AD61FD"/>
    <w:rsid w:val="00AE196E"/>
    <w:rsid w:val="00AE26E2"/>
    <w:rsid w:val="00AE2D47"/>
    <w:rsid w:val="00AE6481"/>
    <w:rsid w:val="00AE6CE6"/>
    <w:rsid w:val="00AF4B28"/>
    <w:rsid w:val="00AF4C30"/>
    <w:rsid w:val="00AF726D"/>
    <w:rsid w:val="00AF7F28"/>
    <w:rsid w:val="00B01EFC"/>
    <w:rsid w:val="00B0237E"/>
    <w:rsid w:val="00B048E5"/>
    <w:rsid w:val="00B04E16"/>
    <w:rsid w:val="00B05C98"/>
    <w:rsid w:val="00B0614A"/>
    <w:rsid w:val="00B10622"/>
    <w:rsid w:val="00B11588"/>
    <w:rsid w:val="00B11FDA"/>
    <w:rsid w:val="00B12089"/>
    <w:rsid w:val="00B14A77"/>
    <w:rsid w:val="00B16FC3"/>
    <w:rsid w:val="00B175E7"/>
    <w:rsid w:val="00B22F21"/>
    <w:rsid w:val="00B234F7"/>
    <w:rsid w:val="00B248BE"/>
    <w:rsid w:val="00B24947"/>
    <w:rsid w:val="00B2562B"/>
    <w:rsid w:val="00B25F01"/>
    <w:rsid w:val="00B262AD"/>
    <w:rsid w:val="00B32AE1"/>
    <w:rsid w:val="00B32C7C"/>
    <w:rsid w:val="00B356B7"/>
    <w:rsid w:val="00B358B0"/>
    <w:rsid w:val="00B371E9"/>
    <w:rsid w:val="00B40F23"/>
    <w:rsid w:val="00B417A8"/>
    <w:rsid w:val="00B42223"/>
    <w:rsid w:val="00B425BE"/>
    <w:rsid w:val="00B42724"/>
    <w:rsid w:val="00B43863"/>
    <w:rsid w:val="00B4414D"/>
    <w:rsid w:val="00B4576B"/>
    <w:rsid w:val="00B45D0C"/>
    <w:rsid w:val="00B46557"/>
    <w:rsid w:val="00B477A6"/>
    <w:rsid w:val="00B60A03"/>
    <w:rsid w:val="00B6247F"/>
    <w:rsid w:val="00B625EA"/>
    <w:rsid w:val="00B62F05"/>
    <w:rsid w:val="00B63D5B"/>
    <w:rsid w:val="00B64893"/>
    <w:rsid w:val="00B64D2D"/>
    <w:rsid w:val="00B6519C"/>
    <w:rsid w:val="00B672BC"/>
    <w:rsid w:val="00B707E6"/>
    <w:rsid w:val="00B71CBA"/>
    <w:rsid w:val="00B7241D"/>
    <w:rsid w:val="00B73BA0"/>
    <w:rsid w:val="00B73BAC"/>
    <w:rsid w:val="00B741E3"/>
    <w:rsid w:val="00B74853"/>
    <w:rsid w:val="00B75F24"/>
    <w:rsid w:val="00B76900"/>
    <w:rsid w:val="00B76D23"/>
    <w:rsid w:val="00B77275"/>
    <w:rsid w:val="00B773FC"/>
    <w:rsid w:val="00B8047E"/>
    <w:rsid w:val="00B81301"/>
    <w:rsid w:val="00B82E9F"/>
    <w:rsid w:val="00B858A6"/>
    <w:rsid w:val="00B86ADB"/>
    <w:rsid w:val="00B87AF8"/>
    <w:rsid w:val="00B9069B"/>
    <w:rsid w:val="00B93C63"/>
    <w:rsid w:val="00B942ED"/>
    <w:rsid w:val="00B9468E"/>
    <w:rsid w:val="00B95ECA"/>
    <w:rsid w:val="00B96CFC"/>
    <w:rsid w:val="00B971BC"/>
    <w:rsid w:val="00BA665D"/>
    <w:rsid w:val="00BA6C48"/>
    <w:rsid w:val="00BA7249"/>
    <w:rsid w:val="00BA7D7A"/>
    <w:rsid w:val="00BB1299"/>
    <w:rsid w:val="00BB48AB"/>
    <w:rsid w:val="00BB5C1D"/>
    <w:rsid w:val="00BC0FCB"/>
    <w:rsid w:val="00BC4794"/>
    <w:rsid w:val="00BC4C43"/>
    <w:rsid w:val="00BC59D7"/>
    <w:rsid w:val="00BD7430"/>
    <w:rsid w:val="00BD7A9D"/>
    <w:rsid w:val="00BE18CE"/>
    <w:rsid w:val="00BE3C6C"/>
    <w:rsid w:val="00BE466C"/>
    <w:rsid w:val="00BE7AAD"/>
    <w:rsid w:val="00BF0476"/>
    <w:rsid w:val="00BF5C9E"/>
    <w:rsid w:val="00BF5EDF"/>
    <w:rsid w:val="00BF765A"/>
    <w:rsid w:val="00BF7CBC"/>
    <w:rsid w:val="00C010AA"/>
    <w:rsid w:val="00C01C64"/>
    <w:rsid w:val="00C03BD9"/>
    <w:rsid w:val="00C05E2C"/>
    <w:rsid w:val="00C060F9"/>
    <w:rsid w:val="00C0632F"/>
    <w:rsid w:val="00C06362"/>
    <w:rsid w:val="00C10F00"/>
    <w:rsid w:val="00C11BB1"/>
    <w:rsid w:val="00C1477E"/>
    <w:rsid w:val="00C1541C"/>
    <w:rsid w:val="00C1650E"/>
    <w:rsid w:val="00C16E1D"/>
    <w:rsid w:val="00C16FA4"/>
    <w:rsid w:val="00C1708A"/>
    <w:rsid w:val="00C176FB"/>
    <w:rsid w:val="00C20D9B"/>
    <w:rsid w:val="00C21FCD"/>
    <w:rsid w:val="00C23AF5"/>
    <w:rsid w:val="00C24080"/>
    <w:rsid w:val="00C24FBE"/>
    <w:rsid w:val="00C31689"/>
    <w:rsid w:val="00C34F88"/>
    <w:rsid w:val="00C36556"/>
    <w:rsid w:val="00C4148E"/>
    <w:rsid w:val="00C44118"/>
    <w:rsid w:val="00C50137"/>
    <w:rsid w:val="00C50AB3"/>
    <w:rsid w:val="00C5681E"/>
    <w:rsid w:val="00C61C5B"/>
    <w:rsid w:val="00C61D9E"/>
    <w:rsid w:val="00C63C11"/>
    <w:rsid w:val="00C646A9"/>
    <w:rsid w:val="00C64AEF"/>
    <w:rsid w:val="00C704C3"/>
    <w:rsid w:val="00C73028"/>
    <w:rsid w:val="00C738FC"/>
    <w:rsid w:val="00C7560C"/>
    <w:rsid w:val="00C774F5"/>
    <w:rsid w:val="00C817B1"/>
    <w:rsid w:val="00C83F6A"/>
    <w:rsid w:val="00C90B8C"/>
    <w:rsid w:val="00C92891"/>
    <w:rsid w:val="00C94D79"/>
    <w:rsid w:val="00C967F8"/>
    <w:rsid w:val="00CA0936"/>
    <w:rsid w:val="00CA1197"/>
    <w:rsid w:val="00CA1BE1"/>
    <w:rsid w:val="00CA2DA2"/>
    <w:rsid w:val="00CA4157"/>
    <w:rsid w:val="00CA47A9"/>
    <w:rsid w:val="00CA504A"/>
    <w:rsid w:val="00CB0939"/>
    <w:rsid w:val="00CB3601"/>
    <w:rsid w:val="00CB5E16"/>
    <w:rsid w:val="00CB6109"/>
    <w:rsid w:val="00CC0209"/>
    <w:rsid w:val="00CC0EA0"/>
    <w:rsid w:val="00CC4365"/>
    <w:rsid w:val="00CC577B"/>
    <w:rsid w:val="00CC578F"/>
    <w:rsid w:val="00CD14FE"/>
    <w:rsid w:val="00CD400B"/>
    <w:rsid w:val="00CE239F"/>
    <w:rsid w:val="00CE2AC5"/>
    <w:rsid w:val="00CE49AC"/>
    <w:rsid w:val="00CE72D1"/>
    <w:rsid w:val="00CE7999"/>
    <w:rsid w:val="00CF0275"/>
    <w:rsid w:val="00CF0FC3"/>
    <w:rsid w:val="00CF12B4"/>
    <w:rsid w:val="00CF2527"/>
    <w:rsid w:val="00CF2DE3"/>
    <w:rsid w:val="00CF4D71"/>
    <w:rsid w:val="00CF50EA"/>
    <w:rsid w:val="00CF5AD4"/>
    <w:rsid w:val="00CF659A"/>
    <w:rsid w:val="00CF66F8"/>
    <w:rsid w:val="00CF719E"/>
    <w:rsid w:val="00CF7A32"/>
    <w:rsid w:val="00D02326"/>
    <w:rsid w:val="00D033D0"/>
    <w:rsid w:val="00D03EA3"/>
    <w:rsid w:val="00D03F76"/>
    <w:rsid w:val="00D04124"/>
    <w:rsid w:val="00D04A6D"/>
    <w:rsid w:val="00D06D68"/>
    <w:rsid w:val="00D119D0"/>
    <w:rsid w:val="00D12D44"/>
    <w:rsid w:val="00D12EC9"/>
    <w:rsid w:val="00D149B2"/>
    <w:rsid w:val="00D151E8"/>
    <w:rsid w:val="00D15423"/>
    <w:rsid w:val="00D15BBA"/>
    <w:rsid w:val="00D208BC"/>
    <w:rsid w:val="00D20E5E"/>
    <w:rsid w:val="00D2426D"/>
    <w:rsid w:val="00D269A2"/>
    <w:rsid w:val="00D27586"/>
    <w:rsid w:val="00D27698"/>
    <w:rsid w:val="00D33635"/>
    <w:rsid w:val="00D41094"/>
    <w:rsid w:val="00D427FF"/>
    <w:rsid w:val="00D43919"/>
    <w:rsid w:val="00D4425B"/>
    <w:rsid w:val="00D45C54"/>
    <w:rsid w:val="00D505CB"/>
    <w:rsid w:val="00D50C54"/>
    <w:rsid w:val="00D519E5"/>
    <w:rsid w:val="00D53E00"/>
    <w:rsid w:val="00D53F8E"/>
    <w:rsid w:val="00D5569B"/>
    <w:rsid w:val="00D55F1D"/>
    <w:rsid w:val="00D62A15"/>
    <w:rsid w:val="00D638DE"/>
    <w:rsid w:val="00D652B7"/>
    <w:rsid w:val="00D65706"/>
    <w:rsid w:val="00D6609E"/>
    <w:rsid w:val="00D677B9"/>
    <w:rsid w:val="00D67C88"/>
    <w:rsid w:val="00D734DA"/>
    <w:rsid w:val="00D74C23"/>
    <w:rsid w:val="00D75BC4"/>
    <w:rsid w:val="00D7631D"/>
    <w:rsid w:val="00D8256D"/>
    <w:rsid w:val="00D829D8"/>
    <w:rsid w:val="00D82FF0"/>
    <w:rsid w:val="00D84203"/>
    <w:rsid w:val="00D8561C"/>
    <w:rsid w:val="00D85657"/>
    <w:rsid w:val="00D86F1A"/>
    <w:rsid w:val="00D903BA"/>
    <w:rsid w:val="00D90BBA"/>
    <w:rsid w:val="00D92E13"/>
    <w:rsid w:val="00D92E43"/>
    <w:rsid w:val="00D930CB"/>
    <w:rsid w:val="00D957FE"/>
    <w:rsid w:val="00D97D62"/>
    <w:rsid w:val="00DA0391"/>
    <w:rsid w:val="00DA154F"/>
    <w:rsid w:val="00DA24FA"/>
    <w:rsid w:val="00DA332D"/>
    <w:rsid w:val="00DA60AE"/>
    <w:rsid w:val="00DA63A1"/>
    <w:rsid w:val="00DA6792"/>
    <w:rsid w:val="00DB120E"/>
    <w:rsid w:val="00DB55A2"/>
    <w:rsid w:val="00DC2F12"/>
    <w:rsid w:val="00DC31B9"/>
    <w:rsid w:val="00DC5943"/>
    <w:rsid w:val="00DC6CB5"/>
    <w:rsid w:val="00DC72BA"/>
    <w:rsid w:val="00DD0AB2"/>
    <w:rsid w:val="00DD13F0"/>
    <w:rsid w:val="00DD430A"/>
    <w:rsid w:val="00DD49B8"/>
    <w:rsid w:val="00DE0004"/>
    <w:rsid w:val="00DE01F6"/>
    <w:rsid w:val="00DE04D0"/>
    <w:rsid w:val="00DE0B66"/>
    <w:rsid w:val="00DE1BBE"/>
    <w:rsid w:val="00DE377B"/>
    <w:rsid w:val="00DE5901"/>
    <w:rsid w:val="00DE669D"/>
    <w:rsid w:val="00DE7DB7"/>
    <w:rsid w:val="00DF3FE7"/>
    <w:rsid w:val="00DF41E2"/>
    <w:rsid w:val="00DF6549"/>
    <w:rsid w:val="00E00793"/>
    <w:rsid w:val="00E0116C"/>
    <w:rsid w:val="00E041B6"/>
    <w:rsid w:val="00E05045"/>
    <w:rsid w:val="00E05252"/>
    <w:rsid w:val="00E0633B"/>
    <w:rsid w:val="00E06471"/>
    <w:rsid w:val="00E06C49"/>
    <w:rsid w:val="00E10426"/>
    <w:rsid w:val="00E10DB7"/>
    <w:rsid w:val="00E14630"/>
    <w:rsid w:val="00E168E7"/>
    <w:rsid w:val="00E16AAC"/>
    <w:rsid w:val="00E179BF"/>
    <w:rsid w:val="00E20165"/>
    <w:rsid w:val="00E21440"/>
    <w:rsid w:val="00E2206E"/>
    <w:rsid w:val="00E231E0"/>
    <w:rsid w:val="00E23E94"/>
    <w:rsid w:val="00E26410"/>
    <w:rsid w:val="00E27F51"/>
    <w:rsid w:val="00E30A52"/>
    <w:rsid w:val="00E30E53"/>
    <w:rsid w:val="00E31EC8"/>
    <w:rsid w:val="00E32DAD"/>
    <w:rsid w:val="00E33130"/>
    <w:rsid w:val="00E3657F"/>
    <w:rsid w:val="00E37F25"/>
    <w:rsid w:val="00E40139"/>
    <w:rsid w:val="00E40F76"/>
    <w:rsid w:val="00E41788"/>
    <w:rsid w:val="00E4295B"/>
    <w:rsid w:val="00E463DE"/>
    <w:rsid w:val="00E52453"/>
    <w:rsid w:val="00E52B21"/>
    <w:rsid w:val="00E535D0"/>
    <w:rsid w:val="00E63798"/>
    <w:rsid w:val="00E641C8"/>
    <w:rsid w:val="00E65DB9"/>
    <w:rsid w:val="00E66FA1"/>
    <w:rsid w:val="00E704DC"/>
    <w:rsid w:val="00E71274"/>
    <w:rsid w:val="00E713A1"/>
    <w:rsid w:val="00E7186E"/>
    <w:rsid w:val="00E7251F"/>
    <w:rsid w:val="00E72673"/>
    <w:rsid w:val="00E7433D"/>
    <w:rsid w:val="00E74610"/>
    <w:rsid w:val="00E7534C"/>
    <w:rsid w:val="00E76DE3"/>
    <w:rsid w:val="00E77249"/>
    <w:rsid w:val="00E778AB"/>
    <w:rsid w:val="00E801C1"/>
    <w:rsid w:val="00E81652"/>
    <w:rsid w:val="00E822A9"/>
    <w:rsid w:val="00E82DDB"/>
    <w:rsid w:val="00E832B5"/>
    <w:rsid w:val="00E84DFC"/>
    <w:rsid w:val="00E86B8D"/>
    <w:rsid w:val="00E86BF8"/>
    <w:rsid w:val="00E86DA7"/>
    <w:rsid w:val="00E90C3F"/>
    <w:rsid w:val="00E910BD"/>
    <w:rsid w:val="00E94B36"/>
    <w:rsid w:val="00E967C4"/>
    <w:rsid w:val="00EA34BE"/>
    <w:rsid w:val="00EA4B4D"/>
    <w:rsid w:val="00EA6779"/>
    <w:rsid w:val="00EA7539"/>
    <w:rsid w:val="00EA7E26"/>
    <w:rsid w:val="00EB061A"/>
    <w:rsid w:val="00EB16E8"/>
    <w:rsid w:val="00EB4602"/>
    <w:rsid w:val="00EC029E"/>
    <w:rsid w:val="00EC2BCA"/>
    <w:rsid w:val="00EC3D97"/>
    <w:rsid w:val="00EC4E1D"/>
    <w:rsid w:val="00EC6476"/>
    <w:rsid w:val="00EC7233"/>
    <w:rsid w:val="00EC7A31"/>
    <w:rsid w:val="00EC7ED9"/>
    <w:rsid w:val="00ED0CA7"/>
    <w:rsid w:val="00ED2353"/>
    <w:rsid w:val="00ED3332"/>
    <w:rsid w:val="00ED3EBB"/>
    <w:rsid w:val="00EE0290"/>
    <w:rsid w:val="00EE03CF"/>
    <w:rsid w:val="00EE2FFB"/>
    <w:rsid w:val="00EE5DCA"/>
    <w:rsid w:val="00EF0BBB"/>
    <w:rsid w:val="00EF0E6D"/>
    <w:rsid w:val="00EF3025"/>
    <w:rsid w:val="00EF4A83"/>
    <w:rsid w:val="00EF5C74"/>
    <w:rsid w:val="00F00F49"/>
    <w:rsid w:val="00F01079"/>
    <w:rsid w:val="00F01D7A"/>
    <w:rsid w:val="00F02CAE"/>
    <w:rsid w:val="00F04049"/>
    <w:rsid w:val="00F054E9"/>
    <w:rsid w:val="00F06550"/>
    <w:rsid w:val="00F118B0"/>
    <w:rsid w:val="00F12521"/>
    <w:rsid w:val="00F127D3"/>
    <w:rsid w:val="00F13A70"/>
    <w:rsid w:val="00F14770"/>
    <w:rsid w:val="00F14924"/>
    <w:rsid w:val="00F14D06"/>
    <w:rsid w:val="00F154B1"/>
    <w:rsid w:val="00F2325C"/>
    <w:rsid w:val="00F23A98"/>
    <w:rsid w:val="00F24A53"/>
    <w:rsid w:val="00F24E2D"/>
    <w:rsid w:val="00F26A5C"/>
    <w:rsid w:val="00F2702D"/>
    <w:rsid w:val="00F27957"/>
    <w:rsid w:val="00F30696"/>
    <w:rsid w:val="00F327BF"/>
    <w:rsid w:val="00F329E2"/>
    <w:rsid w:val="00F32DE9"/>
    <w:rsid w:val="00F3354C"/>
    <w:rsid w:val="00F33C50"/>
    <w:rsid w:val="00F353D5"/>
    <w:rsid w:val="00F374AC"/>
    <w:rsid w:val="00F406D2"/>
    <w:rsid w:val="00F41CDE"/>
    <w:rsid w:val="00F43450"/>
    <w:rsid w:val="00F43720"/>
    <w:rsid w:val="00F448F2"/>
    <w:rsid w:val="00F46D66"/>
    <w:rsid w:val="00F46FFA"/>
    <w:rsid w:val="00F5029F"/>
    <w:rsid w:val="00F50FAD"/>
    <w:rsid w:val="00F5176F"/>
    <w:rsid w:val="00F52044"/>
    <w:rsid w:val="00F60DB6"/>
    <w:rsid w:val="00F61B81"/>
    <w:rsid w:val="00F62F08"/>
    <w:rsid w:val="00F633FA"/>
    <w:rsid w:val="00F63A8E"/>
    <w:rsid w:val="00F63B9C"/>
    <w:rsid w:val="00F646B7"/>
    <w:rsid w:val="00F65076"/>
    <w:rsid w:val="00F65314"/>
    <w:rsid w:val="00F653A7"/>
    <w:rsid w:val="00F65AB3"/>
    <w:rsid w:val="00F66320"/>
    <w:rsid w:val="00F67A23"/>
    <w:rsid w:val="00F7052D"/>
    <w:rsid w:val="00F713F5"/>
    <w:rsid w:val="00F73488"/>
    <w:rsid w:val="00F73825"/>
    <w:rsid w:val="00F74E41"/>
    <w:rsid w:val="00F75E20"/>
    <w:rsid w:val="00F77A98"/>
    <w:rsid w:val="00F77C17"/>
    <w:rsid w:val="00F823D1"/>
    <w:rsid w:val="00F8335C"/>
    <w:rsid w:val="00F8700D"/>
    <w:rsid w:val="00F87254"/>
    <w:rsid w:val="00F93B0D"/>
    <w:rsid w:val="00F9403E"/>
    <w:rsid w:val="00F9451F"/>
    <w:rsid w:val="00F95608"/>
    <w:rsid w:val="00F97AC8"/>
    <w:rsid w:val="00FA167D"/>
    <w:rsid w:val="00FA486A"/>
    <w:rsid w:val="00FA698B"/>
    <w:rsid w:val="00FA6F66"/>
    <w:rsid w:val="00FB56C4"/>
    <w:rsid w:val="00FB5974"/>
    <w:rsid w:val="00FB6729"/>
    <w:rsid w:val="00FB68B9"/>
    <w:rsid w:val="00FB6EB8"/>
    <w:rsid w:val="00FB7925"/>
    <w:rsid w:val="00FC03CB"/>
    <w:rsid w:val="00FC1EC6"/>
    <w:rsid w:val="00FC268C"/>
    <w:rsid w:val="00FC2F2F"/>
    <w:rsid w:val="00FC6DB7"/>
    <w:rsid w:val="00FC7AA2"/>
    <w:rsid w:val="00FD0102"/>
    <w:rsid w:val="00FD2A59"/>
    <w:rsid w:val="00FD3795"/>
    <w:rsid w:val="00FD41C1"/>
    <w:rsid w:val="00FE07F4"/>
    <w:rsid w:val="00FE15AF"/>
    <w:rsid w:val="00FE274C"/>
    <w:rsid w:val="00FE2BCD"/>
    <w:rsid w:val="00FE48D5"/>
    <w:rsid w:val="00FE5BB6"/>
    <w:rsid w:val="00FE647E"/>
    <w:rsid w:val="00FF18C6"/>
    <w:rsid w:val="00FF45E4"/>
    <w:rsid w:val="00FF514E"/>
    <w:rsid w:val="00FF7772"/>
    <w:rsid w:val="00FF7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D4513"/>
  <w15:docId w15:val="{F7C0FB3D-BFCC-46F8-B17C-BFFD8B82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left="357"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540D"/>
  </w:style>
  <w:style w:type="paragraph" w:styleId="Antrat2">
    <w:name w:val="heading 2"/>
    <w:basedOn w:val="prastasis"/>
    <w:next w:val="prastasis"/>
    <w:link w:val="Antrat2Diagrama"/>
    <w:qFormat/>
    <w:rsid w:val="005F4269"/>
    <w:pPr>
      <w:keepNext/>
      <w:tabs>
        <w:tab w:val="left" w:pos="6257"/>
      </w:tabs>
      <w:spacing w:line="240" w:lineRule="auto"/>
      <w:ind w:right="3770"/>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Bullet EY,List Paragraph2,Colorful List - Accent 11,List Paragraph,Buletai,List Paragraph21,List Paragraph1,lp1,Bullet 1,Use Case List Paragraph,ERP-List Paragraph,List Paragraph11,List Paragraph111,List Paragraph Red,Bullet"/>
    <w:basedOn w:val="prastasis"/>
    <w:link w:val="SraopastraipaDiagrama"/>
    <w:uiPriority w:val="34"/>
    <w:qFormat/>
    <w:rsid w:val="005C61F7"/>
    <w:pPr>
      <w:ind w:left="720"/>
      <w:contextualSpacing/>
    </w:pPr>
  </w:style>
  <w:style w:type="character" w:styleId="Puslapioinaosnuoroda">
    <w:name w:val="footnote reference"/>
    <w:aliases w:val="Footnote symbol,Išnaša,Nota,Footnote number,de nota al pie,Ref,SUPERS,Voetnootmarkering,fr,o,(NECG) Footnote Reference,-E Fußnotenzeichen,ESPON Footnote No,Footnote call,Odwołanie przypisu,Footnote Reference Number,BVI fnr"/>
    <w:rsid w:val="002E3CA7"/>
    <w:rPr>
      <w:vertAlign w:val="superscript"/>
    </w:rPr>
  </w:style>
  <w:style w:type="paragraph" w:styleId="Debesliotekstas">
    <w:name w:val="Balloon Text"/>
    <w:basedOn w:val="prastasis"/>
    <w:link w:val="DebesliotekstasDiagrama"/>
    <w:uiPriority w:val="99"/>
    <w:semiHidden/>
    <w:unhideWhenUsed/>
    <w:rsid w:val="00E4013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0139"/>
    <w:rPr>
      <w:rFonts w:ascii="Tahoma" w:hAnsi="Tahoma" w:cs="Tahoma"/>
      <w:sz w:val="16"/>
      <w:szCs w:val="16"/>
    </w:rPr>
  </w:style>
  <w:style w:type="paragraph" w:styleId="prastasiniatinklio">
    <w:name w:val="Normal (Web)"/>
    <w:basedOn w:val="prastasis"/>
    <w:uiPriority w:val="99"/>
    <w:semiHidden/>
    <w:unhideWhenUsed/>
    <w:rsid w:val="00E168E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E168E7"/>
    <w:pPr>
      <w:tabs>
        <w:tab w:val="center" w:pos="4819"/>
        <w:tab w:val="right" w:pos="9638"/>
      </w:tabs>
      <w:spacing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168E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F3025"/>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F3025"/>
  </w:style>
  <w:style w:type="character" w:customStyle="1" w:styleId="Antrat2Diagrama">
    <w:name w:val="Antraštė 2 Diagrama"/>
    <w:basedOn w:val="Numatytasispastraiposriftas"/>
    <w:link w:val="Antrat2"/>
    <w:rsid w:val="005F4269"/>
    <w:rPr>
      <w:rFonts w:ascii="Times New Roman" w:eastAsia="Times New Roman" w:hAnsi="Times New Roman" w:cs="Times New Roman"/>
      <w:b/>
      <w:sz w:val="24"/>
      <w:szCs w:val="20"/>
    </w:rPr>
  </w:style>
  <w:style w:type="paragraph" w:styleId="Puslapioinaostekstas">
    <w:name w:val="footnote text"/>
    <w:aliases w:val="Char1,Char,atask Puslapio išnašos tekstas,Footnote,Footnote Diagrama,Footnote Text Char Char,Footnote Char Char,Footnote Char,Footnote text,fn, Char,ColumnText,Fußnotentextf,Footnote Text Char2,Footnote Text Char1 Char Char"/>
    <w:basedOn w:val="prastasis"/>
    <w:link w:val="PuslapioinaostekstasDiagrama"/>
    <w:unhideWhenUsed/>
    <w:qFormat/>
    <w:rsid w:val="00BF5EDF"/>
    <w:pPr>
      <w:spacing w:line="240" w:lineRule="auto"/>
    </w:pPr>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rsid w:val="00BF5EDF"/>
    <w:rPr>
      <w:sz w:val="20"/>
      <w:szCs w:val="20"/>
    </w:rPr>
  </w:style>
  <w:style w:type="character" w:customStyle="1" w:styleId="SraopastraipaDiagrama">
    <w:name w:val="Sąrašo pastraipa Diagrama"/>
    <w:aliases w:val="Numbering Diagrama,Bullet EY Diagrama,List Paragraph2 Diagrama,Colorful List - Accent 11 Diagrama,List Paragraph Diagrama,Buletai Diagrama,List Paragraph21 Diagrama,List Paragraph1 Diagrama,lp1 Diagrama,Bullet 1 Diagrama"/>
    <w:link w:val="Sraopastraipa"/>
    <w:uiPriority w:val="34"/>
    <w:qFormat/>
    <w:rsid w:val="00266BCB"/>
  </w:style>
  <w:style w:type="character" w:styleId="Komentaronuoroda">
    <w:name w:val="annotation reference"/>
    <w:basedOn w:val="Numatytasispastraiposriftas"/>
    <w:uiPriority w:val="99"/>
    <w:semiHidden/>
    <w:unhideWhenUsed/>
    <w:rsid w:val="006D5FBC"/>
    <w:rPr>
      <w:sz w:val="16"/>
      <w:szCs w:val="16"/>
    </w:rPr>
  </w:style>
  <w:style w:type="paragraph" w:styleId="Komentarotekstas">
    <w:name w:val="annotation text"/>
    <w:basedOn w:val="prastasis"/>
    <w:link w:val="KomentarotekstasDiagrama"/>
    <w:uiPriority w:val="99"/>
    <w:semiHidden/>
    <w:unhideWhenUsed/>
    <w:rsid w:val="006D5F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5FBC"/>
    <w:rPr>
      <w:sz w:val="20"/>
      <w:szCs w:val="20"/>
    </w:rPr>
  </w:style>
  <w:style w:type="paragraph" w:styleId="Komentarotema">
    <w:name w:val="annotation subject"/>
    <w:basedOn w:val="Komentarotekstas"/>
    <w:next w:val="Komentarotekstas"/>
    <w:link w:val="KomentarotemaDiagrama"/>
    <w:uiPriority w:val="99"/>
    <w:semiHidden/>
    <w:unhideWhenUsed/>
    <w:rsid w:val="006D5FBC"/>
    <w:rPr>
      <w:b/>
      <w:bCs/>
    </w:rPr>
  </w:style>
  <w:style w:type="character" w:customStyle="1" w:styleId="KomentarotemaDiagrama">
    <w:name w:val="Komentaro tema Diagrama"/>
    <w:basedOn w:val="KomentarotekstasDiagrama"/>
    <w:link w:val="Komentarotema"/>
    <w:uiPriority w:val="99"/>
    <w:semiHidden/>
    <w:rsid w:val="006D5FBC"/>
    <w:rPr>
      <w:b/>
      <w:bCs/>
      <w:sz w:val="20"/>
      <w:szCs w:val="20"/>
    </w:rPr>
  </w:style>
  <w:style w:type="table" w:styleId="Lentelstinklelis">
    <w:name w:val="Table Grid"/>
    <w:basedOn w:val="prastojilentel"/>
    <w:uiPriority w:val="39"/>
    <w:unhideWhenUsed/>
    <w:rsid w:val="00F46D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81CAB"/>
    <w:rPr>
      <w:color w:val="0000FF"/>
      <w:u w:val="single"/>
    </w:rPr>
  </w:style>
  <w:style w:type="paragraph" w:customStyle="1" w:styleId="Default">
    <w:name w:val="Default"/>
    <w:rsid w:val="008133C4"/>
    <w:pPr>
      <w:autoSpaceDE w:val="0"/>
      <w:autoSpaceDN w:val="0"/>
      <w:adjustRightInd w:val="0"/>
      <w:spacing w:line="240" w:lineRule="auto"/>
      <w:ind w:left="0" w:firstLine="0"/>
      <w:jc w:val="left"/>
    </w:pPr>
    <w:rPr>
      <w:rFonts w:ascii="Cambria" w:hAnsi="Cambria" w:cs="Cambria"/>
      <w:color w:val="000000"/>
      <w:sz w:val="24"/>
      <w:szCs w:val="24"/>
    </w:rPr>
  </w:style>
  <w:style w:type="paragraph" w:styleId="Dokumentoinaostekstas">
    <w:name w:val="endnote text"/>
    <w:basedOn w:val="prastasis"/>
    <w:link w:val="DokumentoinaostekstasDiagrama"/>
    <w:uiPriority w:val="99"/>
    <w:semiHidden/>
    <w:unhideWhenUsed/>
    <w:rsid w:val="00033185"/>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33185"/>
    <w:rPr>
      <w:sz w:val="20"/>
      <w:szCs w:val="20"/>
    </w:rPr>
  </w:style>
  <w:style w:type="character" w:styleId="Dokumentoinaosnumeris">
    <w:name w:val="endnote reference"/>
    <w:basedOn w:val="Numatytasispastraiposriftas"/>
    <w:uiPriority w:val="99"/>
    <w:semiHidden/>
    <w:unhideWhenUsed/>
    <w:rsid w:val="00033185"/>
    <w:rPr>
      <w:vertAlign w:val="superscript"/>
    </w:rPr>
  </w:style>
  <w:style w:type="paragraph" w:styleId="Betarp">
    <w:name w:val="No Spacing"/>
    <w:uiPriority w:val="1"/>
    <w:qFormat/>
    <w:rsid w:val="00F713F5"/>
    <w:pPr>
      <w:spacing w:line="240" w:lineRule="auto"/>
    </w:pPr>
  </w:style>
  <w:style w:type="character" w:customStyle="1" w:styleId="Neapdorotaspaminjimas1">
    <w:name w:val="Neapdorotas paminėjimas1"/>
    <w:basedOn w:val="Numatytasispastraiposriftas"/>
    <w:uiPriority w:val="99"/>
    <w:semiHidden/>
    <w:unhideWhenUsed/>
    <w:rsid w:val="00027D9D"/>
    <w:rPr>
      <w:color w:val="605E5C"/>
      <w:shd w:val="clear" w:color="auto" w:fill="E1DFDD"/>
    </w:rPr>
  </w:style>
  <w:style w:type="paragraph" w:styleId="Pataisymai">
    <w:name w:val="Revision"/>
    <w:hidden/>
    <w:uiPriority w:val="99"/>
    <w:semiHidden/>
    <w:rsid w:val="00D92E43"/>
    <w:pPr>
      <w:spacing w:line="240" w:lineRule="auto"/>
      <w:ind w:left="0" w:firstLine="0"/>
      <w:jc w:val="left"/>
    </w:pPr>
  </w:style>
  <w:style w:type="character" w:styleId="Neapdorotaspaminjimas">
    <w:name w:val="Unresolved Mention"/>
    <w:basedOn w:val="Numatytasispastraiposriftas"/>
    <w:uiPriority w:val="99"/>
    <w:semiHidden/>
    <w:unhideWhenUsed/>
    <w:rsid w:val="00122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8163">
      <w:bodyDiv w:val="1"/>
      <w:marLeft w:val="0"/>
      <w:marRight w:val="0"/>
      <w:marTop w:val="0"/>
      <w:marBottom w:val="0"/>
      <w:divBdr>
        <w:top w:val="none" w:sz="0" w:space="0" w:color="auto"/>
        <w:left w:val="none" w:sz="0" w:space="0" w:color="auto"/>
        <w:bottom w:val="none" w:sz="0" w:space="0" w:color="auto"/>
        <w:right w:val="none" w:sz="0" w:space="0" w:color="auto"/>
      </w:divBdr>
    </w:div>
    <w:div w:id="285236465">
      <w:bodyDiv w:val="1"/>
      <w:marLeft w:val="0"/>
      <w:marRight w:val="0"/>
      <w:marTop w:val="0"/>
      <w:marBottom w:val="0"/>
      <w:divBdr>
        <w:top w:val="none" w:sz="0" w:space="0" w:color="auto"/>
        <w:left w:val="none" w:sz="0" w:space="0" w:color="auto"/>
        <w:bottom w:val="none" w:sz="0" w:space="0" w:color="auto"/>
        <w:right w:val="none" w:sz="0" w:space="0" w:color="auto"/>
      </w:divBdr>
    </w:div>
    <w:div w:id="340548729">
      <w:bodyDiv w:val="1"/>
      <w:marLeft w:val="0"/>
      <w:marRight w:val="0"/>
      <w:marTop w:val="0"/>
      <w:marBottom w:val="0"/>
      <w:divBdr>
        <w:top w:val="none" w:sz="0" w:space="0" w:color="auto"/>
        <w:left w:val="none" w:sz="0" w:space="0" w:color="auto"/>
        <w:bottom w:val="none" w:sz="0" w:space="0" w:color="auto"/>
        <w:right w:val="none" w:sz="0" w:space="0" w:color="auto"/>
      </w:divBdr>
    </w:div>
    <w:div w:id="381296232">
      <w:bodyDiv w:val="1"/>
      <w:marLeft w:val="0"/>
      <w:marRight w:val="0"/>
      <w:marTop w:val="0"/>
      <w:marBottom w:val="0"/>
      <w:divBdr>
        <w:top w:val="none" w:sz="0" w:space="0" w:color="auto"/>
        <w:left w:val="none" w:sz="0" w:space="0" w:color="auto"/>
        <w:bottom w:val="none" w:sz="0" w:space="0" w:color="auto"/>
        <w:right w:val="none" w:sz="0" w:space="0" w:color="auto"/>
      </w:divBdr>
      <w:divsChild>
        <w:div w:id="1557935184">
          <w:marLeft w:val="0"/>
          <w:marRight w:val="0"/>
          <w:marTop w:val="0"/>
          <w:marBottom w:val="0"/>
          <w:divBdr>
            <w:top w:val="none" w:sz="0" w:space="0" w:color="auto"/>
            <w:left w:val="none" w:sz="0" w:space="0" w:color="auto"/>
            <w:bottom w:val="none" w:sz="0" w:space="0" w:color="auto"/>
            <w:right w:val="none" w:sz="0" w:space="0" w:color="auto"/>
          </w:divBdr>
        </w:div>
        <w:div w:id="2138331199">
          <w:marLeft w:val="0"/>
          <w:marRight w:val="0"/>
          <w:marTop w:val="0"/>
          <w:marBottom w:val="0"/>
          <w:divBdr>
            <w:top w:val="none" w:sz="0" w:space="0" w:color="auto"/>
            <w:left w:val="none" w:sz="0" w:space="0" w:color="auto"/>
            <w:bottom w:val="none" w:sz="0" w:space="0" w:color="auto"/>
            <w:right w:val="none" w:sz="0" w:space="0" w:color="auto"/>
          </w:divBdr>
        </w:div>
      </w:divsChild>
    </w:div>
    <w:div w:id="484781763">
      <w:bodyDiv w:val="1"/>
      <w:marLeft w:val="0"/>
      <w:marRight w:val="0"/>
      <w:marTop w:val="0"/>
      <w:marBottom w:val="0"/>
      <w:divBdr>
        <w:top w:val="none" w:sz="0" w:space="0" w:color="auto"/>
        <w:left w:val="none" w:sz="0" w:space="0" w:color="auto"/>
        <w:bottom w:val="none" w:sz="0" w:space="0" w:color="auto"/>
        <w:right w:val="none" w:sz="0" w:space="0" w:color="auto"/>
      </w:divBdr>
    </w:div>
    <w:div w:id="628899225">
      <w:bodyDiv w:val="1"/>
      <w:marLeft w:val="0"/>
      <w:marRight w:val="0"/>
      <w:marTop w:val="0"/>
      <w:marBottom w:val="0"/>
      <w:divBdr>
        <w:top w:val="none" w:sz="0" w:space="0" w:color="auto"/>
        <w:left w:val="none" w:sz="0" w:space="0" w:color="auto"/>
        <w:bottom w:val="none" w:sz="0" w:space="0" w:color="auto"/>
        <w:right w:val="none" w:sz="0" w:space="0" w:color="auto"/>
      </w:divBdr>
    </w:div>
    <w:div w:id="634143199">
      <w:bodyDiv w:val="1"/>
      <w:marLeft w:val="0"/>
      <w:marRight w:val="0"/>
      <w:marTop w:val="0"/>
      <w:marBottom w:val="0"/>
      <w:divBdr>
        <w:top w:val="none" w:sz="0" w:space="0" w:color="auto"/>
        <w:left w:val="none" w:sz="0" w:space="0" w:color="auto"/>
        <w:bottom w:val="none" w:sz="0" w:space="0" w:color="auto"/>
        <w:right w:val="none" w:sz="0" w:space="0" w:color="auto"/>
      </w:divBdr>
    </w:div>
    <w:div w:id="636882111">
      <w:bodyDiv w:val="1"/>
      <w:marLeft w:val="0"/>
      <w:marRight w:val="0"/>
      <w:marTop w:val="0"/>
      <w:marBottom w:val="0"/>
      <w:divBdr>
        <w:top w:val="none" w:sz="0" w:space="0" w:color="auto"/>
        <w:left w:val="none" w:sz="0" w:space="0" w:color="auto"/>
        <w:bottom w:val="none" w:sz="0" w:space="0" w:color="auto"/>
        <w:right w:val="none" w:sz="0" w:space="0" w:color="auto"/>
      </w:divBdr>
    </w:div>
    <w:div w:id="697243599">
      <w:bodyDiv w:val="1"/>
      <w:marLeft w:val="0"/>
      <w:marRight w:val="0"/>
      <w:marTop w:val="0"/>
      <w:marBottom w:val="0"/>
      <w:divBdr>
        <w:top w:val="none" w:sz="0" w:space="0" w:color="auto"/>
        <w:left w:val="none" w:sz="0" w:space="0" w:color="auto"/>
        <w:bottom w:val="none" w:sz="0" w:space="0" w:color="auto"/>
        <w:right w:val="none" w:sz="0" w:space="0" w:color="auto"/>
      </w:divBdr>
    </w:div>
    <w:div w:id="962464742">
      <w:bodyDiv w:val="1"/>
      <w:marLeft w:val="0"/>
      <w:marRight w:val="0"/>
      <w:marTop w:val="0"/>
      <w:marBottom w:val="0"/>
      <w:divBdr>
        <w:top w:val="none" w:sz="0" w:space="0" w:color="auto"/>
        <w:left w:val="none" w:sz="0" w:space="0" w:color="auto"/>
        <w:bottom w:val="none" w:sz="0" w:space="0" w:color="auto"/>
        <w:right w:val="none" w:sz="0" w:space="0" w:color="auto"/>
      </w:divBdr>
    </w:div>
    <w:div w:id="1060978695">
      <w:bodyDiv w:val="1"/>
      <w:marLeft w:val="0"/>
      <w:marRight w:val="0"/>
      <w:marTop w:val="0"/>
      <w:marBottom w:val="0"/>
      <w:divBdr>
        <w:top w:val="none" w:sz="0" w:space="0" w:color="auto"/>
        <w:left w:val="none" w:sz="0" w:space="0" w:color="auto"/>
        <w:bottom w:val="none" w:sz="0" w:space="0" w:color="auto"/>
        <w:right w:val="none" w:sz="0" w:space="0" w:color="auto"/>
      </w:divBdr>
    </w:div>
    <w:div w:id="1127117132">
      <w:bodyDiv w:val="1"/>
      <w:marLeft w:val="0"/>
      <w:marRight w:val="0"/>
      <w:marTop w:val="0"/>
      <w:marBottom w:val="0"/>
      <w:divBdr>
        <w:top w:val="none" w:sz="0" w:space="0" w:color="auto"/>
        <w:left w:val="none" w:sz="0" w:space="0" w:color="auto"/>
        <w:bottom w:val="none" w:sz="0" w:space="0" w:color="auto"/>
        <w:right w:val="none" w:sz="0" w:space="0" w:color="auto"/>
      </w:divBdr>
    </w:div>
    <w:div w:id="1147547094">
      <w:bodyDiv w:val="1"/>
      <w:marLeft w:val="0"/>
      <w:marRight w:val="0"/>
      <w:marTop w:val="0"/>
      <w:marBottom w:val="0"/>
      <w:divBdr>
        <w:top w:val="none" w:sz="0" w:space="0" w:color="auto"/>
        <w:left w:val="none" w:sz="0" w:space="0" w:color="auto"/>
        <w:bottom w:val="none" w:sz="0" w:space="0" w:color="auto"/>
        <w:right w:val="none" w:sz="0" w:space="0" w:color="auto"/>
      </w:divBdr>
    </w:div>
    <w:div w:id="1251546254">
      <w:bodyDiv w:val="1"/>
      <w:marLeft w:val="0"/>
      <w:marRight w:val="0"/>
      <w:marTop w:val="0"/>
      <w:marBottom w:val="0"/>
      <w:divBdr>
        <w:top w:val="none" w:sz="0" w:space="0" w:color="auto"/>
        <w:left w:val="none" w:sz="0" w:space="0" w:color="auto"/>
        <w:bottom w:val="none" w:sz="0" w:space="0" w:color="auto"/>
        <w:right w:val="none" w:sz="0" w:space="0" w:color="auto"/>
      </w:divBdr>
    </w:div>
    <w:div w:id="1259213698">
      <w:bodyDiv w:val="1"/>
      <w:marLeft w:val="0"/>
      <w:marRight w:val="0"/>
      <w:marTop w:val="0"/>
      <w:marBottom w:val="0"/>
      <w:divBdr>
        <w:top w:val="none" w:sz="0" w:space="0" w:color="auto"/>
        <w:left w:val="none" w:sz="0" w:space="0" w:color="auto"/>
        <w:bottom w:val="none" w:sz="0" w:space="0" w:color="auto"/>
        <w:right w:val="none" w:sz="0" w:space="0" w:color="auto"/>
      </w:divBdr>
    </w:div>
    <w:div w:id="1267543753">
      <w:bodyDiv w:val="1"/>
      <w:marLeft w:val="0"/>
      <w:marRight w:val="0"/>
      <w:marTop w:val="0"/>
      <w:marBottom w:val="0"/>
      <w:divBdr>
        <w:top w:val="none" w:sz="0" w:space="0" w:color="auto"/>
        <w:left w:val="none" w:sz="0" w:space="0" w:color="auto"/>
        <w:bottom w:val="none" w:sz="0" w:space="0" w:color="auto"/>
        <w:right w:val="none" w:sz="0" w:space="0" w:color="auto"/>
      </w:divBdr>
    </w:div>
    <w:div w:id="1327055661">
      <w:bodyDiv w:val="1"/>
      <w:marLeft w:val="0"/>
      <w:marRight w:val="0"/>
      <w:marTop w:val="0"/>
      <w:marBottom w:val="0"/>
      <w:divBdr>
        <w:top w:val="none" w:sz="0" w:space="0" w:color="auto"/>
        <w:left w:val="none" w:sz="0" w:space="0" w:color="auto"/>
        <w:bottom w:val="none" w:sz="0" w:space="0" w:color="auto"/>
        <w:right w:val="none" w:sz="0" w:space="0" w:color="auto"/>
      </w:divBdr>
    </w:div>
    <w:div w:id="1411537291">
      <w:bodyDiv w:val="1"/>
      <w:marLeft w:val="0"/>
      <w:marRight w:val="0"/>
      <w:marTop w:val="0"/>
      <w:marBottom w:val="0"/>
      <w:divBdr>
        <w:top w:val="none" w:sz="0" w:space="0" w:color="auto"/>
        <w:left w:val="none" w:sz="0" w:space="0" w:color="auto"/>
        <w:bottom w:val="none" w:sz="0" w:space="0" w:color="auto"/>
        <w:right w:val="none" w:sz="0" w:space="0" w:color="auto"/>
      </w:divBdr>
    </w:div>
    <w:div w:id="1425302450">
      <w:bodyDiv w:val="1"/>
      <w:marLeft w:val="0"/>
      <w:marRight w:val="0"/>
      <w:marTop w:val="0"/>
      <w:marBottom w:val="0"/>
      <w:divBdr>
        <w:top w:val="none" w:sz="0" w:space="0" w:color="auto"/>
        <w:left w:val="none" w:sz="0" w:space="0" w:color="auto"/>
        <w:bottom w:val="none" w:sz="0" w:space="0" w:color="auto"/>
        <w:right w:val="none" w:sz="0" w:space="0" w:color="auto"/>
      </w:divBdr>
    </w:div>
    <w:div w:id="1470248860">
      <w:bodyDiv w:val="1"/>
      <w:marLeft w:val="0"/>
      <w:marRight w:val="0"/>
      <w:marTop w:val="0"/>
      <w:marBottom w:val="0"/>
      <w:divBdr>
        <w:top w:val="none" w:sz="0" w:space="0" w:color="auto"/>
        <w:left w:val="none" w:sz="0" w:space="0" w:color="auto"/>
        <w:bottom w:val="none" w:sz="0" w:space="0" w:color="auto"/>
        <w:right w:val="none" w:sz="0" w:space="0" w:color="auto"/>
      </w:divBdr>
    </w:div>
    <w:div w:id="1502617743">
      <w:bodyDiv w:val="1"/>
      <w:marLeft w:val="0"/>
      <w:marRight w:val="0"/>
      <w:marTop w:val="0"/>
      <w:marBottom w:val="0"/>
      <w:divBdr>
        <w:top w:val="none" w:sz="0" w:space="0" w:color="auto"/>
        <w:left w:val="none" w:sz="0" w:space="0" w:color="auto"/>
        <w:bottom w:val="none" w:sz="0" w:space="0" w:color="auto"/>
        <w:right w:val="none" w:sz="0" w:space="0" w:color="auto"/>
      </w:divBdr>
    </w:div>
    <w:div w:id="1523664067">
      <w:bodyDiv w:val="1"/>
      <w:marLeft w:val="0"/>
      <w:marRight w:val="0"/>
      <w:marTop w:val="0"/>
      <w:marBottom w:val="0"/>
      <w:divBdr>
        <w:top w:val="none" w:sz="0" w:space="0" w:color="auto"/>
        <w:left w:val="none" w:sz="0" w:space="0" w:color="auto"/>
        <w:bottom w:val="none" w:sz="0" w:space="0" w:color="auto"/>
        <w:right w:val="none" w:sz="0" w:space="0" w:color="auto"/>
      </w:divBdr>
    </w:div>
    <w:div w:id="1568344227">
      <w:bodyDiv w:val="1"/>
      <w:marLeft w:val="0"/>
      <w:marRight w:val="0"/>
      <w:marTop w:val="0"/>
      <w:marBottom w:val="0"/>
      <w:divBdr>
        <w:top w:val="none" w:sz="0" w:space="0" w:color="auto"/>
        <w:left w:val="none" w:sz="0" w:space="0" w:color="auto"/>
        <w:bottom w:val="none" w:sz="0" w:space="0" w:color="auto"/>
        <w:right w:val="none" w:sz="0" w:space="0" w:color="auto"/>
      </w:divBdr>
    </w:div>
    <w:div w:id="1576234202">
      <w:bodyDiv w:val="1"/>
      <w:marLeft w:val="0"/>
      <w:marRight w:val="0"/>
      <w:marTop w:val="0"/>
      <w:marBottom w:val="0"/>
      <w:divBdr>
        <w:top w:val="none" w:sz="0" w:space="0" w:color="auto"/>
        <w:left w:val="none" w:sz="0" w:space="0" w:color="auto"/>
        <w:bottom w:val="none" w:sz="0" w:space="0" w:color="auto"/>
        <w:right w:val="none" w:sz="0" w:space="0" w:color="auto"/>
      </w:divBdr>
    </w:div>
    <w:div w:id="1792354977">
      <w:bodyDiv w:val="1"/>
      <w:marLeft w:val="0"/>
      <w:marRight w:val="0"/>
      <w:marTop w:val="0"/>
      <w:marBottom w:val="0"/>
      <w:divBdr>
        <w:top w:val="none" w:sz="0" w:space="0" w:color="auto"/>
        <w:left w:val="none" w:sz="0" w:space="0" w:color="auto"/>
        <w:bottom w:val="none" w:sz="0" w:space="0" w:color="auto"/>
        <w:right w:val="none" w:sz="0" w:space="0" w:color="auto"/>
      </w:divBdr>
    </w:div>
    <w:div w:id="1958757141">
      <w:bodyDiv w:val="1"/>
      <w:marLeft w:val="0"/>
      <w:marRight w:val="0"/>
      <w:marTop w:val="0"/>
      <w:marBottom w:val="0"/>
      <w:divBdr>
        <w:top w:val="none" w:sz="0" w:space="0" w:color="auto"/>
        <w:left w:val="none" w:sz="0" w:space="0" w:color="auto"/>
        <w:bottom w:val="none" w:sz="0" w:space="0" w:color="auto"/>
        <w:right w:val="none" w:sz="0" w:space="0" w:color="auto"/>
      </w:divBdr>
    </w:div>
    <w:div w:id="2014337376">
      <w:bodyDiv w:val="1"/>
      <w:marLeft w:val="0"/>
      <w:marRight w:val="0"/>
      <w:marTop w:val="0"/>
      <w:marBottom w:val="0"/>
      <w:divBdr>
        <w:top w:val="none" w:sz="0" w:space="0" w:color="auto"/>
        <w:left w:val="none" w:sz="0" w:space="0" w:color="auto"/>
        <w:bottom w:val="none" w:sz="0" w:space="0" w:color="auto"/>
        <w:right w:val="none" w:sz="0" w:space="0" w:color="auto"/>
      </w:divBdr>
    </w:div>
    <w:div w:id="21132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http://www.nidosazuoliukas.lt"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nidosazuoliu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microsoft.com/office/2007/relationships/diagramDrawing" Target="diagrams/drawing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F8D6B5-4663-46B3-91F3-5E90165E24C4}"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lt-LT"/>
        </a:p>
      </dgm:t>
    </dgm:pt>
    <dgm:pt modelId="{0465C322-9000-4203-9C08-A0F3380D0A46}">
      <dgm:prSet phldrT="[Tekstas]"/>
      <dgm:spPr/>
      <dgm:t>
        <a:bodyPr/>
        <a:lstStyle/>
        <a:p>
          <a:endParaRPr lang="lt-LT"/>
        </a:p>
      </dgm:t>
    </dgm:pt>
    <dgm:pt modelId="{3C894DE2-11B7-4F9E-A6A2-3FA7A750905D}" type="parTrans" cxnId="{E8A06F44-5555-40D2-8BD4-50EF2807CC70}">
      <dgm:prSet/>
      <dgm:spPr/>
      <dgm:t>
        <a:bodyPr/>
        <a:lstStyle/>
        <a:p>
          <a:endParaRPr lang="lt-LT"/>
        </a:p>
      </dgm:t>
    </dgm:pt>
    <dgm:pt modelId="{7710E5AB-8CEA-4678-9F60-B98AA8E3B76F}" type="sibTrans" cxnId="{E8A06F44-5555-40D2-8BD4-50EF2807CC70}">
      <dgm:prSet/>
      <dgm:spPr/>
      <dgm:t>
        <a:bodyPr/>
        <a:lstStyle/>
        <a:p>
          <a:endParaRPr lang="lt-LT"/>
        </a:p>
      </dgm:t>
    </dgm:pt>
    <dgm:pt modelId="{2CE927CC-46BD-43B9-B974-753EECB4D7AD}">
      <dgm:prSet phldrT="[Tekstas]" custT="1"/>
      <dgm:spPr/>
      <dgm:t>
        <a:bodyPr/>
        <a:lstStyle/>
        <a:p>
          <a:pPr algn="l"/>
          <a:r>
            <a:rPr lang="lt-LT" sz="1600"/>
            <a:t>Įstaigoje ugdoma 70 vaikų</a:t>
          </a:r>
        </a:p>
      </dgm:t>
    </dgm:pt>
    <dgm:pt modelId="{632C5A31-078C-4E36-B385-151E6D9235FA}" type="parTrans" cxnId="{C36ACE63-A224-4064-B114-6ED9C56B32FB}">
      <dgm:prSet/>
      <dgm:spPr/>
      <dgm:t>
        <a:bodyPr/>
        <a:lstStyle/>
        <a:p>
          <a:endParaRPr lang="lt-LT"/>
        </a:p>
      </dgm:t>
    </dgm:pt>
    <dgm:pt modelId="{92FE15AF-8269-480C-AD35-8FC89A2B0218}" type="sibTrans" cxnId="{C36ACE63-A224-4064-B114-6ED9C56B32FB}">
      <dgm:prSet/>
      <dgm:spPr/>
      <dgm:t>
        <a:bodyPr/>
        <a:lstStyle/>
        <a:p>
          <a:endParaRPr lang="lt-LT"/>
        </a:p>
      </dgm:t>
    </dgm:pt>
    <dgm:pt modelId="{28D25362-DC43-4DA3-8C20-C6EE8853BEB9}">
      <dgm:prSet phldrT="[Tekstas]"/>
      <dgm:spPr/>
      <dgm:t>
        <a:bodyPr/>
        <a:lstStyle/>
        <a:p>
          <a:endParaRPr lang="lt-LT"/>
        </a:p>
      </dgm:t>
    </dgm:pt>
    <dgm:pt modelId="{28D7D551-BE41-4A08-ADB9-EF3688447C87}" type="parTrans" cxnId="{5EEDA080-F033-4CDC-87CB-413BD134B80A}">
      <dgm:prSet/>
      <dgm:spPr/>
      <dgm:t>
        <a:bodyPr/>
        <a:lstStyle/>
        <a:p>
          <a:endParaRPr lang="lt-LT"/>
        </a:p>
      </dgm:t>
    </dgm:pt>
    <dgm:pt modelId="{D502143F-FAF0-4A78-A73B-970DC03DB0B5}" type="sibTrans" cxnId="{5EEDA080-F033-4CDC-87CB-413BD134B80A}">
      <dgm:prSet/>
      <dgm:spPr/>
      <dgm:t>
        <a:bodyPr/>
        <a:lstStyle/>
        <a:p>
          <a:endParaRPr lang="lt-LT"/>
        </a:p>
      </dgm:t>
    </dgm:pt>
    <dgm:pt modelId="{3D7D24F9-4FF7-4A26-935F-5D7C69E2D04A}">
      <dgm:prSet phldrT="[Tekstas]" custT="1"/>
      <dgm:spPr/>
      <dgm:t>
        <a:bodyPr/>
        <a:lstStyle/>
        <a:p>
          <a:pPr algn="l"/>
          <a:r>
            <a:rPr lang="lt-LT" sz="1600"/>
            <a:t>Dirba 28 darbuotojai, iš jų: 13 pedagogų ir 15 kitų darbuotojų.</a:t>
          </a:r>
        </a:p>
      </dgm:t>
    </dgm:pt>
    <dgm:pt modelId="{64F723DA-606F-4405-A065-99025CFD1D21}" type="parTrans" cxnId="{5B8B4DEE-CD8E-41AE-AB02-353F52E034FC}">
      <dgm:prSet/>
      <dgm:spPr/>
      <dgm:t>
        <a:bodyPr/>
        <a:lstStyle/>
        <a:p>
          <a:endParaRPr lang="lt-LT"/>
        </a:p>
      </dgm:t>
    </dgm:pt>
    <dgm:pt modelId="{548B04B0-638A-461D-97CE-AB556EA19F61}" type="sibTrans" cxnId="{5B8B4DEE-CD8E-41AE-AB02-353F52E034FC}">
      <dgm:prSet/>
      <dgm:spPr/>
      <dgm:t>
        <a:bodyPr/>
        <a:lstStyle/>
        <a:p>
          <a:endParaRPr lang="lt-LT"/>
        </a:p>
      </dgm:t>
    </dgm:pt>
    <dgm:pt modelId="{A0F37EE3-B4EF-4AEE-AAEF-EF245697B93B}">
      <dgm:prSet phldrT="[Tekstas]"/>
      <dgm:spPr/>
      <dgm:t>
        <a:bodyPr/>
        <a:lstStyle/>
        <a:p>
          <a:endParaRPr lang="lt-LT"/>
        </a:p>
      </dgm:t>
    </dgm:pt>
    <dgm:pt modelId="{1E56E12B-9F0B-4469-AF4C-9C3DDFDD50A6}" type="parTrans" cxnId="{6D5AB3BB-E9D1-4F0B-B786-A482E727EDB0}">
      <dgm:prSet/>
      <dgm:spPr/>
      <dgm:t>
        <a:bodyPr/>
        <a:lstStyle/>
        <a:p>
          <a:endParaRPr lang="lt-LT"/>
        </a:p>
      </dgm:t>
    </dgm:pt>
    <dgm:pt modelId="{247E3CE9-2A49-48BA-BD90-636DE8F954AF}" type="sibTrans" cxnId="{6D5AB3BB-E9D1-4F0B-B786-A482E727EDB0}">
      <dgm:prSet/>
      <dgm:spPr/>
      <dgm:t>
        <a:bodyPr/>
        <a:lstStyle/>
        <a:p>
          <a:endParaRPr lang="lt-LT"/>
        </a:p>
      </dgm:t>
    </dgm:pt>
    <dgm:pt modelId="{1331FE7F-FF61-450F-812D-29539F37AA00}">
      <dgm:prSet phldrT="[Tekstas]" custT="1"/>
      <dgm:spPr/>
      <dgm:t>
        <a:bodyPr/>
        <a:lstStyle/>
        <a:p>
          <a:pPr algn="ctr"/>
          <a:endParaRPr lang="lt-LT" sz="800"/>
        </a:p>
        <a:p>
          <a:pPr algn="l"/>
          <a:r>
            <a:rPr lang="lt-LT" sz="1600"/>
            <a:t>2022 m. I pusmetį panaudojo 262091,77 Eur asignavimų				</a:t>
          </a:r>
        </a:p>
      </dgm:t>
    </dgm:pt>
    <dgm:pt modelId="{C5020912-0E9E-4F15-B677-780E21452B98}" type="parTrans" cxnId="{474BAA39-1B1A-4FA7-BBF6-E647AAAB7365}">
      <dgm:prSet/>
      <dgm:spPr/>
      <dgm:t>
        <a:bodyPr/>
        <a:lstStyle/>
        <a:p>
          <a:endParaRPr lang="lt-LT"/>
        </a:p>
      </dgm:t>
    </dgm:pt>
    <dgm:pt modelId="{5DE567B3-C592-447B-987F-BBCA12870348}" type="sibTrans" cxnId="{474BAA39-1B1A-4FA7-BBF6-E647AAAB7365}">
      <dgm:prSet/>
      <dgm:spPr/>
      <dgm:t>
        <a:bodyPr/>
        <a:lstStyle/>
        <a:p>
          <a:endParaRPr lang="lt-LT"/>
        </a:p>
      </dgm:t>
    </dgm:pt>
    <dgm:pt modelId="{4C2A6B43-9B12-419D-834B-E46D7EEECED2}">
      <dgm:prSet/>
      <dgm:spPr/>
      <dgm:t>
        <a:bodyPr/>
        <a:lstStyle/>
        <a:p>
          <a:pPr algn="l"/>
          <a:endParaRPr lang="lt-LT" sz="800"/>
        </a:p>
      </dgm:t>
    </dgm:pt>
    <dgm:pt modelId="{D495D66D-3512-45F2-A7EE-810E707817DC}" type="parTrans" cxnId="{9539A72D-049F-493A-B93C-F6E96535F2C0}">
      <dgm:prSet/>
      <dgm:spPr/>
      <dgm:t>
        <a:bodyPr/>
        <a:lstStyle/>
        <a:p>
          <a:endParaRPr lang="lt-LT"/>
        </a:p>
      </dgm:t>
    </dgm:pt>
    <dgm:pt modelId="{DFF5BEB2-1CBF-4E4F-89CB-AD3781F1763D}" type="sibTrans" cxnId="{9539A72D-049F-493A-B93C-F6E96535F2C0}">
      <dgm:prSet/>
      <dgm:spPr/>
      <dgm:t>
        <a:bodyPr/>
        <a:lstStyle/>
        <a:p>
          <a:endParaRPr lang="lt-LT"/>
        </a:p>
      </dgm:t>
    </dgm:pt>
    <dgm:pt modelId="{CD8CF385-9CB2-441C-8BC8-C3948A4E85B3}">
      <dgm:prSet phldrT="[Tekstas]" custT="1"/>
      <dgm:spPr/>
      <dgm:t>
        <a:bodyPr/>
        <a:lstStyle/>
        <a:p>
          <a:pPr algn="ctr"/>
          <a:endParaRPr lang="lt-LT" sz="1600"/>
        </a:p>
      </dgm:t>
    </dgm:pt>
    <dgm:pt modelId="{5E676B41-165C-42A9-9D67-688B094B958B}" type="parTrans" cxnId="{BBDECF4F-5EDD-482B-8EFF-62A21BEE9481}">
      <dgm:prSet/>
      <dgm:spPr/>
      <dgm:t>
        <a:bodyPr/>
        <a:lstStyle/>
        <a:p>
          <a:endParaRPr lang="lt-LT"/>
        </a:p>
      </dgm:t>
    </dgm:pt>
    <dgm:pt modelId="{E3504579-F8E3-47C7-8629-D353CA03E531}" type="sibTrans" cxnId="{BBDECF4F-5EDD-482B-8EFF-62A21BEE9481}">
      <dgm:prSet/>
      <dgm:spPr/>
      <dgm:t>
        <a:bodyPr/>
        <a:lstStyle/>
        <a:p>
          <a:endParaRPr lang="lt-LT"/>
        </a:p>
      </dgm:t>
    </dgm:pt>
    <dgm:pt modelId="{EEDBCCA0-79AC-438C-BB8D-D46AB553683B}" type="pres">
      <dgm:prSet presAssocID="{FDF8D6B5-4663-46B3-91F3-5E90165E24C4}" presName="Name0" presStyleCnt="0">
        <dgm:presLayoutVars>
          <dgm:chMax/>
          <dgm:chPref/>
          <dgm:dir/>
        </dgm:presLayoutVars>
      </dgm:prSet>
      <dgm:spPr/>
    </dgm:pt>
    <dgm:pt modelId="{CB2D730D-EAEF-4B51-A68E-05ECACB9D10F}" type="pres">
      <dgm:prSet presAssocID="{0465C322-9000-4203-9C08-A0F3380D0A46}" presName="parenttextcomposite" presStyleCnt="0"/>
      <dgm:spPr/>
    </dgm:pt>
    <dgm:pt modelId="{AA9B2EAE-D1C2-4586-BD6E-09E20884A17E}" type="pres">
      <dgm:prSet presAssocID="{0465C322-9000-4203-9C08-A0F3380D0A46}" presName="parenttext" presStyleLbl="revTx" presStyleIdx="0" presStyleCnt="3">
        <dgm:presLayoutVars>
          <dgm:chMax/>
          <dgm:chPref val="2"/>
          <dgm:bulletEnabled val="1"/>
        </dgm:presLayoutVars>
      </dgm:prSet>
      <dgm:spPr/>
    </dgm:pt>
    <dgm:pt modelId="{57A29F97-4689-4F27-9E0E-2505DA86D5DB}" type="pres">
      <dgm:prSet presAssocID="{0465C322-9000-4203-9C08-A0F3380D0A46}" presName="composite" presStyleCnt="0"/>
      <dgm:spPr/>
    </dgm:pt>
    <dgm:pt modelId="{1DAE0A71-6BC4-476D-8BF8-757285A57927}" type="pres">
      <dgm:prSet presAssocID="{0465C322-9000-4203-9C08-A0F3380D0A46}" presName="chevron1" presStyleLbl="alignNode1" presStyleIdx="0" presStyleCnt="21"/>
      <dgm:spPr/>
    </dgm:pt>
    <dgm:pt modelId="{B5FD6B3D-7A33-4DFA-9EA4-32428A100D6E}" type="pres">
      <dgm:prSet presAssocID="{0465C322-9000-4203-9C08-A0F3380D0A46}" presName="chevron2" presStyleLbl="alignNode1" presStyleIdx="1" presStyleCnt="21"/>
      <dgm:spPr/>
    </dgm:pt>
    <dgm:pt modelId="{AB1BE226-E3F6-42B4-9C18-D5C4829163D1}" type="pres">
      <dgm:prSet presAssocID="{0465C322-9000-4203-9C08-A0F3380D0A46}" presName="chevron3" presStyleLbl="alignNode1" presStyleIdx="2" presStyleCnt="21" custLinFactNeighborX="4351" custLinFactNeighborY="-1375"/>
      <dgm:spPr/>
    </dgm:pt>
    <dgm:pt modelId="{1C55E774-6C06-4CEE-996F-E020E467F393}" type="pres">
      <dgm:prSet presAssocID="{0465C322-9000-4203-9C08-A0F3380D0A46}" presName="chevron4" presStyleLbl="alignNode1" presStyleIdx="3" presStyleCnt="21" custLinFactNeighborX="7615"/>
      <dgm:spPr/>
    </dgm:pt>
    <dgm:pt modelId="{F032DF77-EEB7-4F71-AA6A-598E7845BA89}" type="pres">
      <dgm:prSet presAssocID="{0465C322-9000-4203-9C08-A0F3380D0A46}" presName="chevron5" presStyleLbl="alignNode1" presStyleIdx="4" presStyleCnt="21" custLinFactNeighborX="8703"/>
      <dgm:spPr/>
    </dgm:pt>
    <dgm:pt modelId="{AF025FBB-9D0F-464C-86E3-E100FA2DD87F}" type="pres">
      <dgm:prSet presAssocID="{0465C322-9000-4203-9C08-A0F3380D0A46}" presName="chevron6" presStyleLbl="alignNode1" presStyleIdx="5" presStyleCnt="21" custLinFactNeighborX="13054" custLinFactNeighborY="-1375"/>
      <dgm:spPr/>
    </dgm:pt>
    <dgm:pt modelId="{14BF0415-161E-4E19-9F6D-32633D71AAF9}" type="pres">
      <dgm:prSet presAssocID="{0465C322-9000-4203-9C08-A0F3380D0A46}" presName="chevron7" presStyleLbl="alignNode1" presStyleIdx="6" presStyleCnt="21" custLinFactNeighborX="22844"/>
      <dgm:spPr/>
    </dgm:pt>
    <dgm:pt modelId="{4BCB13AB-2C14-4E85-9DF1-3AB58B6B9FE2}" type="pres">
      <dgm:prSet presAssocID="{0465C322-9000-4203-9C08-A0F3380D0A46}" presName="childtext" presStyleLbl="solidFgAcc1" presStyleIdx="0" presStyleCnt="3" custScaleX="81184" custLinFactNeighborX="1290" custLinFactNeighborY="1718">
        <dgm:presLayoutVars>
          <dgm:chMax/>
          <dgm:chPref val="0"/>
          <dgm:bulletEnabled val="1"/>
        </dgm:presLayoutVars>
      </dgm:prSet>
      <dgm:spPr/>
    </dgm:pt>
    <dgm:pt modelId="{6DCAB826-B24B-42E1-A200-612C3C99F353}" type="pres">
      <dgm:prSet presAssocID="{7710E5AB-8CEA-4678-9F60-B98AA8E3B76F}" presName="sibTrans" presStyleCnt="0"/>
      <dgm:spPr/>
    </dgm:pt>
    <dgm:pt modelId="{7FF7B4E2-D362-4E3B-9F67-502186AE11E3}" type="pres">
      <dgm:prSet presAssocID="{28D25362-DC43-4DA3-8C20-C6EE8853BEB9}" presName="parenttextcomposite" presStyleCnt="0"/>
      <dgm:spPr/>
    </dgm:pt>
    <dgm:pt modelId="{37905BC7-1BB9-48BC-8E54-9F459D7D737F}" type="pres">
      <dgm:prSet presAssocID="{28D25362-DC43-4DA3-8C20-C6EE8853BEB9}" presName="parenttext" presStyleLbl="revTx" presStyleIdx="1" presStyleCnt="3">
        <dgm:presLayoutVars>
          <dgm:chMax/>
          <dgm:chPref val="2"/>
          <dgm:bulletEnabled val="1"/>
        </dgm:presLayoutVars>
      </dgm:prSet>
      <dgm:spPr/>
    </dgm:pt>
    <dgm:pt modelId="{E2099F03-94F8-4101-AEFC-2CB6E3E42EED}" type="pres">
      <dgm:prSet presAssocID="{28D25362-DC43-4DA3-8C20-C6EE8853BEB9}" presName="composite" presStyleCnt="0"/>
      <dgm:spPr/>
    </dgm:pt>
    <dgm:pt modelId="{D2ED3118-120C-4448-9080-657499F809BA}" type="pres">
      <dgm:prSet presAssocID="{28D25362-DC43-4DA3-8C20-C6EE8853BEB9}" presName="chevron1" presStyleLbl="alignNode1" presStyleIdx="7" presStyleCnt="21"/>
      <dgm:spPr/>
    </dgm:pt>
    <dgm:pt modelId="{F524C2FB-786C-4E47-B43A-58AA51BBE4E9}" type="pres">
      <dgm:prSet presAssocID="{28D25362-DC43-4DA3-8C20-C6EE8853BEB9}" presName="chevron2" presStyleLbl="alignNode1" presStyleIdx="8" presStyleCnt="21"/>
      <dgm:spPr/>
    </dgm:pt>
    <dgm:pt modelId="{F0AA39A0-7639-4445-A38A-8523411FB8AD}" type="pres">
      <dgm:prSet presAssocID="{28D25362-DC43-4DA3-8C20-C6EE8853BEB9}" presName="chevron3" presStyleLbl="alignNode1" presStyleIdx="9" presStyleCnt="21"/>
      <dgm:spPr/>
    </dgm:pt>
    <dgm:pt modelId="{645924B8-E87A-4EBB-A11D-B57507B261AC}" type="pres">
      <dgm:prSet presAssocID="{28D25362-DC43-4DA3-8C20-C6EE8853BEB9}" presName="chevron4" presStyleLbl="alignNode1" presStyleIdx="10" presStyleCnt="21"/>
      <dgm:spPr/>
    </dgm:pt>
    <dgm:pt modelId="{E94A996F-539D-4B4B-8ACA-BC1ECC8DA1D8}" type="pres">
      <dgm:prSet presAssocID="{28D25362-DC43-4DA3-8C20-C6EE8853BEB9}" presName="chevron5" presStyleLbl="alignNode1" presStyleIdx="11" presStyleCnt="21"/>
      <dgm:spPr/>
    </dgm:pt>
    <dgm:pt modelId="{9D0CB9A5-54F0-4056-B094-CF188D7C3960}" type="pres">
      <dgm:prSet presAssocID="{28D25362-DC43-4DA3-8C20-C6EE8853BEB9}" presName="chevron6" presStyleLbl="alignNode1" presStyleIdx="12" presStyleCnt="21"/>
      <dgm:spPr/>
    </dgm:pt>
    <dgm:pt modelId="{D673E744-9DBA-47CA-AE9D-674813D6CDEC}" type="pres">
      <dgm:prSet presAssocID="{28D25362-DC43-4DA3-8C20-C6EE8853BEB9}" presName="chevron7" presStyleLbl="alignNode1" presStyleIdx="13" presStyleCnt="21" custScaleX="132673" custScaleY="101324"/>
      <dgm:spPr/>
    </dgm:pt>
    <dgm:pt modelId="{0B44B99E-D015-46C7-8AA6-F4E6B800EEE5}" type="pres">
      <dgm:prSet presAssocID="{28D25362-DC43-4DA3-8C20-C6EE8853BEB9}" presName="childtext" presStyleLbl="solidFgAcc1" presStyleIdx="1" presStyleCnt="3" custScaleX="80717">
        <dgm:presLayoutVars>
          <dgm:chMax/>
          <dgm:chPref val="0"/>
          <dgm:bulletEnabled val="1"/>
        </dgm:presLayoutVars>
      </dgm:prSet>
      <dgm:spPr/>
    </dgm:pt>
    <dgm:pt modelId="{1AF02200-2C1D-4CFF-A5E9-E04DAF0A95C0}" type="pres">
      <dgm:prSet presAssocID="{D502143F-FAF0-4A78-A73B-970DC03DB0B5}" presName="sibTrans" presStyleCnt="0"/>
      <dgm:spPr/>
    </dgm:pt>
    <dgm:pt modelId="{D6396753-A392-43C1-9512-1CA0977077DD}" type="pres">
      <dgm:prSet presAssocID="{A0F37EE3-B4EF-4AEE-AAEF-EF245697B93B}" presName="parenttextcomposite" presStyleCnt="0"/>
      <dgm:spPr/>
    </dgm:pt>
    <dgm:pt modelId="{7F56C7F3-4C49-4B34-8FB5-2224FEC57A97}" type="pres">
      <dgm:prSet presAssocID="{A0F37EE3-B4EF-4AEE-AAEF-EF245697B93B}" presName="parenttext" presStyleLbl="revTx" presStyleIdx="2" presStyleCnt="3">
        <dgm:presLayoutVars>
          <dgm:chMax/>
          <dgm:chPref val="2"/>
          <dgm:bulletEnabled val="1"/>
        </dgm:presLayoutVars>
      </dgm:prSet>
      <dgm:spPr/>
    </dgm:pt>
    <dgm:pt modelId="{839C60FA-46E9-4F54-93B5-D2683BDB87BA}" type="pres">
      <dgm:prSet presAssocID="{A0F37EE3-B4EF-4AEE-AAEF-EF245697B93B}" presName="composite" presStyleCnt="0"/>
      <dgm:spPr/>
    </dgm:pt>
    <dgm:pt modelId="{E1307CBE-1A4E-48B6-94F0-E76A8466A47D}" type="pres">
      <dgm:prSet presAssocID="{A0F37EE3-B4EF-4AEE-AAEF-EF245697B93B}" presName="chevron1" presStyleLbl="alignNode1" presStyleIdx="14" presStyleCnt="21"/>
      <dgm:spPr/>
    </dgm:pt>
    <dgm:pt modelId="{70484B84-2672-4F6D-8CDF-AE0A59EF71EC}" type="pres">
      <dgm:prSet presAssocID="{A0F37EE3-B4EF-4AEE-AAEF-EF245697B93B}" presName="chevron2" presStyleLbl="alignNode1" presStyleIdx="15" presStyleCnt="21"/>
      <dgm:spPr/>
    </dgm:pt>
    <dgm:pt modelId="{3C740EA5-6803-4D5D-AEB0-7DE8CDC8574F}" type="pres">
      <dgm:prSet presAssocID="{A0F37EE3-B4EF-4AEE-AAEF-EF245697B93B}" presName="chevron3" presStyleLbl="alignNode1" presStyleIdx="16" presStyleCnt="21" custLinFactNeighborX="11966" custLinFactNeighborY="292"/>
      <dgm:spPr/>
    </dgm:pt>
    <dgm:pt modelId="{8C93B21D-734C-4917-ACFD-A348E9CC3AB3}" type="pres">
      <dgm:prSet presAssocID="{A0F37EE3-B4EF-4AEE-AAEF-EF245697B93B}" presName="chevron4" presStyleLbl="alignNode1" presStyleIdx="17" presStyleCnt="21" custLinFactNeighborX="11966" custLinFactNeighborY="292"/>
      <dgm:spPr/>
    </dgm:pt>
    <dgm:pt modelId="{F976AF92-267C-4FC1-BB1D-78964819511D}" type="pres">
      <dgm:prSet presAssocID="{A0F37EE3-B4EF-4AEE-AAEF-EF245697B93B}" presName="chevron5" presStyleLbl="alignNode1" presStyleIdx="18" presStyleCnt="21" custLinFactNeighborX="26108" custLinFactNeighborY="-1375"/>
      <dgm:spPr/>
    </dgm:pt>
    <dgm:pt modelId="{F06AB762-E65F-458A-8ABE-72EA7420CA15}" type="pres">
      <dgm:prSet presAssocID="{A0F37EE3-B4EF-4AEE-AAEF-EF245697B93B}" presName="chevron6" presStyleLbl="alignNode1" presStyleIdx="19" presStyleCnt="21" custLinFactNeighborX="20669" custLinFactNeighborY="4124"/>
      <dgm:spPr/>
    </dgm:pt>
    <dgm:pt modelId="{DDF90AFC-1161-4FC1-A45B-7D15E5B4B416}" type="pres">
      <dgm:prSet presAssocID="{A0F37EE3-B4EF-4AEE-AAEF-EF245697B93B}" presName="chevron7" presStyleLbl="alignNode1" presStyleIdx="20" presStyleCnt="21" custLinFactNeighborX="28283" custLinFactNeighborY="2749"/>
      <dgm:spPr/>
    </dgm:pt>
    <dgm:pt modelId="{E569A3E5-45E7-4D8D-9F23-76DAFF46F9D7}" type="pres">
      <dgm:prSet presAssocID="{A0F37EE3-B4EF-4AEE-AAEF-EF245697B93B}" presName="childtext" presStyleLbl="solidFgAcc1" presStyleIdx="2" presStyleCnt="3" custScaleX="80952">
        <dgm:presLayoutVars>
          <dgm:chMax/>
          <dgm:chPref val="0"/>
          <dgm:bulletEnabled val="1"/>
        </dgm:presLayoutVars>
      </dgm:prSet>
      <dgm:spPr/>
    </dgm:pt>
  </dgm:ptLst>
  <dgm:cxnLst>
    <dgm:cxn modelId="{EB6C4311-DA5D-457A-9DD2-A91832886E94}" type="presOf" srcId="{28D25362-DC43-4DA3-8C20-C6EE8853BEB9}" destId="{37905BC7-1BB9-48BC-8E54-9F459D7D737F}" srcOrd="0" destOrd="0" presId="urn:microsoft.com/office/officeart/2008/layout/VerticalAccentList"/>
    <dgm:cxn modelId="{D75EB11A-EA0A-4872-A705-D1616A5E8913}" type="presOf" srcId="{CD8CF385-9CB2-441C-8BC8-C3948A4E85B3}" destId="{E569A3E5-45E7-4D8D-9F23-76DAFF46F9D7}" srcOrd="0" destOrd="0" presId="urn:microsoft.com/office/officeart/2008/layout/VerticalAccentList"/>
    <dgm:cxn modelId="{6327DE1C-760B-416D-95EB-707CB19A438B}" type="presOf" srcId="{1331FE7F-FF61-450F-812D-29539F37AA00}" destId="{E569A3E5-45E7-4D8D-9F23-76DAFF46F9D7}" srcOrd="0" destOrd="1" presId="urn:microsoft.com/office/officeart/2008/layout/VerticalAccentList"/>
    <dgm:cxn modelId="{9539A72D-049F-493A-B93C-F6E96535F2C0}" srcId="{A0F37EE3-B4EF-4AEE-AAEF-EF245697B93B}" destId="{4C2A6B43-9B12-419D-834B-E46D7EEECED2}" srcOrd="2" destOrd="0" parTransId="{D495D66D-3512-45F2-A7EE-810E707817DC}" sibTransId="{DFF5BEB2-1CBF-4E4F-89CB-AD3781F1763D}"/>
    <dgm:cxn modelId="{210A2A30-BA66-4B6A-BBB3-B4FB9F0BAEF2}" type="presOf" srcId="{0465C322-9000-4203-9C08-A0F3380D0A46}" destId="{AA9B2EAE-D1C2-4586-BD6E-09E20884A17E}" srcOrd="0" destOrd="0" presId="urn:microsoft.com/office/officeart/2008/layout/VerticalAccentList"/>
    <dgm:cxn modelId="{474BAA39-1B1A-4FA7-BBF6-E647AAAB7365}" srcId="{A0F37EE3-B4EF-4AEE-AAEF-EF245697B93B}" destId="{1331FE7F-FF61-450F-812D-29539F37AA00}" srcOrd="1" destOrd="0" parTransId="{C5020912-0E9E-4F15-B677-780E21452B98}" sibTransId="{5DE567B3-C592-447B-987F-BBCA12870348}"/>
    <dgm:cxn modelId="{C36ACE63-A224-4064-B114-6ED9C56B32FB}" srcId="{0465C322-9000-4203-9C08-A0F3380D0A46}" destId="{2CE927CC-46BD-43B9-B974-753EECB4D7AD}" srcOrd="0" destOrd="0" parTransId="{632C5A31-078C-4E36-B385-151E6D9235FA}" sibTransId="{92FE15AF-8269-480C-AD35-8FC89A2B0218}"/>
    <dgm:cxn modelId="{E8A06F44-5555-40D2-8BD4-50EF2807CC70}" srcId="{FDF8D6B5-4663-46B3-91F3-5E90165E24C4}" destId="{0465C322-9000-4203-9C08-A0F3380D0A46}" srcOrd="0" destOrd="0" parTransId="{3C894DE2-11B7-4F9E-A6A2-3FA7A750905D}" sibTransId="{7710E5AB-8CEA-4678-9F60-B98AA8E3B76F}"/>
    <dgm:cxn modelId="{BBDECF4F-5EDD-482B-8EFF-62A21BEE9481}" srcId="{A0F37EE3-B4EF-4AEE-AAEF-EF245697B93B}" destId="{CD8CF385-9CB2-441C-8BC8-C3948A4E85B3}" srcOrd="0" destOrd="0" parTransId="{5E676B41-165C-42A9-9D67-688B094B958B}" sibTransId="{E3504579-F8E3-47C7-8629-D353CA03E531}"/>
    <dgm:cxn modelId="{8F502057-36EF-47DD-950F-8EDE7F33B6B9}" type="presOf" srcId="{A0F37EE3-B4EF-4AEE-AAEF-EF245697B93B}" destId="{7F56C7F3-4C49-4B34-8FB5-2224FEC57A97}" srcOrd="0" destOrd="0" presId="urn:microsoft.com/office/officeart/2008/layout/VerticalAccentList"/>
    <dgm:cxn modelId="{D4EAA17F-F0AC-4C09-A21E-F645FCE92828}" type="presOf" srcId="{FDF8D6B5-4663-46B3-91F3-5E90165E24C4}" destId="{EEDBCCA0-79AC-438C-BB8D-D46AB553683B}" srcOrd="0" destOrd="0" presId="urn:microsoft.com/office/officeart/2008/layout/VerticalAccentList"/>
    <dgm:cxn modelId="{5EEDA080-F033-4CDC-87CB-413BD134B80A}" srcId="{FDF8D6B5-4663-46B3-91F3-5E90165E24C4}" destId="{28D25362-DC43-4DA3-8C20-C6EE8853BEB9}" srcOrd="1" destOrd="0" parTransId="{28D7D551-BE41-4A08-ADB9-EF3688447C87}" sibTransId="{D502143F-FAF0-4A78-A73B-970DC03DB0B5}"/>
    <dgm:cxn modelId="{101701A8-68F4-419B-AD27-B876B2C48516}" type="presOf" srcId="{2CE927CC-46BD-43B9-B974-753EECB4D7AD}" destId="{4BCB13AB-2C14-4E85-9DF1-3AB58B6B9FE2}" srcOrd="0" destOrd="0" presId="urn:microsoft.com/office/officeart/2008/layout/VerticalAccentList"/>
    <dgm:cxn modelId="{12E35AB2-D74D-4FB3-A1F1-2427D29878DE}" type="presOf" srcId="{3D7D24F9-4FF7-4A26-935F-5D7C69E2D04A}" destId="{0B44B99E-D015-46C7-8AA6-F4E6B800EEE5}" srcOrd="0" destOrd="0" presId="urn:microsoft.com/office/officeart/2008/layout/VerticalAccentList"/>
    <dgm:cxn modelId="{6D5AB3BB-E9D1-4F0B-B786-A482E727EDB0}" srcId="{FDF8D6B5-4663-46B3-91F3-5E90165E24C4}" destId="{A0F37EE3-B4EF-4AEE-AAEF-EF245697B93B}" srcOrd="2" destOrd="0" parTransId="{1E56E12B-9F0B-4469-AF4C-9C3DDFDD50A6}" sibTransId="{247E3CE9-2A49-48BA-BD90-636DE8F954AF}"/>
    <dgm:cxn modelId="{8C7961D5-E1A3-46FD-B201-45533CD24268}" type="presOf" srcId="{4C2A6B43-9B12-419D-834B-E46D7EEECED2}" destId="{E569A3E5-45E7-4D8D-9F23-76DAFF46F9D7}" srcOrd="0" destOrd="2" presId="urn:microsoft.com/office/officeart/2008/layout/VerticalAccentList"/>
    <dgm:cxn modelId="{5B8B4DEE-CD8E-41AE-AB02-353F52E034FC}" srcId="{28D25362-DC43-4DA3-8C20-C6EE8853BEB9}" destId="{3D7D24F9-4FF7-4A26-935F-5D7C69E2D04A}" srcOrd="0" destOrd="0" parTransId="{64F723DA-606F-4405-A065-99025CFD1D21}" sibTransId="{548B04B0-638A-461D-97CE-AB556EA19F61}"/>
    <dgm:cxn modelId="{1A131394-15D6-42CA-94D0-D8428DB255CE}" type="presParOf" srcId="{EEDBCCA0-79AC-438C-BB8D-D46AB553683B}" destId="{CB2D730D-EAEF-4B51-A68E-05ECACB9D10F}" srcOrd="0" destOrd="0" presId="urn:microsoft.com/office/officeart/2008/layout/VerticalAccentList"/>
    <dgm:cxn modelId="{97FD680E-DD01-45DA-B6DC-F95A55829AA7}" type="presParOf" srcId="{CB2D730D-EAEF-4B51-A68E-05ECACB9D10F}" destId="{AA9B2EAE-D1C2-4586-BD6E-09E20884A17E}" srcOrd="0" destOrd="0" presId="urn:microsoft.com/office/officeart/2008/layout/VerticalAccentList"/>
    <dgm:cxn modelId="{9D506C9C-5E1A-4693-99EC-FD7305E3A2C0}" type="presParOf" srcId="{EEDBCCA0-79AC-438C-BB8D-D46AB553683B}" destId="{57A29F97-4689-4F27-9E0E-2505DA86D5DB}" srcOrd="1" destOrd="0" presId="urn:microsoft.com/office/officeart/2008/layout/VerticalAccentList"/>
    <dgm:cxn modelId="{9A92C8CE-6132-4A9A-8DDB-2F306A1CA1E9}" type="presParOf" srcId="{57A29F97-4689-4F27-9E0E-2505DA86D5DB}" destId="{1DAE0A71-6BC4-476D-8BF8-757285A57927}" srcOrd="0" destOrd="0" presId="urn:microsoft.com/office/officeart/2008/layout/VerticalAccentList"/>
    <dgm:cxn modelId="{8715C508-90D6-4F76-B05C-9E753CA8785F}" type="presParOf" srcId="{57A29F97-4689-4F27-9E0E-2505DA86D5DB}" destId="{B5FD6B3D-7A33-4DFA-9EA4-32428A100D6E}" srcOrd="1" destOrd="0" presId="urn:microsoft.com/office/officeart/2008/layout/VerticalAccentList"/>
    <dgm:cxn modelId="{3747E570-609A-4552-B56E-EE42133112E8}" type="presParOf" srcId="{57A29F97-4689-4F27-9E0E-2505DA86D5DB}" destId="{AB1BE226-E3F6-42B4-9C18-D5C4829163D1}" srcOrd="2" destOrd="0" presId="urn:microsoft.com/office/officeart/2008/layout/VerticalAccentList"/>
    <dgm:cxn modelId="{7AE8F605-43B7-4528-93D6-0C53FB44A795}" type="presParOf" srcId="{57A29F97-4689-4F27-9E0E-2505DA86D5DB}" destId="{1C55E774-6C06-4CEE-996F-E020E467F393}" srcOrd="3" destOrd="0" presId="urn:microsoft.com/office/officeart/2008/layout/VerticalAccentList"/>
    <dgm:cxn modelId="{3660E363-1B79-4A5D-BC0C-6F3805AC02B8}" type="presParOf" srcId="{57A29F97-4689-4F27-9E0E-2505DA86D5DB}" destId="{F032DF77-EEB7-4F71-AA6A-598E7845BA89}" srcOrd="4" destOrd="0" presId="urn:microsoft.com/office/officeart/2008/layout/VerticalAccentList"/>
    <dgm:cxn modelId="{A65DB504-5476-4E39-8E88-D0F0EBBD89C7}" type="presParOf" srcId="{57A29F97-4689-4F27-9E0E-2505DA86D5DB}" destId="{AF025FBB-9D0F-464C-86E3-E100FA2DD87F}" srcOrd="5" destOrd="0" presId="urn:microsoft.com/office/officeart/2008/layout/VerticalAccentList"/>
    <dgm:cxn modelId="{278C15F1-45BA-4E1D-B55B-E73286EB59DD}" type="presParOf" srcId="{57A29F97-4689-4F27-9E0E-2505DA86D5DB}" destId="{14BF0415-161E-4E19-9F6D-32633D71AAF9}" srcOrd="6" destOrd="0" presId="urn:microsoft.com/office/officeart/2008/layout/VerticalAccentList"/>
    <dgm:cxn modelId="{256CD595-8E9F-44C5-964C-599B701E95F3}" type="presParOf" srcId="{57A29F97-4689-4F27-9E0E-2505DA86D5DB}" destId="{4BCB13AB-2C14-4E85-9DF1-3AB58B6B9FE2}" srcOrd="7" destOrd="0" presId="urn:microsoft.com/office/officeart/2008/layout/VerticalAccentList"/>
    <dgm:cxn modelId="{5258B53D-9C6F-4C42-BCAE-14B37A064141}" type="presParOf" srcId="{EEDBCCA0-79AC-438C-BB8D-D46AB553683B}" destId="{6DCAB826-B24B-42E1-A200-612C3C99F353}" srcOrd="2" destOrd="0" presId="urn:microsoft.com/office/officeart/2008/layout/VerticalAccentList"/>
    <dgm:cxn modelId="{270E18EC-3BDB-44D3-897D-5F4A76D42DD1}" type="presParOf" srcId="{EEDBCCA0-79AC-438C-BB8D-D46AB553683B}" destId="{7FF7B4E2-D362-4E3B-9F67-502186AE11E3}" srcOrd="3" destOrd="0" presId="urn:microsoft.com/office/officeart/2008/layout/VerticalAccentList"/>
    <dgm:cxn modelId="{A3BAA25C-62DF-4058-B680-495307CE69CF}" type="presParOf" srcId="{7FF7B4E2-D362-4E3B-9F67-502186AE11E3}" destId="{37905BC7-1BB9-48BC-8E54-9F459D7D737F}" srcOrd="0" destOrd="0" presId="urn:microsoft.com/office/officeart/2008/layout/VerticalAccentList"/>
    <dgm:cxn modelId="{91E4C67C-A942-4418-AE96-0C2777BFAD9D}" type="presParOf" srcId="{EEDBCCA0-79AC-438C-BB8D-D46AB553683B}" destId="{E2099F03-94F8-4101-AEFC-2CB6E3E42EED}" srcOrd="4" destOrd="0" presId="urn:microsoft.com/office/officeart/2008/layout/VerticalAccentList"/>
    <dgm:cxn modelId="{D249CB3C-156C-4E31-B7B2-8338D69022B3}" type="presParOf" srcId="{E2099F03-94F8-4101-AEFC-2CB6E3E42EED}" destId="{D2ED3118-120C-4448-9080-657499F809BA}" srcOrd="0" destOrd="0" presId="urn:microsoft.com/office/officeart/2008/layout/VerticalAccentList"/>
    <dgm:cxn modelId="{8F2EDD5D-8990-4913-AA2C-BF988FE9BADB}" type="presParOf" srcId="{E2099F03-94F8-4101-AEFC-2CB6E3E42EED}" destId="{F524C2FB-786C-4E47-B43A-58AA51BBE4E9}" srcOrd="1" destOrd="0" presId="urn:microsoft.com/office/officeart/2008/layout/VerticalAccentList"/>
    <dgm:cxn modelId="{432E5D24-0E37-470F-A325-F0182CA59546}" type="presParOf" srcId="{E2099F03-94F8-4101-AEFC-2CB6E3E42EED}" destId="{F0AA39A0-7639-4445-A38A-8523411FB8AD}" srcOrd="2" destOrd="0" presId="urn:microsoft.com/office/officeart/2008/layout/VerticalAccentList"/>
    <dgm:cxn modelId="{9E3B6C1A-615C-443A-B92F-7FF93688DF13}" type="presParOf" srcId="{E2099F03-94F8-4101-AEFC-2CB6E3E42EED}" destId="{645924B8-E87A-4EBB-A11D-B57507B261AC}" srcOrd="3" destOrd="0" presId="urn:microsoft.com/office/officeart/2008/layout/VerticalAccentList"/>
    <dgm:cxn modelId="{3572231A-E6F1-4A9C-B8FB-80CE1EB62466}" type="presParOf" srcId="{E2099F03-94F8-4101-AEFC-2CB6E3E42EED}" destId="{E94A996F-539D-4B4B-8ACA-BC1ECC8DA1D8}" srcOrd="4" destOrd="0" presId="urn:microsoft.com/office/officeart/2008/layout/VerticalAccentList"/>
    <dgm:cxn modelId="{4166A9C1-2876-40EC-A30E-2231A4F9D137}" type="presParOf" srcId="{E2099F03-94F8-4101-AEFC-2CB6E3E42EED}" destId="{9D0CB9A5-54F0-4056-B094-CF188D7C3960}" srcOrd="5" destOrd="0" presId="urn:microsoft.com/office/officeart/2008/layout/VerticalAccentList"/>
    <dgm:cxn modelId="{CC7ED94D-C410-4DBF-965A-2E746C5F2C68}" type="presParOf" srcId="{E2099F03-94F8-4101-AEFC-2CB6E3E42EED}" destId="{D673E744-9DBA-47CA-AE9D-674813D6CDEC}" srcOrd="6" destOrd="0" presId="urn:microsoft.com/office/officeart/2008/layout/VerticalAccentList"/>
    <dgm:cxn modelId="{A278A536-417A-46FB-947A-812B75452FBB}" type="presParOf" srcId="{E2099F03-94F8-4101-AEFC-2CB6E3E42EED}" destId="{0B44B99E-D015-46C7-8AA6-F4E6B800EEE5}" srcOrd="7" destOrd="0" presId="urn:microsoft.com/office/officeart/2008/layout/VerticalAccentList"/>
    <dgm:cxn modelId="{2F989E4F-8580-4892-B0D2-0CD75D4C8ED7}" type="presParOf" srcId="{EEDBCCA0-79AC-438C-BB8D-D46AB553683B}" destId="{1AF02200-2C1D-4CFF-A5E9-E04DAF0A95C0}" srcOrd="5" destOrd="0" presId="urn:microsoft.com/office/officeart/2008/layout/VerticalAccentList"/>
    <dgm:cxn modelId="{39A362ED-C92F-40B0-9D5A-02F3AEE48129}" type="presParOf" srcId="{EEDBCCA0-79AC-438C-BB8D-D46AB553683B}" destId="{D6396753-A392-43C1-9512-1CA0977077DD}" srcOrd="6" destOrd="0" presId="urn:microsoft.com/office/officeart/2008/layout/VerticalAccentList"/>
    <dgm:cxn modelId="{51237B8C-EA5D-44A3-83BA-58102495DD3E}" type="presParOf" srcId="{D6396753-A392-43C1-9512-1CA0977077DD}" destId="{7F56C7F3-4C49-4B34-8FB5-2224FEC57A97}" srcOrd="0" destOrd="0" presId="urn:microsoft.com/office/officeart/2008/layout/VerticalAccentList"/>
    <dgm:cxn modelId="{FB59CE33-91B6-4356-B344-61B70FDE310A}" type="presParOf" srcId="{EEDBCCA0-79AC-438C-BB8D-D46AB553683B}" destId="{839C60FA-46E9-4F54-93B5-D2683BDB87BA}" srcOrd="7" destOrd="0" presId="urn:microsoft.com/office/officeart/2008/layout/VerticalAccentList"/>
    <dgm:cxn modelId="{0FD3B9D8-278D-422B-B355-8CFA711FEDFE}" type="presParOf" srcId="{839C60FA-46E9-4F54-93B5-D2683BDB87BA}" destId="{E1307CBE-1A4E-48B6-94F0-E76A8466A47D}" srcOrd="0" destOrd="0" presId="urn:microsoft.com/office/officeart/2008/layout/VerticalAccentList"/>
    <dgm:cxn modelId="{039F95AD-0129-4E03-8DDC-2597E1AD536F}" type="presParOf" srcId="{839C60FA-46E9-4F54-93B5-D2683BDB87BA}" destId="{70484B84-2672-4F6D-8CDF-AE0A59EF71EC}" srcOrd="1" destOrd="0" presId="urn:microsoft.com/office/officeart/2008/layout/VerticalAccentList"/>
    <dgm:cxn modelId="{4C488FF6-66CD-44A2-8F4F-ED3693F0BCA7}" type="presParOf" srcId="{839C60FA-46E9-4F54-93B5-D2683BDB87BA}" destId="{3C740EA5-6803-4D5D-AEB0-7DE8CDC8574F}" srcOrd="2" destOrd="0" presId="urn:microsoft.com/office/officeart/2008/layout/VerticalAccentList"/>
    <dgm:cxn modelId="{9A644799-2EAC-4F96-B58C-6CCF9122F3FE}" type="presParOf" srcId="{839C60FA-46E9-4F54-93B5-D2683BDB87BA}" destId="{8C93B21D-734C-4917-ACFD-A348E9CC3AB3}" srcOrd="3" destOrd="0" presId="urn:microsoft.com/office/officeart/2008/layout/VerticalAccentList"/>
    <dgm:cxn modelId="{173B57E0-2833-4EBF-A1FD-A76266D223D4}" type="presParOf" srcId="{839C60FA-46E9-4F54-93B5-D2683BDB87BA}" destId="{F976AF92-267C-4FC1-BB1D-78964819511D}" srcOrd="4" destOrd="0" presId="urn:microsoft.com/office/officeart/2008/layout/VerticalAccentList"/>
    <dgm:cxn modelId="{837D2795-F1C3-430D-AF73-EEFB3B3FB920}" type="presParOf" srcId="{839C60FA-46E9-4F54-93B5-D2683BDB87BA}" destId="{F06AB762-E65F-458A-8ABE-72EA7420CA15}" srcOrd="5" destOrd="0" presId="urn:microsoft.com/office/officeart/2008/layout/VerticalAccentList"/>
    <dgm:cxn modelId="{DF00BE01-2FE9-4E8C-8E01-24DBE0235580}" type="presParOf" srcId="{839C60FA-46E9-4F54-93B5-D2683BDB87BA}" destId="{DDF90AFC-1161-4FC1-A45B-7D15E5B4B416}" srcOrd="6" destOrd="0" presId="urn:microsoft.com/office/officeart/2008/layout/VerticalAccentList"/>
    <dgm:cxn modelId="{9439599E-EAAD-41E7-9341-9B6BE1320806}" type="presParOf" srcId="{839C60FA-46E9-4F54-93B5-D2683BDB87BA}" destId="{E569A3E5-45E7-4D8D-9F23-76DAFF46F9D7}" srcOrd="7" destOrd="0" presId="urn:microsoft.com/office/officeart/2008/layout/VerticalAccent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F8D6B5-4663-46B3-91F3-5E90165E24C4}"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lt-LT"/>
        </a:p>
      </dgm:t>
    </dgm:pt>
    <dgm:pt modelId="{0465C322-9000-4203-9C08-A0F3380D0A46}">
      <dgm:prSet phldrT="[Tekstas]"/>
      <dgm:spPr/>
      <dgm:t>
        <a:bodyPr/>
        <a:lstStyle/>
        <a:p>
          <a:endParaRPr lang="lt-LT"/>
        </a:p>
      </dgm:t>
    </dgm:pt>
    <dgm:pt modelId="{3C894DE2-11B7-4F9E-A6A2-3FA7A750905D}" type="parTrans" cxnId="{E8A06F44-5555-40D2-8BD4-50EF2807CC70}">
      <dgm:prSet/>
      <dgm:spPr/>
      <dgm:t>
        <a:bodyPr/>
        <a:lstStyle/>
        <a:p>
          <a:endParaRPr lang="lt-LT"/>
        </a:p>
      </dgm:t>
    </dgm:pt>
    <dgm:pt modelId="{7710E5AB-8CEA-4678-9F60-B98AA8E3B76F}" type="sibTrans" cxnId="{E8A06F44-5555-40D2-8BD4-50EF2807CC70}">
      <dgm:prSet/>
      <dgm:spPr/>
      <dgm:t>
        <a:bodyPr/>
        <a:lstStyle/>
        <a:p>
          <a:endParaRPr lang="lt-LT"/>
        </a:p>
      </dgm:t>
    </dgm:pt>
    <dgm:pt modelId="{2CE927CC-46BD-43B9-B974-753EECB4D7AD}">
      <dgm:prSet phldrT="[Tekstas]" custT="1"/>
      <dgm:spPr/>
      <dgm:t>
        <a:bodyPr/>
        <a:lstStyle/>
        <a:p>
          <a:pPr algn="l"/>
          <a:r>
            <a:rPr lang="lt-LT" sz="1600"/>
            <a:t>2022 m. pusmečio pabaigoje valdė turto už 868018,63 Eur</a:t>
          </a:r>
        </a:p>
      </dgm:t>
    </dgm:pt>
    <dgm:pt modelId="{632C5A31-078C-4E36-B385-151E6D9235FA}" type="parTrans" cxnId="{C36ACE63-A224-4064-B114-6ED9C56B32FB}">
      <dgm:prSet/>
      <dgm:spPr/>
      <dgm:t>
        <a:bodyPr/>
        <a:lstStyle/>
        <a:p>
          <a:endParaRPr lang="lt-LT"/>
        </a:p>
      </dgm:t>
    </dgm:pt>
    <dgm:pt modelId="{92FE15AF-8269-480C-AD35-8FC89A2B0218}" type="sibTrans" cxnId="{C36ACE63-A224-4064-B114-6ED9C56B32FB}">
      <dgm:prSet/>
      <dgm:spPr/>
      <dgm:t>
        <a:bodyPr/>
        <a:lstStyle/>
        <a:p>
          <a:endParaRPr lang="lt-LT"/>
        </a:p>
      </dgm:t>
    </dgm:pt>
    <dgm:pt modelId="{28D25362-DC43-4DA3-8C20-C6EE8853BEB9}">
      <dgm:prSet phldrT="[Tekstas]"/>
      <dgm:spPr/>
      <dgm:t>
        <a:bodyPr/>
        <a:lstStyle/>
        <a:p>
          <a:endParaRPr lang="lt-LT"/>
        </a:p>
      </dgm:t>
    </dgm:pt>
    <dgm:pt modelId="{28D7D551-BE41-4A08-ADB9-EF3688447C87}" type="parTrans" cxnId="{5EEDA080-F033-4CDC-87CB-413BD134B80A}">
      <dgm:prSet/>
      <dgm:spPr/>
      <dgm:t>
        <a:bodyPr/>
        <a:lstStyle/>
        <a:p>
          <a:endParaRPr lang="lt-LT"/>
        </a:p>
      </dgm:t>
    </dgm:pt>
    <dgm:pt modelId="{D502143F-FAF0-4A78-A73B-970DC03DB0B5}" type="sibTrans" cxnId="{5EEDA080-F033-4CDC-87CB-413BD134B80A}">
      <dgm:prSet/>
      <dgm:spPr/>
      <dgm:t>
        <a:bodyPr/>
        <a:lstStyle/>
        <a:p>
          <a:endParaRPr lang="lt-LT"/>
        </a:p>
      </dgm:t>
    </dgm:pt>
    <dgm:pt modelId="{3D7D24F9-4FF7-4A26-935F-5D7C69E2D04A}">
      <dgm:prSet phldrT="[Tekstas]" custT="1"/>
      <dgm:spPr/>
      <dgm:t>
        <a:bodyPr/>
        <a:lstStyle/>
        <a:p>
          <a:pPr algn="l"/>
          <a:r>
            <a:rPr lang="lt-LT" sz="1600"/>
            <a:t>2022 m. pusmečio pabaigoje trumpalaikiai įsipareigojimai  - 19448,42 Eur.</a:t>
          </a:r>
        </a:p>
      </dgm:t>
    </dgm:pt>
    <dgm:pt modelId="{64F723DA-606F-4405-A065-99025CFD1D21}" type="parTrans" cxnId="{5B8B4DEE-CD8E-41AE-AB02-353F52E034FC}">
      <dgm:prSet/>
      <dgm:spPr/>
      <dgm:t>
        <a:bodyPr/>
        <a:lstStyle/>
        <a:p>
          <a:endParaRPr lang="lt-LT"/>
        </a:p>
      </dgm:t>
    </dgm:pt>
    <dgm:pt modelId="{548B04B0-638A-461D-97CE-AB556EA19F61}" type="sibTrans" cxnId="{5B8B4DEE-CD8E-41AE-AB02-353F52E034FC}">
      <dgm:prSet/>
      <dgm:spPr/>
      <dgm:t>
        <a:bodyPr/>
        <a:lstStyle/>
        <a:p>
          <a:endParaRPr lang="lt-LT"/>
        </a:p>
      </dgm:t>
    </dgm:pt>
    <dgm:pt modelId="{A0F37EE3-B4EF-4AEE-AAEF-EF245697B93B}">
      <dgm:prSet phldrT="[Tekstas]"/>
      <dgm:spPr/>
      <dgm:t>
        <a:bodyPr/>
        <a:lstStyle/>
        <a:p>
          <a:endParaRPr lang="lt-LT"/>
        </a:p>
      </dgm:t>
    </dgm:pt>
    <dgm:pt modelId="{1E56E12B-9F0B-4469-AF4C-9C3DDFDD50A6}" type="parTrans" cxnId="{6D5AB3BB-E9D1-4F0B-B786-A482E727EDB0}">
      <dgm:prSet/>
      <dgm:spPr/>
      <dgm:t>
        <a:bodyPr/>
        <a:lstStyle/>
        <a:p>
          <a:endParaRPr lang="lt-LT"/>
        </a:p>
      </dgm:t>
    </dgm:pt>
    <dgm:pt modelId="{247E3CE9-2A49-48BA-BD90-636DE8F954AF}" type="sibTrans" cxnId="{6D5AB3BB-E9D1-4F0B-B786-A482E727EDB0}">
      <dgm:prSet/>
      <dgm:spPr/>
      <dgm:t>
        <a:bodyPr/>
        <a:lstStyle/>
        <a:p>
          <a:endParaRPr lang="lt-LT"/>
        </a:p>
      </dgm:t>
    </dgm:pt>
    <dgm:pt modelId="{EEDBCCA0-79AC-438C-BB8D-D46AB553683B}" type="pres">
      <dgm:prSet presAssocID="{FDF8D6B5-4663-46B3-91F3-5E90165E24C4}" presName="Name0" presStyleCnt="0">
        <dgm:presLayoutVars>
          <dgm:chMax/>
          <dgm:chPref/>
          <dgm:dir/>
        </dgm:presLayoutVars>
      </dgm:prSet>
      <dgm:spPr/>
    </dgm:pt>
    <dgm:pt modelId="{CB2D730D-EAEF-4B51-A68E-05ECACB9D10F}" type="pres">
      <dgm:prSet presAssocID="{0465C322-9000-4203-9C08-A0F3380D0A46}" presName="parenttextcomposite" presStyleCnt="0"/>
      <dgm:spPr/>
    </dgm:pt>
    <dgm:pt modelId="{AA9B2EAE-D1C2-4586-BD6E-09E20884A17E}" type="pres">
      <dgm:prSet presAssocID="{0465C322-9000-4203-9C08-A0F3380D0A46}" presName="parenttext" presStyleLbl="revTx" presStyleIdx="0" presStyleCnt="3">
        <dgm:presLayoutVars>
          <dgm:chMax/>
          <dgm:chPref val="2"/>
          <dgm:bulletEnabled val="1"/>
        </dgm:presLayoutVars>
      </dgm:prSet>
      <dgm:spPr/>
    </dgm:pt>
    <dgm:pt modelId="{57A29F97-4689-4F27-9E0E-2505DA86D5DB}" type="pres">
      <dgm:prSet presAssocID="{0465C322-9000-4203-9C08-A0F3380D0A46}" presName="composite" presStyleCnt="0"/>
      <dgm:spPr/>
    </dgm:pt>
    <dgm:pt modelId="{1DAE0A71-6BC4-476D-8BF8-757285A57927}" type="pres">
      <dgm:prSet presAssocID="{0465C322-9000-4203-9C08-A0F3380D0A46}" presName="chevron1" presStyleLbl="alignNode1" presStyleIdx="0" presStyleCnt="21"/>
      <dgm:spPr/>
    </dgm:pt>
    <dgm:pt modelId="{B5FD6B3D-7A33-4DFA-9EA4-32428A100D6E}" type="pres">
      <dgm:prSet presAssocID="{0465C322-9000-4203-9C08-A0F3380D0A46}" presName="chevron2" presStyleLbl="alignNode1" presStyleIdx="1" presStyleCnt="21"/>
      <dgm:spPr/>
    </dgm:pt>
    <dgm:pt modelId="{AB1BE226-E3F6-42B4-9C18-D5C4829163D1}" type="pres">
      <dgm:prSet presAssocID="{0465C322-9000-4203-9C08-A0F3380D0A46}" presName="chevron3" presStyleLbl="alignNode1" presStyleIdx="2" presStyleCnt="21" custLinFactNeighborX="4351" custLinFactNeighborY="-1375"/>
      <dgm:spPr/>
    </dgm:pt>
    <dgm:pt modelId="{1C55E774-6C06-4CEE-996F-E020E467F393}" type="pres">
      <dgm:prSet presAssocID="{0465C322-9000-4203-9C08-A0F3380D0A46}" presName="chevron4" presStyleLbl="alignNode1" presStyleIdx="3" presStyleCnt="21" custLinFactNeighborX="7615"/>
      <dgm:spPr/>
    </dgm:pt>
    <dgm:pt modelId="{F032DF77-EEB7-4F71-AA6A-598E7845BA89}" type="pres">
      <dgm:prSet presAssocID="{0465C322-9000-4203-9C08-A0F3380D0A46}" presName="chevron5" presStyleLbl="alignNode1" presStyleIdx="4" presStyleCnt="21" custLinFactNeighborX="8703"/>
      <dgm:spPr/>
    </dgm:pt>
    <dgm:pt modelId="{AF025FBB-9D0F-464C-86E3-E100FA2DD87F}" type="pres">
      <dgm:prSet presAssocID="{0465C322-9000-4203-9C08-A0F3380D0A46}" presName="chevron6" presStyleLbl="alignNode1" presStyleIdx="5" presStyleCnt="21" custLinFactNeighborX="13054" custLinFactNeighborY="-1375"/>
      <dgm:spPr/>
    </dgm:pt>
    <dgm:pt modelId="{14BF0415-161E-4E19-9F6D-32633D71AAF9}" type="pres">
      <dgm:prSet presAssocID="{0465C322-9000-4203-9C08-A0F3380D0A46}" presName="chevron7" presStyleLbl="alignNode1" presStyleIdx="6" presStyleCnt="21" custLinFactNeighborX="22844"/>
      <dgm:spPr/>
    </dgm:pt>
    <dgm:pt modelId="{4BCB13AB-2C14-4E85-9DF1-3AB58B6B9FE2}" type="pres">
      <dgm:prSet presAssocID="{0465C322-9000-4203-9C08-A0F3380D0A46}" presName="childtext" presStyleLbl="solidFgAcc1" presStyleIdx="0" presStyleCnt="2" custScaleX="81184" custLinFactNeighborX="1290" custLinFactNeighborY="1718">
        <dgm:presLayoutVars>
          <dgm:chMax/>
          <dgm:chPref val="0"/>
          <dgm:bulletEnabled val="1"/>
        </dgm:presLayoutVars>
      </dgm:prSet>
      <dgm:spPr/>
    </dgm:pt>
    <dgm:pt modelId="{6DCAB826-B24B-42E1-A200-612C3C99F353}" type="pres">
      <dgm:prSet presAssocID="{7710E5AB-8CEA-4678-9F60-B98AA8E3B76F}" presName="sibTrans" presStyleCnt="0"/>
      <dgm:spPr/>
    </dgm:pt>
    <dgm:pt modelId="{7FF7B4E2-D362-4E3B-9F67-502186AE11E3}" type="pres">
      <dgm:prSet presAssocID="{28D25362-DC43-4DA3-8C20-C6EE8853BEB9}" presName="parenttextcomposite" presStyleCnt="0"/>
      <dgm:spPr/>
    </dgm:pt>
    <dgm:pt modelId="{37905BC7-1BB9-48BC-8E54-9F459D7D737F}" type="pres">
      <dgm:prSet presAssocID="{28D25362-DC43-4DA3-8C20-C6EE8853BEB9}" presName="parenttext" presStyleLbl="revTx" presStyleIdx="1" presStyleCnt="3">
        <dgm:presLayoutVars>
          <dgm:chMax/>
          <dgm:chPref val="2"/>
          <dgm:bulletEnabled val="1"/>
        </dgm:presLayoutVars>
      </dgm:prSet>
      <dgm:spPr/>
    </dgm:pt>
    <dgm:pt modelId="{E2099F03-94F8-4101-AEFC-2CB6E3E42EED}" type="pres">
      <dgm:prSet presAssocID="{28D25362-DC43-4DA3-8C20-C6EE8853BEB9}" presName="composite" presStyleCnt="0"/>
      <dgm:spPr/>
    </dgm:pt>
    <dgm:pt modelId="{D2ED3118-120C-4448-9080-657499F809BA}" type="pres">
      <dgm:prSet presAssocID="{28D25362-DC43-4DA3-8C20-C6EE8853BEB9}" presName="chevron1" presStyleLbl="alignNode1" presStyleIdx="7" presStyleCnt="21"/>
      <dgm:spPr/>
    </dgm:pt>
    <dgm:pt modelId="{F524C2FB-786C-4E47-B43A-58AA51BBE4E9}" type="pres">
      <dgm:prSet presAssocID="{28D25362-DC43-4DA3-8C20-C6EE8853BEB9}" presName="chevron2" presStyleLbl="alignNode1" presStyleIdx="8" presStyleCnt="21"/>
      <dgm:spPr/>
    </dgm:pt>
    <dgm:pt modelId="{F0AA39A0-7639-4445-A38A-8523411FB8AD}" type="pres">
      <dgm:prSet presAssocID="{28D25362-DC43-4DA3-8C20-C6EE8853BEB9}" presName="chevron3" presStyleLbl="alignNode1" presStyleIdx="9" presStyleCnt="21"/>
      <dgm:spPr/>
    </dgm:pt>
    <dgm:pt modelId="{645924B8-E87A-4EBB-A11D-B57507B261AC}" type="pres">
      <dgm:prSet presAssocID="{28D25362-DC43-4DA3-8C20-C6EE8853BEB9}" presName="chevron4" presStyleLbl="alignNode1" presStyleIdx="10" presStyleCnt="21"/>
      <dgm:spPr/>
    </dgm:pt>
    <dgm:pt modelId="{E94A996F-539D-4B4B-8ACA-BC1ECC8DA1D8}" type="pres">
      <dgm:prSet presAssocID="{28D25362-DC43-4DA3-8C20-C6EE8853BEB9}" presName="chevron5" presStyleLbl="alignNode1" presStyleIdx="11" presStyleCnt="21"/>
      <dgm:spPr/>
    </dgm:pt>
    <dgm:pt modelId="{9D0CB9A5-54F0-4056-B094-CF188D7C3960}" type="pres">
      <dgm:prSet presAssocID="{28D25362-DC43-4DA3-8C20-C6EE8853BEB9}" presName="chevron6" presStyleLbl="alignNode1" presStyleIdx="12" presStyleCnt="21"/>
      <dgm:spPr/>
    </dgm:pt>
    <dgm:pt modelId="{D673E744-9DBA-47CA-AE9D-674813D6CDEC}" type="pres">
      <dgm:prSet presAssocID="{28D25362-DC43-4DA3-8C20-C6EE8853BEB9}" presName="chevron7" presStyleLbl="alignNode1" presStyleIdx="13" presStyleCnt="21" custScaleX="124559" custScaleY="101324"/>
      <dgm:spPr/>
    </dgm:pt>
    <dgm:pt modelId="{0B44B99E-D015-46C7-8AA6-F4E6B800EEE5}" type="pres">
      <dgm:prSet presAssocID="{28D25362-DC43-4DA3-8C20-C6EE8853BEB9}" presName="childtext" presStyleLbl="solidFgAcc1" presStyleIdx="1" presStyleCnt="2" custScaleX="80717">
        <dgm:presLayoutVars>
          <dgm:chMax/>
          <dgm:chPref val="0"/>
          <dgm:bulletEnabled val="1"/>
        </dgm:presLayoutVars>
      </dgm:prSet>
      <dgm:spPr/>
    </dgm:pt>
    <dgm:pt modelId="{1AF02200-2C1D-4CFF-A5E9-E04DAF0A95C0}" type="pres">
      <dgm:prSet presAssocID="{D502143F-FAF0-4A78-A73B-970DC03DB0B5}" presName="sibTrans" presStyleCnt="0"/>
      <dgm:spPr/>
    </dgm:pt>
    <dgm:pt modelId="{D6396753-A392-43C1-9512-1CA0977077DD}" type="pres">
      <dgm:prSet presAssocID="{A0F37EE3-B4EF-4AEE-AAEF-EF245697B93B}" presName="parenttextcomposite" presStyleCnt="0"/>
      <dgm:spPr/>
    </dgm:pt>
    <dgm:pt modelId="{7F56C7F3-4C49-4B34-8FB5-2224FEC57A97}" type="pres">
      <dgm:prSet presAssocID="{A0F37EE3-B4EF-4AEE-AAEF-EF245697B93B}" presName="parenttext" presStyleLbl="revTx" presStyleIdx="2" presStyleCnt="3" custScaleX="101088" custScaleY="108048">
        <dgm:presLayoutVars>
          <dgm:chMax/>
          <dgm:chPref val="2"/>
          <dgm:bulletEnabled val="1"/>
        </dgm:presLayoutVars>
      </dgm:prSet>
      <dgm:spPr/>
    </dgm:pt>
    <dgm:pt modelId="{CD9CD7A6-2B2D-48E4-BED9-F1C9D537742B}" type="pres">
      <dgm:prSet presAssocID="{A0F37EE3-B4EF-4AEE-AAEF-EF245697B93B}" presName="parallelogramComposite" presStyleCnt="0"/>
      <dgm:spPr/>
    </dgm:pt>
    <dgm:pt modelId="{807FCEB0-D1DC-475E-A00F-763F23954EE7}" type="pres">
      <dgm:prSet presAssocID="{A0F37EE3-B4EF-4AEE-AAEF-EF245697B93B}" presName="parallelogram1" presStyleLbl="alignNode1" presStyleIdx="14" presStyleCnt="21" custLinFactNeighborX="32164" custLinFactNeighborY="-8772"/>
      <dgm:spPr/>
    </dgm:pt>
    <dgm:pt modelId="{E7FF7D5C-DC49-409E-BC48-0FAD190CA7E4}" type="pres">
      <dgm:prSet presAssocID="{A0F37EE3-B4EF-4AEE-AAEF-EF245697B93B}" presName="parallelogram2" presStyleLbl="alignNode1" presStyleIdx="15" presStyleCnt="21"/>
      <dgm:spPr/>
    </dgm:pt>
    <dgm:pt modelId="{87DCE739-3832-4E76-B3E2-0762DF6840BE}" type="pres">
      <dgm:prSet presAssocID="{A0F37EE3-B4EF-4AEE-AAEF-EF245697B93B}" presName="parallelogram3" presStyleLbl="alignNode1" presStyleIdx="16" presStyleCnt="21"/>
      <dgm:spPr/>
    </dgm:pt>
    <dgm:pt modelId="{60242BBA-8230-411B-B386-E69BBE1EAEFC}" type="pres">
      <dgm:prSet presAssocID="{A0F37EE3-B4EF-4AEE-AAEF-EF245697B93B}" presName="parallelogram4" presStyleLbl="alignNode1" presStyleIdx="17" presStyleCnt="21"/>
      <dgm:spPr/>
    </dgm:pt>
    <dgm:pt modelId="{F23CF62B-49AB-48C3-9B3D-50053B4AAC83}" type="pres">
      <dgm:prSet presAssocID="{A0F37EE3-B4EF-4AEE-AAEF-EF245697B93B}" presName="parallelogram5" presStyleLbl="alignNode1" presStyleIdx="18" presStyleCnt="21"/>
      <dgm:spPr/>
    </dgm:pt>
    <dgm:pt modelId="{39CB5327-8CCD-4095-99E7-F01F7B459763}" type="pres">
      <dgm:prSet presAssocID="{A0F37EE3-B4EF-4AEE-AAEF-EF245697B93B}" presName="parallelogram6" presStyleLbl="alignNode1" presStyleIdx="19" presStyleCnt="21"/>
      <dgm:spPr/>
    </dgm:pt>
    <dgm:pt modelId="{8D5380E6-032D-48A2-AA07-8BD0E07F0661}" type="pres">
      <dgm:prSet presAssocID="{A0F37EE3-B4EF-4AEE-AAEF-EF245697B93B}" presName="parallelogram7" presStyleLbl="alignNode1" presStyleIdx="20" presStyleCnt="21"/>
      <dgm:spPr/>
    </dgm:pt>
  </dgm:ptLst>
  <dgm:cxnLst>
    <dgm:cxn modelId="{99A7BD22-6634-4667-AC95-BB3D34FD91CD}" type="presOf" srcId="{3D7D24F9-4FF7-4A26-935F-5D7C69E2D04A}" destId="{0B44B99E-D015-46C7-8AA6-F4E6B800EEE5}" srcOrd="0" destOrd="0" presId="urn:microsoft.com/office/officeart/2008/layout/VerticalAccentList"/>
    <dgm:cxn modelId="{C36ACE63-A224-4064-B114-6ED9C56B32FB}" srcId="{0465C322-9000-4203-9C08-A0F3380D0A46}" destId="{2CE927CC-46BD-43B9-B974-753EECB4D7AD}" srcOrd="0" destOrd="0" parTransId="{632C5A31-078C-4E36-B385-151E6D9235FA}" sibTransId="{92FE15AF-8269-480C-AD35-8FC89A2B0218}"/>
    <dgm:cxn modelId="{E8A06F44-5555-40D2-8BD4-50EF2807CC70}" srcId="{FDF8D6B5-4663-46B3-91F3-5E90165E24C4}" destId="{0465C322-9000-4203-9C08-A0F3380D0A46}" srcOrd="0" destOrd="0" parTransId="{3C894DE2-11B7-4F9E-A6A2-3FA7A750905D}" sibTransId="{7710E5AB-8CEA-4678-9F60-B98AA8E3B76F}"/>
    <dgm:cxn modelId="{5EEDA080-F033-4CDC-87CB-413BD134B80A}" srcId="{FDF8D6B5-4663-46B3-91F3-5E90165E24C4}" destId="{28D25362-DC43-4DA3-8C20-C6EE8853BEB9}" srcOrd="1" destOrd="0" parTransId="{28D7D551-BE41-4A08-ADB9-EF3688447C87}" sibTransId="{D502143F-FAF0-4A78-A73B-970DC03DB0B5}"/>
    <dgm:cxn modelId="{D829D8AB-8CE8-488F-8C49-6064073FA9B9}" type="presOf" srcId="{28D25362-DC43-4DA3-8C20-C6EE8853BEB9}" destId="{37905BC7-1BB9-48BC-8E54-9F459D7D737F}" srcOrd="0" destOrd="0" presId="urn:microsoft.com/office/officeart/2008/layout/VerticalAccentList"/>
    <dgm:cxn modelId="{6D5AB3BB-E9D1-4F0B-B786-A482E727EDB0}" srcId="{FDF8D6B5-4663-46B3-91F3-5E90165E24C4}" destId="{A0F37EE3-B4EF-4AEE-AAEF-EF245697B93B}" srcOrd="2" destOrd="0" parTransId="{1E56E12B-9F0B-4469-AF4C-9C3DDFDD50A6}" sibTransId="{247E3CE9-2A49-48BA-BD90-636DE8F954AF}"/>
    <dgm:cxn modelId="{65971BEA-6619-407C-878D-0E72FF42415E}" type="presOf" srcId="{FDF8D6B5-4663-46B3-91F3-5E90165E24C4}" destId="{EEDBCCA0-79AC-438C-BB8D-D46AB553683B}" srcOrd="0" destOrd="0" presId="urn:microsoft.com/office/officeart/2008/layout/VerticalAccentList"/>
    <dgm:cxn modelId="{5B8B4DEE-CD8E-41AE-AB02-353F52E034FC}" srcId="{28D25362-DC43-4DA3-8C20-C6EE8853BEB9}" destId="{3D7D24F9-4FF7-4A26-935F-5D7C69E2D04A}" srcOrd="0" destOrd="0" parTransId="{64F723DA-606F-4405-A065-99025CFD1D21}" sibTransId="{548B04B0-638A-461D-97CE-AB556EA19F61}"/>
    <dgm:cxn modelId="{B78052F9-DB03-4004-8D60-5C7E44A403E8}" type="presOf" srcId="{2CE927CC-46BD-43B9-B974-753EECB4D7AD}" destId="{4BCB13AB-2C14-4E85-9DF1-3AB58B6B9FE2}" srcOrd="0" destOrd="0" presId="urn:microsoft.com/office/officeart/2008/layout/VerticalAccentList"/>
    <dgm:cxn modelId="{C7591FFA-4A8F-4825-94EF-3B6AE310AAB9}" type="presOf" srcId="{A0F37EE3-B4EF-4AEE-AAEF-EF245697B93B}" destId="{7F56C7F3-4C49-4B34-8FB5-2224FEC57A97}" srcOrd="0" destOrd="0" presId="urn:microsoft.com/office/officeart/2008/layout/VerticalAccentList"/>
    <dgm:cxn modelId="{19B567FB-6C9E-4208-A840-3C49F3E47D0A}" type="presOf" srcId="{0465C322-9000-4203-9C08-A0F3380D0A46}" destId="{AA9B2EAE-D1C2-4586-BD6E-09E20884A17E}" srcOrd="0" destOrd="0" presId="urn:microsoft.com/office/officeart/2008/layout/VerticalAccentList"/>
    <dgm:cxn modelId="{DEBD112F-3190-4987-8871-37E672DF5F07}" type="presParOf" srcId="{EEDBCCA0-79AC-438C-BB8D-D46AB553683B}" destId="{CB2D730D-EAEF-4B51-A68E-05ECACB9D10F}" srcOrd="0" destOrd="0" presId="urn:microsoft.com/office/officeart/2008/layout/VerticalAccentList"/>
    <dgm:cxn modelId="{6557B2D5-0E65-4AE4-A856-A9071BC57958}" type="presParOf" srcId="{CB2D730D-EAEF-4B51-A68E-05ECACB9D10F}" destId="{AA9B2EAE-D1C2-4586-BD6E-09E20884A17E}" srcOrd="0" destOrd="0" presId="urn:microsoft.com/office/officeart/2008/layout/VerticalAccentList"/>
    <dgm:cxn modelId="{62E2C316-52C6-4F50-8165-B1CF715C490B}" type="presParOf" srcId="{EEDBCCA0-79AC-438C-BB8D-D46AB553683B}" destId="{57A29F97-4689-4F27-9E0E-2505DA86D5DB}" srcOrd="1" destOrd="0" presId="urn:microsoft.com/office/officeart/2008/layout/VerticalAccentList"/>
    <dgm:cxn modelId="{66EE85FD-4017-42DB-9736-FE433E6E1F1F}" type="presParOf" srcId="{57A29F97-4689-4F27-9E0E-2505DA86D5DB}" destId="{1DAE0A71-6BC4-476D-8BF8-757285A57927}" srcOrd="0" destOrd="0" presId="urn:microsoft.com/office/officeart/2008/layout/VerticalAccentList"/>
    <dgm:cxn modelId="{A66F46ED-8D31-4F00-B07C-AE91DE2EFEF9}" type="presParOf" srcId="{57A29F97-4689-4F27-9E0E-2505DA86D5DB}" destId="{B5FD6B3D-7A33-4DFA-9EA4-32428A100D6E}" srcOrd="1" destOrd="0" presId="urn:microsoft.com/office/officeart/2008/layout/VerticalAccentList"/>
    <dgm:cxn modelId="{7758B5C2-4D60-4F82-BC29-CD27DF707A61}" type="presParOf" srcId="{57A29F97-4689-4F27-9E0E-2505DA86D5DB}" destId="{AB1BE226-E3F6-42B4-9C18-D5C4829163D1}" srcOrd="2" destOrd="0" presId="urn:microsoft.com/office/officeart/2008/layout/VerticalAccentList"/>
    <dgm:cxn modelId="{89A58637-A44D-49E4-8200-F48BC4F0EF02}" type="presParOf" srcId="{57A29F97-4689-4F27-9E0E-2505DA86D5DB}" destId="{1C55E774-6C06-4CEE-996F-E020E467F393}" srcOrd="3" destOrd="0" presId="urn:microsoft.com/office/officeart/2008/layout/VerticalAccentList"/>
    <dgm:cxn modelId="{29070EFD-0D06-4CD7-AE44-5EB1CECA7106}" type="presParOf" srcId="{57A29F97-4689-4F27-9E0E-2505DA86D5DB}" destId="{F032DF77-EEB7-4F71-AA6A-598E7845BA89}" srcOrd="4" destOrd="0" presId="urn:microsoft.com/office/officeart/2008/layout/VerticalAccentList"/>
    <dgm:cxn modelId="{1857783D-6B91-40BD-B639-E3052B9C8610}" type="presParOf" srcId="{57A29F97-4689-4F27-9E0E-2505DA86D5DB}" destId="{AF025FBB-9D0F-464C-86E3-E100FA2DD87F}" srcOrd="5" destOrd="0" presId="urn:microsoft.com/office/officeart/2008/layout/VerticalAccentList"/>
    <dgm:cxn modelId="{B937AADF-4C8F-495B-A06A-933481B2FFB8}" type="presParOf" srcId="{57A29F97-4689-4F27-9E0E-2505DA86D5DB}" destId="{14BF0415-161E-4E19-9F6D-32633D71AAF9}" srcOrd="6" destOrd="0" presId="urn:microsoft.com/office/officeart/2008/layout/VerticalAccentList"/>
    <dgm:cxn modelId="{FEEEF3FD-CDB8-4F49-B319-719756E24A9A}" type="presParOf" srcId="{57A29F97-4689-4F27-9E0E-2505DA86D5DB}" destId="{4BCB13AB-2C14-4E85-9DF1-3AB58B6B9FE2}" srcOrd="7" destOrd="0" presId="urn:microsoft.com/office/officeart/2008/layout/VerticalAccentList"/>
    <dgm:cxn modelId="{49E48342-F244-41E2-91FD-2F971A98DF4F}" type="presParOf" srcId="{EEDBCCA0-79AC-438C-BB8D-D46AB553683B}" destId="{6DCAB826-B24B-42E1-A200-612C3C99F353}" srcOrd="2" destOrd="0" presId="urn:microsoft.com/office/officeart/2008/layout/VerticalAccentList"/>
    <dgm:cxn modelId="{9A31FD8E-EBF4-42C0-99C7-CB975BF2A6F5}" type="presParOf" srcId="{EEDBCCA0-79AC-438C-BB8D-D46AB553683B}" destId="{7FF7B4E2-D362-4E3B-9F67-502186AE11E3}" srcOrd="3" destOrd="0" presId="urn:microsoft.com/office/officeart/2008/layout/VerticalAccentList"/>
    <dgm:cxn modelId="{42246F3F-054E-4ADF-B964-5713343A096A}" type="presParOf" srcId="{7FF7B4E2-D362-4E3B-9F67-502186AE11E3}" destId="{37905BC7-1BB9-48BC-8E54-9F459D7D737F}" srcOrd="0" destOrd="0" presId="urn:microsoft.com/office/officeart/2008/layout/VerticalAccentList"/>
    <dgm:cxn modelId="{B8E593A8-D1C9-48B6-901D-C41D7A35B50D}" type="presParOf" srcId="{EEDBCCA0-79AC-438C-BB8D-D46AB553683B}" destId="{E2099F03-94F8-4101-AEFC-2CB6E3E42EED}" srcOrd="4" destOrd="0" presId="urn:microsoft.com/office/officeart/2008/layout/VerticalAccentList"/>
    <dgm:cxn modelId="{7D608684-949E-43C2-A81E-EF9688A1D988}" type="presParOf" srcId="{E2099F03-94F8-4101-AEFC-2CB6E3E42EED}" destId="{D2ED3118-120C-4448-9080-657499F809BA}" srcOrd="0" destOrd="0" presId="urn:microsoft.com/office/officeart/2008/layout/VerticalAccentList"/>
    <dgm:cxn modelId="{C3D268D6-23CD-4BF5-AA3B-E9723CF15698}" type="presParOf" srcId="{E2099F03-94F8-4101-AEFC-2CB6E3E42EED}" destId="{F524C2FB-786C-4E47-B43A-58AA51BBE4E9}" srcOrd="1" destOrd="0" presId="urn:microsoft.com/office/officeart/2008/layout/VerticalAccentList"/>
    <dgm:cxn modelId="{CBDFD0F0-3A8D-4D1D-AC28-E27C6ED68249}" type="presParOf" srcId="{E2099F03-94F8-4101-AEFC-2CB6E3E42EED}" destId="{F0AA39A0-7639-4445-A38A-8523411FB8AD}" srcOrd="2" destOrd="0" presId="urn:microsoft.com/office/officeart/2008/layout/VerticalAccentList"/>
    <dgm:cxn modelId="{2F3490FE-219F-41D1-A000-FCC48237CD08}" type="presParOf" srcId="{E2099F03-94F8-4101-AEFC-2CB6E3E42EED}" destId="{645924B8-E87A-4EBB-A11D-B57507B261AC}" srcOrd="3" destOrd="0" presId="urn:microsoft.com/office/officeart/2008/layout/VerticalAccentList"/>
    <dgm:cxn modelId="{0236B5CC-37EE-4065-A844-F193A0E0B4CB}" type="presParOf" srcId="{E2099F03-94F8-4101-AEFC-2CB6E3E42EED}" destId="{E94A996F-539D-4B4B-8ACA-BC1ECC8DA1D8}" srcOrd="4" destOrd="0" presId="urn:microsoft.com/office/officeart/2008/layout/VerticalAccentList"/>
    <dgm:cxn modelId="{7CDA653C-8C3D-4C84-AA25-74F08E18E703}" type="presParOf" srcId="{E2099F03-94F8-4101-AEFC-2CB6E3E42EED}" destId="{9D0CB9A5-54F0-4056-B094-CF188D7C3960}" srcOrd="5" destOrd="0" presId="urn:microsoft.com/office/officeart/2008/layout/VerticalAccentList"/>
    <dgm:cxn modelId="{3EF90445-79A9-47B6-A703-5215FCBF6C39}" type="presParOf" srcId="{E2099F03-94F8-4101-AEFC-2CB6E3E42EED}" destId="{D673E744-9DBA-47CA-AE9D-674813D6CDEC}" srcOrd="6" destOrd="0" presId="urn:microsoft.com/office/officeart/2008/layout/VerticalAccentList"/>
    <dgm:cxn modelId="{48292C59-E158-4B35-8425-41FA81788087}" type="presParOf" srcId="{E2099F03-94F8-4101-AEFC-2CB6E3E42EED}" destId="{0B44B99E-D015-46C7-8AA6-F4E6B800EEE5}" srcOrd="7" destOrd="0" presId="urn:microsoft.com/office/officeart/2008/layout/VerticalAccentList"/>
    <dgm:cxn modelId="{0D5AAF1B-327D-4CB5-B8E2-BE7AEBE6E991}" type="presParOf" srcId="{EEDBCCA0-79AC-438C-BB8D-D46AB553683B}" destId="{1AF02200-2C1D-4CFF-A5E9-E04DAF0A95C0}" srcOrd="5" destOrd="0" presId="urn:microsoft.com/office/officeart/2008/layout/VerticalAccentList"/>
    <dgm:cxn modelId="{A605AD35-73B4-46EB-AA98-0795374BB0D5}" type="presParOf" srcId="{EEDBCCA0-79AC-438C-BB8D-D46AB553683B}" destId="{D6396753-A392-43C1-9512-1CA0977077DD}" srcOrd="6" destOrd="0" presId="urn:microsoft.com/office/officeart/2008/layout/VerticalAccentList"/>
    <dgm:cxn modelId="{25A9FEA3-60EB-46A2-93D7-5D37B38D8688}" type="presParOf" srcId="{D6396753-A392-43C1-9512-1CA0977077DD}" destId="{7F56C7F3-4C49-4B34-8FB5-2224FEC57A97}" srcOrd="0" destOrd="0" presId="urn:microsoft.com/office/officeart/2008/layout/VerticalAccentList"/>
    <dgm:cxn modelId="{FA1DC23D-C960-48CD-98AD-22E1BA26E9E9}" type="presParOf" srcId="{EEDBCCA0-79AC-438C-BB8D-D46AB553683B}" destId="{CD9CD7A6-2B2D-48E4-BED9-F1C9D537742B}" srcOrd="7" destOrd="0" presId="urn:microsoft.com/office/officeart/2008/layout/VerticalAccentList"/>
    <dgm:cxn modelId="{514A08B2-56A5-47D4-89D0-A994AA31C488}" type="presParOf" srcId="{CD9CD7A6-2B2D-48E4-BED9-F1C9D537742B}" destId="{807FCEB0-D1DC-475E-A00F-763F23954EE7}" srcOrd="0" destOrd="0" presId="urn:microsoft.com/office/officeart/2008/layout/VerticalAccentList"/>
    <dgm:cxn modelId="{854C7865-3B0E-4A8D-9447-1A8A5BF154E4}" type="presParOf" srcId="{CD9CD7A6-2B2D-48E4-BED9-F1C9D537742B}" destId="{E7FF7D5C-DC49-409E-BC48-0FAD190CA7E4}" srcOrd="1" destOrd="0" presId="urn:microsoft.com/office/officeart/2008/layout/VerticalAccentList"/>
    <dgm:cxn modelId="{2103E96C-EFFD-4396-BAFB-5A5C05357955}" type="presParOf" srcId="{CD9CD7A6-2B2D-48E4-BED9-F1C9D537742B}" destId="{87DCE739-3832-4E76-B3E2-0762DF6840BE}" srcOrd="2" destOrd="0" presId="urn:microsoft.com/office/officeart/2008/layout/VerticalAccentList"/>
    <dgm:cxn modelId="{1CAAFE46-9CE9-42C0-9CDB-5CA6E0FAE1E4}" type="presParOf" srcId="{CD9CD7A6-2B2D-48E4-BED9-F1C9D537742B}" destId="{60242BBA-8230-411B-B386-E69BBE1EAEFC}" srcOrd="3" destOrd="0" presId="urn:microsoft.com/office/officeart/2008/layout/VerticalAccentList"/>
    <dgm:cxn modelId="{8753C202-EC31-4CA2-96EA-1AC085CFBB81}" type="presParOf" srcId="{CD9CD7A6-2B2D-48E4-BED9-F1C9D537742B}" destId="{F23CF62B-49AB-48C3-9B3D-50053B4AAC83}" srcOrd="4" destOrd="0" presId="urn:microsoft.com/office/officeart/2008/layout/VerticalAccentList"/>
    <dgm:cxn modelId="{6AB5F1B1-2D4F-49A4-A4EE-89749D9A86C8}" type="presParOf" srcId="{CD9CD7A6-2B2D-48E4-BED9-F1C9D537742B}" destId="{39CB5327-8CCD-4095-99E7-F01F7B459763}" srcOrd="5" destOrd="0" presId="urn:microsoft.com/office/officeart/2008/layout/VerticalAccentList"/>
    <dgm:cxn modelId="{D9CCD35E-ABEC-4453-B419-26B94A884A62}" type="presParOf" srcId="{CD9CD7A6-2B2D-48E4-BED9-F1C9D537742B}" destId="{8D5380E6-032D-48A2-AA07-8BD0E07F0661}" srcOrd="6" destOrd="0" presId="urn:microsoft.com/office/officeart/2008/layout/VerticalAccent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B2EAE-D1C2-4586-BD6E-09E20884A17E}">
      <dsp:nvSpPr>
        <dsp:cNvPr id="0" name=""/>
        <dsp:cNvSpPr/>
      </dsp:nvSpPr>
      <dsp:spPr>
        <a:xfrm>
          <a:off x="475535" y="483"/>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75535" y="483"/>
        <a:ext cx="4013085" cy="364825"/>
      </dsp:txXfrm>
    </dsp:sp>
    <dsp:sp modelId="{1DAE0A71-6BC4-476D-8BF8-757285A57927}">
      <dsp:nvSpPr>
        <dsp:cNvPr id="0" name=""/>
        <dsp:cNvSpPr/>
      </dsp:nvSpPr>
      <dsp:spPr>
        <a:xfrm>
          <a:off x="475535"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FD6B3D-7A33-4DFA-9EA4-32428A100D6E}">
      <dsp:nvSpPr>
        <dsp:cNvPr id="0" name=""/>
        <dsp:cNvSpPr/>
      </dsp:nvSpPr>
      <dsp:spPr>
        <a:xfrm>
          <a:off x="1039597"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1BE226-E3F6-42B4-9C18-D5C4829163D1}">
      <dsp:nvSpPr>
        <dsp:cNvPr id="0" name=""/>
        <dsp:cNvSpPr/>
      </dsp:nvSpPr>
      <dsp:spPr>
        <a:xfrm>
          <a:off x="1644963" y="355090"/>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55E774-6C06-4CEE-996F-E020E467F393}">
      <dsp:nvSpPr>
        <dsp:cNvPr id="0" name=""/>
        <dsp:cNvSpPr/>
      </dsp:nvSpPr>
      <dsp:spPr>
        <a:xfrm>
          <a:off x="2239675"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32DF77-EEB7-4F71-AA6A-598E7845BA89}">
      <dsp:nvSpPr>
        <dsp:cNvPr id="0" name=""/>
        <dsp:cNvSpPr/>
      </dsp:nvSpPr>
      <dsp:spPr>
        <a:xfrm>
          <a:off x="2814400"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025FBB-9D0F-464C-86E3-E100FA2DD87F}">
      <dsp:nvSpPr>
        <dsp:cNvPr id="0" name=""/>
        <dsp:cNvSpPr/>
      </dsp:nvSpPr>
      <dsp:spPr>
        <a:xfrm>
          <a:off x="3419320" y="355090"/>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BF0415-161E-4E19-9F6D-32633D71AAF9}">
      <dsp:nvSpPr>
        <dsp:cNvPr id="0" name=""/>
        <dsp:cNvSpPr/>
      </dsp:nvSpPr>
      <dsp:spPr>
        <a:xfrm>
          <a:off x="4075761" y="365309"/>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CB13AB-2C14-4E85-9DF1-3AB58B6B9FE2}">
      <dsp:nvSpPr>
        <dsp:cNvPr id="0" name=""/>
        <dsp:cNvSpPr/>
      </dsp:nvSpPr>
      <dsp:spPr>
        <a:xfrm>
          <a:off x="910436" y="449839"/>
          <a:ext cx="3300336"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Įstaigoje ugdoma 70 vaikų</a:t>
          </a:r>
        </a:p>
      </dsp:txBody>
      <dsp:txXfrm>
        <a:off x="910436" y="449839"/>
        <a:ext cx="3300336" cy="594531"/>
      </dsp:txXfrm>
    </dsp:sp>
    <dsp:sp modelId="{37905BC7-1BB9-48BC-8E54-9F459D7D737F}">
      <dsp:nvSpPr>
        <dsp:cNvPr id="0" name=""/>
        <dsp:cNvSpPr/>
      </dsp:nvSpPr>
      <dsp:spPr>
        <a:xfrm>
          <a:off x="475535" y="1165110"/>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75535" y="1165110"/>
        <a:ext cx="4013085" cy="364825"/>
      </dsp:txXfrm>
    </dsp:sp>
    <dsp:sp modelId="{D2ED3118-120C-4448-9080-657499F809BA}">
      <dsp:nvSpPr>
        <dsp:cNvPr id="0" name=""/>
        <dsp:cNvSpPr/>
      </dsp:nvSpPr>
      <dsp:spPr>
        <a:xfrm>
          <a:off x="475535"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24C2FB-786C-4E47-B43A-58AA51BBE4E9}">
      <dsp:nvSpPr>
        <dsp:cNvPr id="0" name=""/>
        <dsp:cNvSpPr/>
      </dsp:nvSpPr>
      <dsp:spPr>
        <a:xfrm>
          <a:off x="1039597"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AA39A0-7639-4445-A38A-8523411FB8AD}">
      <dsp:nvSpPr>
        <dsp:cNvPr id="0" name=""/>
        <dsp:cNvSpPr/>
      </dsp:nvSpPr>
      <dsp:spPr>
        <a:xfrm>
          <a:off x="1604104"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5924B8-E87A-4EBB-A11D-B57507B261AC}">
      <dsp:nvSpPr>
        <dsp:cNvPr id="0" name=""/>
        <dsp:cNvSpPr/>
      </dsp:nvSpPr>
      <dsp:spPr>
        <a:xfrm>
          <a:off x="2168166"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4A996F-539D-4B4B-8ACA-BC1ECC8DA1D8}">
      <dsp:nvSpPr>
        <dsp:cNvPr id="0" name=""/>
        <dsp:cNvSpPr/>
      </dsp:nvSpPr>
      <dsp:spPr>
        <a:xfrm>
          <a:off x="2732673"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0CB9A5-54F0-4056-B094-CF188D7C3960}">
      <dsp:nvSpPr>
        <dsp:cNvPr id="0" name=""/>
        <dsp:cNvSpPr/>
      </dsp:nvSpPr>
      <dsp:spPr>
        <a:xfrm>
          <a:off x="3296734" y="1534855"/>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73E744-9DBA-47CA-AE9D-674813D6CDEC}">
      <dsp:nvSpPr>
        <dsp:cNvPr id="0" name=""/>
        <dsp:cNvSpPr/>
      </dsp:nvSpPr>
      <dsp:spPr>
        <a:xfrm>
          <a:off x="3707832" y="1529936"/>
          <a:ext cx="1245881" cy="75300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44B99E-D015-46C7-8AA6-F4E6B800EEE5}">
      <dsp:nvSpPr>
        <dsp:cNvPr id="0" name=""/>
        <dsp:cNvSpPr/>
      </dsp:nvSpPr>
      <dsp:spPr>
        <a:xfrm>
          <a:off x="867487" y="1609172"/>
          <a:ext cx="3281352"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Dirba 28 darbuotojai, iš jų: 13 pedagogų ir 15 kitų darbuotojų.</a:t>
          </a:r>
        </a:p>
      </dsp:txBody>
      <dsp:txXfrm>
        <a:off x="867487" y="1609172"/>
        <a:ext cx="3281352" cy="594531"/>
      </dsp:txXfrm>
    </dsp:sp>
    <dsp:sp modelId="{7F56C7F3-4C49-4B34-8FB5-2224FEC57A97}">
      <dsp:nvSpPr>
        <dsp:cNvPr id="0" name=""/>
        <dsp:cNvSpPr/>
      </dsp:nvSpPr>
      <dsp:spPr>
        <a:xfrm>
          <a:off x="475535" y="2339576"/>
          <a:ext cx="4013085" cy="364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marL="0" lvl="0" indent="0" algn="l" defTabSz="711200">
            <a:lnSpc>
              <a:spcPct val="90000"/>
            </a:lnSpc>
            <a:spcBef>
              <a:spcPct val="0"/>
            </a:spcBef>
            <a:spcAft>
              <a:spcPct val="35000"/>
            </a:spcAft>
            <a:buNone/>
          </a:pPr>
          <a:endParaRPr lang="lt-LT" sz="1600" kern="1200"/>
        </a:p>
      </dsp:txBody>
      <dsp:txXfrm>
        <a:off x="475535" y="2339576"/>
        <a:ext cx="4013085" cy="364825"/>
      </dsp:txXfrm>
    </dsp:sp>
    <dsp:sp modelId="{E1307CBE-1A4E-48B6-94F0-E76A8466A47D}">
      <dsp:nvSpPr>
        <dsp:cNvPr id="0" name=""/>
        <dsp:cNvSpPr/>
      </dsp:nvSpPr>
      <dsp:spPr>
        <a:xfrm>
          <a:off x="475535" y="2704402"/>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84B84-2672-4F6D-8CDF-AE0A59EF71EC}">
      <dsp:nvSpPr>
        <dsp:cNvPr id="0" name=""/>
        <dsp:cNvSpPr/>
      </dsp:nvSpPr>
      <dsp:spPr>
        <a:xfrm>
          <a:off x="1039597" y="2704402"/>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740EA5-6803-4D5D-AEB0-7DE8CDC8574F}">
      <dsp:nvSpPr>
        <dsp:cNvPr id="0" name=""/>
        <dsp:cNvSpPr/>
      </dsp:nvSpPr>
      <dsp:spPr>
        <a:xfrm>
          <a:off x="1716472"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93B21D-734C-4917-ACFD-A348E9CC3AB3}">
      <dsp:nvSpPr>
        <dsp:cNvPr id="0" name=""/>
        <dsp:cNvSpPr/>
      </dsp:nvSpPr>
      <dsp:spPr>
        <a:xfrm>
          <a:off x="2280534"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76AF92-267C-4FC1-BB1D-78964819511D}">
      <dsp:nvSpPr>
        <dsp:cNvPr id="0" name=""/>
        <dsp:cNvSpPr/>
      </dsp:nvSpPr>
      <dsp:spPr>
        <a:xfrm>
          <a:off x="2977843" y="2694184"/>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6AB762-E65F-458A-8ABE-72EA7420CA15}">
      <dsp:nvSpPr>
        <dsp:cNvPr id="0" name=""/>
        <dsp:cNvSpPr/>
      </dsp:nvSpPr>
      <dsp:spPr>
        <a:xfrm>
          <a:off x="3490829"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F90AFC-1161-4FC1-A45B-7D15E5B4B416}">
      <dsp:nvSpPr>
        <dsp:cNvPr id="0" name=""/>
        <dsp:cNvSpPr/>
      </dsp:nvSpPr>
      <dsp:spPr>
        <a:xfrm>
          <a:off x="4126837" y="2704886"/>
          <a:ext cx="939061" cy="743163"/>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69A3E5-45E7-4D8D-9F23-76DAFF46F9D7}">
      <dsp:nvSpPr>
        <dsp:cNvPr id="0" name=""/>
        <dsp:cNvSpPr/>
      </dsp:nvSpPr>
      <dsp:spPr>
        <a:xfrm>
          <a:off x="862710" y="2778718"/>
          <a:ext cx="3290905" cy="5945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endParaRPr lang="lt-LT" sz="1600" kern="1200"/>
        </a:p>
        <a:p>
          <a:pPr marL="0" lvl="0" indent="0" algn="ctr" defTabSz="355600">
            <a:lnSpc>
              <a:spcPct val="90000"/>
            </a:lnSpc>
            <a:spcBef>
              <a:spcPct val="0"/>
            </a:spcBef>
            <a:spcAft>
              <a:spcPct val="35000"/>
            </a:spcAft>
            <a:buNone/>
          </a:pPr>
          <a:endParaRPr lang="lt-LT" sz="800" kern="1200"/>
        </a:p>
        <a:p>
          <a:pPr marL="0" lvl="0" indent="0" algn="l" defTabSz="355600">
            <a:lnSpc>
              <a:spcPct val="90000"/>
            </a:lnSpc>
            <a:spcBef>
              <a:spcPct val="0"/>
            </a:spcBef>
            <a:spcAft>
              <a:spcPct val="35000"/>
            </a:spcAft>
            <a:buNone/>
          </a:pPr>
          <a:r>
            <a:rPr lang="lt-LT" sz="1600" kern="1200"/>
            <a:t>2022 m. I pusmetį panaudojo 262091,77 Eur asignavimų				</a:t>
          </a:r>
        </a:p>
        <a:p>
          <a:pPr marL="0" lvl="0" indent="0" algn="l" defTabSz="355600">
            <a:lnSpc>
              <a:spcPct val="90000"/>
            </a:lnSpc>
            <a:spcBef>
              <a:spcPct val="0"/>
            </a:spcBef>
            <a:spcAft>
              <a:spcPct val="35000"/>
            </a:spcAft>
            <a:buNone/>
          </a:pPr>
          <a:endParaRPr lang="lt-LT" sz="800" kern="1200"/>
        </a:p>
      </dsp:txBody>
      <dsp:txXfrm>
        <a:off x="862710" y="2778718"/>
        <a:ext cx="3290905" cy="5945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B2EAE-D1C2-4586-BD6E-09E20884A17E}">
      <dsp:nvSpPr>
        <dsp:cNvPr id="0" name=""/>
        <dsp:cNvSpPr/>
      </dsp:nvSpPr>
      <dsp:spPr>
        <a:xfrm>
          <a:off x="11508" y="5714"/>
          <a:ext cx="4886325" cy="444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b" anchorCtr="0">
          <a:noAutofit/>
        </a:bodyPr>
        <a:lstStyle/>
        <a:p>
          <a:pPr marL="0" lvl="0" indent="0" algn="l" defTabSz="889000">
            <a:lnSpc>
              <a:spcPct val="90000"/>
            </a:lnSpc>
            <a:spcBef>
              <a:spcPct val="0"/>
            </a:spcBef>
            <a:spcAft>
              <a:spcPct val="35000"/>
            </a:spcAft>
            <a:buNone/>
          </a:pPr>
          <a:endParaRPr lang="lt-LT" sz="2000" kern="1200"/>
        </a:p>
      </dsp:txBody>
      <dsp:txXfrm>
        <a:off x="11508" y="5714"/>
        <a:ext cx="4886325" cy="444211"/>
      </dsp:txXfrm>
    </dsp:sp>
    <dsp:sp modelId="{1DAE0A71-6BC4-476D-8BF8-757285A57927}">
      <dsp:nvSpPr>
        <dsp:cNvPr id="0" name=""/>
        <dsp:cNvSpPr/>
      </dsp:nvSpPr>
      <dsp:spPr>
        <a:xfrm>
          <a:off x="11508" y="449925"/>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FD6B3D-7A33-4DFA-9EA4-32428A100D6E}">
      <dsp:nvSpPr>
        <dsp:cNvPr id="0" name=""/>
        <dsp:cNvSpPr/>
      </dsp:nvSpPr>
      <dsp:spPr>
        <a:xfrm>
          <a:off x="698308" y="449925"/>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1BE226-E3F6-42B4-9C18-D5C4829163D1}">
      <dsp:nvSpPr>
        <dsp:cNvPr id="0" name=""/>
        <dsp:cNvSpPr/>
      </dsp:nvSpPr>
      <dsp:spPr>
        <a:xfrm>
          <a:off x="1435400" y="43748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55E774-6C06-4CEE-996F-E020E467F393}">
      <dsp:nvSpPr>
        <dsp:cNvPr id="0" name=""/>
        <dsp:cNvSpPr/>
      </dsp:nvSpPr>
      <dsp:spPr>
        <a:xfrm>
          <a:off x="2159521" y="449925"/>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32DF77-EEB7-4F71-AA6A-598E7845BA89}">
      <dsp:nvSpPr>
        <dsp:cNvPr id="0" name=""/>
        <dsp:cNvSpPr/>
      </dsp:nvSpPr>
      <dsp:spPr>
        <a:xfrm>
          <a:off x="2859304" y="449925"/>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025FBB-9D0F-464C-86E3-E100FA2DD87F}">
      <dsp:nvSpPr>
        <dsp:cNvPr id="0" name=""/>
        <dsp:cNvSpPr/>
      </dsp:nvSpPr>
      <dsp:spPr>
        <a:xfrm>
          <a:off x="3595854" y="43748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BF0415-161E-4E19-9F6D-32633D71AAF9}">
      <dsp:nvSpPr>
        <dsp:cNvPr id="0" name=""/>
        <dsp:cNvSpPr/>
      </dsp:nvSpPr>
      <dsp:spPr>
        <a:xfrm>
          <a:off x="4285849" y="449925"/>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CB13AB-2C14-4E85-9DF1-3AB58B6B9FE2}">
      <dsp:nvSpPr>
        <dsp:cNvPr id="0" name=""/>
        <dsp:cNvSpPr/>
      </dsp:nvSpPr>
      <dsp:spPr>
        <a:xfrm>
          <a:off x="541042" y="552849"/>
          <a:ext cx="4018483" cy="723900"/>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2022 m. pusmečio pabaigoje valdė turto už 868018,63 Eur</a:t>
          </a:r>
        </a:p>
      </dsp:txBody>
      <dsp:txXfrm>
        <a:off x="541042" y="552849"/>
        <a:ext cx="4018483" cy="723900"/>
      </dsp:txXfrm>
    </dsp:sp>
    <dsp:sp modelId="{37905BC7-1BB9-48BC-8E54-9F459D7D737F}">
      <dsp:nvSpPr>
        <dsp:cNvPr id="0" name=""/>
        <dsp:cNvSpPr/>
      </dsp:nvSpPr>
      <dsp:spPr>
        <a:xfrm>
          <a:off x="11508" y="1423761"/>
          <a:ext cx="4886325" cy="444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b" anchorCtr="0">
          <a:noAutofit/>
        </a:bodyPr>
        <a:lstStyle/>
        <a:p>
          <a:pPr marL="0" lvl="0" indent="0" algn="l" defTabSz="889000">
            <a:lnSpc>
              <a:spcPct val="90000"/>
            </a:lnSpc>
            <a:spcBef>
              <a:spcPct val="0"/>
            </a:spcBef>
            <a:spcAft>
              <a:spcPct val="35000"/>
            </a:spcAft>
            <a:buNone/>
          </a:pPr>
          <a:endParaRPr lang="lt-LT" sz="2000" kern="1200"/>
        </a:p>
      </dsp:txBody>
      <dsp:txXfrm>
        <a:off x="11508" y="1423761"/>
        <a:ext cx="4886325" cy="444211"/>
      </dsp:txXfrm>
    </dsp:sp>
    <dsp:sp modelId="{D2ED3118-120C-4448-9080-657499F809BA}">
      <dsp:nvSpPr>
        <dsp:cNvPr id="0" name=""/>
        <dsp:cNvSpPr/>
      </dsp:nvSpPr>
      <dsp:spPr>
        <a:xfrm>
          <a:off x="11508" y="187396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24C2FB-786C-4E47-B43A-58AA51BBE4E9}">
      <dsp:nvSpPr>
        <dsp:cNvPr id="0" name=""/>
        <dsp:cNvSpPr/>
      </dsp:nvSpPr>
      <dsp:spPr>
        <a:xfrm>
          <a:off x="698308" y="187396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AA39A0-7639-4445-A38A-8523411FB8AD}">
      <dsp:nvSpPr>
        <dsp:cNvPr id="0" name=""/>
        <dsp:cNvSpPr/>
      </dsp:nvSpPr>
      <dsp:spPr>
        <a:xfrm>
          <a:off x="1385651" y="187396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5924B8-E87A-4EBB-A11D-B57507B261AC}">
      <dsp:nvSpPr>
        <dsp:cNvPr id="0" name=""/>
        <dsp:cNvSpPr/>
      </dsp:nvSpPr>
      <dsp:spPr>
        <a:xfrm>
          <a:off x="2072451" y="187396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4A996F-539D-4B4B-8ACA-BC1ECC8DA1D8}">
      <dsp:nvSpPr>
        <dsp:cNvPr id="0" name=""/>
        <dsp:cNvSpPr/>
      </dsp:nvSpPr>
      <dsp:spPr>
        <a:xfrm>
          <a:off x="2759794" y="187396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0CB9A5-54F0-4056-B094-CF188D7C3960}">
      <dsp:nvSpPr>
        <dsp:cNvPr id="0" name=""/>
        <dsp:cNvSpPr/>
      </dsp:nvSpPr>
      <dsp:spPr>
        <a:xfrm>
          <a:off x="3446594" y="1873963"/>
          <a:ext cx="1143400" cy="90487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73E744-9DBA-47CA-AE9D-674813D6CDEC}">
      <dsp:nvSpPr>
        <dsp:cNvPr id="0" name=""/>
        <dsp:cNvSpPr/>
      </dsp:nvSpPr>
      <dsp:spPr>
        <a:xfrm>
          <a:off x="3993534" y="1867972"/>
          <a:ext cx="1424207" cy="916855"/>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44B99E-D015-46C7-8AA6-F4E6B800EEE5}">
      <dsp:nvSpPr>
        <dsp:cNvPr id="0" name=""/>
        <dsp:cNvSpPr/>
      </dsp:nvSpPr>
      <dsp:spPr>
        <a:xfrm>
          <a:off x="488747" y="1964450"/>
          <a:ext cx="3995368" cy="723900"/>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l" defTabSz="711200">
            <a:lnSpc>
              <a:spcPct val="90000"/>
            </a:lnSpc>
            <a:spcBef>
              <a:spcPct val="0"/>
            </a:spcBef>
            <a:spcAft>
              <a:spcPct val="35000"/>
            </a:spcAft>
            <a:buNone/>
          </a:pPr>
          <a:r>
            <a:rPr lang="lt-LT" sz="1600" kern="1200"/>
            <a:t>2022 m. pusmečio pabaigoje trumpalaikiai įsipareigojimai  - 19448,42 Eur.</a:t>
          </a:r>
        </a:p>
      </dsp:txBody>
      <dsp:txXfrm>
        <a:off x="488747" y="1964450"/>
        <a:ext cx="3995368" cy="723900"/>
      </dsp:txXfrm>
    </dsp:sp>
    <dsp:sp modelId="{7F56C7F3-4C49-4B34-8FB5-2224FEC57A97}">
      <dsp:nvSpPr>
        <dsp:cNvPr id="0" name=""/>
        <dsp:cNvSpPr/>
      </dsp:nvSpPr>
      <dsp:spPr>
        <a:xfrm>
          <a:off x="11508" y="2853789"/>
          <a:ext cx="4939488" cy="4799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820" tIns="83820" rIns="83820" bIns="83820" numCol="1" spcCol="1270" anchor="b" anchorCtr="0">
          <a:noAutofit/>
        </a:bodyPr>
        <a:lstStyle/>
        <a:p>
          <a:pPr marL="0" lvl="0" indent="0" algn="l" defTabSz="977900">
            <a:lnSpc>
              <a:spcPct val="90000"/>
            </a:lnSpc>
            <a:spcBef>
              <a:spcPct val="0"/>
            </a:spcBef>
            <a:spcAft>
              <a:spcPct val="35000"/>
            </a:spcAft>
            <a:buNone/>
          </a:pPr>
          <a:endParaRPr lang="lt-LT" sz="2200" kern="1200"/>
        </a:p>
      </dsp:txBody>
      <dsp:txXfrm>
        <a:off x="11508" y="2853789"/>
        <a:ext cx="4939488" cy="479961"/>
      </dsp:txXfrm>
    </dsp:sp>
    <dsp:sp modelId="{807FCEB0-D1DC-475E-A00F-763F23954EE7}">
      <dsp:nvSpPr>
        <dsp:cNvPr id="0" name=""/>
        <dsp:cNvSpPr/>
      </dsp:nvSpPr>
      <dsp:spPr>
        <a:xfrm>
          <a:off x="221059" y="3324225"/>
          <a:ext cx="651510" cy="108585"/>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FF7D5C-DC49-409E-BC48-0FAD190CA7E4}">
      <dsp:nvSpPr>
        <dsp:cNvPr id="0" name=""/>
        <dsp:cNvSpPr/>
      </dsp:nvSpPr>
      <dsp:spPr>
        <a:xfrm>
          <a:off x="701023" y="3333750"/>
          <a:ext cx="651510" cy="108585"/>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DCE739-3832-4E76-B3E2-0762DF6840BE}">
      <dsp:nvSpPr>
        <dsp:cNvPr id="0" name=""/>
        <dsp:cNvSpPr/>
      </dsp:nvSpPr>
      <dsp:spPr>
        <a:xfrm>
          <a:off x="1390537" y="3333750"/>
          <a:ext cx="651510" cy="108585"/>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242BBA-8230-411B-B386-E69BBE1EAEFC}">
      <dsp:nvSpPr>
        <dsp:cNvPr id="0" name=""/>
        <dsp:cNvSpPr/>
      </dsp:nvSpPr>
      <dsp:spPr>
        <a:xfrm>
          <a:off x="2080052" y="3333750"/>
          <a:ext cx="651510" cy="108585"/>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3CF62B-49AB-48C3-9B3D-50053B4AAC83}">
      <dsp:nvSpPr>
        <dsp:cNvPr id="0" name=""/>
        <dsp:cNvSpPr/>
      </dsp:nvSpPr>
      <dsp:spPr>
        <a:xfrm>
          <a:off x="2769567" y="3333750"/>
          <a:ext cx="651510" cy="108585"/>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CB5327-8CCD-4095-99E7-F01F7B459763}">
      <dsp:nvSpPr>
        <dsp:cNvPr id="0" name=""/>
        <dsp:cNvSpPr/>
      </dsp:nvSpPr>
      <dsp:spPr>
        <a:xfrm>
          <a:off x="3459082" y="3333750"/>
          <a:ext cx="651510" cy="108585"/>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5380E6-032D-48A2-AA07-8BD0E07F0661}">
      <dsp:nvSpPr>
        <dsp:cNvPr id="0" name=""/>
        <dsp:cNvSpPr/>
      </dsp:nvSpPr>
      <dsp:spPr>
        <a:xfrm>
          <a:off x="4148596" y="3333750"/>
          <a:ext cx="651510" cy="108585"/>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017F-D5E6-47F2-8728-29FBC9DA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21</Pages>
  <Words>24564</Words>
  <Characters>14002</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Aušra Verbovienė</cp:lastModifiedBy>
  <cp:revision>35</cp:revision>
  <cp:lastPrinted>2021-07-09T10:16:00Z</cp:lastPrinted>
  <dcterms:created xsi:type="dcterms:W3CDTF">2022-09-07T11:55:00Z</dcterms:created>
  <dcterms:modified xsi:type="dcterms:W3CDTF">2022-09-26T12:10:00Z</dcterms:modified>
</cp:coreProperties>
</file>