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D1DD2" w14:textId="1B2E223A" w:rsidR="000A268E" w:rsidRPr="00521641" w:rsidRDefault="00650AD5" w:rsidP="00650AD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638"/>
        </w:tabs>
        <w:suppressAutoHyphens/>
        <w:jc w:val="center"/>
        <w:rPr>
          <w:rFonts w:eastAsia="Arial Unicode MS"/>
          <w:b/>
          <w:bCs/>
          <w:color w:val="000000"/>
          <w:sz w:val="22"/>
          <w:szCs w:val="24"/>
          <w:bdr w:val="nil"/>
          <w:lang w:val="en-US"/>
        </w:rPr>
      </w:pPr>
      <w:r w:rsidRPr="00521641">
        <w:rPr>
          <w:b/>
          <w:noProof/>
          <w:sz w:val="2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57CF6D0" wp14:editId="1A9D194E">
            <wp:simplePos x="0" y="0"/>
            <wp:positionH relativeFrom="margin">
              <wp:align>center</wp:align>
            </wp:positionH>
            <wp:positionV relativeFrom="paragraph">
              <wp:posOffset>113665</wp:posOffset>
            </wp:positionV>
            <wp:extent cx="513080" cy="604520"/>
            <wp:effectExtent l="0" t="0" r="1270" b="5080"/>
            <wp:wrapTopAndBottom/>
            <wp:docPr id="1" name="Paveikslėlis 1" descr="Nidos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dos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7F1308" w14:textId="0F9D9578" w:rsidR="00086C3B" w:rsidRPr="00521641" w:rsidRDefault="00EC6CF3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360"/>
        <w:jc w:val="center"/>
        <w:outlineLvl w:val="2"/>
        <w:rPr>
          <w:rFonts w:eastAsia="Arial Unicode MS"/>
          <w:b/>
          <w:bCs/>
          <w:color w:val="000000"/>
          <w:szCs w:val="28"/>
          <w:bdr w:val="nil"/>
          <w:lang w:val="en-US"/>
        </w:rPr>
      </w:pPr>
      <w:r w:rsidRPr="00521641">
        <w:rPr>
          <w:rFonts w:eastAsia="Arial Unicode MS"/>
          <w:b/>
          <w:bCs/>
          <w:color w:val="000000"/>
          <w:szCs w:val="28"/>
          <w:bdr w:val="nil"/>
          <w:lang w:val="de-DE"/>
        </w:rPr>
        <w:t>NERINGOS</w:t>
      </w:r>
      <w:r w:rsidR="000A268E" w:rsidRPr="00521641">
        <w:rPr>
          <w:rFonts w:eastAsia="Arial Unicode MS"/>
          <w:b/>
          <w:bCs/>
          <w:color w:val="000000"/>
          <w:szCs w:val="28"/>
          <w:bdr w:val="nil"/>
          <w:lang w:val="en-US"/>
        </w:rPr>
        <w:t xml:space="preserve"> </w:t>
      </w:r>
      <w:r w:rsidR="000A268E" w:rsidRPr="00521641">
        <w:rPr>
          <w:rFonts w:eastAsia="Arial Unicode MS"/>
          <w:b/>
          <w:bCs/>
          <w:color w:val="000000"/>
          <w:szCs w:val="28"/>
          <w:bdr w:val="nil"/>
          <w:lang w:val="de-DE"/>
        </w:rPr>
        <w:t>SAVIVALDYB</w:t>
      </w:r>
      <w:r w:rsidR="000A268E" w:rsidRPr="00521641">
        <w:rPr>
          <w:rFonts w:eastAsia="Arial Unicode MS"/>
          <w:b/>
          <w:bCs/>
          <w:color w:val="000000"/>
          <w:szCs w:val="28"/>
          <w:bdr w:val="nil"/>
          <w:lang w:val="en-US"/>
        </w:rPr>
        <w:t>ĖS TARYBA</w:t>
      </w:r>
    </w:p>
    <w:p w14:paraId="127F1309" w14:textId="77777777" w:rsidR="00086C3B" w:rsidRPr="00521641" w:rsidRDefault="00086C3B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720" w:hanging="720"/>
        <w:jc w:val="center"/>
        <w:outlineLvl w:val="2"/>
        <w:rPr>
          <w:rFonts w:eastAsia="Arial Unicode MS"/>
          <w:b/>
          <w:bCs/>
          <w:color w:val="000000"/>
          <w:szCs w:val="28"/>
          <w:bdr w:val="nil"/>
          <w:lang w:val="en-US"/>
        </w:rPr>
      </w:pPr>
    </w:p>
    <w:p w14:paraId="127F130A" w14:textId="77777777" w:rsidR="00086C3B" w:rsidRPr="00521641" w:rsidRDefault="000A268E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360"/>
        <w:jc w:val="center"/>
        <w:outlineLvl w:val="2"/>
        <w:rPr>
          <w:rFonts w:eastAsia="Arial Unicode MS"/>
          <w:b/>
          <w:bCs/>
          <w:color w:val="000000"/>
          <w:szCs w:val="28"/>
          <w:bdr w:val="nil"/>
          <w:lang w:val="en-US"/>
        </w:rPr>
      </w:pPr>
      <w:r w:rsidRPr="00521641">
        <w:rPr>
          <w:rFonts w:eastAsia="Arial Unicode MS"/>
          <w:b/>
          <w:bCs/>
          <w:color w:val="000000"/>
          <w:szCs w:val="28"/>
          <w:bdr w:val="nil"/>
          <w:lang w:val="en-US"/>
        </w:rPr>
        <w:t>SPRENDIMAS</w:t>
      </w:r>
    </w:p>
    <w:p w14:paraId="0CE7F2AC" w14:textId="77777777" w:rsidR="007B605A" w:rsidRPr="00521641" w:rsidRDefault="000A268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360"/>
        <w:jc w:val="center"/>
        <w:rPr>
          <w:rFonts w:eastAsia="Arial Unicode MS"/>
          <w:b/>
          <w:color w:val="000000"/>
          <w:szCs w:val="28"/>
          <w:bdr w:val="nil"/>
          <w:lang w:val="en-US"/>
        </w:rPr>
      </w:pPr>
      <w:r w:rsidRPr="00521641">
        <w:rPr>
          <w:rFonts w:eastAsia="Arial Unicode MS"/>
          <w:b/>
          <w:color w:val="000000"/>
          <w:szCs w:val="28"/>
          <w:bdr w:val="nil"/>
          <w:lang w:val="en-US"/>
        </w:rPr>
        <w:t xml:space="preserve">DĖL </w:t>
      </w:r>
      <w:r w:rsidR="00EC6CF3" w:rsidRPr="00521641">
        <w:rPr>
          <w:rFonts w:eastAsia="Arial Unicode MS"/>
          <w:b/>
          <w:color w:val="000000"/>
          <w:szCs w:val="28"/>
          <w:bdr w:val="nil"/>
          <w:lang w:val="en-US"/>
        </w:rPr>
        <w:t>NERINGOS</w:t>
      </w:r>
      <w:r w:rsidRPr="00521641">
        <w:rPr>
          <w:rFonts w:eastAsia="Arial Unicode MS"/>
          <w:b/>
          <w:color w:val="000000"/>
          <w:szCs w:val="28"/>
          <w:bdr w:val="nil"/>
          <w:lang w:val="en-US"/>
        </w:rPr>
        <w:t xml:space="preserve"> SAVIVALDYBĖS JAUNIMO VASAROS UŽIMTUMO IR INTEGRACIJOS Į DARBO RINKĄ PROGRAMOS </w:t>
      </w:r>
    </w:p>
    <w:p w14:paraId="127F130B" w14:textId="441C4DF8" w:rsidR="00086C3B" w:rsidRPr="00521641" w:rsidRDefault="000A268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360"/>
        <w:jc w:val="center"/>
        <w:rPr>
          <w:rFonts w:eastAsia="Arial Unicode MS"/>
          <w:b/>
          <w:color w:val="000000"/>
          <w:szCs w:val="28"/>
          <w:bdr w:val="nil"/>
          <w:lang w:val="en-US"/>
        </w:rPr>
      </w:pPr>
      <w:r w:rsidRPr="00521641">
        <w:rPr>
          <w:rFonts w:eastAsia="Arial Unicode MS"/>
          <w:b/>
          <w:color w:val="000000"/>
          <w:szCs w:val="28"/>
          <w:bdr w:val="nil"/>
          <w:lang w:val="en-US"/>
        </w:rPr>
        <w:t xml:space="preserve">PATVIRTINIMO </w:t>
      </w:r>
    </w:p>
    <w:p w14:paraId="127F130C" w14:textId="77777777" w:rsidR="00086C3B" w:rsidRDefault="00086C3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center"/>
        <w:rPr>
          <w:rFonts w:eastAsia="Arial Unicode MS"/>
          <w:color w:val="000000"/>
          <w:szCs w:val="24"/>
          <w:bdr w:val="nil"/>
          <w:lang w:val="en-US"/>
        </w:rPr>
      </w:pPr>
    </w:p>
    <w:p w14:paraId="127F130D" w14:textId="53DA5CE4" w:rsidR="00086C3B" w:rsidRPr="007B605A" w:rsidRDefault="007B605A" w:rsidP="007B605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360" w:hanging="360"/>
        <w:jc w:val="center"/>
        <w:rPr>
          <w:rFonts w:eastAsia="Arial Unicode MS"/>
          <w:color w:val="000000"/>
          <w:szCs w:val="24"/>
          <w:bdr w:val="nil"/>
        </w:rPr>
      </w:pPr>
      <w:r w:rsidRPr="007B605A">
        <w:rPr>
          <w:rFonts w:eastAsia="Arial Unicode MS"/>
          <w:color w:val="000000"/>
          <w:szCs w:val="24"/>
          <w:bdr w:val="nil"/>
        </w:rPr>
        <w:t>2021</w:t>
      </w:r>
      <w:r w:rsidR="000A268E" w:rsidRPr="007B605A">
        <w:rPr>
          <w:rFonts w:eastAsia="Arial Unicode MS"/>
          <w:color w:val="000000"/>
          <w:szCs w:val="24"/>
          <w:bdr w:val="nil"/>
        </w:rPr>
        <w:t xml:space="preserve"> m. </w:t>
      </w:r>
      <w:r w:rsidR="00E309A0">
        <w:rPr>
          <w:rFonts w:eastAsia="Arial Unicode MS"/>
          <w:color w:val="000000"/>
          <w:szCs w:val="24"/>
          <w:bdr w:val="nil"/>
        </w:rPr>
        <w:t>balandžio</w:t>
      </w:r>
      <w:r w:rsidR="000A268E" w:rsidRPr="007B605A">
        <w:rPr>
          <w:rFonts w:eastAsia="Arial Unicode MS"/>
          <w:color w:val="000000"/>
          <w:szCs w:val="24"/>
          <w:bdr w:val="nil"/>
        </w:rPr>
        <w:t xml:space="preserve"> 2</w:t>
      </w:r>
      <w:r w:rsidR="00E309A0">
        <w:rPr>
          <w:rFonts w:eastAsia="Arial Unicode MS"/>
          <w:color w:val="000000"/>
          <w:szCs w:val="24"/>
          <w:bdr w:val="nil"/>
        </w:rPr>
        <w:t>9</w:t>
      </w:r>
      <w:r w:rsidR="000A268E" w:rsidRPr="007B605A">
        <w:rPr>
          <w:rFonts w:eastAsia="Arial Unicode MS"/>
          <w:color w:val="000000"/>
          <w:szCs w:val="24"/>
          <w:bdr w:val="nil"/>
        </w:rPr>
        <w:t xml:space="preserve"> d. Nr. </w:t>
      </w:r>
      <w:r w:rsidRPr="007B605A">
        <w:rPr>
          <w:rFonts w:eastAsia="Arial Unicode MS"/>
          <w:color w:val="000000"/>
          <w:szCs w:val="24"/>
          <w:bdr w:val="nil"/>
        </w:rPr>
        <w:t>T1-</w:t>
      </w:r>
      <w:r w:rsidR="003B68B5">
        <w:rPr>
          <w:rFonts w:eastAsia="Arial Unicode MS"/>
          <w:color w:val="000000"/>
          <w:szCs w:val="24"/>
          <w:bdr w:val="nil"/>
        </w:rPr>
        <w:t>86</w:t>
      </w:r>
    </w:p>
    <w:p w14:paraId="127F130E" w14:textId="41396DA5" w:rsidR="00086C3B" w:rsidRPr="007B605A" w:rsidRDefault="007B605A" w:rsidP="007B605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360" w:hanging="360"/>
        <w:jc w:val="center"/>
        <w:rPr>
          <w:rFonts w:eastAsia="Arial Unicode MS"/>
          <w:color w:val="000000"/>
          <w:szCs w:val="24"/>
          <w:bdr w:val="nil"/>
        </w:rPr>
      </w:pPr>
      <w:r>
        <w:rPr>
          <w:rFonts w:eastAsia="Arial Unicode MS"/>
          <w:color w:val="000000"/>
          <w:szCs w:val="24"/>
          <w:bdr w:val="nil"/>
        </w:rPr>
        <w:t>Neringa</w:t>
      </w:r>
    </w:p>
    <w:p w14:paraId="127F130F" w14:textId="77777777" w:rsidR="00086C3B" w:rsidRPr="007B605A" w:rsidRDefault="00086C3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rPr>
          <w:rFonts w:eastAsia="Arial Unicode MS"/>
          <w:color w:val="000000"/>
          <w:szCs w:val="24"/>
          <w:bdr w:val="nil"/>
        </w:rPr>
      </w:pPr>
    </w:p>
    <w:p w14:paraId="46F62D02" w14:textId="77777777" w:rsidR="000A268E" w:rsidRDefault="000A268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rPr>
          <w:rFonts w:eastAsia="Arial Unicode MS"/>
          <w:color w:val="000000"/>
          <w:szCs w:val="24"/>
          <w:bdr w:val="nil"/>
        </w:rPr>
      </w:pPr>
    </w:p>
    <w:p w14:paraId="0EDF4184" w14:textId="7669B0CC" w:rsidR="004653F9" w:rsidRDefault="000A268E" w:rsidP="004653F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ind w:firstLine="851"/>
        <w:jc w:val="both"/>
        <w:rPr>
          <w:rFonts w:eastAsia="Arial Unicode MS"/>
          <w:color w:val="000000"/>
          <w:spacing w:val="60"/>
          <w:szCs w:val="24"/>
          <w:bdr w:val="nil"/>
        </w:rPr>
      </w:pPr>
      <w:r>
        <w:rPr>
          <w:rFonts w:eastAsia="Arial Unicode MS"/>
          <w:color w:val="000000"/>
          <w:szCs w:val="24"/>
          <w:bdr w:val="nil"/>
        </w:rPr>
        <w:t xml:space="preserve">Vadovaudamasi Lietuvos Respublikos vietos savivaldos įstatymo </w:t>
      </w:r>
      <w:r w:rsidR="004653F9" w:rsidRPr="00891070">
        <w:rPr>
          <w:rFonts w:eastAsiaTheme="minorHAnsi"/>
          <w:szCs w:val="24"/>
        </w:rPr>
        <w:t>6 straipsnio 8 punktu</w:t>
      </w:r>
      <w:r w:rsidR="004653F9">
        <w:rPr>
          <w:rFonts w:eastAsiaTheme="minorHAnsi"/>
          <w:szCs w:val="24"/>
        </w:rPr>
        <w:t xml:space="preserve">, </w:t>
      </w:r>
      <w:r w:rsidR="006956D3">
        <w:rPr>
          <w:szCs w:val="24"/>
          <w:lang w:eastAsia="lt-LT"/>
        </w:rPr>
        <w:t>7</w:t>
      </w:r>
      <w:r w:rsidR="00673953">
        <w:rPr>
          <w:szCs w:val="24"/>
          <w:lang w:eastAsia="lt-LT"/>
        </w:rPr>
        <w:t> </w:t>
      </w:r>
      <w:r w:rsidR="006956D3">
        <w:rPr>
          <w:szCs w:val="24"/>
          <w:lang w:eastAsia="lt-LT"/>
        </w:rPr>
        <w:t>straipsnio 22 punktu</w:t>
      </w:r>
      <w:r w:rsidR="00875714">
        <w:rPr>
          <w:szCs w:val="24"/>
          <w:lang w:eastAsia="lt-LT"/>
        </w:rPr>
        <w:t>,</w:t>
      </w:r>
      <w:r w:rsidR="008D1D3D">
        <w:rPr>
          <w:rFonts w:eastAsia="Arial Unicode MS"/>
          <w:color w:val="000000"/>
          <w:szCs w:val="24"/>
          <w:bdr w:val="nil"/>
        </w:rPr>
        <w:t xml:space="preserve"> </w:t>
      </w:r>
      <w:bookmarkStart w:id="0" w:name="_Hlk65191958"/>
      <w:r w:rsidR="00875714">
        <w:rPr>
          <w:rFonts w:eastAsia="Arial Unicode MS"/>
          <w:color w:val="000000"/>
          <w:szCs w:val="24"/>
          <w:bdr w:val="nil"/>
        </w:rPr>
        <w:t>Neringos savivaldybės 2021–2023 metų strateginiu veiklos plan</w:t>
      </w:r>
      <w:r w:rsidR="00AE51D2">
        <w:rPr>
          <w:rFonts w:eastAsia="Arial Unicode MS"/>
          <w:color w:val="000000"/>
          <w:szCs w:val="24"/>
          <w:bdr w:val="nil"/>
        </w:rPr>
        <w:t>o</w:t>
      </w:r>
      <w:r w:rsidR="00875714">
        <w:rPr>
          <w:rFonts w:eastAsia="Arial Unicode MS"/>
          <w:color w:val="000000"/>
          <w:szCs w:val="24"/>
          <w:bdr w:val="nil"/>
        </w:rPr>
        <w:t>, patvirtint</w:t>
      </w:r>
      <w:r w:rsidR="00AE51D2">
        <w:rPr>
          <w:rFonts w:eastAsia="Arial Unicode MS"/>
          <w:color w:val="000000"/>
          <w:szCs w:val="24"/>
          <w:bdr w:val="nil"/>
        </w:rPr>
        <w:t>o</w:t>
      </w:r>
      <w:r w:rsidR="00875714">
        <w:rPr>
          <w:rFonts w:eastAsia="Arial Unicode MS"/>
          <w:color w:val="000000"/>
          <w:szCs w:val="24"/>
          <w:bdr w:val="nil"/>
        </w:rPr>
        <w:t xml:space="preserve"> Neringos savivaldybės tarybos 2021 m. vasario 25 d. sprendimu Nr. T1-</w:t>
      </w:r>
      <w:r w:rsidR="00AE51D2">
        <w:rPr>
          <w:rFonts w:eastAsia="Arial Unicode MS"/>
          <w:color w:val="000000"/>
          <w:szCs w:val="24"/>
          <w:bdr w:val="nil"/>
        </w:rPr>
        <w:t>33</w:t>
      </w:r>
      <w:r w:rsidR="00875714">
        <w:rPr>
          <w:rFonts w:eastAsia="Arial Unicode MS"/>
          <w:color w:val="000000"/>
          <w:szCs w:val="24"/>
          <w:bdr w:val="nil"/>
        </w:rPr>
        <w:t xml:space="preserve"> „Dėl Neringos savivaldybės 2021–2023 metų strateginio veiklos plano patvirtinimo“, </w:t>
      </w:r>
      <w:r w:rsidR="00AE51D2">
        <w:rPr>
          <w:rFonts w:eastAsia="Arial Unicode MS"/>
          <w:color w:val="000000"/>
          <w:szCs w:val="24"/>
          <w:bdr w:val="nil"/>
        </w:rPr>
        <w:t xml:space="preserve">Kultūros ir jaunimo veiklos programa (Nr. 3) </w:t>
      </w:r>
      <w:r>
        <w:rPr>
          <w:rFonts w:eastAsia="Arial Unicode MS"/>
          <w:color w:val="000000"/>
          <w:szCs w:val="24"/>
          <w:bdr w:val="nil"/>
        </w:rPr>
        <w:t>ir atsižvelgdama į Jaunimo reikalų departamento prie Socialinės apsaugos ir darbo ministerijos teiktų 20</w:t>
      </w:r>
      <w:r w:rsidR="007B605A">
        <w:rPr>
          <w:rFonts w:eastAsia="Arial Unicode MS"/>
          <w:color w:val="000000"/>
          <w:szCs w:val="24"/>
          <w:bdr w:val="nil"/>
        </w:rPr>
        <w:t>21</w:t>
      </w:r>
      <w:r>
        <w:rPr>
          <w:rFonts w:eastAsia="Arial Unicode MS"/>
          <w:color w:val="000000"/>
          <w:szCs w:val="24"/>
          <w:bdr w:val="nil"/>
        </w:rPr>
        <w:t xml:space="preserve"> metų prioritetinių jaunimo politikos </w:t>
      </w:r>
      <w:r w:rsidR="00EC6CF3">
        <w:rPr>
          <w:rFonts w:eastAsia="Arial Unicode MS"/>
          <w:color w:val="000000"/>
          <w:szCs w:val="24"/>
          <w:bdr w:val="nil"/>
        </w:rPr>
        <w:t>Neringos</w:t>
      </w:r>
      <w:r>
        <w:rPr>
          <w:rFonts w:eastAsia="Arial Unicode MS"/>
          <w:color w:val="000000"/>
          <w:szCs w:val="24"/>
          <w:bdr w:val="nil"/>
        </w:rPr>
        <w:t xml:space="preserve"> savivaldybėje veiklos sričių, užduočių ir siektinų rezultatų kriterijų 6.</w:t>
      </w:r>
      <w:r w:rsidR="008D1D3D">
        <w:rPr>
          <w:rFonts w:eastAsia="Arial Unicode MS"/>
          <w:color w:val="000000"/>
          <w:szCs w:val="24"/>
          <w:bdr w:val="nil"/>
        </w:rPr>
        <w:t>3</w:t>
      </w:r>
      <w:r>
        <w:rPr>
          <w:rFonts w:eastAsia="Arial Unicode MS"/>
          <w:color w:val="000000"/>
          <w:szCs w:val="24"/>
          <w:bdr w:val="nil"/>
        </w:rPr>
        <w:t xml:space="preserve"> užduot</w:t>
      </w:r>
      <w:r w:rsidR="008D1D3D">
        <w:rPr>
          <w:rFonts w:eastAsia="Arial Unicode MS"/>
          <w:color w:val="000000"/>
          <w:szCs w:val="24"/>
          <w:bdr w:val="nil"/>
        </w:rPr>
        <w:t>ies</w:t>
      </w:r>
      <w:r>
        <w:rPr>
          <w:rFonts w:eastAsia="Arial Unicode MS"/>
          <w:color w:val="000000"/>
          <w:szCs w:val="24"/>
          <w:bdr w:val="nil"/>
        </w:rPr>
        <w:t xml:space="preserve"> „Skatinti jaunimui palankias sąlygas gyventi ir dirbti savivaldybėje“ </w:t>
      </w:r>
      <w:r w:rsidR="008D1D3D">
        <w:rPr>
          <w:rFonts w:eastAsia="Arial Unicode MS"/>
          <w:color w:val="000000"/>
          <w:szCs w:val="24"/>
          <w:bdr w:val="nil"/>
        </w:rPr>
        <w:t xml:space="preserve">6.3.3 </w:t>
      </w:r>
      <w:r w:rsidR="00875714">
        <w:rPr>
          <w:rFonts w:eastAsia="Arial Unicode MS"/>
          <w:color w:val="000000"/>
          <w:szCs w:val="24"/>
          <w:bdr w:val="nil"/>
        </w:rPr>
        <w:t>vertinimo kriterijų „</w:t>
      </w:r>
      <w:r w:rsidR="00875714" w:rsidRPr="00B45EEB">
        <w:rPr>
          <w:i/>
          <w:iCs/>
          <w:szCs w:val="24"/>
        </w:rPr>
        <w:t>Savivaldybėje vykdoma jaunimo vasaros užimtumo ir integracijos į darbo rinką programa</w:t>
      </w:r>
      <w:r w:rsidR="00875714">
        <w:rPr>
          <w:rFonts w:eastAsia="Arial Unicode MS"/>
          <w:color w:val="000000"/>
          <w:szCs w:val="24"/>
          <w:bdr w:val="nil"/>
        </w:rPr>
        <w:t>“</w:t>
      </w:r>
      <w:bookmarkEnd w:id="0"/>
      <w:r w:rsidR="00875714">
        <w:rPr>
          <w:rFonts w:eastAsia="Arial Unicode MS"/>
          <w:color w:val="000000"/>
          <w:szCs w:val="24"/>
          <w:bdr w:val="nil"/>
        </w:rPr>
        <w:t>,</w:t>
      </w:r>
      <w:r>
        <w:rPr>
          <w:rFonts w:eastAsia="Arial Unicode MS"/>
          <w:color w:val="000000"/>
          <w:szCs w:val="24"/>
          <w:bdr w:val="nil"/>
        </w:rPr>
        <w:t xml:space="preserve"> </w:t>
      </w:r>
      <w:r w:rsidR="00EC6CF3">
        <w:rPr>
          <w:rFonts w:eastAsia="Arial Unicode MS"/>
          <w:color w:val="000000"/>
          <w:szCs w:val="24"/>
          <w:bdr w:val="nil"/>
        </w:rPr>
        <w:t>Neringos</w:t>
      </w:r>
      <w:r>
        <w:rPr>
          <w:rFonts w:eastAsia="Arial Unicode MS"/>
          <w:color w:val="000000"/>
          <w:szCs w:val="24"/>
          <w:bdr w:val="nil"/>
        </w:rPr>
        <w:t xml:space="preserve"> savivaldybės taryba </w:t>
      </w:r>
      <w:r w:rsidRPr="00577167">
        <w:rPr>
          <w:rFonts w:eastAsia="Arial Unicode MS"/>
          <w:color w:val="000000"/>
          <w:spacing w:val="60"/>
          <w:szCs w:val="24"/>
          <w:bdr w:val="nil"/>
        </w:rPr>
        <w:t>nus</w:t>
      </w:r>
      <w:r w:rsidR="00577167" w:rsidRPr="00577167">
        <w:rPr>
          <w:rFonts w:eastAsia="Arial Unicode MS"/>
          <w:color w:val="000000"/>
          <w:spacing w:val="60"/>
          <w:szCs w:val="24"/>
          <w:bdr w:val="nil"/>
        </w:rPr>
        <w:t>prendžia</w:t>
      </w:r>
    </w:p>
    <w:p w14:paraId="127F1311" w14:textId="36CFF43F" w:rsidR="00086C3B" w:rsidRDefault="004653F9" w:rsidP="004653F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ind w:firstLine="851"/>
        <w:jc w:val="both"/>
        <w:rPr>
          <w:rFonts w:eastAsia="Arial Unicode MS"/>
          <w:color w:val="000000"/>
          <w:szCs w:val="24"/>
          <w:bdr w:val="nil"/>
        </w:rPr>
      </w:pPr>
      <w:r w:rsidRPr="004653F9">
        <w:rPr>
          <w:rFonts w:eastAsia="Arial Unicode MS"/>
          <w:color w:val="000000"/>
          <w:szCs w:val="24"/>
          <w:bdr w:val="nil"/>
        </w:rPr>
        <w:t>pa</w:t>
      </w:r>
      <w:r w:rsidR="000A268E" w:rsidRPr="004653F9">
        <w:rPr>
          <w:color w:val="000000"/>
          <w:szCs w:val="24"/>
          <w:lang w:eastAsia="lt-LT"/>
        </w:rPr>
        <w:t>tvirtinti</w:t>
      </w:r>
      <w:r w:rsidR="000A268E">
        <w:rPr>
          <w:color w:val="000000"/>
          <w:szCs w:val="24"/>
          <w:lang w:eastAsia="lt-LT"/>
        </w:rPr>
        <w:t xml:space="preserve"> </w:t>
      </w:r>
      <w:r w:rsidR="00EC6CF3">
        <w:rPr>
          <w:color w:val="000000"/>
          <w:szCs w:val="24"/>
          <w:lang w:eastAsia="lt-LT"/>
        </w:rPr>
        <w:t>Neringos</w:t>
      </w:r>
      <w:r w:rsidR="000A268E">
        <w:rPr>
          <w:color w:val="000000"/>
          <w:szCs w:val="24"/>
          <w:lang w:eastAsia="lt-LT"/>
        </w:rPr>
        <w:t xml:space="preserve"> savivaldybės j</w:t>
      </w:r>
      <w:bookmarkStart w:id="1" w:name="_Hlk65192149"/>
      <w:r w:rsidR="000A268E">
        <w:rPr>
          <w:color w:val="000000"/>
          <w:szCs w:val="24"/>
          <w:lang w:eastAsia="lt-LT"/>
        </w:rPr>
        <w:t>aunimo vasaros užimtumo ir integracijos į darbo rinką programą</w:t>
      </w:r>
      <w:bookmarkEnd w:id="1"/>
      <w:r w:rsidR="000A268E">
        <w:rPr>
          <w:color w:val="000000"/>
          <w:szCs w:val="24"/>
          <w:lang w:eastAsia="lt-LT"/>
        </w:rPr>
        <w:t xml:space="preserve"> (pridedama)</w:t>
      </w:r>
      <w:r w:rsidR="000A268E">
        <w:rPr>
          <w:bCs/>
          <w:color w:val="000000"/>
          <w:szCs w:val="24"/>
          <w:lang w:eastAsia="lt-LT"/>
        </w:rPr>
        <w:t>.</w:t>
      </w:r>
    </w:p>
    <w:p w14:paraId="2A1E9692" w14:textId="4C78A88A" w:rsidR="000A268E" w:rsidRDefault="004653F9" w:rsidP="004653F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firstLine="851"/>
        <w:jc w:val="both"/>
      </w:pPr>
      <w:r>
        <w:rPr>
          <w:szCs w:val="24"/>
        </w:rPr>
        <w:t>S</w:t>
      </w:r>
      <w:r w:rsidRPr="00891070">
        <w:rPr>
          <w:szCs w:val="24"/>
        </w:rPr>
        <w:t xml:space="preserve">kelbti šį sprendimą Teisės aktų registre ir </w:t>
      </w:r>
      <w:r>
        <w:rPr>
          <w:szCs w:val="24"/>
        </w:rPr>
        <w:t xml:space="preserve">Neringos </w:t>
      </w:r>
      <w:r w:rsidRPr="00891070">
        <w:rPr>
          <w:szCs w:val="24"/>
        </w:rPr>
        <w:t>savivaldybės interneto svetainėje</w:t>
      </w:r>
      <w:r>
        <w:rPr>
          <w:szCs w:val="24"/>
        </w:rPr>
        <w:t>.</w:t>
      </w:r>
    </w:p>
    <w:p w14:paraId="2C1644D9" w14:textId="49936559" w:rsidR="000A268E" w:rsidRDefault="000A268E" w:rsidP="000A268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</w:pPr>
    </w:p>
    <w:p w14:paraId="36A3D0FD" w14:textId="77777777" w:rsidR="008D7798" w:rsidRDefault="008D7798" w:rsidP="000A268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</w:pPr>
    </w:p>
    <w:p w14:paraId="6D5BFC7D" w14:textId="77777777" w:rsidR="000A268E" w:rsidRDefault="000A268E" w:rsidP="000A268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</w:pPr>
    </w:p>
    <w:p w14:paraId="127F132D" w14:textId="20F6AEAB" w:rsidR="00086C3B" w:rsidRPr="000A268E" w:rsidRDefault="00673953" w:rsidP="000A268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rFonts w:eastAsia="Arial Unicode MS"/>
          <w:color w:val="000000"/>
          <w:szCs w:val="24"/>
          <w:bdr w:val="nil"/>
        </w:rPr>
      </w:pPr>
      <w:r>
        <w:rPr>
          <w:rFonts w:eastAsia="Arial Unicode MS"/>
          <w:color w:val="000000"/>
          <w:szCs w:val="24"/>
          <w:bdr w:val="nil"/>
        </w:rPr>
        <w:t>Savivaldybės m</w:t>
      </w:r>
      <w:r w:rsidR="000A268E">
        <w:rPr>
          <w:rFonts w:eastAsia="Arial Unicode MS"/>
          <w:color w:val="000000"/>
          <w:szCs w:val="24"/>
          <w:bdr w:val="nil"/>
        </w:rPr>
        <w:t>eras</w:t>
      </w:r>
      <w:r w:rsidR="000A268E">
        <w:rPr>
          <w:rFonts w:eastAsia="Arial Unicode MS"/>
          <w:color w:val="000000"/>
          <w:szCs w:val="24"/>
          <w:bdr w:val="nil"/>
        </w:rPr>
        <w:tab/>
      </w:r>
      <w:r w:rsidR="008D7798">
        <w:rPr>
          <w:rFonts w:eastAsia="Arial Unicode MS"/>
          <w:color w:val="000000"/>
          <w:szCs w:val="24"/>
          <w:bdr w:val="nil"/>
        </w:rPr>
        <w:tab/>
      </w:r>
      <w:r w:rsidR="008D7798">
        <w:rPr>
          <w:rFonts w:eastAsia="Arial Unicode MS"/>
          <w:color w:val="000000"/>
          <w:szCs w:val="24"/>
          <w:bdr w:val="nil"/>
        </w:rPr>
        <w:tab/>
      </w:r>
      <w:r w:rsidR="008D7798">
        <w:rPr>
          <w:rFonts w:eastAsia="Arial Unicode MS"/>
          <w:color w:val="000000"/>
          <w:szCs w:val="24"/>
          <w:bdr w:val="nil"/>
        </w:rPr>
        <w:tab/>
      </w:r>
      <w:r w:rsidR="008D7798">
        <w:rPr>
          <w:rFonts w:eastAsia="Arial Unicode MS"/>
          <w:color w:val="000000"/>
          <w:szCs w:val="24"/>
          <w:bdr w:val="nil"/>
        </w:rPr>
        <w:tab/>
      </w:r>
      <w:r w:rsidR="008D7798">
        <w:rPr>
          <w:rFonts w:eastAsia="Arial Unicode MS"/>
          <w:color w:val="000000"/>
          <w:szCs w:val="24"/>
          <w:bdr w:val="nil"/>
        </w:rPr>
        <w:tab/>
      </w:r>
      <w:r w:rsidR="008D7798">
        <w:rPr>
          <w:rFonts w:eastAsia="Arial Unicode MS"/>
          <w:color w:val="000000"/>
          <w:szCs w:val="24"/>
          <w:bdr w:val="nil"/>
        </w:rPr>
        <w:tab/>
      </w:r>
      <w:r w:rsidR="008D7798">
        <w:rPr>
          <w:rFonts w:eastAsia="Arial Unicode MS"/>
          <w:color w:val="000000"/>
          <w:szCs w:val="24"/>
          <w:bdr w:val="nil"/>
        </w:rPr>
        <w:tab/>
      </w:r>
      <w:r w:rsidR="008D7798">
        <w:rPr>
          <w:rFonts w:eastAsia="Arial Unicode MS"/>
          <w:color w:val="000000"/>
          <w:szCs w:val="24"/>
          <w:bdr w:val="nil"/>
        </w:rPr>
        <w:tab/>
        <w:t>Darius Jasaitis</w:t>
      </w:r>
    </w:p>
    <w:p w14:paraId="498156C9" w14:textId="7E1B8F9E" w:rsidR="00673953" w:rsidRDefault="00673953">
      <w:pPr>
        <w:ind w:left="6237"/>
      </w:pPr>
    </w:p>
    <w:p w14:paraId="69B6B45E" w14:textId="77777777" w:rsidR="00673953" w:rsidRPr="00673953" w:rsidRDefault="00673953" w:rsidP="00521641"/>
    <w:p w14:paraId="250EA897" w14:textId="77777777" w:rsidR="00673953" w:rsidRPr="00673953" w:rsidRDefault="00673953" w:rsidP="00521641"/>
    <w:p w14:paraId="7A38804B" w14:textId="77777777" w:rsidR="00673953" w:rsidRPr="00673953" w:rsidRDefault="00673953" w:rsidP="00521641"/>
    <w:p w14:paraId="39E20A6C" w14:textId="77777777" w:rsidR="00673953" w:rsidRPr="00673953" w:rsidRDefault="00673953" w:rsidP="00521641"/>
    <w:p w14:paraId="0DCAE9B5" w14:textId="77777777" w:rsidR="00673953" w:rsidRPr="00673953" w:rsidRDefault="00673953" w:rsidP="00521641"/>
    <w:p w14:paraId="5BC21AC4" w14:textId="77777777" w:rsidR="00673953" w:rsidRPr="00673953" w:rsidRDefault="00673953" w:rsidP="00521641"/>
    <w:p w14:paraId="009E06B1" w14:textId="77777777" w:rsidR="00673953" w:rsidRPr="00673953" w:rsidRDefault="00673953" w:rsidP="00521641"/>
    <w:p w14:paraId="6C27660A" w14:textId="77777777" w:rsidR="00673953" w:rsidRPr="00673953" w:rsidRDefault="00673953" w:rsidP="00521641"/>
    <w:p w14:paraId="30D024C4" w14:textId="77777777" w:rsidR="00673953" w:rsidRPr="00673953" w:rsidRDefault="00673953" w:rsidP="00521641"/>
    <w:p w14:paraId="181D8DB2" w14:textId="77777777" w:rsidR="00673953" w:rsidRPr="00673953" w:rsidRDefault="00673953" w:rsidP="00521641"/>
    <w:p w14:paraId="46E6897A" w14:textId="77777777" w:rsidR="00673953" w:rsidRPr="00673953" w:rsidRDefault="00673953" w:rsidP="00521641"/>
    <w:p w14:paraId="2C945F0A" w14:textId="77777777" w:rsidR="00673953" w:rsidRPr="00673953" w:rsidRDefault="00673953" w:rsidP="00521641"/>
    <w:p w14:paraId="78306D89" w14:textId="77777777" w:rsidR="00673953" w:rsidRPr="00673953" w:rsidRDefault="00673953" w:rsidP="00521641"/>
    <w:p w14:paraId="629DDA21" w14:textId="77777777" w:rsidR="00673953" w:rsidRPr="00673953" w:rsidRDefault="00673953" w:rsidP="00521641"/>
    <w:p w14:paraId="3605D8E4" w14:textId="77777777" w:rsidR="00673953" w:rsidRPr="00673953" w:rsidRDefault="00673953" w:rsidP="00521641"/>
    <w:p w14:paraId="5782CD92" w14:textId="77777777" w:rsidR="00673953" w:rsidRPr="00673953" w:rsidRDefault="00673953" w:rsidP="00521641"/>
    <w:p w14:paraId="58FE0A34" w14:textId="77777777" w:rsidR="00673953" w:rsidRPr="00673953" w:rsidRDefault="00673953" w:rsidP="00521641"/>
    <w:p w14:paraId="02618ABA" w14:textId="24DA404A" w:rsidR="00673953" w:rsidRDefault="00673953" w:rsidP="00673953"/>
    <w:p w14:paraId="63E110BA" w14:textId="77777777" w:rsidR="00673953" w:rsidRDefault="00673953" w:rsidP="00673953"/>
    <w:p w14:paraId="0A30C3D1" w14:textId="4C4B921A" w:rsidR="00673953" w:rsidRDefault="00673953" w:rsidP="00673953"/>
    <w:p w14:paraId="127F132E" w14:textId="51A53223" w:rsidR="00086C3B" w:rsidRDefault="000A268E">
      <w:pPr>
        <w:ind w:left="6237"/>
        <w:rPr>
          <w:rFonts w:eastAsia="Calibri"/>
          <w:szCs w:val="24"/>
        </w:rPr>
      </w:pPr>
      <w:r>
        <w:rPr>
          <w:rFonts w:eastAsia="Calibri"/>
          <w:szCs w:val="24"/>
        </w:rPr>
        <w:t xml:space="preserve">PATVIRTINTA  </w:t>
      </w:r>
    </w:p>
    <w:p w14:paraId="127F132F" w14:textId="209AA9DC" w:rsidR="00086C3B" w:rsidRDefault="00EC6CF3">
      <w:pPr>
        <w:ind w:left="6237"/>
        <w:rPr>
          <w:rFonts w:eastAsia="Calibri"/>
          <w:szCs w:val="24"/>
        </w:rPr>
      </w:pPr>
      <w:r>
        <w:rPr>
          <w:rFonts w:eastAsia="Calibri"/>
          <w:szCs w:val="24"/>
        </w:rPr>
        <w:t>Neringos</w:t>
      </w:r>
      <w:r w:rsidR="000A268E">
        <w:rPr>
          <w:rFonts w:eastAsia="Calibri"/>
          <w:szCs w:val="24"/>
        </w:rPr>
        <w:t xml:space="preserve"> savivaldybės tarybos </w:t>
      </w:r>
    </w:p>
    <w:p w14:paraId="127F1330" w14:textId="62CDD283" w:rsidR="00086C3B" w:rsidRDefault="000A268E">
      <w:pPr>
        <w:ind w:left="6237"/>
        <w:rPr>
          <w:rFonts w:eastAsia="Calibri"/>
          <w:szCs w:val="24"/>
        </w:rPr>
      </w:pPr>
      <w:r>
        <w:rPr>
          <w:rFonts w:eastAsia="Calibri"/>
          <w:szCs w:val="24"/>
        </w:rPr>
        <w:t>20</w:t>
      </w:r>
      <w:r w:rsidR="00EC6CF3">
        <w:rPr>
          <w:rFonts w:eastAsia="Calibri"/>
          <w:szCs w:val="24"/>
        </w:rPr>
        <w:t>21</w:t>
      </w:r>
      <w:r>
        <w:rPr>
          <w:rFonts w:eastAsia="Calibri"/>
          <w:szCs w:val="24"/>
        </w:rPr>
        <w:t xml:space="preserve"> m. </w:t>
      </w:r>
      <w:r w:rsidR="00E309A0">
        <w:rPr>
          <w:rFonts w:eastAsia="Calibri"/>
          <w:szCs w:val="24"/>
        </w:rPr>
        <w:t>balandžio</w:t>
      </w:r>
      <w:r w:rsidR="00EC6CF3">
        <w:rPr>
          <w:rFonts w:eastAsia="Calibri"/>
          <w:szCs w:val="24"/>
        </w:rPr>
        <w:t xml:space="preserve"> 2</w:t>
      </w:r>
      <w:r w:rsidR="00E309A0">
        <w:rPr>
          <w:rFonts w:eastAsia="Calibri"/>
          <w:szCs w:val="24"/>
        </w:rPr>
        <w:t>9</w:t>
      </w:r>
      <w:r>
        <w:rPr>
          <w:rFonts w:eastAsia="Calibri"/>
          <w:szCs w:val="24"/>
        </w:rPr>
        <w:t xml:space="preserve"> d.</w:t>
      </w:r>
    </w:p>
    <w:p w14:paraId="127F1331" w14:textId="12FFC981" w:rsidR="00086C3B" w:rsidRDefault="000A268E">
      <w:pPr>
        <w:ind w:left="6237"/>
        <w:rPr>
          <w:rFonts w:eastAsia="Calibri"/>
          <w:szCs w:val="24"/>
        </w:rPr>
      </w:pPr>
      <w:r>
        <w:rPr>
          <w:rFonts w:eastAsia="Calibri"/>
          <w:szCs w:val="24"/>
        </w:rPr>
        <w:t xml:space="preserve">sprendimu Nr. </w:t>
      </w:r>
      <w:r w:rsidR="00EC6CF3">
        <w:rPr>
          <w:rFonts w:eastAsia="Calibri"/>
          <w:szCs w:val="24"/>
        </w:rPr>
        <w:t>T1</w:t>
      </w:r>
      <w:r w:rsidR="003B68B5">
        <w:rPr>
          <w:rFonts w:eastAsia="Calibri"/>
          <w:szCs w:val="24"/>
        </w:rPr>
        <w:t>-8</w:t>
      </w:r>
      <w:r w:rsidR="008148E2">
        <w:rPr>
          <w:rFonts w:eastAsia="Calibri"/>
          <w:szCs w:val="24"/>
        </w:rPr>
        <w:t>6</w:t>
      </w:r>
    </w:p>
    <w:p w14:paraId="127F1332" w14:textId="77777777" w:rsidR="00086C3B" w:rsidRDefault="00086C3B">
      <w:pPr>
        <w:ind w:left="6237"/>
        <w:rPr>
          <w:rFonts w:eastAsia="Calibri"/>
          <w:color w:val="000000"/>
          <w:szCs w:val="24"/>
        </w:rPr>
      </w:pPr>
    </w:p>
    <w:p w14:paraId="127F1333" w14:textId="77777777" w:rsidR="00086C3B" w:rsidRDefault="00086C3B">
      <w:pPr>
        <w:ind w:firstLine="60"/>
        <w:rPr>
          <w:rFonts w:eastAsia="Calibri"/>
          <w:color w:val="000000"/>
          <w:szCs w:val="24"/>
        </w:rPr>
      </w:pPr>
    </w:p>
    <w:p w14:paraId="127F1334" w14:textId="58C6E5F4" w:rsidR="00086C3B" w:rsidRDefault="00EC6CF3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NERINGOS</w:t>
      </w:r>
      <w:r w:rsidR="000A268E">
        <w:rPr>
          <w:rFonts w:eastAsia="Calibri"/>
          <w:b/>
          <w:szCs w:val="24"/>
        </w:rPr>
        <w:t xml:space="preserve"> SAVIVALDYBĖS JAUNIMO VASAROS UŽIMTUMO IR INTEGRACIJOS Į DARBO RINKĄ PROGRAMA</w:t>
      </w:r>
    </w:p>
    <w:p w14:paraId="127F1335" w14:textId="77777777" w:rsidR="00086C3B" w:rsidRDefault="00086C3B">
      <w:pPr>
        <w:jc w:val="center"/>
        <w:rPr>
          <w:rFonts w:eastAsia="Calibri"/>
          <w:szCs w:val="24"/>
        </w:rPr>
      </w:pPr>
    </w:p>
    <w:p w14:paraId="127F1336" w14:textId="77777777" w:rsidR="00086C3B" w:rsidRDefault="00086C3B">
      <w:pPr>
        <w:jc w:val="center"/>
        <w:rPr>
          <w:rFonts w:eastAsia="Calibri"/>
          <w:szCs w:val="24"/>
        </w:rPr>
      </w:pPr>
    </w:p>
    <w:p w14:paraId="127F1337" w14:textId="151812E7" w:rsidR="00086C3B" w:rsidRDefault="000A268E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I SKYRIUS</w:t>
      </w:r>
    </w:p>
    <w:p w14:paraId="127F1338" w14:textId="69665858" w:rsidR="00086C3B" w:rsidRDefault="000A268E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BENDROJI DALIS</w:t>
      </w:r>
    </w:p>
    <w:p w14:paraId="127F1339" w14:textId="77777777" w:rsidR="00086C3B" w:rsidRDefault="00086C3B">
      <w:pPr>
        <w:jc w:val="center"/>
        <w:rPr>
          <w:rFonts w:eastAsia="Calibri"/>
          <w:szCs w:val="24"/>
        </w:rPr>
      </w:pPr>
    </w:p>
    <w:p w14:paraId="127F133A" w14:textId="02BC6ABC" w:rsidR="00086C3B" w:rsidRDefault="000A268E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1.</w:t>
      </w:r>
      <w:r>
        <w:rPr>
          <w:rFonts w:eastAsia="Calibri"/>
          <w:szCs w:val="24"/>
        </w:rPr>
        <w:tab/>
      </w:r>
      <w:r w:rsidR="00EC6CF3">
        <w:rPr>
          <w:rFonts w:eastAsia="Calibri"/>
          <w:szCs w:val="24"/>
        </w:rPr>
        <w:t>Neringos</w:t>
      </w:r>
      <w:r>
        <w:rPr>
          <w:rFonts w:eastAsia="Calibri"/>
          <w:szCs w:val="24"/>
        </w:rPr>
        <w:t xml:space="preserve"> savivaldybės jaunimo vasaros užimtumo ir integracijos į darbo rinką programa (toliau – Programa) siekiama didinti jaunimo užimtumą vasaros laikotarpiu, ne ugdymo proceso metu, skatinti ir didinti pagalbą jauniems žmonėms įsidarbinti. </w:t>
      </w:r>
    </w:p>
    <w:p w14:paraId="127F133B" w14:textId="31D88116" w:rsidR="00086C3B" w:rsidRDefault="000A268E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2.</w:t>
      </w:r>
      <w:r>
        <w:rPr>
          <w:rFonts w:eastAsia="Calibri"/>
          <w:szCs w:val="24"/>
        </w:rPr>
        <w:tab/>
        <w:t xml:space="preserve">Programa skirta </w:t>
      </w:r>
      <w:r w:rsidR="00EC6CF3">
        <w:rPr>
          <w:rFonts w:eastAsia="Calibri"/>
          <w:szCs w:val="24"/>
        </w:rPr>
        <w:t>Neringos</w:t>
      </w:r>
      <w:r>
        <w:rPr>
          <w:rFonts w:eastAsia="Calibri"/>
          <w:szCs w:val="24"/>
        </w:rPr>
        <w:t xml:space="preserve"> savivaldybės jaunimui nuo 14 iki 18 m., besimokančiam </w:t>
      </w:r>
      <w:r w:rsidR="00EC6CF3">
        <w:rPr>
          <w:rFonts w:eastAsia="Calibri"/>
          <w:szCs w:val="24"/>
        </w:rPr>
        <w:t>Neringos</w:t>
      </w:r>
      <w:r>
        <w:rPr>
          <w:rFonts w:eastAsia="Calibri"/>
          <w:szCs w:val="24"/>
        </w:rPr>
        <w:t xml:space="preserve"> savivaldybės teritorijoje esančiose ugdymo įstaigose ir deklaravusiam savo gyvenamąją vietą </w:t>
      </w:r>
      <w:r w:rsidR="00EC6CF3">
        <w:rPr>
          <w:rFonts w:eastAsia="Calibri"/>
          <w:szCs w:val="24"/>
        </w:rPr>
        <w:t>Neringos</w:t>
      </w:r>
      <w:r>
        <w:rPr>
          <w:rFonts w:eastAsia="Calibri"/>
          <w:szCs w:val="24"/>
        </w:rPr>
        <w:t xml:space="preserve"> savivaldybėje (toliau – jaunimas arba jaunuolis). Programos vykdymo terminas –birželio–rugpjūčio mėnesiai, ne ugdymo proceso metu. </w:t>
      </w:r>
    </w:p>
    <w:p w14:paraId="127F133C" w14:textId="468CF286" w:rsidR="00086C3B" w:rsidRDefault="000A268E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3.</w:t>
      </w:r>
      <w:r>
        <w:rPr>
          <w:rFonts w:eastAsia="Calibri"/>
          <w:szCs w:val="24"/>
        </w:rPr>
        <w:tab/>
        <w:t xml:space="preserve">Programa </w:t>
      </w:r>
      <w:r w:rsidR="002F3339">
        <w:rPr>
          <w:rFonts w:eastAsia="Calibri"/>
          <w:szCs w:val="24"/>
        </w:rPr>
        <w:t>finansuojama</w:t>
      </w:r>
      <w:r>
        <w:rPr>
          <w:rFonts w:eastAsia="Calibri"/>
          <w:szCs w:val="24"/>
        </w:rPr>
        <w:t xml:space="preserve"> </w:t>
      </w:r>
      <w:r w:rsidR="00EC6CF3">
        <w:rPr>
          <w:rFonts w:eastAsia="Calibri"/>
          <w:szCs w:val="24"/>
        </w:rPr>
        <w:t>Neringos</w:t>
      </w:r>
      <w:r>
        <w:rPr>
          <w:rFonts w:eastAsia="Calibri"/>
          <w:szCs w:val="24"/>
        </w:rPr>
        <w:t xml:space="preserve"> savivaldybės biudžeto lėšomis Programoje nustatyta tvarka</w:t>
      </w:r>
      <w:r w:rsidR="002F3339">
        <w:rPr>
          <w:rFonts w:eastAsia="Calibri"/>
          <w:szCs w:val="24"/>
        </w:rPr>
        <w:t xml:space="preserve">. Programos lėšos </w:t>
      </w:r>
      <w:r w:rsidR="00211715">
        <w:rPr>
          <w:rFonts w:eastAsia="Calibri"/>
          <w:szCs w:val="24"/>
        </w:rPr>
        <w:t xml:space="preserve">4 tūkst. eurų </w:t>
      </w:r>
      <w:r w:rsidR="002F3339">
        <w:rPr>
          <w:rFonts w:eastAsia="Calibri"/>
          <w:szCs w:val="24"/>
        </w:rPr>
        <w:t>numatomos kasmet Kultūros ir jaunimo veiklos programoje</w:t>
      </w:r>
      <w:r>
        <w:rPr>
          <w:rFonts w:eastAsia="Calibri"/>
          <w:szCs w:val="24"/>
        </w:rPr>
        <w:t xml:space="preserve">. </w:t>
      </w:r>
    </w:p>
    <w:p w14:paraId="127F133D" w14:textId="77777777" w:rsidR="00086C3B" w:rsidRDefault="000A268E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4.</w:t>
      </w:r>
      <w:r>
        <w:rPr>
          <w:rFonts w:eastAsia="Calibri"/>
          <w:szCs w:val="24"/>
        </w:rPr>
        <w:tab/>
        <w:t>Programoje vartojamos sąvokos atitinka Lietuvos Respublikos darbo kodekse, Lietuvos Respublikos jaunimo politikos pagrindų įstatyme ir kituose teisės aktuose vartojamas sąvokas.</w:t>
      </w:r>
    </w:p>
    <w:p w14:paraId="127F133F" w14:textId="2974E507" w:rsidR="00086C3B" w:rsidRDefault="00086C3B">
      <w:pPr>
        <w:ind w:firstLine="851"/>
        <w:jc w:val="center"/>
        <w:rPr>
          <w:rFonts w:eastAsia="Calibri"/>
          <w:b/>
          <w:szCs w:val="24"/>
        </w:rPr>
      </w:pPr>
    </w:p>
    <w:p w14:paraId="127F1340" w14:textId="7142CB41" w:rsidR="00086C3B" w:rsidRDefault="000A268E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II SKYRIUS</w:t>
      </w:r>
    </w:p>
    <w:p w14:paraId="127F1341" w14:textId="77777777" w:rsidR="00086C3B" w:rsidRDefault="000A268E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PROGRAMOS TIKSLAS IR UŽDAVINIAI</w:t>
      </w:r>
    </w:p>
    <w:p w14:paraId="127F1342" w14:textId="77777777" w:rsidR="00086C3B" w:rsidRDefault="00086C3B">
      <w:pPr>
        <w:ind w:firstLine="567"/>
        <w:jc w:val="center"/>
        <w:rPr>
          <w:rFonts w:eastAsia="Calibri"/>
          <w:b/>
          <w:szCs w:val="24"/>
        </w:rPr>
      </w:pPr>
    </w:p>
    <w:p w14:paraId="127F1343" w14:textId="77777777" w:rsidR="00086C3B" w:rsidRDefault="000A268E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5.</w:t>
      </w:r>
      <w:r>
        <w:rPr>
          <w:rFonts w:eastAsia="Calibri"/>
          <w:szCs w:val="24"/>
        </w:rPr>
        <w:tab/>
        <w:t>Programos tikslas – sudaryti palankias sąlygas kokybiškam jaunimo užimtumui didinti vasaros atostogų metu.</w:t>
      </w:r>
    </w:p>
    <w:p w14:paraId="127F1344" w14:textId="77777777" w:rsidR="00086C3B" w:rsidRDefault="000A268E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6.</w:t>
      </w:r>
      <w:r>
        <w:rPr>
          <w:rFonts w:eastAsia="Calibri"/>
          <w:szCs w:val="24"/>
        </w:rPr>
        <w:tab/>
        <w:t>Programos uždaviniai:</w:t>
      </w:r>
    </w:p>
    <w:p w14:paraId="127F1345" w14:textId="77777777" w:rsidR="00086C3B" w:rsidRDefault="000A268E" w:rsidP="005B217C">
      <w:pPr>
        <w:tabs>
          <w:tab w:val="left" w:pos="993"/>
        </w:tabs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6.1.</w:t>
      </w:r>
      <w:r>
        <w:rPr>
          <w:rFonts w:eastAsia="Calibri"/>
          <w:szCs w:val="24"/>
        </w:rPr>
        <w:tab/>
      </w:r>
      <w:bookmarkStart w:id="2" w:name="_Hlk65192230"/>
      <w:r>
        <w:rPr>
          <w:rFonts w:eastAsia="Calibri"/>
          <w:szCs w:val="24"/>
        </w:rPr>
        <w:t>didinti jaunimo motyvaciją vasaros atostogų metu kaip vieną iš užimtumo priemonių pasirinkti sezoninį darbą;</w:t>
      </w:r>
    </w:p>
    <w:p w14:paraId="127F1346" w14:textId="77777777" w:rsidR="00086C3B" w:rsidRDefault="000A268E" w:rsidP="005B217C">
      <w:pPr>
        <w:tabs>
          <w:tab w:val="left" w:pos="993"/>
        </w:tabs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6.2.</w:t>
      </w:r>
      <w:r>
        <w:rPr>
          <w:rFonts w:eastAsia="Calibri"/>
          <w:szCs w:val="24"/>
        </w:rPr>
        <w:tab/>
        <w:t>padėti jaunimui integruotis į darbo rinką;</w:t>
      </w:r>
    </w:p>
    <w:p w14:paraId="127F1347" w14:textId="77777777" w:rsidR="00086C3B" w:rsidRDefault="000A268E" w:rsidP="005B217C">
      <w:pPr>
        <w:tabs>
          <w:tab w:val="left" w:pos="993"/>
        </w:tabs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6.3.</w:t>
      </w:r>
      <w:r>
        <w:rPr>
          <w:rFonts w:eastAsia="Calibri"/>
          <w:szCs w:val="24"/>
        </w:rPr>
        <w:tab/>
        <w:t>pagerinti jaunimo profesinį orientavimą;</w:t>
      </w:r>
    </w:p>
    <w:p w14:paraId="127F1348" w14:textId="77777777" w:rsidR="00086C3B" w:rsidRDefault="000A268E" w:rsidP="005B217C">
      <w:pPr>
        <w:tabs>
          <w:tab w:val="left" w:pos="993"/>
        </w:tabs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6.4.</w:t>
      </w:r>
      <w:r>
        <w:rPr>
          <w:rFonts w:eastAsia="Calibri"/>
          <w:szCs w:val="24"/>
        </w:rPr>
        <w:tab/>
        <w:t>remti darbdavius, pagal Programą įdarbinusius jaunimą, kompensuojant darbo vietos išlaikymą pagal Programoje numatytą tvarką;</w:t>
      </w:r>
    </w:p>
    <w:p w14:paraId="127F1349" w14:textId="0D44A04C" w:rsidR="00086C3B" w:rsidRDefault="000A268E" w:rsidP="005B217C">
      <w:pPr>
        <w:tabs>
          <w:tab w:val="left" w:pos="993"/>
        </w:tabs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6.5.</w:t>
      </w:r>
      <w:r>
        <w:rPr>
          <w:rFonts w:eastAsia="Calibri"/>
          <w:szCs w:val="24"/>
        </w:rPr>
        <w:tab/>
        <w:t xml:space="preserve">skatinti bendradarbiavimą su </w:t>
      </w:r>
      <w:r w:rsidR="00EC6CF3">
        <w:rPr>
          <w:rFonts w:eastAsia="Calibri"/>
          <w:szCs w:val="24"/>
        </w:rPr>
        <w:t>Neringos</w:t>
      </w:r>
      <w:r>
        <w:rPr>
          <w:rFonts w:eastAsia="Calibri"/>
          <w:szCs w:val="24"/>
        </w:rPr>
        <w:t xml:space="preserve"> savivaldybės teritorijoje veikiančiu verslo sektoriumi</w:t>
      </w:r>
      <w:bookmarkEnd w:id="2"/>
      <w:r>
        <w:rPr>
          <w:rFonts w:eastAsia="Calibri"/>
          <w:szCs w:val="24"/>
        </w:rPr>
        <w:t>.</w:t>
      </w:r>
    </w:p>
    <w:p w14:paraId="127F134B" w14:textId="623B4816" w:rsidR="00086C3B" w:rsidRDefault="00086C3B">
      <w:pPr>
        <w:jc w:val="both"/>
        <w:rPr>
          <w:rFonts w:eastAsia="Calibri"/>
          <w:szCs w:val="24"/>
        </w:rPr>
      </w:pPr>
    </w:p>
    <w:p w14:paraId="127F134C" w14:textId="076BD52B" w:rsidR="00086C3B" w:rsidRDefault="000A268E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III SKYRIUS</w:t>
      </w:r>
    </w:p>
    <w:p w14:paraId="127F134D" w14:textId="670E2F9B" w:rsidR="00086C3B" w:rsidRDefault="000A268E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PROGRAMOS DALYVIAI</w:t>
      </w:r>
    </w:p>
    <w:p w14:paraId="127F134E" w14:textId="77777777" w:rsidR="00086C3B" w:rsidRDefault="00086C3B">
      <w:pPr>
        <w:jc w:val="center"/>
        <w:rPr>
          <w:rFonts w:eastAsia="Calibri"/>
          <w:b/>
          <w:szCs w:val="24"/>
        </w:rPr>
      </w:pPr>
    </w:p>
    <w:p w14:paraId="127F134F" w14:textId="77777777" w:rsidR="00086C3B" w:rsidRDefault="000A268E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7.</w:t>
      </w:r>
      <w:r>
        <w:rPr>
          <w:rFonts w:eastAsia="Calibri"/>
          <w:szCs w:val="24"/>
        </w:rPr>
        <w:tab/>
        <w:t>Dalyvauti Programoje gali:</w:t>
      </w:r>
    </w:p>
    <w:p w14:paraId="127F1350" w14:textId="77777777" w:rsidR="00086C3B" w:rsidRDefault="000A268E" w:rsidP="00BA5628">
      <w:pPr>
        <w:tabs>
          <w:tab w:val="left" w:pos="993"/>
        </w:tabs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7.1.</w:t>
      </w:r>
      <w:r>
        <w:rPr>
          <w:rFonts w:eastAsia="Calibri"/>
          <w:szCs w:val="24"/>
        </w:rPr>
        <w:tab/>
        <w:t>darbdaviai:</w:t>
      </w:r>
    </w:p>
    <w:p w14:paraId="127F1351" w14:textId="59DD07DA" w:rsidR="00086C3B" w:rsidRDefault="000A268E" w:rsidP="00BA5628">
      <w:pPr>
        <w:tabs>
          <w:tab w:val="left" w:pos="993"/>
        </w:tabs>
        <w:ind w:firstLine="1134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7.1.1.</w:t>
      </w:r>
      <w:r>
        <w:rPr>
          <w:rFonts w:eastAsia="Calibri"/>
          <w:szCs w:val="24"/>
        </w:rPr>
        <w:tab/>
        <w:t xml:space="preserve">Lietuvos Respublikoje įsteigtas juridinis asmuo, kuris veiklą vykdo </w:t>
      </w:r>
      <w:r w:rsidR="00EC6CF3">
        <w:rPr>
          <w:rFonts w:eastAsia="Calibri"/>
          <w:szCs w:val="24"/>
        </w:rPr>
        <w:t>Neringos</w:t>
      </w:r>
      <w:r>
        <w:rPr>
          <w:rFonts w:eastAsia="Calibri"/>
          <w:szCs w:val="24"/>
        </w:rPr>
        <w:t xml:space="preserve"> savivaldybės teritorijoje</w:t>
      </w:r>
      <w:r w:rsidR="00673953">
        <w:rPr>
          <w:rFonts w:eastAsia="Calibri"/>
          <w:szCs w:val="24"/>
        </w:rPr>
        <w:t>;</w:t>
      </w:r>
    </w:p>
    <w:p w14:paraId="127F1353" w14:textId="3624254D" w:rsidR="00086C3B" w:rsidRDefault="000A268E" w:rsidP="00BA5628">
      <w:pPr>
        <w:tabs>
          <w:tab w:val="left" w:pos="993"/>
        </w:tabs>
        <w:ind w:firstLine="1134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7.1.</w:t>
      </w:r>
      <w:r w:rsidR="00EC6CF3">
        <w:rPr>
          <w:rFonts w:eastAsia="Calibri"/>
          <w:szCs w:val="24"/>
        </w:rPr>
        <w:t>2</w:t>
      </w:r>
      <w:r>
        <w:rPr>
          <w:rFonts w:eastAsia="Calibri"/>
          <w:szCs w:val="24"/>
        </w:rPr>
        <w:t>.</w:t>
      </w:r>
      <w:r>
        <w:rPr>
          <w:rFonts w:eastAsia="Calibri"/>
          <w:szCs w:val="24"/>
        </w:rPr>
        <w:tab/>
        <w:t xml:space="preserve">Lietuvos Respublikos pilietis, kuris verčiasi individualia veikla ir veiklą vykdo </w:t>
      </w:r>
      <w:r w:rsidR="00EC6CF3">
        <w:rPr>
          <w:rFonts w:eastAsia="Calibri"/>
          <w:szCs w:val="24"/>
        </w:rPr>
        <w:t>Neringos</w:t>
      </w:r>
      <w:r>
        <w:rPr>
          <w:rFonts w:eastAsia="Calibri"/>
          <w:szCs w:val="24"/>
        </w:rPr>
        <w:t xml:space="preserve"> savivaldybės teritorijoje;</w:t>
      </w:r>
    </w:p>
    <w:p w14:paraId="127F1354" w14:textId="16468D30" w:rsidR="00086C3B" w:rsidRDefault="000A268E" w:rsidP="00BA5628">
      <w:pPr>
        <w:tabs>
          <w:tab w:val="left" w:pos="993"/>
        </w:tabs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7.2.</w:t>
      </w:r>
      <w:r>
        <w:rPr>
          <w:rFonts w:eastAsia="Calibri"/>
          <w:szCs w:val="24"/>
        </w:rPr>
        <w:tab/>
        <w:t xml:space="preserve"> </w:t>
      </w:r>
      <w:r w:rsidR="00EC6CF3">
        <w:rPr>
          <w:rFonts w:eastAsia="Calibri"/>
          <w:szCs w:val="24"/>
        </w:rPr>
        <w:t>Neringos</w:t>
      </w:r>
      <w:r>
        <w:rPr>
          <w:rFonts w:eastAsia="Calibri"/>
          <w:szCs w:val="24"/>
        </w:rPr>
        <w:t xml:space="preserve"> savivaldybės teritorijoje deklaruotas jaunimas, besimokantis </w:t>
      </w:r>
      <w:r w:rsidR="00EC6CF3">
        <w:rPr>
          <w:rFonts w:eastAsia="Calibri"/>
          <w:szCs w:val="24"/>
        </w:rPr>
        <w:t>Neringos</w:t>
      </w:r>
      <w:r>
        <w:rPr>
          <w:rFonts w:eastAsia="Calibri"/>
          <w:szCs w:val="24"/>
        </w:rPr>
        <w:t xml:space="preserve"> savivaldybės teritorijoje registruotoje ugdymo įstaigoje;</w:t>
      </w:r>
    </w:p>
    <w:p w14:paraId="10B5BF34" w14:textId="77777777" w:rsidR="007B605A" w:rsidRDefault="000A268E" w:rsidP="00BA5628">
      <w:pPr>
        <w:tabs>
          <w:tab w:val="left" w:pos="993"/>
        </w:tabs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>7.3.</w:t>
      </w:r>
      <w:r>
        <w:rPr>
          <w:rFonts w:eastAsia="Calibri"/>
          <w:szCs w:val="24"/>
        </w:rPr>
        <w:tab/>
        <w:t xml:space="preserve">jaunuoliai toje pačioje darbovietėje, kurioje ketina dirbti Programos įgyvendinimo laikotarpiu, neturi būti įdarbinti anksčiau kaip birželio 1 d. </w:t>
      </w:r>
    </w:p>
    <w:p w14:paraId="6200B64E" w14:textId="0F830E64" w:rsidR="007B605A" w:rsidRPr="007B605A" w:rsidRDefault="007B605A" w:rsidP="007B605A">
      <w:pPr>
        <w:pStyle w:val="Sraopastraipa"/>
        <w:numPr>
          <w:ilvl w:val="0"/>
          <w:numId w:val="6"/>
        </w:numPr>
        <w:tabs>
          <w:tab w:val="left" w:pos="993"/>
        </w:tabs>
        <w:ind w:hanging="513"/>
        <w:jc w:val="both"/>
        <w:rPr>
          <w:rFonts w:eastAsia="Calibri"/>
          <w:szCs w:val="24"/>
        </w:rPr>
      </w:pPr>
      <w:r w:rsidRPr="007B605A">
        <w:rPr>
          <w:rFonts w:eastAsia="Calibri"/>
          <w:szCs w:val="24"/>
        </w:rPr>
        <w:t xml:space="preserve">Programoje </w:t>
      </w:r>
      <w:r w:rsidR="00673953" w:rsidRPr="007B605A">
        <w:rPr>
          <w:rFonts w:eastAsia="Calibri"/>
          <w:szCs w:val="24"/>
        </w:rPr>
        <w:t>dalyvauti</w:t>
      </w:r>
      <w:r w:rsidRPr="007B605A">
        <w:rPr>
          <w:rFonts w:eastAsia="Calibri"/>
          <w:szCs w:val="24"/>
        </w:rPr>
        <w:t xml:space="preserve"> negali:</w:t>
      </w:r>
    </w:p>
    <w:p w14:paraId="127F1355" w14:textId="2BD7503C" w:rsidR="00086C3B" w:rsidRPr="007B605A" w:rsidRDefault="007B605A" w:rsidP="007B605A">
      <w:pPr>
        <w:pStyle w:val="Sraopastraipa"/>
        <w:numPr>
          <w:ilvl w:val="1"/>
          <w:numId w:val="6"/>
        </w:numPr>
        <w:tabs>
          <w:tab w:val="left" w:pos="993"/>
        </w:tabs>
        <w:ind w:hanging="22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  <w:r w:rsidRPr="007B605A">
        <w:rPr>
          <w:rFonts w:eastAsia="Calibri"/>
          <w:szCs w:val="24"/>
        </w:rPr>
        <w:t>jaunuoliai, į</w:t>
      </w:r>
      <w:r w:rsidR="000A268E" w:rsidRPr="007B605A">
        <w:rPr>
          <w:rFonts w:eastAsia="Calibri"/>
          <w:szCs w:val="24"/>
        </w:rPr>
        <w:t xml:space="preserve">darbinti anksčiau </w:t>
      </w:r>
      <w:r w:rsidRPr="007B605A">
        <w:rPr>
          <w:rFonts w:eastAsia="Calibri"/>
          <w:szCs w:val="24"/>
        </w:rPr>
        <w:t>kaip birželio 1 d. toje pačioje darbovietėje;</w:t>
      </w:r>
    </w:p>
    <w:p w14:paraId="55D908FD" w14:textId="40664F51" w:rsidR="007B605A" w:rsidRPr="007B605A" w:rsidRDefault="007B605A" w:rsidP="007B605A">
      <w:pPr>
        <w:pStyle w:val="Sraopastraipa"/>
        <w:numPr>
          <w:ilvl w:val="1"/>
          <w:numId w:val="6"/>
        </w:numPr>
        <w:tabs>
          <w:tab w:val="left" w:pos="993"/>
        </w:tabs>
        <w:ind w:hanging="22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d</w:t>
      </w:r>
      <w:r w:rsidRPr="007B605A">
        <w:rPr>
          <w:szCs w:val="24"/>
          <w:lang w:eastAsia="lt-LT"/>
        </w:rPr>
        <w:t xml:space="preserve">arbdavio, nurodyto 7.1.1 ir 7.1.2 </w:t>
      </w:r>
      <w:r>
        <w:rPr>
          <w:szCs w:val="24"/>
          <w:lang w:eastAsia="lt-LT"/>
        </w:rPr>
        <w:t>pa</w:t>
      </w:r>
      <w:r w:rsidRPr="007B605A">
        <w:rPr>
          <w:szCs w:val="24"/>
          <w:lang w:eastAsia="lt-LT"/>
        </w:rPr>
        <w:t>punk</w:t>
      </w:r>
      <w:r>
        <w:rPr>
          <w:szCs w:val="24"/>
          <w:lang w:eastAsia="lt-LT"/>
        </w:rPr>
        <w:t>či</w:t>
      </w:r>
      <w:r w:rsidRPr="007B605A">
        <w:rPr>
          <w:szCs w:val="24"/>
          <w:lang w:eastAsia="lt-LT"/>
        </w:rPr>
        <w:t>uose, šeimos nariai.</w:t>
      </w:r>
    </w:p>
    <w:p w14:paraId="127F1357" w14:textId="25A9640C" w:rsidR="00086C3B" w:rsidRDefault="00086C3B">
      <w:pPr>
        <w:ind w:firstLine="851"/>
        <w:jc w:val="both"/>
        <w:rPr>
          <w:rFonts w:eastAsia="Calibri"/>
          <w:b/>
          <w:szCs w:val="24"/>
        </w:rPr>
      </w:pPr>
    </w:p>
    <w:p w14:paraId="127F1358" w14:textId="73C61D68" w:rsidR="00086C3B" w:rsidRDefault="000A268E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IV SKYRIUS</w:t>
      </w:r>
    </w:p>
    <w:p w14:paraId="127F1359" w14:textId="77777777" w:rsidR="00086C3B" w:rsidRDefault="000A268E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PROGRAMOS VIEŠINIMAS IR ĮSITRAUKIMAS Į PROGRAMĄ</w:t>
      </w:r>
    </w:p>
    <w:p w14:paraId="127F135A" w14:textId="77777777" w:rsidR="00086C3B" w:rsidRDefault="00086C3B">
      <w:pPr>
        <w:ind w:firstLine="851"/>
        <w:jc w:val="center"/>
        <w:rPr>
          <w:rFonts w:eastAsia="Calibri"/>
          <w:b/>
          <w:szCs w:val="24"/>
        </w:rPr>
      </w:pPr>
    </w:p>
    <w:p w14:paraId="127F135B" w14:textId="78DB29A0" w:rsidR="00086C3B" w:rsidRPr="00733F88" w:rsidRDefault="000A268E" w:rsidP="007B605A">
      <w:pPr>
        <w:pStyle w:val="Sraopastraipa"/>
        <w:numPr>
          <w:ilvl w:val="0"/>
          <w:numId w:val="6"/>
        </w:numPr>
        <w:tabs>
          <w:tab w:val="left" w:pos="851"/>
        </w:tabs>
        <w:ind w:left="-142" w:firstLine="709"/>
        <w:jc w:val="both"/>
        <w:rPr>
          <w:rFonts w:eastAsia="Calibri"/>
          <w:color w:val="000000"/>
          <w:szCs w:val="24"/>
          <w:lang w:val="en-US"/>
        </w:rPr>
      </w:pPr>
      <w:r w:rsidRPr="00733F88">
        <w:rPr>
          <w:rFonts w:eastAsia="Calibri"/>
          <w:color w:val="000000"/>
          <w:szCs w:val="24"/>
        </w:rPr>
        <w:t>Informacij</w:t>
      </w:r>
      <w:r w:rsidR="00EC6CF3" w:rsidRPr="00733F88">
        <w:rPr>
          <w:rFonts w:eastAsia="Calibri"/>
          <w:color w:val="000000"/>
          <w:szCs w:val="24"/>
        </w:rPr>
        <w:t>ą</w:t>
      </w:r>
      <w:r w:rsidRPr="00733F88">
        <w:rPr>
          <w:rFonts w:eastAsia="Calibri"/>
          <w:color w:val="000000"/>
          <w:szCs w:val="24"/>
        </w:rPr>
        <w:t xml:space="preserve"> ir konsultacij</w:t>
      </w:r>
      <w:r w:rsidR="00EC6CF3" w:rsidRPr="00733F88">
        <w:rPr>
          <w:rFonts w:eastAsia="Calibri"/>
          <w:color w:val="000000"/>
          <w:szCs w:val="24"/>
        </w:rPr>
        <w:t>a</w:t>
      </w:r>
      <w:r w:rsidRPr="00733F88">
        <w:rPr>
          <w:rFonts w:eastAsia="Calibri"/>
          <w:color w:val="000000"/>
          <w:szCs w:val="24"/>
        </w:rPr>
        <w:t>s apie Programos įgyvendinimą teikia</w:t>
      </w:r>
      <w:r w:rsidR="00733F88" w:rsidRPr="00733F88">
        <w:rPr>
          <w:rFonts w:eastAsia="Calibri"/>
          <w:color w:val="000000"/>
          <w:szCs w:val="24"/>
        </w:rPr>
        <w:t>, Programą viešina</w:t>
      </w:r>
      <w:r w:rsidRPr="00733F88">
        <w:rPr>
          <w:rFonts w:eastAsia="Calibri"/>
          <w:color w:val="000000"/>
          <w:szCs w:val="24"/>
        </w:rPr>
        <w:t xml:space="preserve"> </w:t>
      </w:r>
      <w:r w:rsidR="00EC6CF3" w:rsidRPr="00733F88">
        <w:rPr>
          <w:rFonts w:eastAsia="Calibri"/>
          <w:color w:val="000000"/>
          <w:szCs w:val="24"/>
        </w:rPr>
        <w:t>Neringos</w:t>
      </w:r>
      <w:r w:rsidRPr="00733F88">
        <w:rPr>
          <w:rFonts w:eastAsia="Calibri"/>
          <w:color w:val="000000"/>
          <w:szCs w:val="24"/>
        </w:rPr>
        <w:t xml:space="preserve"> savivaldybės administracijos </w:t>
      </w:r>
      <w:r w:rsidR="00EC6CF3" w:rsidRPr="00733F88">
        <w:rPr>
          <w:rFonts w:eastAsia="Calibri"/>
          <w:color w:val="000000"/>
          <w:szCs w:val="24"/>
        </w:rPr>
        <w:t>J</w:t>
      </w:r>
      <w:r w:rsidRPr="00733F88">
        <w:rPr>
          <w:rFonts w:eastAsia="Calibri"/>
          <w:color w:val="000000"/>
          <w:szCs w:val="24"/>
        </w:rPr>
        <w:t>aunimo reikalų koordinator</w:t>
      </w:r>
      <w:r w:rsidR="00EC6CF3" w:rsidRPr="00733F88">
        <w:rPr>
          <w:rFonts w:eastAsia="Calibri"/>
          <w:color w:val="000000"/>
          <w:szCs w:val="24"/>
        </w:rPr>
        <w:t>ius</w:t>
      </w:r>
      <w:r w:rsidR="008F41D2">
        <w:rPr>
          <w:rFonts w:eastAsia="Calibri"/>
          <w:color w:val="000000"/>
          <w:szCs w:val="24"/>
        </w:rPr>
        <w:t xml:space="preserve"> (toliau – Jaunimo reikalų koordinatorius)</w:t>
      </w:r>
      <w:r w:rsidRPr="00733F88">
        <w:rPr>
          <w:rFonts w:eastAsia="Calibri"/>
          <w:color w:val="000000"/>
          <w:szCs w:val="24"/>
          <w:lang w:val="en-US"/>
        </w:rPr>
        <w:t>.</w:t>
      </w:r>
    </w:p>
    <w:p w14:paraId="2C86D8DF" w14:textId="5B45974E" w:rsidR="00733F88" w:rsidRDefault="00733F88" w:rsidP="007B605A">
      <w:pPr>
        <w:pStyle w:val="Sraopastraip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eastAsia="Calibri"/>
        </w:rPr>
      </w:pPr>
      <w:r w:rsidRPr="00733F88">
        <w:rPr>
          <w:rFonts w:eastAsia="Courier New"/>
        </w:rPr>
        <w:t xml:space="preserve">Darbdavys, norintis gauti kompensaciją, </w:t>
      </w:r>
      <w:r w:rsidRPr="00733F88">
        <w:rPr>
          <w:rFonts w:eastAsia="Calibri"/>
        </w:rPr>
        <w:t>Neringos savivaldybės administracijai turi pateikti:</w:t>
      </w:r>
    </w:p>
    <w:p w14:paraId="17CA78A9" w14:textId="79535EA0" w:rsidR="00733F88" w:rsidRDefault="00733F88" w:rsidP="007B605A">
      <w:pPr>
        <w:pStyle w:val="Sraopastraipa"/>
        <w:numPr>
          <w:ilvl w:val="1"/>
          <w:numId w:val="6"/>
        </w:numPr>
        <w:tabs>
          <w:tab w:val="left" w:pos="851"/>
        </w:tabs>
        <w:ind w:hanging="229"/>
        <w:jc w:val="both"/>
        <w:rPr>
          <w:rFonts w:eastAsia="Calibri"/>
        </w:rPr>
      </w:pPr>
      <w:r>
        <w:rPr>
          <w:rFonts w:eastAsia="Courier New"/>
        </w:rPr>
        <w:t xml:space="preserve"> </w:t>
      </w:r>
      <w:r>
        <w:rPr>
          <w:rFonts w:eastAsia="Calibri"/>
        </w:rPr>
        <w:t>prašymą (1 priedas);</w:t>
      </w:r>
    </w:p>
    <w:p w14:paraId="0E6216AA" w14:textId="6887C047" w:rsidR="00733F88" w:rsidRDefault="00733F88" w:rsidP="007B605A">
      <w:pPr>
        <w:pStyle w:val="Sraopastraipa"/>
        <w:numPr>
          <w:ilvl w:val="1"/>
          <w:numId w:val="6"/>
        </w:numPr>
        <w:tabs>
          <w:tab w:val="left" w:pos="851"/>
        </w:tabs>
        <w:ind w:hanging="229"/>
        <w:jc w:val="both"/>
        <w:rPr>
          <w:rFonts w:eastAsia="Calibri"/>
        </w:rPr>
      </w:pPr>
      <w:r>
        <w:rPr>
          <w:rFonts w:eastAsia="Calibri"/>
        </w:rPr>
        <w:t xml:space="preserve"> darbo sutarties kopiją;</w:t>
      </w:r>
    </w:p>
    <w:p w14:paraId="5984CC16" w14:textId="636685B4" w:rsidR="00733F88" w:rsidRPr="00733F88" w:rsidRDefault="00733F88" w:rsidP="007B605A">
      <w:pPr>
        <w:pStyle w:val="Sraopastraipa"/>
        <w:numPr>
          <w:ilvl w:val="1"/>
          <w:numId w:val="6"/>
        </w:numPr>
        <w:tabs>
          <w:tab w:val="left" w:pos="851"/>
        </w:tabs>
        <w:ind w:hanging="229"/>
        <w:jc w:val="both"/>
        <w:rPr>
          <w:rFonts w:eastAsia="Calibri"/>
        </w:rPr>
      </w:pPr>
      <w:r>
        <w:rPr>
          <w:rFonts w:eastAsia="Calibri"/>
        </w:rPr>
        <w:t xml:space="preserve"> jaunuolio sutikimą </w:t>
      </w:r>
      <w:r>
        <w:t>dėl asmens duomenų naudojimo (2 priedas);</w:t>
      </w:r>
    </w:p>
    <w:p w14:paraId="6DB8ABCA" w14:textId="77777777" w:rsidR="0046758A" w:rsidRDefault="00733F88" w:rsidP="007B605A">
      <w:pPr>
        <w:pStyle w:val="Sraopastraipa"/>
        <w:numPr>
          <w:ilvl w:val="1"/>
          <w:numId w:val="6"/>
        </w:numPr>
        <w:tabs>
          <w:tab w:val="left" w:pos="851"/>
        </w:tabs>
        <w:ind w:hanging="229"/>
        <w:jc w:val="both"/>
        <w:rPr>
          <w:rFonts w:eastAsia="Calibri"/>
        </w:rPr>
      </w:pPr>
      <w:r>
        <w:rPr>
          <w:rFonts w:eastAsia="Calibri"/>
        </w:rPr>
        <w:t xml:space="preserve"> darbo užmokesčio apskaitos žiniaraščius</w:t>
      </w:r>
      <w:r w:rsidR="0046758A">
        <w:rPr>
          <w:rFonts w:eastAsia="Calibri"/>
        </w:rPr>
        <w:t>;</w:t>
      </w:r>
    </w:p>
    <w:p w14:paraId="0F713A6B" w14:textId="77777777" w:rsidR="0046758A" w:rsidRPr="0046758A" w:rsidRDefault="0046758A" w:rsidP="007B605A">
      <w:pPr>
        <w:pStyle w:val="Sraopastraipa"/>
        <w:numPr>
          <w:ilvl w:val="1"/>
          <w:numId w:val="6"/>
        </w:numPr>
        <w:tabs>
          <w:tab w:val="left" w:pos="851"/>
        </w:tabs>
        <w:ind w:left="0" w:firstLine="851"/>
        <w:jc w:val="both"/>
        <w:rPr>
          <w:rFonts w:eastAsia="Calibri"/>
        </w:rPr>
      </w:pPr>
      <w:r>
        <w:rPr>
          <w:rFonts w:eastAsia="Calibri"/>
        </w:rPr>
        <w:t xml:space="preserve"> dokumentus, kad nėra skolingas </w:t>
      </w:r>
      <w:r>
        <w:t>Valstybinio socialinio draudimo fondui</w:t>
      </w:r>
      <w:r w:rsidRPr="008F41D2">
        <w:rPr>
          <w:color w:val="00B050"/>
        </w:rPr>
        <w:t xml:space="preserve"> </w:t>
      </w:r>
      <w:r w:rsidRPr="008F41D2">
        <w:rPr>
          <w:color w:val="000000"/>
        </w:rPr>
        <w:t>arba Valstybinei mokesčių inspekcijai</w:t>
      </w:r>
      <w:r>
        <w:rPr>
          <w:color w:val="000000"/>
        </w:rPr>
        <w:t>;</w:t>
      </w:r>
    </w:p>
    <w:p w14:paraId="6F244426" w14:textId="314E7C10" w:rsidR="00733F88" w:rsidRDefault="0046758A" w:rsidP="007B605A">
      <w:pPr>
        <w:pStyle w:val="Sraopastraipa"/>
        <w:numPr>
          <w:ilvl w:val="1"/>
          <w:numId w:val="6"/>
        </w:numPr>
        <w:tabs>
          <w:tab w:val="left" w:pos="851"/>
        </w:tabs>
        <w:ind w:left="0" w:firstLine="851"/>
        <w:jc w:val="both"/>
        <w:rPr>
          <w:rFonts w:eastAsia="Calibri"/>
        </w:rPr>
      </w:pPr>
      <w:r>
        <w:rPr>
          <w:color w:val="000000"/>
        </w:rPr>
        <w:t xml:space="preserve">pažymą iš Užimtumo tarnybos, kad </w:t>
      </w:r>
      <w:r w:rsidRPr="008F41D2">
        <w:rPr>
          <w:bCs/>
          <w:color w:val="000000"/>
          <w:szCs w:val="24"/>
          <w:lang w:eastAsia="lt-LT"/>
        </w:rPr>
        <w:t>dėl įdarbin</w:t>
      </w:r>
      <w:r>
        <w:rPr>
          <w:bCs/>
          <w:color w:val="000000"/>
          <w:szCs w:val="24"/>
          <w:lang w:eastAsia="lt-LT"/>
        </w:rPr>
        <w:t>t</w:t>
      </w:r>
      <w:r w:rsidRPr="008F41D2">
        <w:rPr>
          <w:bCs/>
          <w:color w:val="000000"/>
          <w:szCs w:val="24"/>
          <w:lang w:eastAsia="lt-LT"/>
        </w:rPr>
        <w:t>o jaun</w:t>
      </w:r>
      <w:r>
        <w:rPr>
          <w:bCs/>
          <w:color w:val="000000"/>
          <w:szCs w:val="24"/>
          <w:lang w:eastAsia="lt-LT"/>
        </w:rPr>
        <w:t>uolio</w:t>
      </w:r>
      <w:r w:rsidRPr="008F41D2">
        <w:rPr>
          <w:bCs/>
          <w:color w:val="000000"/>
          <w:szCs w:val="24"/>
          <w:lang w:eastAsia="lt-LT"/>
        </w:rPr>
        <w:t xml:space="preserve"> darbdavys </w:t>
      </w:r>
      <w:r>
        <w:rPr>
          <w:bCs/>
          <w:color w:val="000000"/>
          <w:szCs w:val="24"/>
          <w:lang w:eastAsia="lt-LT"/>
        </w:rPr>
        <w:t>nėra</w:t>
      </w:r>
      <w:r w:rsidRPr="008F41D2">
        <w:rPr>
          <w:bCs/>
          <w:color w:val="000000"/>
          <w:szCs w:val="24"/>
          <w:lang w:eastAsia="lt-LT"/>
        </w:rPr>
        <w:t xml:space="preserve"> gavęs kompensacij</w:t>
      </w:r>
      <w:r>
        <w:rPr>
          <w:bCs/>
          <w:color w:val="000000"/>
          <w:szCs w:val="24"/>
          <w:lang w:eastAsia="lt-LT"/>
        </w:rPr>
        <w:t>os</w:t>
      </w:r>
      <w:r w:rsidRPr="008F41D2">
        <w:rPr>
          <w:bCs/>
          <w:color w:val="000000"/>
          <w:szCs w:val="24"/>
          <w:lang w:eastAsia="lt-LT"/>
        </w:rPr>
        <w:t xml:space="preserve"> pagal kitas programas</w:t>
      </w:r>
      <w:r w:rsidR="00733F88">
        <w:rPr>
          <w:rFonts w:eastAsia="Calibri"/>
        </w:rPr>
        <w:t>.</w:t>
      </w:r>
    </w:p>
    <w:p w14:paraId="004B688B" w14:textId="3D45DBEC" w:rsidR="00733F88" w:rsidRDefault="00733F88" w:rsidP="007B605A">
      <w:pPr>
        <w:pStyle w:val="Sraopastraipa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eastAsia="Calibri"/>
        </w:rPr>
      </w:pPr>
      <w:r>
        <w:rPr>
          <w:rFonts w:eastAsia="Calibri"/>
        </w:rPr>
        <w:t xml:space="preserve">Prašymas kartu su </w:t>
      </w:r>
      <w:r w:rsidR="007B605A">
        <w:rPr>
          <w:rFonts w:eastAsia="Calibri"/>
        </w:rPr>
        <w:t>10</w:t>
      </w:r>
      <w:r>
        <w:rPr>
          <w:rFonts w:eastAsia="Calibri"/>
        </w:rPr>
        <w:t xml:space="preserve"> punkte nurodytais dokumentais turi būti pateiktas ne vėliau kaip iki einamųjų metų rugsėjo 15 d.</w:t>
      </w:r>
    </w:p>
    <w:p w14:paraId="127F1364" w14:textId="785FDE06" w:rsidR="00086C3B" w:rsidRDefault="00086C3B">
      <w:pPr>
        <w:tabs>
          <w:tab w:val="left" w:pos="993"/>
        </w:tabs>
        <w:ind w:firstLine="567"/>
        <w:jc w:val="center"/>
        <w:rPr>
          <w:rFonts w:eastAsia="Calibri"/>
          <w:b/>
          <w:color w:val="000000"/>
          <w:szCs w:val="24"/>
        </w:rPr>
      </w:pPr>
    </w:p>
    <w:p w14:paraId="127F1365" w14:textId="4C9228CC" w:rsidR="00086C3B" w:rsidRDefault="000A268E">
      <w:pPr>
        <w:tabs>
          <w:tab w:val="left" w:pos="993"/>
        </w:tabs>
        <w:ind w:firstLine="567"/>
        <w:jc w:val="center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V SKYRIUS</w:t>
      </w:r>
    </w:p>
    <w:p w14:paraId="127F1366" w14:textId="77777777" w:rsidR="00086C3B" w:rsidRDefault="000A268E">
      <w:pPr>
        <w:tabs>
          <w:tab w:val="left" w:pos="993"/>
        </w:tabs>
        <w:ind w:firstLine="567"/>
        <w:jc w:val="center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FINANSAVIMAS</w:t>
      </w:r>
    </w:p>
    <w:p w14:paraId="127F1367" w14:textId="77777777" w:rsidR="00086C3B" w:rsidRDefault="00086C3B">
      <w:pPr>
        <w:tabs>
          <w:tab w:val="left" w:pos="993"/>
        </w:tabs>
        <w:ind w:firstLine="567"/>
        <w:jc w:val="both"/>
        <w:rPr>
          <w:rFonts w:eastAsia="Calibri"/>
          <w:szCs w:val="24"/>
        </w:rPr>
      </w:pPr>
    </w:p>
    <w:p w14:paraId="127F1368" w14:textId="11F6C952" w:rsidR="00086C3B" w:rsidRPr="00C53D41" w:rsidRDefault="000A268E" w:rsidP="007B605A">
      <w:pPr>
        <w:pStyle w:val="Sraopastraip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C53D41">
        <w:rPr>
          <w:rFonts w:eastAsia="Calibri"/>
          <w:szCs w:val="24"/>
        </w:rPr>
        <w:t>Darbdaviui, dalyvaujančiam Programoje, už kiekvieną įdarbintą jaunuolį lėšos kompensuojamos šia tvarka:</w:t>
      </w:r>
    </w:p>
    <w:p w14:paraId="4D80FEDA" w14:textId="5F084488" w:rsidR="00C53D41" w:rsidRDefault="00C53D41" w:rsidP="007B605A">
      <w:pPr>
        <w:pStyle w:val="Sraopastraipa"/>
        <w:numPr>
          <w:ilvl w:val="1"/>
          <w:numId w:val="6"/>
        </w:numPr>
        <w:tabs>
          <w:tab w:val="left" w:pos="1560"/>
        </w:tabs>
        <w:ind w:left="0" w:firstLine="851"/>
        <w:jc w:val="both"/>
        <w:rPr>
          <w:rFonts w:eastAsia="Calibri"/>
          <w:szCs w:val="24"/>
        </w:rPr>
      </w:pPr>
      <w:r>
        <w:rPr>
          <w:rFonts w:eastAsia="Calibri"/>
        </w:rPr>
        <w:t>jei darbdavys, įdarbina jaun</w:t>
      </w:r>
      <w:r w:rsidR="005B217C">
        <w:rPr>
          <w:rFonts w:eastAsia="Calibri"/>
        </w:rPr>
        <w:t>uolį</w:t>
      </w:r>
      <w:r>
        <w:rPr>
          <w:rFonts w:eastAsia="Calibri"/>
        </w:rPr>
        <w:t xml:space="preserve"> visu etatu, jam už mėnesį mokama ne didesnė kaip 50 procentų nuo Lietuvos Respublikos minimalios mėnesinės algos </w:t>
      </w:r>
      <w:r>
        <w:rPr>
          <w:rFonts w:eastAsia="Calibri"/>
          <w:color w:val="000000"/>
        </w:rPr>
        <w:t>su visais mokesčiais</w:t>
      </w:r>
      <w:r>
        <w:rPr>
          <w:rFonts w:eastAsia="Calibri"/>
        </w:rPr>
        <w:t xml:space="preserve"> dydžio nustatyta kompensacija</w:t>
      </w:r>
      <w:r w:rsidR="000A268E" w:rsidRPr="00C53D41">
        <w:rPr>
          <w:rFonts w:eastAsia="Calibri"/>
          <w:szCs w:val="24"/>
        </w:rPr>
        <w:t>;</w:t>
      </w:r>
    </w:p>
    <w:p w14:paraId="23A669DA" w14:textId="77777777" w:rsidR="00C53D41" w:rsidRPr="00C53D41" w:rsidRDefault="00C53D41" w:rsidP="007B605A">
      <w:pPr>
        <w:pStyle w:val="Sraopastraipa"/>
        <w:numPr>
          <w:ilvl w:val="1"/>
          <w:numId w:val="6"/>
        </w:numPr>
        <w:tabs>
          <w:tab w:val="left" w:pos="1560"/>
        </w:tabs>
        <w:ind w:left="0"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  <w:r>
        <w:rPr>
          <w:rFonts w:eastAsia="Calibri"/>
        </w:rPr>
        <w:t>jei darbdavys įdarbina jauną neįgalų asmenį visu etatu, jam už mėnesį mokama ne didesnė kaip 75 procentų nuo Lietuvos Respublikos minimalios mėnesinės algos su visais mokesčiais dydžio nustatyta kompensacija;</w:t>
      </w:r>
    </w:p>
    <w:p w14:paraId="127F1369" w14:textId="36619232" w:rsidR="00086C3B" w:rsidRPr="00C53D41" w:rsidRDefault="00C53D41" w:rsidP="007B605A">
      <w:pPr>
        <w:pStyle w:val="Sraopastraipa"/>
        <w:numPr>
          <w:ilvl w:val="1"/>
          <w:numId w:val="6"/>
        </w:numPr>
        <w:tabs>
          <w:tab w:val="left" w:pos="1560"/>
        </w:tabs>
        <w:ind w:left="0" w:firstLine="851"/>
        <w:jc w:val="both"/>
        <w:rPr>
          <w:rFonts w:eastAsia="Calibri"/>
          <w:szCs w:val="24"/>
        </w:rPr>
      </w:pPr>
      <w:r>
        <w:rPr>
          <w:rFonts w:eastAsia="Calibri"/>
        </w:rPr>
        <w:t xml:space="preserve"> </w:t>
      </w:r>
      <w:r w:rsidR="005B217C">
        <w:rPr>
          <w:rFonts w:eastAsia="Calibri"/>
        </w:rPr>
        <w:t>jei jaunuolis dirba ne visu etatu, kompensacija skaičiuojama proporcingai pagal 1</w:t>
      </w:r>
      <w:r w:rsidR="007B605A">
        <w:rPr>
          <w:rFonts w:eastAsia="Calibri"/>
        </w:rPr>
        <w:t>2</w:t>
      </w:r>
      <w:r w:rsidR="005B217C">
        <w:rPr>
          <w:rFonts w:eastAsia="Calibri"/>
        </w:rPr>
        <w:t>.1 papunktį.</w:t>
      </w:r>
      <w:r w:rsidR="000A268E" w:rsidRPr="00C53D41">
        <w:rPr>
          <w:rFonts w:eastAsia="Calibri"/>
          <w:szCs w:val="24"/>
        </w:rPr>
        <w:t xml:space="preserve"> </w:t>
      </w:r>
    </w:p>
    <w:p w14:paraId="2F529C40" w14:textId="51C266F0" w:rsidR="005B217C" w:rsidRDefault="005B217C" w:rsidP="007B605A">
      <w:pPr>
        <w:pStyle w:val="Sraopastraipa"/>
        <w:numPr>
          <w:ilvl w:val="0"/>
          <w:numId w:val="6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Cs w:val="24"/>
        </w:rPr>
      </w:pPr>
      <w:r>
        <w:rPr>
          <w:rFonts w:eastAsia="Calibri"/>
        </w:rPr>
        <w:t>Kompensacija tam pačiam darbdaviui gali būti skiriama ne daugiau kaip už 3 įdarbintus jaun</w:t>
      </w:r>
      <w:r w:rsidR="00BA5628">
        <w:rPr>
          <w:rFonts w:eastAsia="Calibri"/>
        </w:rPr>
        <w:t>uolius</w:t>
      </w:r>
      <w:r>
        <w:rPr>
          <w:rFonts w:eastAsia="Calibri"/>
          <w:szCs w:val="24"/>
        </w:rPr>
        <w:t>.</w:t>
      </w:r>
    </w:p>
    <w:p w14:paraId="3D3CA569" w14:textId="391D4DEA" w:rsidR="00BA5628" w:rsidRDefault="00BA5628" w:rsidP="007B605A">
      <w:pPr>
        <w:pStyle w:val="Sraopastraipa"/>
        <w:numPr>
          <w:ilvl w:val="0"/>
          <w:numId w:val="6"/>
        </w:numPr>
        <w:tabs>
          <w:tab w:val="left" w:pos="993"/>
          <w:tab w:val="left" w:pos="1134"/>
        </w:tabs>
        <w:ind w:left="0" w:firstLine="567"/>
        <w:jc w:val="both"/>
        <w:rPr>
          <w:rFonts w:eastAsia="Calibri"/>
          <w:szCs w:val="24"/>
        </w:rPr>
      </w:pPr>
      <w:r>
        <w:rPr>
          <w:rFonts w:eastAsia="Calibri"/>
        </w:rPr>
        <w:t>Darbdavys ir įdarbintas jaunuolis Programa gali pasinaudoti vieną kartą per metus.</w:t>
      </w:r>
    </w:p>
    <w:p w14:paraId="127F1370" w14:textId="04BA7EFB" w:rsidR="00086C3B" w:rsidRDefault="00086C3B">
      <w:pPr>
        <w:rPr>
          <w:rFonts w:eastAsia="Calibri"/>
          <w:b/>
          <w:szCs w:val="24"/>
        </w:rPr>
      </w:pPr>
    </w:p>
    <w:p w14:paraId="5B3BE904" w14:textId="44DE417E" w:rsidR="00BA5628" w:rsidRDefault="00BA5628" w:rsidP="00BA5628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V</w:t>
      </w:r>
      <w:r w:rsidR="008F41D2">
        <w:rPr>
          <w:b/>
          <w:bCs/>
          <w:szCs w:val="24"/>
          <w:lang w:eastAsia="lt-LT"/>
        </w:rPr>
        <w:t xml:space="preserve">I </w:t>
      </w:r>
      <w:r>
        <w:rPr>
          <w:b/>
          <w:bCs/>
          <w:szCs w:val="24"/>
          <w:lang w:eastAsia="lt-LT"/>
        </w:rPr>
        <w:t>SKYRIUS</w:t>
      </w:r>
    </w:p>
    <w:p w14:paraId="24671599" w14:textId="77777777" w:rsidR="00BA5628" w:rsidRDefault="00BA5628" w:rsidP="00BA5628">
      <w:pPr>
        <w:jc w:val="center"/>
        <w:rPr>
          <w:b/>
          <w:bCs/>
          <w:szCs w:val="24"/>
          <w:lang w:eastAsia="lt-LT"/>
        </w:rPr>
      </w:pPr>
      <w:r>
        <w:rPr>
          <w:b/>
          <w:szCs w:val="24"/>
          <w:lang w:eastAsia="lt-LT"/>
        </w:rPr>
        <w:t xml:space="preserve">PRAŠYMŲ VERTINIMAS IR </w:t>
      </w:r>
      <w:r>
        <w:rPr>
          <w:b/>
          <w:bCs/>
          <w:szCs w:val="24"/>
          <w:lang w:eastAsia="lt-LT"/>
        </w:rPr>
        <w:t>KOMISIJOS DARBO ORGANIZAVIMAS</w:t>
      </w:r>
    </w:p>
    <w:p w14:paraId="21B4570A" w14:textId="77777777" w:rsidR="00BA5628" w:rsidRDefault="00BA5628" w:rsidP="00BA5628">
      <w:pPr>
        <w:jc w:val="center"/>
        <w:rPr>
          <w:b/>
          <w:szCs w:val="24"/>
          <w:lang w:eastAsia="lt-LT"/>
        </w:rPr>
      </w:pPr>
    </w:p>
    <w:p w14:paraId="1E7BE6EA" w14:textId="42619387" w:rsidR="00BA5628" w:rsidRDefault="00BA5628" w:rsidP="007B605A">
      <w:pPr>
        <w:pStyle w:val="Sraopastraipa"/>
        <w:numPr>
          <w:ilvl w:val="0"/>
          <w:numId w:val="6"/>
        </w:numPr>
        <w:tabs>
          <w:tab w:val="left" w:pos="993"/>
        </w:tabs>
        <w:ind w:left="0" w:firstLine="567"/>
        <w:jc w:val="both"/>
      </w:pPr>
      <w:r>
        <w:t>Prašymus kartu su pateiktais dokumentais</w:t>
      </w:r>
      <w:r w:rsidRPr="008F41D2">
        <w:rPr>
          <w:color w:val="FF0000"/>
        </w:rPr>
        <w:t xml:space="preserve"> </w:t>
      </w:r>
      <w:r>
        <w:t xml:space="preserve">vertina </w:t>
      </w:r>
      <w:r w:rsidR="008F41D2">
        <w:t>s</w:t>
      </w:r>
      <w:r>
        <w:t xml:space="preserve">avivaldybės administracijos direktoriaus įsakymu sudaryta </w:t>
      </w:r>
      <w:r w:rsidR="008F41D2">
        <w:t>Neringos</w:t>
      </w:r>
      <w:r>
        <w:t xml:space="preserve"> savivaldybės jaunimo vasaros užimtumo programos lėšų paskirstymo komisija (toliau – Komisija).</w:t>
      </w:r>
    </w:p>
    <w:p w14:paraId="12564F0A" w14:textId="1D2642FA" w:rsidR="00BA5628" w:rsidRDefault="00BA5628" w:rsidP="007B605A">
      <w:pPr>
        <w:pStyle w:val="Sraopastraipa"/>
        <w:numPr>
          <w:ilvl w:val="0"/>
          <w:numId w:val="6"/>
        </w:numPr>
        <w:tabs>
          <w:tab w:val="left" w:pos="993"/>
        </w:tabs>
        <w:ind w:left="0" w:firstLine="567"/>
        <w:jc w:val="both"/>
      </w:pPr>
      <w:r>
        <w:t xml:space="preserve">Komisijos posėdžius inicijuoja </w:t>
      </w:r>
      <w:r w:rsidR="008F41D2" w:rsidRPr="008F41D2">
        <w:rPr>
          <w:rFonts w:eastAsia="Calibri"/>
        </w:rPr>
        <w:t>Jaunimo</w:t>
      </w:r>
      <w:r w:rsidRPr="008F41D2">
        <w:rPr>
          <w:rFonts w:eastAsia="Calibri"/>
        </w:rPr>
        <w:t xml:space="preserve"> reikalų koordinatorius</w:t>
      </w:r>
      <w:r>
        <w:rPr>
          <w:lang w:eastAsia="lt-LT"/>
        </w:rPr>
        <w:t>. Ji</w:t>
      </w:r>
      <w:r>
        <w:t>ems vadovauja Komisijos pirmininkas, jo nesant – Komisijos išrinktas narys.</w:t>
      </w:r>
    </w:p>
    <w:p w14:paraId="1422F6AC" w14:textId="427BA99A" w:rsidR="00BA5628" w:rsidRDefault="00BA5628" w:rsidP="007B605A">
      <w:pPr>
        <w:pStyle w:val="Sraopastraipa"/>
        <w:numPr>
          <w:ilvl w:val="0"/>
          <w:numId w:val="6"/>
        </w:numPr>
        <w:tabs>
          <w:tab w:val="left" w:pos="993"/>
        </w:tabs>
        <w:ind w:left="0" w:firstLine="567"/>
        <w:jc w:val="both"/>
      </w:pPr>
      <w:r w:rsidRPr="008F41D2">
        <w:rPr>
          <w:spacing w:val="4"/>
        </w:rPr>
        <w:t xml:space="preserve">Komisijos sekretoriaus funkcijas atlieka </w:t>
      </w:r>
      <w:r w:rsidR="008F41D2" w:rsidRPr="008F41D2">
        <w:rPr>
          <w:spacing w:val="4"/>
        </w:rPr>
        <w:t>s</w:t>
      </w:r>
      <w:r w:rsidRPr="008F41D2">
        <w:rPr>
          <w:spacing w:val="4"/>
        </w:rPr>
        <w:t>avivaldybės</w:t>
      </w:r>
      <w:r w:rsidRPr="008F41D2">
        <w:rPr>
          <w:color w:val="000000"/>
          <w:shd w:val="clear" w:color="auto" w:fill="FFFFFF"/>
        </w:rPr>
        <w:t xml:space="preserve"> administracijos direktoriaus paskirtas valstybės tarnautojas</w:t>
      </w:r>
      <w:r w:rsidRPr="008F41D2">
        <w:rPr>
          <w:spacing w:val="4"/>
        </w:rPr>
        <w:t>.</w:t>
      </w:r>
    </w:p>
    <w:p w14:paraId="1C5DD544" w14:textId="37152D67" w:rsidR="00BA5628" w:rsidRDefault="00BA5628" w:rsidP="007B605A">
      <w:pPr>
        <w:pStyle w:val="Sraopastraipa"/>
        <w:numPr>
          <w:ilvl w:val="0"/>
          <w:numId w:val="6"/>
        </w:numPr>
        <w:tabs>
          <w:tab w:val="left" w:pos="993"/>
        </w:tabs>
        <w:ind w:left="0" w:firstLine="567"/>
        <w:jc w:val="both"/>
      </w:pPr>
      <w:r>
        <w:lastRenderedPageBreak/>
        <w:t>Apie rengiamą Komisijos posėdį ir numatomą posėdžio darbotvarkę visi Komisijos nariai informuojami elektroniniu paštu iki jo likus ne mažiau kaip dviem darbo dienoms.</w:t>
      </w:r>
    </w:p>
    <w:p w14:paraId="56CB4EB2" w14:textId="76FB40EF" w:rsidR="00BA5628" w:rsidRDefault="00BA5628" w:rsidP="007B605A">
      <w:pPr>
        <w:pStyle w:val="Sraopastraip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lang w:eastAsia="lt-LT"/>
        </w:rPr>
      </w:pPr>
      <w:r>
        <w:rPr>
          <w:lang w:eastAsia="lt-LT"/>
        </w:rPr>
        <w:t>Komisija turi teisę pareikalauti darbdavio pateikti papildomus dokumentus, reikalingus sprendimui priimti.</w:t>
      </w:r>
    </w:p>
    <w:p w14:paraId="5096D6F5" w14:textId="11946F63" w:rsidR="00BA5628" w:rsidRPr="008F41D2" w:rsidRDefault="00BA5628" w:rsidP="007B605A">
      <w:pPr>
        <w:pStyle w:val="Sraopastraip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pacing w:val="4"/>
        </w:rPr>
      </w:pPr>
      <w:r w:rsidRPr="008F41D2">
        <w:rPr>
          <w:spacing w:val="4"/>
        </w:rPr>
        <w:t xml:space="preserve">Komisija sprendimą dėl kompensacijos skyrimo priima ne vėliau kaip per </w:t>
      </w:r>
      <w:r w:rsidR="008F41D2" w:rsidRPr="008F41D2">
        <w:rPr>
          <w:spacing w:val="4"/>
        </w:rPr>
        <w:t>1</w:t>
      </w:r>
      <w:r w:rsidRPr="008F41D2">
        <w:rPr>
          <w:spacing w:val="4"/>
        </w:rPr>
        <w:t>0 darbo dienų, darbdaviui pateikus visus reikalingus dokumentus.</w:t>
      </w:r>
    </w:p>
    <w:p w14:paraId="45C15C1B" w14:textId="28A2276A" w:rsidR="00BA5628" w:rsidRPr="008F41D2" w:rsidRDefault="00BA5628" w:rsidP="007B605A">
      <w:pPr>
        <w:pStyle w:val="Sraopastraip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pacing w:val="4"/>
        </w:rPr>
      </w:pPr>
      <w:r>
        <w:t>K</w:t>
      </w:r>
      <w:r w:rsidRPr="008F41D2">
        <w:rPr>
          <w:spacing w:val="4"/>
        </w:rPr>
        <w:t>omisijos posėdžio protokolus</w:t>
      </w:r>
      <w:r w:rsidR="008F41D2" w:rsidRPr="008F41D2">
        <w:rPr>
          <w:spacing w:val="4"/>
        </w:rPr>
        <w:t xml:space="preserve"> </w:t>
      </w:r>
      <w:r w:rsidRPr="008F41D2">
        <w:rPr>
          <w:spacing w:val="4"/>
        </w:rPr>
        <w:t>pasirašo Komisijos pirmininkas.</w:t>
      </w:r>
    </w:p>
    <w:p w14:paraId="25F74F40" w14:textId="254B6A71" w:rsidR="00BA5628" w:rsidRDefault="00BA5628" w:rsidP="007B605A">
      <w:pPr>
        <w:pStyle w:val="Sraopastraipa"/>
        <w:numPr>
          <w:ilvl w:val="0"/>
          <w:numId w:val="6"/>
        </w:numPr>
        <w:tabs>
          <w:tab w:val="left" w:pos="993"/>
        </w:tabs>
        <w:ind w:left="0" w:firstLine="567"/>
        <w:jc w:val="both"/>
      </w:pPr>
      <w:r>
        <w:t xml:space="preserve">Kompensacija </w:t>
      </w:r>
      <w:r w:rsidRPr="008F41D2">
        <w:rPr>
          <w:bCs/>
        </w:rPr>
        <w:t>neskiriama</w:t>
      </w:r>
      <w:r w:rsidR="008F41D2" w:rsidRPr="008F41D2">
        <w:rPr>
          <w:bCs/>
        </w:rPr>
        <w:t>,</w:t>
      </w:r>
      <w:r w:rsidRPr="008F41D2">
        <w:rPr>
          <w:color w:val="0070C0"/>
        </w:rPr>
        <w:t xml:space="preserve"> </w:t>
      </w:r>
      <w:r>
        <w:t>jeigu:</w:t>
      </w:r>
    </w:p>
    <w:p w14:paraId="1BA8231E" w14:textId="16D15D75" w:rsidR="00BA5628" w:rsidRPr="008F41D2" w:rsidRDefault="00BA5628" w:rsidP="007B605A">
      <w:pPr>
        <w:pStyle w:val="Sraopastraipa"/>
        <w:numPr>
          <w:ilvl w:val="1"/>
          <w:numId w:val="6"/>
        </w:numPr>
        <w:tabs>
          <w:tab w:val="left" w:pos="1418"/>
        </w:tabs>
        <w:ind w:left="0" w:firstLine="851"/>
        <w:jc w:val="both"/>
        <w:rPr>
          <w:rFonts w:eastAsia="Courier New"/>
        </w:rPr>
      </w:pPr>
      <w:r w:rsidRPr="008F41D2">
        <w:rPr>
          <w:rFonts w:eastAsia="Courier New"/>
        </w:rPr>
        <w:t>darbdavys nepateikia visų reikalingų dokumentų arba jie pateikiami ne laiku;</w:t>
      </w:r>
    </w:p>
    <w:p w14:paraId="1C57F9B6" w14:textId="053F2C19" w:rsidR="00BA5628" w:rsidRDefault="00BA5628" w:rsidP="007B605A">
      <w:pPr>
        <w:pStyle w:val="Sraopastraipa"/>
        <w:numPr>
          <w:ilvl w:val="1"/>
          <w:numId w:val="6"/>
        </w:numPr>
        <w:tabs>
          <w:tab w:val="left" w:pos="1418"/>
        </w:tabs>
        <w:ind w:left="0" w:firstLine="851"/>
        <w:jc w:val="both"/>
      </w:pPr>
      <w:r>
        <w:t>jaun</w:t>
      </w:r>
      <w:r w:rsidR="008F41D2">
        <w:t>uolis</w:t>
      </w:r>
      <w:r>
        <w:t xml:space="preserve"> išdirba mažiau kaip </w:t>
      </w:r>
      <w:r w:rsidRPr="008F41D2">
        <w:rPr>
          <w:color w:val="000000"/>
        </w:rPr>
        <w:t>5</w:t>
      </w:r>
      <w:r w:rsidRPr="008F41D2">
        <w:rPr>
          <w:color w:val="00B050"/>
        </w:rPr>
        <w:t xml:space="preserve"> </w:t>
      </w:r>
      <w:r>
        <w:t xml:space="preserve">darbo dienas arba mažiau kaip </w:t>
      </w:r>
      <w:r w:rsidRPr="008F41D2">
        <w:rPr>
          <w:color w:val="000000"/>
        </w:rPr>
        <w:t>40</w:t>
      </w:r>
      <w:r>
        <w:t xml:space="preserve"> darbo valandų;</w:t>
      </w:r>
    </w:p>
    <w:p w14:paraId="76137D5A" w14:textId="5C7B2C63" w:rsidR="00BA5628" w:rsidRPr="008F41D2" w:rsidRDefault="00BA5628" w:rsidP="007B605A">
      <w:pPr>
        <w:pStyle w:val="Sraopastraipa"/>
        <w:numPr>
          <w:ilvl w:val="1"/>
          <w:numId w:val="6"/>
        </w:numPr>
        <w:tabs>
          <w:tab w:val="left" w:pos="1418"/>
        </w:tabs>
        <w:ind w:left="0" w:firstLine="851"/>
        <w:jc w:val="both"/>
        <w:rPr>
          <w:color w:val="000000"/>
        </w:rPr>
      </w:pPr>
      <w:r>
        <w:t>darbdavys skolingas Valstybinio socialinio draudimo fondui</w:t>
      </w:r>
      <w:r w:rsidRPr="008F41D2">
        <w:rPr>
          <w:color w:val="00B050"/>
        </w:rPr>
        <w:t xml:space="preserve"> </w:t>
      </w:r>
      <w:r w:rsidRPr="008F41D2">
        <w:rPr>
          <w:color w:val="000000"/>
        </w:rPr>
        <w:t>arba Valstybinei mokesčių inspekcijai.</w:t>
      </w:r>
    </w:p>
    <w:p w14:paraId="64BCD569" w14:textId="1A212801" w:rsidR="00BA5628" w:rsidRPr="008F41D2" w:rsidRDefault="00BA5628" w:rsidP="007B605A">
      <w:pPr>
        <w:pStyle w:val="Sraopastraipa"/>
        <w:numPr>
          <w:ilvl w:val="1"/>
          <w:numId w:val="6"/>
        </w:numPr>
        <w:tabs>
          <w:tab w:val="left" w:pos="1418"/>
        </w:tabs>
        <w:ind w:left="0" w:firstLine="851"/>
        <w:jc w:val="both"/>
        <w:rPr>
          <w:bCs/>
          <w:szCs w:val="24"/>
          <w:lang w:eastAsia="lt-LT"/>
        </w:rPr>
      </w:pPr>
      <w:r w:rsidRPr="008F41D2">
        <w:rPr>
          <w:bCs/>
          <w:color w:val="000000"/>
          <w:szCs w:val="24"/>
          <w:lang w:eastAsia="lt-LT"/>
        </w:rPr>
        <w:t>jei dėl jaun</w:t>
      </w:r>
      <w:r w:rsidR="008F41D2">
        <w:rPr>
          <w:bCs/>
          <w:color w:val="000000"/>
          <w:szCs w:val="24"/>
          <w:lang w:eastAsia="lt-LT"/>
        </w:rPr>
        <w:t>uolio</w:t>
      </w:r>
      <w:r w:rsidRPr="008F41D2">
        <w:rPr>
          <w:bCs/>
          <w:color w:val="000000"/>
          <w:szCs w:val="24"/>
          <w:lang w:eastAsia="lt-LT"/>
        </w:rPr>
        <w:t xml:space="preserve"> įdarbinimo darbdavys yra gavęs kompensaciją iš </w:t>
      </w:r>
      <w:r w:rsidR="008F41D2">
        <w:rPr>
          <w:bCs/>
          <w:color w:val="000000"/>
          <w:szCs w:val="24"/>
          <w:lang w:eastAsia="lt-LT"/>
        </w:rPr>
        <w:t>Užimtumo t</w:t>
      </w:r>
      <w:r w:rsidRPr="008F41D2">
        <w:rPr>
          <w:bCs/>
          <w:color w:val="000000"/>
          <w:szCs w:val="24"/>
          <w:lang w:eastAsia="lt-LT"/>
        </w:rPr>
        <w:t>arnybos pagal kitas programas.</w:t>
      </w:r>
    </w:p>
    <w:p w14:paraId="3B5416C1" w14:textId="6CF05290" w:rsidR="00BA5628" w:rsidRDefault="00BA5628" w:rsidP="007B605A">
      <w:pPr>
        <w:pStyle w:val="Sraopastraipa"/>
        <w:numPr>
          <w:ilvl w:val="0"/>
          <w:numId w:val="6"/>
        </w:numPr>
        <w:tabs>
          <w:tab w:val="left" w:pos="993"/>
        </w:tabs>
        <w:ind w:left="0" w:firstLine="567"/>
        <w:jc w:val="both"/>
      </w:pPr>
      <w:r>
        <w:t>Esant dide</w:t>
      </w:r>
      <w:r w:rsidR="00211715">
        <w:t>sniam</w:t>
      </w:r>
      <w:r>
        <w:t xml:space="preserve"> prašymų skaičiui</w:t>
      </w:r>
      <w:r w:rsidR="00211715">
        <w:t xml:space="preserve"> nei numatyta Programai lėšų</w:t>
      </w:r>
      <w:r>
        <w:t xml:space="preserve">, Komisija </w:t>
      </w:r>
      <w:r w:rsidR="00211715">
        <w:t>prašymus</w:t>
      </w:r>
      <w:r>
        <w:t xml:space="preserve"> vertina atsižvelgdama į:</w:t>
      </w:r>
    </w:p>
    <w:p w14:paraId="23F9BC63" w14:textId="37C1D44D" w:rsidR="00BA5628" w:rsidRPr="008F41D2" w:rsidRDefault="00BA5628" w:rsidP="007B605A">
      <w:pPr>
        <w:pStyle w:val="Sraopastraipa"/>
        <w:numPr>
          <w:ilvl w:val="1"/>
          <w:numId w:val="6"/>
        </w:numPr>
        <w:ind w:left="0" w:firstLine="851"/>
        <w:jc w:val="both"/>
        <w:rPr>
          <w:shd w:val="clear" w:color="auto" w:fill="FFFFFF"/>
        </w:rPr>
      </w:pPr>
      <w:r w:rsidRPr="008F41D2">
        <w:rPr>
          <w:shd w:val="clear" w:color="auto" w:fill="FFFFFF"/>
        </w:rPr>
        <w:t>mokamo darbo užmokesčio dydį;</w:t>
      </w:r>
    </w:p>
    <w:p w14:paraId="0AF13740" w14:textId="592A28D7" w:rsidR="0046758A" w:rsidRPr="0046758A" w:rsidRDefault="00BA5628" w:rsidP="007B605A">
      <w:pPr>
        <w:pStyle w:val="Sraopastraipa"/>
        <w:numPr>
          <w:ilvl w:val="1"/>
          <w:numId w:val="6"/>
        </w:numPr>
        <w:ind w:left="0" w:firstLine="851"/>
        <w:jc w:val="both"/>
        <w:rPr>
          <w:spacing w:val="4"/>
        </w:rPr>
      </w:pPr>
      <w:r w:rsidRPr="0046758A">
        <w:rPr>
          <w:shd w:val="clear" w:color="auto" w:fill="FFFFFF"/>
        </w:rPr>
        <w:t>jaun</w:t>
      </w:r>
      <w:r w:rsidR="0046758A">
        <w:rPr>
          <w:shd w:val="clear" w:color="auto" w:fill="FFFFFF"/>
        </w:rPr>
        <w:t>uolio</w:t>
      </w:r>
      <w:r w:rsidRPr="0046758A">
        <w:rPr>
          <w:shd w:val="clear" w:color="auto" w:fill="FFFFFF"/>
        </w:rPr>
        <w:t xml:space="preserve"> įdarbinimą visu etatu</w:t>
      </w:r>
      <w:r w:rsidR="0046758A">
        <w:rPr>
          <w:shd w:val="clear" w:color="auto" w:fill="FFFFFF"/>
        </w:rPr>
        <w:t>;</w:t>
      </w:r>
    </w:p>
    <w:p w14:paraId="081EF904" w14:textId="4EEAE191" w:rsidR="0046758A" w:rsidRPr="00733F88" w:rsidRDefault="0046758A" w:rsidP="007B605A">
      <w:pPr>
        <w:pStyle w:val="Sraopastraipa"/>
        <w:numPr>
          <w:ilvl w:val="1"/>
          <w:numId w:val="6"/>
        </w:numPr>
        <w:tabs>
          <w:tab w:val="left" w:pos="851"/>
        </w:tabs>
        <w:ind w:left="0" w:firstLine="851"/>
        <w:jc w:val="both"/>
        <w:rPr>
          <w:rFonts w:eastAsia="Calibri"/>
        </w:rPr>
      </w:pPr>
      <w:r>
        <w:rPr>
          <w:rFonts w:eastAsia="Calibri"/>
          <w:color w:val="000000"/>
          <w:szCs w:val="24"/>
        </w:rPr>
        <w:t xml:space="preserve">dokumentų, nurodytų </w:t>
      </w:r>
      <w:r w:rsidR="007B605A">
        <w:rPr>
          <w:rFonts w:eastAsia="Calibri"/>
          <w:color w:val="000000"/>
          <w:szCs w:val="24"/>
        </w:rPr>
        <w:t>10</w:t>
      </w:r>
      <w:r>
        <w:rPr>
          <w:rFonts w:eastAsia="Calibri"/>
          <w:color w:val="000000"/>
          <w:szCs w:val="24"/>
        </w:rPr>
        <w:t xml:space="preserve"> punkte, pateikimo savivaldybės administracijai registracijos datą ir laiką.</w:t>
      </w:r>
    </w:p>
    <w:p w14:paraId="01A61337" w14:textId="7C7A5B3E" w:rsidR="00BA5628" w:rsidRPr="008F41D2" w:rsidRDefault="00BA5628" w:rsidP="007B605A">
      <w:pPr>
        <w:pStyle w:val="Sraopastraipa"/>
        <w:numPr>
          <w:ilvl w:val="0"/>
          <w:numId w:val="6"/>
        </w:numPr>
        <w:tabs>
          <w:tab w:val="left" w:pos="993"/>
        </w:tabs>
        <w:ind w:left="0" w:firstLine="567"/>
        <w:rPr>
          <w:rFonts w:eastAsia="Calibri"/>
          <w:b/>
          <w:szCs w:val="24"/>
        </w:rPr>
      </w:pPr>
      <w:r w:rsidRPr="008F41D2">
        <w:rPr>
          <w:spacing w:val="4"/>
        </w:rPr>
        <w:t xml:space="preserve">Lėšos skiriamos </w:t>
      </w:r>
      <w:r w:rsidR="0046758A">
        <w:t>s</w:t>
      </w:r>
      <w:r>
        <w:t>avivaldybės administracijos direktoriaus įsakymu.</w:t>
      </w:r>
    </w:p>
    <w:p w14:paraId="24F407DF" w14:textId="77777777" w:rsidR="0046758A" w:rsidRDefault="0046758A">
      <w:pPr>
        <w:jc w:val="center"/>
        <w:rPr>
          <w:rFonts w:eastAsia="Calibri"/>
          <w:b/>
          <w:szCs w:val="24"/>
        </w:rPr>
      </w:pPr>
    </w:p>
    <w:p w14:paraId="127F1371" w14:textId="16310605" w:rsidR="00086C3B" w:rsidRDefault="000A268E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VI</w:t>
      </w:r>
      <w:r w:rsidR="0046758A">
        <w:rPr>
          <w:rFonts w:eastAsia="Calibri"/>
          <w:b/>
          <w:szCs w:val="24"/>
        </w:rPr>
        <w:t xml:space="preserve">I </w:t>
      </w:r>
      <w:r>
        <w:rPr>
          <w:rFonts w:eastAsia="Calibri"/>
          <w:b/>
          <w:szCs w:val="24"/>
        </w:rPr>
        <w:t>SKYRIUS</w:t>
      </w:r>
    </w:p>
    <w:p w14:paraId="127F1372" w14:textId="77777777" w:rsidR="00086C3B" w:rsidRDefault="000A268E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BAIGIAMOSIOS NUOSTATOS</w:t>
      </w:r>
    </w:p>
    <w:p w14:paraId="127F1373" w14:textId="77777777" w:rsidR="00086C3B" w:rsidRDefault="00086C3B">
      <w:pPr>
        <w:ind w:firstLine="851"/>
        <w:jc w:val="both"/>
        <w:rPr>
          <w:rFonts w:eastAsia="Calibri"/>
          <w:szCs w:val="24"/>
        </w:rPr>
      </w:pPr>
    </w:p>
    <w:p w14:paraId="127F1374" w14:textId="2A0C9DDF" w:rsidR="00086C3B" w:rsidRPr="00197BEF" w:rsidRDefault="000A268E" w:rsidP="007B605A">
      <w:pPr>
        <w:pStyle w:val="Sraopastraip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197BEF">
        <w:rPr>
          <w:rFonts w:eastAsia="Calibri"/>
          <w:szCs w:val="24"/>
        </w:rPr>
        <w:t>Įdarbinant jaunimą pagal šią Programą vadovaujamasi Lietuvos Respublikos teisės aktais, kurie reglamentuoja asmenų iki aštuoniolikos metų įdarbinimą.</w:t>
      </w:r>
    </w:p>
    <w:p w14:paraId="127F1375" w14:textId="5F5E2E83" w:rsidR="00086C3B" w:rsidRDefault="000A268E" w:rsidP="007B605A">
      <w:pPr>
        <w:pStyle w:val="Sraopastraip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197BEF">
        <w:rPr>
          <w:rFonts w:eastAsia="Calibri"/>
          <w:szCs w:val="24"/>
        </w:rPr>
        <w:t xml:space="preserve">Darbdavys už netinkamų dokumentų pateikimą </w:t>
      </w:r>
      <w:r w:rsidR="00EC6CF3" w:rsidRPr="00197BEF">
        <w:rPr>
          <w:rFonts w:eastAsia="Calibri"/>
          <w:szCs w:val="24"/>
        </w:rPr>
        <w:t>Neringos</w:t>
      </w:r>
      <w:r w:rsidRPr="00197BEF">
        <w:rPr>
          <w:rFonts w:eastAsia="Calibri"/>
          <w:szCs w:val="24"/>
        </w:rPr>
        <w:t xml:space="preserve"> savivaldybės administracijai atsako Lietuvos Respublikos įstatymų ir kitų teisės aktų nustatyta tvarka.</w:t>
      </w:r>
    </w:p>
    <w:p w14:paraId="3B2B3B2C" w14:textId="260E4F59" w:rsidR="00197BEF" w:rsidRPr="00197BEF" w:rsidRDefault="00197BEF" w:rsidP="007B605A">
      <w:pPr>
        <w:pStyle w:val="Sraopastraip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Programos vykdymą organizuoja Jaunimo reikalų koordinatorius.</w:t>
      </w:r>
    </w:p>
    <w:p w14:paraId="127F1377" w14:textId="0E06C102" w:rsidR="00086C3B" w:rsidRPr="00197BEF" w:rsidRDefault="000A268E" w:rsidP="007B605A">
      <w:pPr>
        <w:pStyle w:val="Sraopastraip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suppressAutoHyphens/>
        <w:ind w:left="0" w:firstLine="567"/>
        <w:jc w:val="both"/>
        <w:rPr>
          <w:rFonts w:eastAsia="Arial Unicode MS"/>
          <w:szCs w:val="24"/>
          <w:bdr w:val="nil"/>
        </w:rPr>
      </w:pPr>
      <w:r w:rsidRPr="00197BEF">
        <w:rPr>
          <w:rFonts w:eastAsia="Calibri"/>
          <w:szCs w:val="24"/>
        </w:rPr>
        <w:t>Programos vykdymo dokumentai saugomi laikantis Lietuvos Respublikos įstatymų ir kitų teisės aktų nustatytų reikalavimų.</w:t>
      </w:r>
    </w:p>
    <w:p w14:paraId="34271BA1" w14:textId="77777777" w:rsidR="00197BEF" w:rsidRPr="00197BEF" w:rsidRDefault="00197BEF" w:rsidP="00197BEF">
      <w:pPr>
        <w:pStyle w:val="Sraopastraipa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suppressAutoHyphens/>
        <w:ind w:left="567"/>
        <w:jc w:val="both"/>
        <w:rPr>
          <w:rFonts w:eastAsia="Arial Unicode MS"/>
          <w:szCs w:val="24"/>
          <w:bdr w:val="nil"/>
        </w:rPr>
      </w:pPr>
    </w:p>
    <w:p w14:paraId="127F139D" w14:textId="62452098" w:rsidR="00086C3B" w:rsidRDefault="000A268E" w:rsidP="00197BE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suppressAutoHyphens/>
        <w:jc w:val="center"/>
        <w:rPr>
          <w:rFonts w:eastAsia="Arial Unicode MS" w:cs="Arial Unicode MS"/>
          <w:color w:val="000000"/>
          <w:szCs w:val="24"/>
          <w:bdr w:val="nil"/>
          <w:lang w:val="en-US"/>
        </w:rPr>
      </w:pPr>
      <w:r>
        <w:rPr>
          <w:rFonts w:eastAsia="Arial Unicode MS"/>
          <w:color w:val="000000"/>
          <w:szCs w:val="24"/>
          <w:bdr w:val="nil"/>
        </w:rPr>
        <w:t>__________________</w:t>
      </w:r>
    </w:p>
    <w:p w14:paraId="2E99B723" w14:textId="7A96386A" w:rsidR="002648D6" w:rsidRDefault="002648D6" w:rsidP="00197BE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suppressAutoHyphens/>
        <w:ind w:left="5954"/>
      </w:pPr>
      <w:r>
        <w:br w:type="page"/>
      </w:r>
    </w:p>
    <w:p w14:paraId="4E3C8A26" w14:textId="4B923BB8" w:rsidR="000A268E" w:rsidRPr="000A268E" w:rsidRDefault="00EC6CF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5954"/>
        <w:rPr>
          <w:rFonts w:eastAsia="Arial Unicode MS"/>
          <w:color w:val="000000"/>
          <w:szCs w:val="24"/>
          <w:bdr w:val="nil"/>
        </w:rPr>
      </w:pPr>
      <w:r>
        <w:rPr>
          <w:rFonts w:eastAsia="Arial Unicode MS"/>
          <w:color w:val="000000"/>
          <w:szCs w:val="24"/>
          <w:bdr w:val="nil"/>
        </w:rPr>
        <w:lastRenderedPageBreak/>
        <w:t>Neringos</w:t>
      </w:r>
      <w:r w:rsidR="000A268E" w:rsidRPr="000A268E">
        <w:rPr>
          <w:rFonts w:eastAsia="Arial Unicode MS"/>
          <w:color w:val="000000"/>
          <w:szCs w:val="24"/>
          <w:bdr w:val="nil"/>
        </w:rPr>
        <w:t xml:space="preserve"> savivaldybės jaunimo</w:t>
      </w:r>
    </w:p>
    <w:p w14:paraId="6BBF5B4E" w14:textId="77777777" w:rsidR="000A268E" w:rsidRPr="000A268E" w:rsidRDefault="000A268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5954"/>
        <w:rPr>
          <w:rFonts w:eastAsia="Arial Unicode MS"/>
          <w:color w:val="000000"/>
          <w:szCs w:val="24"/>
          <w:bdr w:val="nil"/>
        </w:rPr>
      </w:pPr>
      <w:r w:rsidRPr="000A268E">
        <w:rPr>
          <w:rFonts w:eastAsia="Arial Unicode MS"/>
          <w:color w:val="000000"/>
          <w:szCs w:val="24"/>
          <w:bdr w:val="nil"/>
        </w:rPr>
        <w:t>vasaros užimtumo ir integracijos į</w:t>
      </w:r>
    </w:p>
    <w:p w14:paraId="127F139E" w14:textId="271EAEFB" w:rsidR="00086C3B" w:rsidRPr="000A268E" w:rsidRDefault="000A268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5954"/>
        <w:rPr>
          <w:rFonts w:eastAsia="Arial Unicode MS"/>
          <w:color w:val="000000"/>
          <w:szCs w:val="24"/>
          <w:bdr w:val="nil"/>
        </w:rPr>
      </w:pPr>
      <w:r w:rsidRPr="000A268E">
        <w:rPr>
          <w:rFonts w:eastAsia="Arial Unicode MS"/>
          <w:color w:val="000000"/>
          <w:szCs w:val="24"/>
          <w:bdr w:val="nil"/>
        </w:rPr>
        <w:t>darbo rinką  programos 1 priedas</w:t>
      </w:r>
    </w:p>
    <w:p w14:paraId="127F139F" w14:textId="77777777" w:rsidR="00086C3B" w:rsidRDefault="00086C3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center"/>
        <w:rPr>
          <w:rFonts w:eastAsia="Arial Unicode MS"/>
          <w:b/>
          <w:color w:val="000000"/>
          <w:szCs w:val="24"/>
          <w:bdr w:val="nil"/>
          <w:lang w:val="en-US"/>
        </w:rPr>
      </w:pPr>
    </w:p>
    <w:p w14:paraId="1AB8279E" w14:textId="165A5FFB" w:rsidR="00780FBB" w:rsidRDefault="00780FBB" w:rsidP="00780FBB">
      <w:pPr>
        <w:keepNext/>
        <w:spacing w:line="276" w:lineRule="auto"/>
        <w:jc w:val="center"/>
        <w:outlineLvl w:val="3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PRAŠYMAS GAUTI KOMPENSACIJĄ</w:t>
      </w:r>
    </w:p>
    <w:p w14:paraId="6845C82E" w14:textId="1A87C5EC" w:rsidR="00780FBB" w:rsidRDefault="00780FBB" w:rsidP="00780FBB">
      <w:pPr>
        <w:keepNext/>
        <w:spacing w:line="276" w:lineRule="auto"/>
        <w:jc w:val="center"/>
        <w:outlineLvl w:val="3"/>
        <w:rPr>
          <w:b/>
          <w:bCs/>
          <w:szCs w:val="24"/>
          <w:lang w:val="en-GB" w:eastAsia="lt-LT"/>
        </w:rPr>
      </w:pPr>
      <w:r>
        <w:rPr>
          <w:b/>
          <w:bCs/>
          <w:szCs w:val="24"/>
          <w:lang w:eastAsia="lt-LT"/>
        </w:rPr>
        <w:t xml:space="preserve">IŠ NERINGOS SAVIVALDYBĖS </w:t>
      </w:r>
      <w:r>
        <w:rPr>
          <w:b/>
          <w:bCs/>
          <w:szCs w:val="24"/>
          <w:lang w:val="en-GB" w:eastAsia="lt-LT"/>
        </w:rPr>
        <w:t>JAUNIMO VASAROS UŽIMTUMO IR INTEGRACIJOS Į DARBO RINKĄ PROGRAMOS LĖŠŲ</w:t>
      </w:r>
    </w:p>
    <w:p w14:paraId="581D79E1" w14:textId="77777777" w:rsidR="00780FBB" w:rsidRDefault="00780FBB" w:rsidP="00780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="Courier New"/>
          <w:b/>
          <w:sz w:val="20"/>
          <w:lang w:eastAsia="lt-LT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10"/>
        <w:gridCol w:w="5958"/>
      </w:tblGrid>
      <w:tr w:rsidR="00780FBB" w14:paraId="7BFE38BD" w14:textId="77777777" w:rsidTr="00780FBB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99F86" w14:textId="77777777" w:rsidR="00780FBB" w:rsidRDefault="00780FBB" w:rsidP="001A6494">
            <w:pPr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Darbdavys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E260" w14:textId="77777777" w:rsidR="00780FBB" w:rsidRDefault="00780FBB" w:rsidP="001A6494">
            <w:pPr>
              <w:jc w:val="both"/>
              <w:rPr>
                <w:b/>
                <w:bCs/>
                <w:szCs w:val="24"/>
                <w:lang w:eastAsia="lt-LT"/>
              </w:rPr>
            </w:pPr>
          </w:p>
        </w:tc>
      </w:tr>
    </w:tbl>
    <w:p w14:paraId="62D3AFE2" w14:textId="77777777" w:rsidR="00780FBB" w:rsidRDefault="00780FBB" w:rsidP="00780FBB">
      <w:pPr>
        <w:ind w:firstLine="62"/>
        <w:jc w:val="both"/>
        <w:rPr>
          <w:szCs w:val="24"/>
          <w:lang w:eastAsia="lt-LT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09"/>
        <w:gridCol w:w="5959"/>
      </w:tblGrid>
      <w:tr w:rsidR="00780FBB" w14:paraId="0B790B70" w14:textId="77777777" w:rsidTr="00780FBB"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4971" w14:textId="77777777" w:rsidR="00780FBB" w:rsidRDefault="00780FBB" w:rsidP="001A6494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Darbdavio vykdoma veikla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53CF" w14:textId="77777777" w:rsidR="00780FBB" w:rsidRDefault="00780FBB" w:rsidP="001A6494">
            <w:pPr>
              <w:jc w:val="both"/>
              <w:rPr>
                <w:b/>
                <w:szCs w:val="24"/>
                <w:lang w:eastAsia="lt-LT"/>
              </w:rPr>
            </w:pPr>
          </w:p>
        </w:tc>
      </w:tr>
    </w:tbl>
    <w:p w14:paraId="3DB875FE" w14:textId="77777777" w:rsidR="00780FBB" w:rsidRDefault="00780FBB" w:rsidP="00780FBB">
      <w:pPr>
        <w:jc w:val="both"/>
        <w:rPr>
          <w:szCs w:val="24"/>
          <w:lang w:eastAsia="lt-LT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79"/>
        <w:gridCol w:w="5989"/>
      </w:tblGrid>
      <w:tr w:rsidR="00780FBB" w14:paraId="7BF6B864" w14:textId="77777777" w:rsidTr="00780FBB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74DA" w14:textId="77777777" w:rsidR="00780FBB" w:rsidRDefault="00780FBB" w:rsidP="001A6494">
            <w:pPr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Darbdavio duomenys</w:t>
            </w:r>
          </w:p>
        </w:tc>
      </w:tr>
      <w:tr w:rsidR="00780FBB" w14:paraId="5897AA36" w14:textId="77777777" w:rsidTr="00780FBB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D56E" w14:textId="77777777" w:rsidR="00780FBB" w:rsidRDefault="00780FBB" w:rsidP="001A6494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Juridinio asmens kodas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B599" w14:textId="77777777" w:rsidR="00780FBB" w:rsidRDefault="00780FBB" w:rsidP="001A6494">
            <w:pPr>
              <w:jc w:val="both"/>
              <w:rPr>
                <w:szCs w:val="24"/>
                <w:lang w:eastAsia="lt-LT"/>
              </w:rPr>
            </w:pPr>
          </w:p>
        </w:tc>
      </w:tr>
      <w:tr w:rsidR="00780FBB" w14:paraId="442C9128" w14:textId="77777777" w:rsidTr="00780FBB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CE94" w14:textId="77777777" w:rsidR="00780FBB" w:rsidRDefault="00780FBB" w:rsidP="001A6494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Būstinės adresas </w:t>
            </w:r>
            <w:r>
              <w:rPr>
                <w:i/>
                <w:iCs/>
                <w:szCs w:val="24"/>
                <w:lang w:eastAsia="lt-LT"/>
              </w:rPr>
              <w:t>(su pašto indeksu)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F25B" w14:textId="77777777" w:rsidR="00780FBB" w:rsidRDefault="00780FBB" w:rsidP="001A6494">
            <w:pPr>
              <w:jc w:val="both"/>
              <w:rPr>
                <w:szCs w:val="24"/>
                <w:lang w:eastAsia="lt-LT"/>
              </w:rPr>
            </w:pPr>
          </w:p>
        </w:tc>
      </w:tr>
      <w:tr w:rsidR="00780FBB" w14:paraId="25680A7F" w14:textId="77777777" w:rsidTr="00780FBB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8E5C" w14:textId="77777777" w:rsidR="00780FBB" w:rsidRDefault="00780FBB" w:rsidP="001A6494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Telefonas 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4FAA" w14:textId="77777777" w:rsidR="00780FBB" w:rsidRDefault="00780FBB" w:rsidP="001A6494">
            <w:pPr>
              <w:jc w:val="both"/>
              <w:rPr>
                <w:szCs w:val="24"/>
                <w:lang w:eastAsia="lt-LT"/>
              </w:rPr>
            </w:pPr>
          </w:p>
        </w:tc>
      </w:tr>
      <w:tr w:rsidR="00780FBB" w14:paraId="1DF82F22" w14:textId="77777777" w:rsidTr="00780FBB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6688" w14:textId="77777777" w:rsidR="00780FBB" w:rsidRDefault="00780FBB" w:rsidP="001A6494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 paštas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3251" w14:textId="77777777" w:rsidR="00780FBB" w:rsidRDefault="00780FBB" w:rsidP="001A6494">
            <w:pPr>
              <w:jc w:val="both"/>
              <w:rPr>
                <w:szCs w:val="24"/>
                <w:lang w:eastAsia="lt-LT"/>
              </w:rPr>
            </w:pPr>
          </w:p>
        </w:tc>
      </w:tr>
      <w:tr w:rsidR="00780FBB" w14:paraId="320C0538" w14:textId="77777777" w:rsidTr="00780FBB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FFCB" w14:textId="77777777" w:rsidR="00780FBB" w:rsidRDefault="00780FBB" w:rsidP="001A6494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Interneto svetainė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03C8" w14:textId="77777777" w:rsidR="00780FBB" w:rsidRDefault="00780FBB" w:rsidP="001A6494">
            <w:pPr>
              <w:jc w:val="both"/>
              <w:rPr>
                <w:szCs w:val="24"/>
                <w:lang w:eastAsia="lt-LT"/>
              </w:rPr>
            </w:pPr>
          </w:p>
        </w:tc>
      </w:tr>
      <w:tr w:rsidR="00780FBB" w14:paraId="391357FF" w14:textId="77777777" w:rsidTr="00780FBB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10F09" w14:textId="77777777" w:rsidR="00780FBB" w:rsidRDefault="00780FBB" w:rsidP="001A6494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Banko duomenys </w:t>
            </w:r>
            <w:r>
              <w:rPr>
                <w:i/>
                <w:iCs/>
                <w:szCs w:val="24"/>
                <w:lang w:eastAsia="lt-LT"/>
              </w:rPr>
              <w:t>(pavadinimas, atsiskaitomosios sąskaitos numeris)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9000" w14:textId="77777777" w:rsidR="00780FBB" w:rsidRDefault="00780FBB" w:rsidP="001A6494">
            <w:pPr>
              <w:jc w:val="both"/>
              <w:rPr>
                <w:szCs w:val="24"/>
                <w:lang w:eastAsia="lt-LT"/>
              </w:rPr>
            </w:pPr>
          </w:p>
        </w:tc>
      </w:tr>
      <w:tr w:rsidR="00780FBB" w14:paraId="338183BB" w14:textId="77777777" w:rsidTr="00780FBB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39F30" w14:textId="77777777" w:rsidR="00780FBB" w:rsidRDefault="00780FBB" w:rsidP="001A6494">
            <w:pPr>
              <w:jc w:val="both"/>
              <w:rPr>
                <w:i/>
                <w:i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Vadovas </w:t>
            </w:r>
            <w:r>
              <w:rPr>
                <w:i/>
                <w:iCs/>
                <w:szCs w:val="24"/>
                <w:lang w:eastAsia="lt-LT"/>
              </w:rPr>
              <w:t>(vardas, pavardė,</w:t>
            </w:r>
          </w:p>
          <w:p w14:paraId="0F9ECE34" w14:textId="77777777" w:rsidR="00780FBB" w:rsidRDefault="00780FBB" w:rsidP="001A6494">
            <w:pPr>
              <w:tabs>
                <w:tab w:val="center" w:pos="1761"/>
              </w:tabs>
              <w:jc w:val="both"/>
              <w:rPr>
                <w:szCs w:val="24"/>
                <w:lang w:eastAsia="lt-LT"/>
              </w:rPr>
            </w:pPr>
            <w:r>
              <w:rPr>
                <w:i/>
                <w:iCs/>
                <w:szCs w:val="24"/>
                <w:lang w:eastAsia="lt-LT"/>
              </w:rPr>
              <w:t>telefonas, el. paštas)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6B98" w14:textId="77777777" w:rsidR="00780FBB" w:rsidRDefault="00780FBB" w:rsidP="001A6494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0AA76ACA" w14:textId="77777777" w:rsidR="00780FBB" w:rsidRDefault="00780FBB" w:rsidP="00780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="Courier New"/>
          <w:b/>
          <w:sz w:val="20"/>
          <w:lang w:eastAsia="lt-LT"/>
        </w:rPr>
      </w:pPr>
    </w:p>
    <w:tbl>
      <w:tblPr>
        <w:tblW w:w="9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"/>
        <w:gridCol w:w="596"/>
        <w:gridCol w:w="2713"/>
        <w:gridCol w:w="451"/>
        <w:gridCol w:w="1991"/>
        <w:gridCol w:w="597"/>
        <w:gridCol w:w="1894"/>
        <w:gridCol w:w="1335"/>
      </w:tblGrid>
      <w:tr w:rsidR="00780FBB" w14:paraId="65B8CDD4" w14:textId="77777777" w:rsidTr="001A6494">
        <w:trPr>
          <w:gridBefore w:val="1"/>
          <w:wBefore w:w="113" w:type="dxa"/>
        </w:trPr>
        <w:tc>
          <w:tcPr>
            <w:tcW w:w="9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704B" w14:textId="77777777" w:rsidR="00780FBB" w:rsidRDefault="00780FBB" w:rsidP="001A6494">
            <w:pPr>
              <w:ind w:firstLine="62"/>
              <w:jc w:val="both"/>
              <w:rPr>
                <w:b/>
                <w:bCs/>
                <w:iCs/>
                <w:szCs w:val="24"/>
                <w:lang w:eastAsia="lt-LT"/>
              </w:rPr>
            </w:pPr>
            <w:r>
              <w:rPr>
                <w:b/>
                <w:bCs/>
                <w:iCs/>
                <w:szCs w:val="24"/>
                <w:lang w:eastAsia="lt-LT"/>
              </w:rPr>
              <w:t>Pridedami dokumentai</w:t>
            </w:r>
          </w:p>
        </w:tc>
      </w:tr>
      <w:tr w:rsidR="00780FBB" w14:paraId="569748BD" w14:textId="77777777" w:rsidTr="001A6494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1D05" w14:textId="77777777" w:rsidR="00780FBB" w:rsidRDefault="00780FBB" w:rsidP="001A6494">
            <w:pPr>
              <w:jc w:val="both"/>
              <w:rPr>
                <w:b/>
                <w:iCs/>
                <w:szCs w:val="24"/>
                <w:lang w:eastAsia="lt-LT"/>
              </w:rPr>
            </w:pPr>
            <w:r>
              <w:rPr>
                <w:b/>
                <w:iCs/>
                <w:szCs w:val="24"/>
                <w:lang w:eastAsia="lt-LT"/>
              </w:rPr>
              <w:t>Eil. Nr.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554E" w14:textId="77777777" w:rsidR="00780FBB" w:rsidRDefault="00780FBB" w:rsidP="001A6494">
            <w:pPr>
              <w:jc w:val="both"/>
              <w:rPr>
                <w:b/>
                <w:iCs/>
                <w:szCs w:val="24"/>
                <w:lang w:eastAsia="lt-LT"/>
              </w:rPr>
            </w:pPr>
            <w:r>
              <w:rPr>
                <w:b/>
                <w:iCs/>
                <w:szCs w:val="24"/>
                <w:lang w:eastAsia="lt-LT"/>
              </w:rPr>
              <w:t>Dokumentų pavadinimas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8815A" w14:textId="77777777" w:rsidR="00780FBB" w:rsidRDefault="00780FBB" w:rsidP="001A6494">
            <w:pPr>
              <w:jc w:val="both"/>
              <w:rPr>
                <w:iCs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Lapų skaičius</w:t>
            </w:r>
          </w:p>
        </w:tc>
      </w:tr>
      <w:tr w:rsidR="00780FBB" w14:paraId="0F883674" w14:textId="77777777" w:rsidTr="001A6494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5BFF" w14:textId="77777777" w:rsidR="00780FBB" w:rsidRDefault="00780FBB" w:rsidP="001A6494">
            <w:pPr>
              <w:jc w:val="center"/>
              <w:rPr>
                <w:iCs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1.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F73C" w14:textId="77777777" w:rsidR="00780FBB" w:rsidRDefault="00780FBB" w:rsidP="001A6494">
            <w:pPr>
              <w:suppressAutoHyphens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Darbo užmokesčio apskaitos žiniaraštis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C272" w14:textId="77777777" w:rsidR="00780FBB" w:rsidRDefault="00780FBB" w:rsidP="001A6494">
            <w:pPr>
              <w:jc w:val="both"/>
              <w:rPr>
                <w:iCs/>
                <w:szCs w:val="24"/>
                <w:lang w:eastAsia="lt-LT"/>
              </w:rPr>
            </w:pPr>
          </w:p>
        </w:tc>
      </w:tr>
      <w:tr w:rsidR="00780FBB" w14:paraId="03B3DF89" w14:textId="77777777" w:rsidTr="001A6494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CBF7" w14:textId="77777777" w:rsidR="00780FBB" w:rsidRDefault="00780FBB" w:rsidP="001A6494">
            <w:pPr>
              <w:jc w:val="center"/>
              <w:rPr>
                <w:iCs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2.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BC09" w14:textId="77777777" w:rsidR="00780FBB" w:rsidRDefault="00780FBB" w:rsidP="001A6494">
            <w:pPr>
              <w:jc w:val="both"/>
              <w:rPr>
                <w:i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Darbo sutarties kopija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A878" w14:textId="77777777" w:rsidR="00780FBB" w:rsidRDefault="00780FBB" w:rsidP="001A6494">
            <w:pPr>
              <w:jc w:val="both"/>
              <w:rPr>
                <w:iCs/>
                <w:szCs w:val="24"/>
                <w:lang w:eastAsia="lt-LT"/>
              </w:rPr>
            </w:pPr>
          </w:p>
        </w:tc>
      </w:tr>
      <w:tr w:rsidR="00780FBB" w14:paraId="0B3B4DA8" w14:textId="77777777" w:rsidTr="001A6494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3960" w14:textId="77777777" w:rsidR="00780FBB" w:rsidRDefault="00780FBB" w:rsidP="001A6494">
            <w:pPr>
              <w:jc w:val="center"/>
              <w:rPr>
                <w:iCs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3.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F0F6" w14:textId="5ED29DC3" w:rsidR="00780FBB" w:rsidRDefault="00780FBB" w:rsidP="001A6494">
            <w:pPr>
              <w:jc w:val="both"/>
              <w:rPr>
                <w:rFonts w:ascii="TimesNewRomanPSMT" w:eastAsia="Calibri" w:hAnsi="TimesNewRomanPSMT" w:cs="TimesNewRomanPSMT"/>
                <w:szCs w:val="24"/>
                <w:lang w:eastAsia="lt-LT"/>
              </w:rPr>
            </w:pPr>
            <w:r>
              <w:rPr>
                <w:rFonts w:ascii="TimesNewRomanPSMT" w:eastAsia="Calibri" w:hAnsi="TimesNewRomanPSMT" w:cs="TimesNewRomanPSMT"/>
                <w:szCs w:val="24"/>
                <w:lang w:eastAsia="lt-LT"/>
              </w:rPr>
              <w:t xml:space="preserve">Jaunuolio sutikimas </w:t>
            </w:r>
            <w:r>
              <w:rPr>
                <w:bCs/>
                <w:szCs w:val="24"/>
                <w:lang w:eastAsia="lt-LT"/>
              </w:rPr>
              <w:t>dėl asmens duomenų naudojimo (2 priedas)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0C73" w14:textId="77777777" w:rsidR="00780FBB" w:rsidRDefault="00780FBB" w:rsidP="001A6494">
            <w:pPr>
              <w:jc w:val="both"/>
              <w:rPr>
                <w:iCs/>
                <w:szCs w:val="24"/>
                <w:lang w:eastAsia="lt-LT"/>
              </w:rPr>
            </w:pPr>
          </w:p>
        </w:tc>
      </w:tr>
      <w:tr w:rsidR="00780FBB" w14:paraId="7CE21D78" w14:textId="77777777" w:rsidTr="001A6494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379F" w14:textId="2FBA0B2F" w:rsidR="00780FBB" w:rsidRDefault="00780FBB" w:rsidP="001A6494">
            <w:pPr>
              <w:jc w:val="center"/>
              <w:rPr>
                <w:iCs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4.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A4B5" w14:textId="4332641F" w:rsidR="00780FBB" w:rsidRDefault="00780FBB" w:rsidP="001A6494">
            <w:pPr>
              <w:jc w:val="both"/>
              <w:rPr>
                <w:rFonts w:ascii="TimesNewRomanPSMT" w:eastAsia="Calibri" w:hAnsi="TimesNewRomanPSMT" w:cs="TimesNewRomanPSMT"/>
                <w:szCs w:val="24"/>
                <w:lang w:eastAsia="lt-LT"/>
              </w:rPr>
            </w:pPr>
            <w:r>
              <w:rPr>
                <w:rFonts w:eastAsia="Calibri"/>
              </w:rPr>
              <w:t xml:space="preserve">Dokumentai, kad nėra skolingas </w:t>
            </w:r>
            <w:r>
              <w:t>Valstybinio socialinio draudimo fondui</w:t>
            </w:r>
            <w:r w:rsidRPr="008F41D2">
              <w:rPr>
                <w:color w:val="00B050"/>
              </w:rPr>
              <w:t xml:space="preserve"> </w:t>
            </w:r>
            <w:r w:rsidRPr="008F41D2">
              <w:rPr>
                <w:color w:val="000000"/>
              </w:rPr>
              <w:t>arba Valstybinei mokesčių inspekcijai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7457" w14:textId="77777777" w:rsidR="00780FBB" w:rsidRDefault="00780FBB" w:rsidP="001A6494">
            <w:pPr>
              <w:jc w:val="both"/>
              <w:rPr>
                <w:iCs/>
                <w:szCs w:val="24"/>
                <w:lang w:eastAsia="lt-LT"/>
              </w:rPr>
            </w:pPr>
          </w:p>
        </w:tc>
      </w:tr>
      <w:tr w:rsidR="00780FBB" w14:paraId="6F845819" w14:textId="77777777" w:rsidTr="001A6494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EFB6" w14:textId="5679D382" w:rsidR="00780FBB" w:rsidRDefault="00780FBB" w:rsidP="001A6494">
            <w:pPr>
              <w:jc w:val="center"/>
              <w:rPr>
                <w:iCs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5.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2190" w14:textId="4A1EFC04" w:rsidR="00780FBB" w:rsidRDefault="00780FBB" w:rsidP="00780FBB">
            <w:pPr>
              <w:jc w:val="both"/>
              <w:rPr>
                <w:rFonts w:eastAsia="Calibri"/>
              </w:rPr>
            </w:pPr>
            <w:r>
              <w:rPr>
                <w:color w:val="000000"/>
              </w:rPr>
              <w:t xml:space="preserve">Pažyma iš Užimtumo tarnybos, kad </w:t>
            </w:r>
            <w:r w:rsidRPr="008F41D2">
              <w:rPr>
                <w:bCs/>
                <w:color w:val="000000"/>
                <w:szCs w:val="24"/>
                <w:lang w:eastAsia="lt-LT"/>
              </w:rPr>
              <w:t>dėl įdarbin</w:t>
            </w:r>
            <w:r>
              <w:rPr>
                <w:bCs/>
                <w:color w:val="000000"/>
                <w:szCs w:val="24"/>
                <w:lang w:eastAsia="lt-LT"/>
              </w:rPr>
              <w:t>t</w:t>
            </w:r>
            <w:r w:rsidRPr="008F41D2">
              <w:rPr>
                <w:bCs/>
                <w:color w:val="000000"/>
                <w:szCs w:val="24"/>
                <w:lang w:eastAsia="lt-LT"/>
              </w:rPr>
              <w:t>o jaun</w:t>
            </w:r>
            <w:r>
              <w:rPr>
                <w:bCs/>
                <w:color w:val="000000"/>
                <w:szCs w:val="24"/>
                <w:lang w:eastAsia="lt-LT"/>
              </w:rPr>
              <w:t>uolio</w:t>
            </w:r>
            <w:r w:rsidRPr="008F41D2">
              <w:rPr>
                <w:bCs/>
                <w:color w:val="000000"/>
                <w:szCs w:val="24"/>
                <w:lang w:eastAsia="lt-LT"/>
              </w:rPr>
              <w:t xml:space="preserve"> darbdavys </w:t>
            </w:r>
            <w:r>
              <w:rPr>
                <w:bCs/>
                <w:color w:val="000000"/>
                <w:szCs w:val="24"/>
                <w:lang w:eastAsia="lt-LT"/>
              </w:rPr>
              <w:t>nėra</w:t>
            </w:r>
            <w:r w:rsidRPr="008F41D2">
              <w:rPr>
                <w:bCs/>
                <w:color w:val="000000"/>
                <w:szCs w:val="24"/>
                <w:lang w:eastAsia="lt-LT"/>
              </w:rPr>
              <w:t xml:space="preserve"> gavęs kompensacij</w:t>
            </w:r>
            <w:r>
              <w:rPr>
                <w:bCs/>
                <w:color w:val="000000"/>
                <w:szCs w:val="24"/>
                <w:lang w:eastAsia="lt-LT"/>
              </w:rPr>
              <w:t>os</w:t>
            </w:r>
            <w:r w:rsidRPr="008F41D2">
              <w:rPr>
                <w:bCs/>
                <w:color w:val="000000"/>
                <w:szCs w:val="24"/>
                <w:lang w:eastAsia="lt-LT"/>
              </w:rPr>
              <w:t xml:space="preserve"> pagal kitas programas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6250" w14:textId="77777777" w:rsidR="00780FBB" w:rsidRDefault="00780FBB" w:rsidP="001A6494">
            <w:pPr>
              <w:jc w:val="both"/>
              <w:rPr>
                <w:iCs/>
                <w:szCs w:val="24"/>
                <w:lang w:eastAsia="lt-LT"/>
              </w:rPr>
            </w:pPr>
          </w:p>
        </w:tc>
      </w:tr>
      <w:tr w:rsidR="00780FBB" w14:paraId="62266F25" w14:textId="77777777" w:rsidTr="001A6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9690" w:type="dxa"/>
            <w:gridSpan w:val="8"/>
          </w:tcPr>
          <w:p w14:paraId="307CCC8B" w14:textId="21B70630" w:rsidR="00780FBB" w:rsidRPr="00780FBB" w:rsidRDefault="00780FBB" w:rsidP="00780FBB">
            <w:pPr>
              <w:tabs>
                <w:tab w:val="left" w:pos="851"/>
              </w:tabs>
              <w:jc w:val="both"/>
              <w:rPr>
                <w:rFonts w:eastAsia="Calibri"/>
              </w:rPr>
            </w:pPr>
          </w:p>
          <w:p w14:paraId="213DE7EA" w14:textId="77777777" w:rsidR="00780FBB" w:rsidRDefault="00780FBB" w:rsidP="001A6494">
            <w:pPr>
              <w:jc w:val="both"/>
              <w:rPr>
                <w:b/>
                <w:szCs w:val="24"/>
                <w:lang w:eastAsia="lt-LT"/>
              </w:rPr>
            </w:pPr>
          </w:p>
          <w:p w14:paraId="5EF6BE9E" w14:textId="7FA694DA" w:rsidR="00780FBB" w:rsidRDefault="00780FBB" w:rsidP="001A6494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Tvirtinu, kad visi šioje formoje pateikti duomenys yra teisingi. Leidžiu Neringos savivaldybės administracijai patikrinti pateiktą informaciją.</w:t>
            </w:r>
          </w:p>
          <w:p w14:paraId="3AFB9F98" w14:textId="77777777" w:rsidR="00780FBB" w:rsidRDefault="00780FBB" w:rsidP="001A6494">
            <w:pPr>
              <w:jc w:val="both"/>
              <w:rPr>
                <w:b/>
                <w:szCs w:val="24"/>
                <w:lang w:eastAsia="lt-LT"/>
              </w:rPr>
            </w:pPr>
          </w:p>
        </w:tc>
      </w:tr>
      <w:tr w:rsidR="00780FBB" w14:paraId="70BE6777" w14:textId="77777777" w:rsidTr="001A6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9690" w:type="dxa"/>
            <w:gridSpan w:val="8"/>
          </w:tcPr>
          <w:p w14:paraId="7782D1FA" w14:textId="77777777" w:rsidR="00780FBB" w:rsidRDefault="00780FBB" w:rsidP="001A6494">
            <w:pPr>
              <w:jc w:val="both"/>
              <w:rPr>
                <w:b/>
                <w:bCs/>
                <w:szCs w:val="24"/>
                <w:lang w:eastAsia="lt-LT"/>
              </w:rPr>
            </w:pPr>
          </w:p>
        </w:tc>
      </w:tr>
      <w:tr w:rsidR="00780FBB" w14:paraId="0B8F4E5E" w14:textId="77777777" w:rsidTr="001A6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445FA" w14:textId="77777777" w:rsidR="00780FBB" w:rsidRDefault="00780FBB" w:rsidP="001A6494">
            <w:pPr>
              <w:jc w:val="both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451" w:type="dxa"/>
          </w:tcPr>
          <w:p w14:paraId="7A4D6A7F" w14:textId="77777777" w:rsidR="00780FBB" w:rsidRDefault="00780FBB" w:rsidP="001A6494">
            <w:pPr>
              <w:jc w:val="both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FB92CF" w14:textId="77777777" w:rsidR="00780FBB" w:rsidRDefault="00780FBB" w:rsidP="001A6494">
            <w:pPr>
              <w:jc w:val="both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597" w:type="dxa"/>
          </w:tcPr>
          <w:p w14:paraId="7C3BCEA9" w14:textId="77777777" w:rsidR="00780FBB" w:rsidRDefault="00780FBB" w:rsidP="001A6494">
            <w:pPr>
              <w:jc w:val="both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3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423D4" w14:textId="77777777" w:rsidR="00780FBB" w:rsidRDefault="00780FBB" w:rsidP="001A6494">
            <w:pPr>
              <w:jc w:val="both"/>
              <w:rPr>
                <w:b/>
                <w:bCs/>
                <w:szCs w:val="24"/>
                <w:lang w:eastAsia="lt-LT"/>
              </w:rPr>
            </w:pPr>
          </w:p>
        </w:tc>
      </w:tr>
      <w:tr w:rsidR="00780FBB" w14:paraId="4D404B30" w14:textId="77777777" w:rsidTr="001A6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4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BE112B" w14:textId="77777777" w:rsidR="00780FBB" w:rsidRDefault="00780FBB" w:rsidP="001A6494">
            <w:pPr>
              <w:jc w:val="center"/>
              <w:rPr>
                <w:bCs/>
                <w:szCs w:val="24"/>
                <w:vertAlign w:val="superscript"/>
                <w:lang w:eastAsia="lt-LT"/>
              </w:rPr>
            </w:pPr>
            <w:r>
              <w:rPr>
                <w:bCs/>
                <w:szCs w:val="24"/>
                <w:vertAlign w:val="superscript"/>
                <w:lang w:eastAsia="lt-LT"/>
              </w:rPr>
              <w:t>(pareigos)</w:t>
            </w:r>
          </w:p>
        </w:tc>
        <w:tc>
          <w:tcPr>
            <w:tcW w:w="451" w:type="dxa"/>
          </w:tcPr>
          <w:p w14:paraId="7DA547C1" w14:textId="77777777" w:rsidR="00780FBB" w:rsidRDefault="00780FBB" w:rsidP="001A6494">
            <w:pPr>
              <w:jc w:val="center"/>
              <w:rPr>
                <w:bCs/>
                <w:szCs w:val="24"/>
                <w:vertAlign w:val="superscript"/>
                <w:lang w:eastAsia="lt-LT"/>
              </w:rPr>
            </w:pPr>
          </w:p>
        </w:tc>
        <w:tc>
          <w:tcPr>
            <w:tcW w:w="1991" w:type="dxa"/>
            <w:hideMark/>
          </w:tcPr>
          <w:p w14:paraId="48BEAC9A" w14:textId="77777777" w:rsidR="00780FBB" w:rsidRDefault="00780FBB" w:rsidP="001A6494">
            <w:pPr>
              <w:jc w:val="center"/>
              <w:rPr>
                <w:bCs/>
                <w:szCs w:val="24"/>
                <w:vertAlign w:val="superscript"/>
                <w:lang w:eastAsia="lt-LT"/>
              </w:rPr>
            </w:pPr>
            <w:r>
              <w:rPr>
                <w:bCs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597" w:type="dxa"/>
          </w:tcPr>
          <w:p w14:paraId="55F06297" w14:textId="77777777" w:rsidR="00780FBB" w:rsidRDefault="00780FBB" w:rsidP="001A6494">
            <w:pPr>
              <w:jc w:val="center"/>
              <w:rPr>
                <w:bCs/>
                <w:szCs w:val="24"/>
                <w:vertAlign w:val="superscript"/>
                <w:lang w:eastAsia="lt-LT"/>
              </w:rPr>
            </w:pPr>
          </w:p>
        </w:tc>
        <w:tc>
          <w:tcPr>
            <w:tcW w:w="3229" w:type="dxa"/>
            <w:gridSpan w:val="2"/>
            <w:hideMark/>
          </w:tcPr>
          <w:p w14:paraId="0203221C" w14:textId="77777777" w:rsidR="00780FBB" w:rsidRDefault="00780FBB" w:rsidP="001A6494">
            <w:pPr>
              <w:jc w:val="center"/>
              <w:rPr>
                <w:szCs w:val="24"/>
                <w:vertAlign w:val="superscript"/>
                <w:lang w:eastAsia="lt-LT"/>
              </w:rPr>
            </w:pPr>
            <w:r>
              <w:rPr>
                <w:szCs w:val="24"/>
                <w:vertAlign w:val="superscript"/>
                <w:lang w:eastAsia="lt-LT"/>
              </w:rPr>
              <w:t>(vardas, pavardė)</w:t>
            </w:r>
          </w:p>
        </w:tc>
      </w:tr>
      <w:tr w:rsidR="00780FBB" w14:paraId="7D79DE5F" w14:textId="77777777" w:rsidTr="001A6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9690" w:type="dxa"/>
            <w:gridSpan w:val="8"/>
            <w:hideMark/>
          </w:tcPr>
          <w:p w14:paraId="36914110" w14:textId="77777777" w:rsidR="00780FBB" w:rsidRDefault="00780FBB" w:rsidP="001A6494">
            <w:pPr>
              <w:ind w:left="2700" w:hanging="36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A.</w:t>
            </w:r>
            <w:r>
              <w:rPr>
                <w:szCs w:val="24"/>
                <w:lang w:eastAsia="lt-LT"/>
              </w:rPr>
              <w:tab/>
              <w:t>V.</w:t>
            </w:r>
          </w:p>
        </w:tc>
      </w:tr>
    </w:tbl>
    <w:p w14:paraId="4754E15D" w14:textId="77777777" w:rsidR="00780FBB" w:rsidRDefault="00780FBB" w:rsidP="00780FBB">
      <w:pPr>
        <w:rPr>
          <w:lang w:eastAsia="lt-LT"/>
        </w:rPr>
      </w:pPr>
    </w:p>
    <w:p w14:paraId="1E569A8F" w14:textId="2FCF79FB" w:rsidR="002648D6" w:rsidRDefault="002648D6" w:rsidP="00780FBB">
      <w:pPr>
        <w:spacing w:line="276" w:lineRule="auto"/>
        <w:ind w:left="5040" w:firstLine="720"/>
      </w:pPr>
      <w:r>
        <w:br w:type="page"/>
      </w:r>
    </w:p>
    <w:p w14:paraId="0F7B96A2" w14:textId="77777777" w:rsidR="00780FBB" w:rsidRPr="000A268E" w:rsidRDefault="00780FBB" w:rsidP="00780FB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5954"/>
        <w:rPr>
          <w:rFonts w:eastAsia="Arial Unicode MS"/>
          <w:color w:val="000000"/>
          <w:szCs w:val="24"/>
          <w:bdr w:val="nil"/>
        </w:rPr>
      </w:pPr>
      <w:r>
        <w:rPr>
          <w:rFonts w:eastAsia="Arial Unicode MS"/>
          <w:color w:val="000000"/>
          <w:szCs w:val="24"/>
          <w:bdr w:val="nil"/>
        </w:rPr>
        <w:lastRenderedPageBreak/>
        <w:t>Neringos</w:t>
      </w:r>
      <w:r w:rsidRPr="000A268E">
        <w:rPr>
          <w:rFonts w:eastAsia="Arial Unicode MS"/>
          <w:color w:val="000000"/>
          <w:szCs w:val="24"/>
          <w:bdr w:val="nil"/>
        </w:rPr>
        <w:t xml:space="preserve"> savivaldybės jaunimo</w:t>
      </w:r>
    </w:p>
    <w:p w14:paraId="134E842B" w14:textId="77777777" w:rsidR="00780FBB" w:rsidRPr="000A268E" w:rsidRDefault="00780FBB" w:rsidP="00780FB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5954"/>
        <w:rPr>
          <w:rFonts w:eastAsia="Arial Unicode MS"/>
          <w:color w:val="000000"/>
          <w:szCs w:val="24"/>
          <w:bdr w:val="nil"/>
        </w:rPr>
      </w:pPr>
      <w:r w:rsidRPr="000A268E">
        <w:rPr>
          <w:rFonts w:eastAsia="Arial Unicode MS"/>
          <w:color w:val="000000"/>
          <w:szCs w:val="24"/>
          <w:bdr w:val="nil"/>
        </w:rPr>
        <w:t>vasaros užimtumo ir integracijos į</w:t>
      </w:r>
    </w:p>
    <w:p w14:paraId="6A3632BC" w14:textId="4758DC81" w:rsidR="00780FBB" w:rsidRPr="00A953EA" w:rsidRDefault="00780FBB" w:rsidP="00780FBB">
      <w:pPr>
        <w:spacing w:line="276" w:lineRule="auto"/>
        <w:ind w:left="5954"/>
        <w:rPr>
          <w:szCs w:val="24"/>
          <w:lang w:eastAsia="lt-LT"/>
        </w:rPr>
      </w:pPr>
      <w:r w:rsidRPr="000A268E">
        <w:rPr>
          <w:rFonts w:eastAsia="Arial Unicode MS"/>
          <w:color w:val="000000"/>
          <w:szCs w:val="24"/>
          <w:bdr w:val="nil"/>
        </w:rPr>
        <w:t xml:space="preserve">darbo rinką  programos </w:t>
      </w:r>
      <w:r>
        <w:rPr>
          <w:szCs w:val="24"/>
          <w:lang w:eastAsia="lt-LT"/>
        </w:rPr>
        <w:t>2 priedas</w:t>
      </w:r>
    </w:p>
    <w:p w14:paraId="47A42729" w14:textId="299455FD" w:rsidR="00780FBB" w:rsidRDefault="00780FBB" w:rsidP="00780FBB">
      <w:pPr>
        <w:rPr>
          <w:szCs w:val="24"/>
          <w:lang w:eastAsia="lt-LT"/>
        </w:rPr>
      </w:pPr>
    </w:p>
    <w:p w14:paraId="3AB3A0DB" w14:textId="77777777" w:rsidR="00780FBB" w:rsidRPr="00B22C9E" w:rsidRDefault="00780FBB" w:rsidP="00780FBB">
      <w:pPr>
        <w:rPr>
          <w:szCs w:val="24"/>
          <w:lang w:eastAsia="lt-LT"/>
        </w:rPr>
      </w:pPr>
    </w:p>
    <w:p w14:paraId="7F7F1D71" w14:textId="77777777" w:rsidR="00780FBB" w:rsidRPr="00B22C9E" w:rsidRDefault="00780FBB" w:rsidP="00780FBB">
      <w:pPr>
        <w:ind w:left="-567"/>
        <w:jc w:val="center"/>
        <w:rPr>
          <w:b/>
          <w:szCs w:val="24"/>
          <w:lang w:eastAsia="lt-LT"/>
        </w:rPr>
      </w:pPr>
      <w:r w:rsidRPr="00B22C9E">
        <w:rPr>
          <w:b/>
          <w:szCs w:val="24"/>
          <w:lang w:eastAsia="lt-LT"/>
        </w:rPr>
        <w:t>SUTIKIMAS DĖL ASMENS DUOMENŲ TVARKYMO</w:t>
      </w:r>
    </w:p>
    <w:p w14:paraId="4A99782E" w14:textId="77777777" w:rsidR="00780FBB" w:rsidRPr="00B22C9E" w:rsidRDefault="00780FBB" w:rsidP="00780FBB">
      <w:pPr>
        <w:ind w:left="-567"/>
        <w:jc w:val="center"/>
        <w:rPr>
          <w:szCs w:val="24"/>
          <w:lang w:eastAsia="lt-LT"/>
        </w:rPr>
      </w:pPr>
      <w:r w:rsidRPr="00B22C9E">
        <w:rPr>
          <w:szCs w:val="24"/>
          <w:lang w:eastAsia="lt-LT"/>
        </w:rPr>
        <w:t>______________</w:t>
      </w:r>
    </w:p>
    <w:p w14:paraId="7CA44790" w14:textId="77777777" w:rsidR="00780FBB" w:rsidRPr="00B22C9E" w:rsidRDefault="00780FBB" w:rsidP="00780FBB">
      <w:pPr>
        <w:ind w:left="-567"/>
        <w:jc w:val="center"/>
        <w:rPr>
          <w:szCs w:val="24"/>
          <w:lang w:eastAsia="lt-LT"/>
        </w:rPr>
      </w:pPr>
      <w:r w:rsidRPr="00B22C9E">
        <w:rPr>
          <w:szCs w:val="24"/>
          <w:lang w:eastAsia="lt-LT"/>
        </w:rPr>
        <w:t>(Data)</w:t>
      </w:r>
    </w:p>
    <w:p w14:paraId="455A4AC2" w14:textId="13C2DA8A" w:rsidR="00780FBB" w:rsidRPr="00B22C9E" w:rsidRDefault="00780FBB" w:rsidP="00780FBB">
      <w:pPr>
        <w:jc w:val="center"/>
        <w:rPr>
          <w:szCs w:val="24"/>
          <w:lang w:eastAsia="lt-LT"/>
        </w:rPr>
      </w:pPr>
      <w:r w:rsidRPr="00B22C9E">
        <w:rPr>
          <w:szCs w:val="24"/>
          <w:lang w:eastAsia="lt-LT"/>
        </w:rPr>
        <w:t>Aš, __________________________________________________________</w:t>
      </w:r>
      <w:r w:rsidR="00EB58C2">
        <w:rPr>
          <w:szCs w:val="24"/>
          <w:lang w:eastAsia="lt-LT"/>
        </w:rPr>
        <w:t>,</w:t>
      </w:r>
    </w:p>
    <w:p w14:paraId="33F2E099" w14:textId="1B1758CD" w:rsidR="00780FBB" w:rsidRPr="00B22C9E" w:rsidRDefault="00780FBB" w:rsidP="00780FBB">
      <w:pPr>
        <w:jc w:val="center"/>
        <w:rPr>
          <w:szCs w:val="24"/>
          <w:lang w:eastAsia="lt-LT"/>
        </w:rPr>
      </w:pPr>
      <w:r w:rsidRPr="00B22C9E">
        <w:rPr>
          <w:szCs w:val="24"/>
          <w:lang w:eastAsia="lt-LT"/>
        </w:rPr>
        <w:t>(vardas, pavardė, asmens kodas)</w:t>
      </w:r>
    </w:p>
    <w:p w14:paraId="079F2B8C" w14:textId="77777777" w:rsidR="00780FBB" w:rsidRPr="00B22C9E" w:rsidRDefault="00780FBB" w:rsidP="00780FBB">
      <w:pPr>
        <w:jc w:val="both"/>
        <w:rPr>
          <w:b/>
          <w:szCs w:val="24"/>
          <w:lang w:eastAsia="lt-LT"/>
        </w:rPr>
      </w:pPr>
    </w:p>
    <w:p w14:paraId="005644CC" w14:textId="31CBBDCA" w:rsidR="00780FBB" w:rsidRDefault="00C203DF" w:rsidP="00780FBB">
      <w:pPr>
        <w:ind w:firstLine="1296"/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>s</w:t>
      </w:r>
      <w:r w:rsidR="00780FBB" w:rsidRPr="00B22C9E">
        <w:rPr>
          <w:b/>
          <w:szCs w:val="24"/>
          <w:lang w:eastAsia="lt-LT"/>
        </w:rPr>
        <w:t>utinku</w:t>
      </w:r>
      <w:r w:rsidR="00780FBB" w:rsidRPr="00B22C9E">
        <w:rPr>
          <w:szCs w:val="24"/>
          <w:lang w:eastAsia="lt-LT"/>
        </w:rPr>
        <w:t xml:space="preserve">, kad Duomenų valdytojas – </w:t>
      </w:r>
      <w:r w:rsidR="00780FBB">
        <w:rPr>
          <w:szCs w:val="24"/>
          <w:lang w:eastAsia="lt-LT"/>
        </w:rPr>
        <w:t>Neringos</w:t>
      </w:r>
      <w:r w:rsidR="00780FBB" w:rsidRPr="00B22C9E">
        <w:rPr>
          <w:szCs w:val="24"/>
          <w:lang w:eastAsia="lt-LT"/>
        </w:rPr>
        <w:t xml:space="preserve"> savivaldybės administracija</w:t>
      </w:r>
      <w:r w:rsidR="00780FBB">
        <w:rPr>
          <w:szCs w:val="24"/>
          <w:lang w:eastAsia="lt-LT"/>
        </w:rPr>
        <w:t xml:space="preserve"> (toliau – Administracija), tvarkytų mano asmens duomenis: vardą, pavardę, asmens kodą, turint tikslą:</w:t>
      </w:r>
    </w:p>
    <w:p w14:paraId="0899FCA9" w14:textId="1FA0084D" w:rsidR="00780FBB" w:rsidRDefault="00780FBB" w:rsidP="00780FBB">
      <w:pPr>
        <w:ind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patikrinti deklaruotą gyvenamąją vietą Gyventojų registre;</w:t>
      </w:r>
    </w:p>
    <w:p w14:paraId="167E9BDE" w14:textId="4503B623" w:rsidR="00780FBB" w:rsidRDefault="00780FBB" w:rsidP="00780FBB">
      <w:pPr>
        <w:ind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patikrinti mokinio statusą Mokinių registre.</w:t>
      </w:r>
    </w:p>
    <w:p w14:paraId="122E458B" w14:textId="77777777" w:rsidR="00780FBB" w:rsidRDefault="00780FBB" w:rsidP="00780FBB">
      <w:pPr>
        <w:jc w:val="both"/>
        <w:rPr>
          <w:szCs w:val="24"/>
          <w:lang w:eastAsia="lt-LT"/>
        </w:rPr>
      </w:pPr>
    </w:p>
    <w:p w14:paraId="142EAF0B" w14:textId="52A72B5B" w:rsidR="00780FBB" w:rsidRDefault="00780FBB" w:rsidP="00780FBB">
      <w:pPr>
        <w:ind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Tvarkomi duomenys bus saugomi 12 mėnesių nuo sutikimo davimo dienos. Pasibaigus sutikimo galiojimo terminui, sutikimas bus sunaikintas įstatymo nustatyta tvarka.</w:t>
      </w:r>
    </w:p>
    <w:p w14:paraId="5DFDE40A" w14:textId="77777777" w:rsidR="00780FBB" w:rsidRDefault="00780FBB" w:rsidP="00780FBB">
      <w:pPr>
        <w:jc w:val="both"/>
        <w:rPr>
          <w:b/>
          <w:szCs w:val="24"/>
          <w:lang w:eastAsia="lt-LT"/>
        </w:rPr>
      </w:pPr>
    </w:p>
    <w:p w14:paraId="70224E2D" w14:textId="77777777" w:rsidR="00780FBB" w:rsidRDefault="00780FBB" w:rsidP="00780FBB">
      <w:pPr>
        <w:ind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Esu </w:t>
      </w:r>
      <w:r>
        <w:rPr>
          <w:b/>
          <w:szCs w:val="24"/>
          <w:lang w:eastAsia="lt-LT"/>
        </w:rPr>
        <w:t>informuotas (-a)</w:t>
      </w:r>
      <w:r>
        <w:rPr>
          <w:szCs w:val="24"/>
          <w:lang w:eastAsia="lt-LT"/>
        </w:rPr>
        <w:t xml:space="preserve">, kad vadovaujantis ES Bendrojo duomenų apsaugos reglamento (toliau – BDAR) 15, 16, 17, 21 straipsniuose įtvirtintomis asmens duomenų subjekto teisėmis ir nustatyta tvarka turiu teisę: </w:t>
      </w:r>
    </w:p>
    <w:p w14:paraId="6F1E0423" w14:textId="77777777" w:rsidR="00780FBB" w:rsidRDefault="00780FBB" w:rsidP="00780FBB">
      <w:pPr>
        <w:ind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žinoti (būti informuotas) apie mano asmens duomenų tvarkymą; </w:t>
      </w:r>
    </w:p>
    <w:p w14:paraId="6D91B337" w14:textId="77777777" w:rsidR="00780FBB" w:rsidRDefault="00780FBB" w:rsidP="00780FBB">
      <w:pPr>
        <w:ind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susipažinti su savo asmens duomenimis ir kaip jie yra tvarkomi; </w:t>
      </w:r>
    </w:p>
    <w:p w14:paraId="0995329B" w14:textId="77777777" w:rsidR="00780FBB" w:rsidRDefault="00780FBB" w:rsidP="00780FBB">
      <w:pPr>
        <w:ind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</w:t>
      </w:r>
      <w:r>
        <w:rPr>
          <w:lang w:eastAsia="lt-LT"/>
        </w:rPr>
        <w:t>reikalauti, sunaikinti mano asmens duomenis arba sustabdyti mano asmens duomenų tvarkymo veiksmus, kai duomenys tvarkomi nesilaikant BDAR ir kitų</w:t>
      </w:r>
      <w:r>
        <w:rPr>
          <w:szCs w:val="24"/>
          <w:lang w:eastAsia="lt-LT"/>
        </w:rPr>
        <w:t xml:space="preserve"> asmens duomenų tvarkymą reglamentuojančių teisės aktų nuostatų; </w:t>
      </w:r>
    </w:p>
    <w:p w14:paraId="3BC30DE5" w14:textId="77777777" w:rsidR="00780FBB" w:rsidRDefault="00780FBB" w:rsidP="00780FBB">
      <w:pPr>
        <w:ind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mano kontaktiniai duomenys nebūtų perduoti trečiosioms šalims naudoti tyrimo ir apklausos tikslais.</w:t>
      </w:r>
    </w:p>
    <w:p w14:paraId="44F8DCC3" w14:textId="77777777" w:rsidR="00780FBB" w:rsidRDefault="00780FBB" w:rsidP="00780FBB">
      <w:pPr>
        <w:ind w:firstLine="1296"/>
        <w:jc w:val="both"/>
        <w:rPr>
          <w:szCs w:val="24"/>
          <w:lang w:eastAsia="lt-LT"/>
        </w:rPr>
      </w:pPr>
    </w:p>
    <w:p w14:paraId="1A3A0520" w14:textId="77777777" w:rsidR="00780FBB" w:rsidRDefault="00780FBB" w:rsidP="00780FBB">
      <w:pPr>
        <w:ind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Man yra žinomos mano, kaip duomenų subjekto, teisės, nustatytos Lietuvos Respublikos asmens duomenų teisinės apsaugos įstatyme. </w:t>
      </w:r>
    </w:p>
    <w:p w14:paraId="3EE35FC3" w14:textId="77777777" w:rsidR="00780FBB" w:rsidRDefault="00780FBB" w:rsidP="00780FBB">
      <w:pPr>
        <w:jc w:val="both"/>
        <w:rPr>
          <w:szCs w:val="24"/>
          <w:lang w:eastAsia="lt-LT"/>
        </w:rPr>
      </w:pPr>
    </w:p>
    <w:p w14:paraId="33DD8C17" w14:textId="77777777" w:rsidR="00780FBB" w:rsidRDefault="00780FBB" w:rsidP="00780FBB">
      <w:pPr>
        <w:jc w:val="both"/>
        <w:rPr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3"/>
        <w:gridCol w:w="281"/>
        <w:gridCol w:w="3301"/>
      </w:tblGrid>
      <w:tr w:rsidR="00780FBB" w14:paraId="2BC8D486" w14:textId="77777777" w:rsidTr="001A6494">
        <w:tc>
          <w:tcPr>
            <w:tcW w:w="34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54166F" w14:textId="77777777" w:rsidR="00780FBB" w:rsidRDefault="00780FBB" w:rsidP="001A649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(vardas, pavardė)</w:t>
            </w:r>
          </w:p>
        </w:tc>
        <w:tc>
          <w:tcPr>
            <w:tcW w:w="281" w:type="dxa"/>
          </w:tcPr>
          <w:p w14:paraId="15ED967D" w14:textId="77777777" w:rsidR="00780FBB" w:rsidRDefault="00780FBB" w:rsidP="001A6494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B2FE0B" w14:textId="77777777" w:rsidR="00780FBB" w:rsidRDefault="00780FBB" w:rsidP="001A649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(parašas)</w:t>
            </w:r>
          </w:p>
        </w:tc>
      </w:tr>
    </w:tbl>
    <w:p w14:paraId="528DDB11" w14:textId="77777777" w:rsidR="00780FBB" w:rsidRDefault="00780FBB" w:rsidP="00780FBB">
      <w:pPr>
        <w:rPr>
          <w:lang w:eastAsia="lt-LT"/>
        </w:rPr>
      </w:pPr>
    </w:p>
    <w:p w14:paraId="127F13D5" w14:textId="77777777" w:rsidR="00086C3B" w:rsidRDefault="00086C3B" w:rsidP="00780FB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center"/>
        <w:rPr>
          <w:rFonts w:eastAsia="Arial Unicode MS"/>
          <w:color w:val="000000"/>
          <w:szCs w:val="24"/>
          <w:bdr w:val="nil"/>
          <w:lang w:val="en-US"/>
        </w:rPr>
      </w:pPr>
    </w:p>
    <w:sectPr w:rsidR="00086C3B" w:rsidSect="00E309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567" w:bottom="1134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4970B" w14:textId="77777777" w:rsidR="00740576" w:rsidRDefault="0074057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rPr>
          <w:rFonts w:eastAsia="Arial Unicode MS" w:cs="Arial Unicode MS"/>
          <w:color w:val="000000"/>
          <w:szCs w:val="24"/>
          <w:bdr w:val="nil"/>
          <w:lang w:val="en-US"/>
        </w:rPr>
      </w:pPr>
      <w:r>
        <w:rPr>
          <w:rFonts w:eastAsia="Arial Unicode MS" w:cs="Arial Unicode MS"/>
          <w:color w:val="000000"/>
          <w:szCs w:val="24"/>
          <w:bdr w:val="nil"/>
          <w:lang w:val="en-US"/>
        </w:rPr>
        <w:separator/>
      </w:r>
    </w:p>
  </w:endnote>
  <w:endnote w:type="continuationSeparator" w:id="0">
    <w:p w14:paraId="2C210D8B" w14:textId="77777777" w:rsidR="00740576" w:rsidRDefault="0074057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rPr>
          <w:rFonts w:eastAsia="Arial Unicode MS" w:cs="Arial Unicode MS"/>
          <w:color w:val="000000"/>
          <w:szCs w:val="24"/>
          <w:bdr w:val="nil"/>
          <w:lang w:val="en-US"/>
        </w:rPr>
      </w:pPr>
      <w:r>
        <w:rPr>
          <w:rFonts w:eastAsia="Arial Unicode MS" w:cs="Arial Unicode MS"/>
          <w:color w:val="000000"/>
          <w:szCs w:val="24"/>
          <w:bdr w:val="nil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9ECA3" w14:textId="77777777" w:rsidR="00EF5DC4" w:rsidRDefault="00EF5DC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5B2E7" w14:textId="77777777" w:rsidR="00EF5DC4" w:rsidRDefault="00EF5DC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DC086" w14:textId="77777777" w:rsidR="00EF5DC4" w:rsidRDefault="00EF5DC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78EF" w14:textId="77777777" w:rsidR="00740576" w:rsidRDefault="0074057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rPr>
          <w:rFonts w:eastAsia="Arial Unicode MS" w:cs="Arial Unicode MS"/>
          <w:color w:val="000000"/>
          <w:szCs w:val="24"/>
          <w:bdr w:val="nil"/>
          <w:lang w:val="en-US"/>
        </w:rPr>
      </w:pPr>
      <w:r>
        <w:rPr>
          <w:rFonts w:eastAsia="Arial Unicode MS" w:cs="Arial Unicode MS"/>
          <w:color w:val="000000"/>
          <w:szCs w:val="24"/>
          <w:bdr w:val="nil"/>
          <w:lang w:val="en-US"/>
        </w:rPr>
        <w:separator/>
      </w:r>
    </w:p>
  </w:footnote>
  <w:footnote w:type="continuationSeparator" w:id="0">
    <w:p w14:paraId="43934677" w14:textId="77777777" w:rsidR="00740576" w:rsidRDefault="0074057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rPr>
          <w:rFonts w:eastAsia="Arial Unicode MS" w:cs="Arial Unicode MS"/>
          <w:color w:val="000000"/>
          <w:szCs w:val="24"/>
          <w:bdr w:val="nil"/>
          <w:lang w:val="en-US"/>
        </w:rPr>
      </w:pPr>
      <w:r>
        <w:rPr>
          <w:rFonts w:eastAsia="Arial Unicode MS" w:cs="Arial Unicode MS"/>
          <w:color w:val="000000"/>
          <w:szCs w:val="24"/>
          <w:bdr w:val="nil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0B240" w14:textId="77777777" w:rsidR="00EF5DC4" w:rsidRDefault="00EF5DC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1D9D" w14:textId="77777777" w:rsidR="00E309A0" w:rsidRDefault="00E309A0"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uppressAutoHyphens/>
      <w:jc w:val="center"/>
      <w:rPr>
        <w:rFonts w:eastAsia="Arial Unicode MS" w:cs="Arial Unicode MS"/>
        <w:color w:val="000000"/>
        <w:szCs w:val="24"/>
        <w:bdr w:val="nil"/>
        <w:lang w:val="en-US"/>
      </w:rPr>
    </w:pPr>
    <w:r>
      <w:rPr>
        <w:rFonts w:eastAsia="Arial Unicode MS" w:cs="Arial Unicode MS"/>
        <w:color w:val="000000"/>
        <w:szCs w:val="24"/>
        <w:bdr w:val="nil"/>
        <w:lang w:val="en-US"/>
      </w:rPr>
      <w:fldChar w:fldCharType="begin"/>
    </w:r>
    <w:r>
      <w:rPr>
        <w:rFonts w:eastAsia="Arial Unicode MS" w:cs="Arial Unicode MS"/>
        <w:color w:val="000000"/>
        <w:szCs w:val="24"/>
        <w:bdr w:val="nil"/>
        <w:lang w:val="en-US"/>
      </w:rPr>
      <w:instrText>PAGE   \* MERGEFORMAT</w:instrText>
    </w:r>
    <w:r>
      <w:rPr>
        <w:rFonts w:eastAsia="Arial Unicode MS" w:cs="Arial Unicode MS"/>
        <w:color w:val="000000"/>
        <w:szCs w:val="24"/>
        <w:bdr w:val="nil"/>
        <w:lang w:val="en-US"/>
      </w:rPr>
      <w:fldChar w:fldCharType="separate"/>
    </w:r>
    <w:r w:rsidRPr="00521641">
      <w:rPr>
        <w:rFonts w:eastAsia="Arial Unicode MS" w:cs="Arial Unicode MS"/>
        <w:noProof/>
        <w:color w:val="000000"/>
        <w:szCs w:val="24"/>
        <w:bdr w:val="nil"/>
      </w:rPr>
      <w:t>2</w:t>
    </w:r>
    <w:r>
      <w:rPr>
        <w:rFonts w:eastAsia="Arial Unicode MS" w:cs="Arial Unicode MS"/>
        <w:color w:val="000000"/>
        <w:szCs w:val="24"/>
        <w:bdr w:val="nil"/>
        <w:lang w:val="en-US"/>
      </w:rPr>
      <w:fldChar w:fldCharType="end"/>
    </w:r>
  </w:p>
  <w:p w14:paraId="2955DD83" w14:textId="77777777" w:rsidR="00E309A0" w:rsidRDefault="00E309A0"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uppressAutoHyphens/>
      <w:rPr>
        <w:rFonts w:eastAsia="Arial Unicode MS" w:cs="Arial Unicode MS"/>
        <w:color w:val="000000"/>
        <w:szCs w:val="24"/>
        <w:bdr w:val="nil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B2DD2" w14:textId="77777777" w:rsidR="00EF5DC4" w:rsidRDefault="00EF5DC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57587"/>
    <w:multiLevelType w:val="hybridMultilevel"/>
    <w:tmpl w:val="FD3EE5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A3985"/>
    <w:multiLevelType w:val="multilevel"/>
    <w:tmpl w:val="EC5AD43E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Courier New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Courier New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Courier New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Courier New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Courier New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Courier New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Courier New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Courier New" w:hint="default"/>
      </w:rPr>
    </w:lvl>
  </w:abstractNum>
  <w:abstractNum w:abstractNumId="2" w15:restartNumberingAfterBreak="0">
    <w:nsid w:val="497D161D"/>
    <w:multiLevelType w:val="hybridMultilevel"/>
    <w:tmpl w:val="0C3A85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84A4A"/>
    <w:multiLevelType w:val="multilevel"/>
    <w:tmpl w:val="815296C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D4766D6"/>
    <w:multiLevelType w:val="multilevel"/>
    <w:tmpl w:val="EC5AD43E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Courier New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Courier New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Courier New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Courier New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Courier New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Courier New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Courier New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Courier New" w:hint="default"/>
      </w:rPr>
    </w:lvl>
  </w:abstractNum>
  <w:abstractNum w:abstractNumId="5" w15:restartNumberingAfterBreak="0">
    <w:nsid w:val="618920D7"/>
    <w:multiLevelType w:val="multilevel"/>
    <w:tmpl w:val="EC5AD43E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Courier New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Courier New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Courier New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Courier New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Courier New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Courier New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Courier New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Courier New" w:hint="default"/>
      </w:rPr>
    </w:lvl>
  </w:abstractNum>
  <w:num w:numId="1" w16cid:durableId="1241597930">
    <w:abstractNumId w:val="2"/>
  </w:num>
  <w:num w:numId="2" w16cid:durableId="1185904871">
    <w:abstractNumId w:val="1"/>
  </w:num>
  <w:num w:numId="3" w16cid:durableId="21899656">
    <w:abstractNumId w:val="3"/>
  </w:num>
  <w:num w:numId="4" w16cid:durableId="585194819">
    <w:abstractNumId w:val="0"/>
  </w:num>
  <w:num w:numId="5" w16cid:durableId="2005206421">
    <w:abstractNumId w:val="5"/>
  </w:num>
  <w:num w:numId="6" w16cid:durableId="1047028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6BC"/>
    <w:rsid w:val="0006129C"/>
    <w:rsid w:val="00086C3B"/>
    <w:rsid w:val="000A268E"/>
    <w:rsid w:val="00172D2D"/>
    <w:rsid w:val="00197BEF"/>
    <w:rsid w:val="001E4C1E"/>
    <w:rsid w:val="00211715"/>
    <w:rsid w:val="002648D6"/>
    <w:rsid w:val="0027367D"/>
    <w:rsid w:val="002C79F3"/>
    <w:rsid w:val="002F3339"/>
    <w:rsid w:val="002F763C"/>
    <w:rsid w:val="003A14C4"/>
    <w:rsid w:val="003B68B5"/>
    <w:rsid w:val="0043340C"/>
    <w:rsid w:val="004653F9"/>
    <w:rsid w:val="0046758A"/>
    <w:rsid w:val="004F234A"/>
    <w:rsid w:val="00521641"/>
    <w:rsid w:val="00566176"/>
    <w:rsid w:val="00577167"/>
    <w:rsid w:val="00595C99"/>
    <w:rsid w:val="005B217C"/>
    <w:rsid w:val="006068EB"/>
    <w:rsid w:val="00647B88"/>
    <w:rsid w:val="00650AD5"/>
    <w:rsid w:val="00673953"/>
    <w:rsid w:val="006834F7"/>
    <w:rsid w:val="006956D3"/>
    <w:rsid w:val="00733F88"/>
    <w:rsid w:val="00740576"/>
    <w:rsid w:val="007515AA"/>
    <w:rsid w:val="00780FBB"/>
    <w:rsid w:val="007B605A"/>
    <w:rsid w:val="008148E2"/>
    <w:rsid w:val="00875714"/>
    <w:rsid w:val="008A3B11"/>
    <w:rsid w:val="008D1D3D"/>
    <w:rsid w:val="008D7798"/>
    <w:rsid w:val="008F3C70"/>
    <w:rsid w:val="008F41D2"/>
    <w:rsid w:val="00A953EA"/>
    <w:rsid w:val="00AD1501"/>
    <w:rsid w:val="00AD3909"/>
    <w:rsid w:val="00AE51D2"/>
    <w:rsid w:val="00AF5258"/>
    <w:rsid w:val="00B440D0"/>
    <w:rsid w:val="00BA5628"/>
    <w:rsid w:val="00BC2CBA"/>
    <w:rsid w:val="00BF1E2D"/>
    <w:rsid w:val="00BF5346"/>
    <w:rsid w:val="00C203DF"/>
    <w:rsid w:val="00C53D41"/>
    <w:rsid w:val="00D51EA7"/>
    <w:rsid w:val="00D744AA"/>
    <w:rsid w:val="00DA50C2"/>
    <w:rsid w:val="00E309A0"/>
    <w:rsid w:val="00EB58C2"/>
    <w:rsid w:val="00EC40DF"/>
    <w:rsid w:val="00EC6CF3"/>
    <w:rsid w:val="00ED054B"/>
    <w:rsid w:val="00EF5DC4"/>
    <w:rsid w:val="00F6633B"/>
    <w:rsid w:val="00FD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1304"/>
  <w15:docId w15:val="{A22BFF88-606A-467B-97CF-A76B3DB1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A268E"/>
    <w:rPr>
      <w:color w:val="808080"/>
    </w:rPr>
  </w:style>
  <w:style w:type="paragraph" w:styleId="Sraopastraipa">
    <w:name w:val="List Paragraph"/>
    <w:basedOn w:val="prastasis"/>
    <w:rsid w:val="00733F8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8A3B11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8A3B11"/>
    <w:rPr>
      <w:sz w:val="18"/>
      <w:szCs w:val="18"/>
    </w:rPr>
  </w:style>
  <w:style w:type="paragraph" w:styleId="Antrats">
    <w:name w:val="header"/>
    <w:basedOn w:val="prastasis"/>
    <w:link w:val="AntratsDiagrama"/>
    <w:unhideWhenUsed/>
    <w:rsid w:val="00E309A0"/>
    <w:pPr>
      <w:tabs>
        <w:tab w:val="center" w:pos="4536"/>
        <w:tab w:val="right" w:pos="9072"/>
      </w:tabs>
    </w:pPr>
  </w:style>
  <w:style w:type="character" w:customStyle="1" w:styleId="AntratsDiagrama">
    <w:name w:val="Antraštės Diagrama"/>
    <w:basedOn w:val="Numatytasispastraiposriftas"/>
    <w:link w:val="Antrats"/>
    <w:rsid w:val="00E309A0"/>
  </w:style>
  <w:style w:type="paragraph" w:styleId="Porat">
    <w:name w:val="footer"/>
    <w:basedOn w:val="prastasis"/>
    <w:link w:val="PoratDiagrama"/>
    <w:unhideWhenUsed/>
    <w:rsid w:val="00EF5DC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F5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1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4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2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„Office“ 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„Office“ 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„Office“ 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47CFC-C0A4-8048-99EA-29E3C8DA2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6675</Words>
  <Characters>3806</Characters>
  <Application>Microsoft Office Word</Application>
  <DocSecurity>0</DocSecurity>
  <Lines>31</Lines>
  <Paragraphs>20</Paragraphs>
  <ScaleCrop>false</ScaleCrop>
  <HeadingPairs>
    <vt:vector size="8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3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8" baseType="lpstr">
      <vt:lpstr/>
      <vt:lpstr>        NERINGOS SAVIVALDYBĖS TARYBA</vt:lpstr>
      <vt:lpstr>        </vt:lpstr>
      <vt:lpstr>        SPRENDIMAS</vt:lpstr>
      <vt:lpstr/>
      <vt:lpstr>        NERINGOS SAVIVALDYBĖS TARYBA</vt:lpstr>
      <vt:lpstr>        </vt:lpstr>
      <vt:lpstr>        SPRENDIMAS</vt:lpstr>
    </vt:vector>
  </TitlesOfParts>
  <Company>Microsoft</Company>
  <LinksUpToDate>false</LinksUpToDate>
  <CharactersWithSpaces>10461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Baškevičienė</dc:creator>
  <cp:lastModifiedBy>Elena Tarvainiene</cp:lastModifiedBy>
  <cp:revision>2</cp:revision>
  <cp:lastPrinted>2021-05-05T06:24:00Z</cp:lastPrinted>
  <dcterms:created xsi:type="dcterms:W3CDTF">2022-05-11T11:03:00Z</dcterms:created>
  <dcterms:modified xsi:type="dcterms:W3CDTF">2022-05-11T11:03:00Z</dcterms:modified>
</cp:coreProperties>
</file>