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7A67" w14:textId="2B34AE46" w:rsidR="00C535D2" w:rsidRPr="00AA76DD" w:rsidRDefault="00C535D2" w:rsidP="00AA76DD">
      <w:pPr>
        <w:pStyle w:val="Antrat1"/>
        <w:ind w:right="0"/>
        <w:rPr>
          <w:b/>
          <w:bCs/>
          <w:sz w:val="28"/>
          <w:szCs w:val="28"/>
        </w:rPr>
      </w:pPr>
      <w:r w:rsidRPr="00AA76DD">
        <w:rPr>
          <w:b/>
          <w:bCs/>
          <w:noProof/>
          <w:sz w:val="28"/>
          <w:szCs w:val="28"/>
          <w:lang w:val="en-GB" w:eastAsia="en-GB"/>
        </w:rPr>
        <w:drawing>
          <wp:anchor distT="0" distB="0" distL="114300" distR="114300" simplePos="0" relativeHeight="251659264" behindDoc="0" locked="0" layoutInCell="1" allowOverlap="1" wp14:anchorId="784FA044" wp14:editId="21C4436C">
            <wp:simplePos x="0" y="0"/>
            <wp:positionH relativeFrom="column">
              <wp:posOffset>2743200</wp:posOffset>
            </wp:positionH>
            <wp:positionV relativeFrom="paragraph">
              <wp:posOffset>152400</wp:posOffset>
            </wp:positionV>
            <wp:extent cx="543560" cy="640080"/>
            <wp:effectExtent l="19050" t="0" r="8890" b="0"/>
            <wp:wrapTopAndBottom/>
            <wp:docPr id="1" name="Paveikslėlis 4"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a:srcRect/>
                    <a:stretch>
                      <a:fillRect/>
                    </a:stretch>
                  </pic:blipFill>
                  <pic:spPr bwMode="auto">
                    <a:xfrm>
                      <a:off x="0" y="0"/>
                      <a:ext cx="543560" cy="640080"/>
                    </a:xfrm>
                    <a:prstGeom prst="rect">
                      <a:avLst/>
                    </a:prstGeom>
                    <a:noFill/>
                    <a:ln w="9525">
                      <a:noFill/>
                      <a:miter lim="800000"/>
                      <a:headEnd/>
                      <a:tailEnd/>
                    </a:ln>
                  </pic:spPr>
                </pic:pic>
              </a:graphicData>
            </a:graphic>
          </wp:anchor>
        </w:drawing>
      </w:r>
      <w:r w:rsidRPr="00AA76DD">
        <w:rPr>
          <w:b/>
          <w:bCs/>
          <w:sz w:val="28"/>
          <w:szCs w:val="28"/>
        </w:rPr>
        <w:t xml:space="preserve">NERINGOS SAVIVALDYBĖS ADMINISTRACIJOS </w:t>
      </w:r>
    </w:p>
    <w:p w14:paraId="170F9FE8" w14:textId="77777777" w:rsidR="00C535D2" w:rsidRPr="00AA76DD" w:rsidRDefault="00C535D2" w:rsidP="00C535D2">
      <w:pPr>
        <w:pStyle w:val="Antrat6"/>
        <w:rPr>
          <w:bCs/>
          <w:szCs w:val="28"/>
        </w:rPr>
      </w:pPr>
      <w:r w:rsidRPr="00AA76DD">
        <w:rPr>
          <w:bCs/>
          <w:szCs w:val="28"/>
        </w:rPr>
        <w:t>DIREKTORIUS</w:t>
      </w:r>
    </w:p>
    <w:p w14:paraId="4D763CA1" w14:textId="77777777" w:rsidR="00C535D2" w:rsidRDefault="00C535D2" w:rsidP="00C535D2">
      <w:pPr>
        <w:jc w:val="center"/>
        <w:rPr>
          <w:sz w:val="24"/>
          <w:szCs w:val="24"/>
          <w:lang w:val="lt-LT"/>
        </w:rPr>
      </w:pPr>
    </w:p>
    <w:p w14:paraId="015B3D50" w14:textId="595CA163" w:rsidR="00C535D2" w:rsidRPr="00032F72" w:rsidRDefault="00C535D2" w:rsidP="00C535D2">
      <w:pPr>
        <w:jc w:val="center"/>
        <w:rPr>
          <w:b/>
          <w:sz w:val="24"/>
          <w:szCs w:val="24"/>
          <w:lang w:val="lt-LT"/>
        </w:rPr>
      </w:pPr>
      <w:r w:rsidRPr="00032F72">
        <w:rPr>
          <w:b/>
          <w:sz w:val="24"/>
          <w:szCs w:val="24"/>
          <w:lang w:val="lt-LT"/>
        </w:rPr>
        <w:t>ĮSAKYMAS</w:t>
      </w:r>
    </w:p>
    <w:p w14:paraId="4C00D2EA" w14:textId="6CD310D0" w:rsidR="00C535D2" w:rsidRPr="00262F34" w:rsidRDefault="00C535D2" w:rsidP="00C535D2">
      <w:pPr>
        <w:pStyle w:val="Antrat5"/>
        <w:tabs>
          <w:tab w:val="clear" w:pos="5954"/>
          <w:tab w:val="clear" w:pos="7938"/>
        </w:tabs>
        <w:spacing w:line="276" w:lineRule="auto"/>
        <w:rPr>
          <w:szCs w:val="24"/>
        </w:rPr>
      </w:pPr>
      <w:r w:rsidRPr="00262F34">
        <w:rPr>
          <w:szCs w:val="24"/>
        </w:rPr>
        <w:t xml:space="preserve">DĖL </w:t>
      </w:r>
      <w:r>
        <w:rPr>
          <w:szCs w:val="24"/>
        </w:rPr>
        <w:t xml:space="preserve">DALINIO </w:t>
      </w:r>
      <w:r w:rsidRPr="00262F34">
        <w:rPr>
          <w:szCs w:val="24"/>
        </w:rPr>
        <w:t xml:space="preserve">FINANSAVIMO </w:t>
      </w:r>
      <w:r>
        <w:rPr>
          <w:szCs w:val="24"/>
        </w:rPr>
        <w:t xml:space="preserve">IŠ </w:t>
      </w:r>
      <w:r w:rsidRPr="00262F34">
        <w:rPr>
          <w:szCs w:val="24"/>
        </w:rPr>
        <w:t xml:space="preserve">NERINGOS SAVIVALDYBĖS BIUDŽETO LĖŠŲ KULTŪROS </w:t>
      </w:r>
      <w:r>
        <w:rPr>
          <w:szCs w:val="24"/>
        </w:rPr>
        <w:t>BEI</w:t>
      </w:r>
      <w:r w:rsidRPr="00262F34">
        <w:rPr>
          <w:szCs w:val="24"/>
        </w:rPr>
        <w:t xml:space="preserve"> MENO </w:t>
      </w:r>
      <w:r w:rsidR="00443760">
        <w:rPr>
          <w:szCs w:val="24"/>
        </w:rPr>
        <w:t xml:space="preserve">SRIČIŲ IR </w:t>
      </w:r>
      <w:r>
        <w:rPr>
          <w:szCs w:val="24"/>
        </w:rPr>
        <w:t>PROGRAMŲ</w:t>
      </w:r>
      <w:r w:rsidRPr="00262F34">
        <w:rPr>
          <w:szCs w:val="24"/>
        </w:rPr>
        <w:t xml:space="preserve"> PROJEKT</w:t>
      </w:r>
      <w:r>
        <w:rPr>
          <w:szCs w:val="24"/>
        </w:rPr>
        <w:t xml:space="preserve">AMS </w:t>
      </w:r>
      <w:r w:rsidRPr="00262F34">
        <w:rPr>
          <w:szCs w:val="24"/>
        </w:rPr>
        <w:t xml:space="preserve">SKYRIMO </w:t>
      </w:r>
    </w:p>
    <w:p w14:paraId="56A84076" w14:textId="77777777" w:rsidR="00C535D2" w:rsidRPr="00262F34" w:rsidRDefault="00C535D2" w:rsidP="00C535D2">
      <w:pPr>
        <w:jc w:val="center"/>
        <w:rPr>
          <w:sz w:val="24"/>
          <w:szCs w:val="24"/>
          <w:lang w:val="lt-LT"/>
        </w:rPr>
      </w:pPr>
    </w:p>
    <w:p w14:paraId="0FBDC676" w14:textId="4CA54F25" w:rsidR="00C535D2" w:rsidRPr="00262F34" w:rsidRDefault="00C535D2" w:rsidP="00C535D2">
      <w:pPr>
        <w:ind w:left="3402" w:right="-1080"/>
        <w:rPr>
          <w:sz w:val="24"/>
          <w:szCs w:val="24"/>
          <w:lang w:val="pt-BR"/>
        </w:rPr>
      </w:pPr>
      <w:r w:rsidRPr="00262F34">
        <w:rPr>
          <w:sz w:val="24"/>
          <w:szCs w:val="24"/>
          <w:lang w:val="lt-LT"/>
        </w:rPr>
        <w:t>20</w:t>
      </w:r>
      <w:r>
        <w:rPr>
          <w:sz w:val="24"/>
          <w:szCs w:val="24"/>
          <w:lang w:val="lt-LT"/>
        </w:rPr>
        <w:t>2</w:t>
      </w:r>
      <w:r w:rsidR="004E307A">
        <w:rPr>
          <w:sz w:val="24"/>
          <w:szCs w:val="24"/>
          <w:lang w:val="lt-LT"/>
        </w:rPr>
        <w:t>2</w:t>
      </w:r>
      <w:r w:rsidRPr="00262F34">
        <w:rPr>
          <w:sz w:val="24"/>
          <w:szCs w:val="24"/>
          <w:lang w:val="lt-LT"/>
        </w:rPr>
        <w:t xml:space="preserve"> m.</w:t>
      </w:r>
      <w:r w:rsidR="00443760">
        <w:rPr>
          <w:sz w:val="24"/>
          <w:szCs w:val="24"/>
          <w:lang w:val="lt-LT"/>
        </w:rPr>
        <w:t xml:space="preserve"> </w:t>
      </w:r>
      <w:r w:rsidR="006556AF">
        <w:rPr>
          <w:sz w:val="24"/>
          <w:szCs w:val="24"/>
          <w:lang w:val="lt-LT"/>
        </w:rPr>
        <w:t xml:space="preserve">gegužės 11 </w:t>
      </w:r>
      <w:r w:rsidRPr="00262F34">
        <w:rPr>
          <w:sz w:val="24"/>
          <w:szCs w:val="24"/>
          <w:lang w:val="lt-LT"/>
        </w:rPr>
        <w:t xml:space="preserve">d. Nr. </w:t>
      </w:r>
      <w:r w:rsidRPr="00262F34">
        <w:rPr>
          <w:sz w:val="24"/>
          <w:szCs w:val="24"/>
          <w:lang w:val="pt-BR"/>
        </w:rPr>
        <w:t>V13-</w:t>
      </w:r>
      <w:r w:rsidR="006556AF">
        <w:rPr>
          <w:sz w:val="24"/>
          <w:szCs w:val="24"/>
          <w:lang w:val="pt-BR"/>
        </w:rPr>
        <w:t>252</w:t>
      </w:r>
    </w:p>
    <w:p w14:paraId="7E735D4D" w14:textId="77777777" w:rsidR="00C535D2" w:rsidRPr="00262F34" w:rsidRDefault="00C535D2" w:rsidP="00C535D2">
      <w:pPr>
        <w:pStyle w:val="Antrats"/>
        <w:tabs>
          <w:tab w:val="clear" w:pos="4153"/>
          <w:tab w:val="clear" w:pos="8306"/>
        </w:tabs>
        <w:jc w:val="center"/>
        <w:rPr>
          <w:sz w:val="24"/>
          <w:szCs w:val="24"/>
          <w:lang w:val="lt-LT"/>
        </w:rPr>
      </w:pPr>
      <w:r w:rsidRPr="00262F34">
        <w:rPr>
          <w:sz w:val="24"/>
          <w:szCs w:val="24"/>
          <w:lang w:val="lt-LT"/>
        </w:rPr>
        <w:t>Neringa</w:t>
      </w:r>
    </w:p>
    <w:p w14:paraId="7BFD1340" w14:textId="39EB627B" w:rsidR="00C535D2" w:rsidRDefault="00C535D2" w:rsidP="000439F3">
      <w:pPr>
        <w:ind w:right="-18"/>
        <w:jc w:val="both"/>
      </w:pPr>
    </w:p>
    <w:p w14:paraId="4CFE0D0B" w14:textId="225DEFB6" w:rsidR="000439F3" w:rsidRPr="00247F60" w:rsidRDefault="000439F3" w:rsidP="00032F72">
      <w:pPr>
        <w:ind w:right="-18" w:firstLine="709"/>
        <w:jc w:val="both"/>
        <w:rPr>
          <w:b/>
          <w:bCs/>
          <w:sz w:val="24"/>
          <w:szCs w:val="24"/>
          <w:lang w:val="lt-LT"/>
        </w:rPr>
      </w:pPr>
      <w:r w:rsidRPr="00247F60">
        <w:rPr>
          <w:sz w:val="24"/>
          <w:szCs w:val="24"/>
          <w:lang w:val="lt-LT"/>
        </w:rPr>
        <w:t>Vadovaudamasis Lietuvos Respublikos vietos savivaldos įstatymo 29 straipsnio 8 dalies 2 punktu, Kultūros ir jaunimo veiklos programa (03), patvirtinta Neringos savivaldybės tarybos 202</w:t>
      </w:r>
      <w:r w:rsidR="004E307A">
        <w:rPr>
          <w:sz w:val="24"/>
          <w:szCs w:val="24"/>
          <w:lang w:val="lt-LT"/>
        </w:rPr>
        <w:t>2</w:t>
      </w:r>
      <w:r w:rsidR="00C535D2">
        <w:rPr>
          <w:sz w:val="24"/>
          <w:szCs w:val="24"/>
          <w:lang w:val="lt-LT"/>
        </w:rPr>
        <w:t> </w:t>
      </w:r>
      <w:r w:rsidRPr="00247F60">
        <w:rPr>
          <w:sz w:val="24"/>
          <w:szCs w:val="24"/>
          <w:lang w:val="lt-LT"/>
        </w:rPr>
        <w:t xml:space="preserve">m. </w:t>
      </w:r>
      <w:r w:rsidR="00510007" w:rsidRPr="00247F60">
        <w:rPr>
          <w:sz w:val="24"/>
          <w:szCs w:val="24"/>
          <w:lang w:val="lt-LT"/>
        </w:rPr>
        <w:t>vasario 2</w:t>
      </w:r>
      <w:r w:rsidR="004E307A">
        <w:rPr>
          <w:sz w:val="24"/>
          <w:szCs w:val="24"/>
          <w:lang w:val="lt-LT"/>
        </w:rPr>
        <w:t>3</w:t>
      </w:r>
      <w:r w:rsidRPr="00247F60">
        <w:rPr>
          <w:sz w:val="24"/>
          <w:szCs w:val="24"/>
          <w:lang w:val="lt-LT"/>
        </w:rPr>
        <w:t xml:space="preserve"> d. sprendimu Nr. T1-</w:t>
      </w:r>
      <w:r w:rsidR="004E307A">
        <w:rPr>
          <w:sz w:val="24"/>
          <w:szCs w:val="24"/>
          <w:lang w:val="lt-LT"/>
        </w:rPr>
        <w:t>13</w:t>
      </w:r>
      <w:r w:rsidR="0062359D" w:rsidRPr="00247F60">
        <w:rPr>
          <w:sz w:val="24"/>
          <w:szCs w:val="24"/>
          <w:lang w:val="lt-LT"/>
        </w:rPr>
        <w:t xml:space="preserve"> </w:t>
      </w:r>
      <w:r w:rsidRPr="00247F60">
        <w:rPr>
          <w:sz w:val="24"/>
          <w:szCs w:val="24"/>
          <w:lang w:val="lt-LT"/>
        </w:rPr>
        <w:t>„Dėl Neringos savivaldybės 202</w:t>
      </w:r>
      <w:r w:rsidR="00AA76DD">
        <w:rPr>
          <w:sz w:val="24"/>
          <w:szCs w:val="24"/>
          <w:lang w:val="lt-LT"/>
        </w:rPr>
        <w:t>2</w:t>
      </w:r>
      <w:r w:rsidRPr="00247F60">
        <w:rPr>
          <w:sz w:val="24"/>
          <w:szCs w:val="24"/>
          <w:lang w:val="lt-LT"/>
        </w:rPr>
        <w:t>–202</w:t>
      </w:r>
      <w:r w:rsidR="004E307A">
        <w:rPr>
          <w:sz w:val="24"/>
          <w:szCs w:val="24"/>
          <w:lang w:val="lt-LT"/>
        </w:rPr>
        <w:t>4</w:t>
      </w:r>
      <w:r w:rsidRPr="00247F60">
        <w:rPr>
          <w:sz w:val="24"/>
          <w:szCs w:val="24"/>
          <w:lang w:val="lt-LT"/>
        </w:rPr>
        <w:t xml:space="preserve"> metų strateginio veiklos plano patvirtinimo“, Neringos savivaldybės tarybos 202</w:t>
      </w:r>
      <w:r w:rsidR="004E307A">
        <w:rPr>
          <w:sz w:val="24"/>
          <w:szCs w:val="24"/>
          <w:lang w:val="lt-LT"/>
        </w:rPr>
        <w:t>2</w:t>
      </w:r>
      <w:r w:rsidRPr="00247F60">
        <w:rPr>
          <w:sz w:val="24"/>
          <w:szCs w:val="24"/>
          <w:lang w:val="lt-LT"/>
        </w:rPr>
        <w:t xml:space="preserve"> m. vasario 2</w:t>
      </w:r>
      <w:r w:rsidR="004E307A">
        <w:rPr>
          <w:sz w:val="24"/>
          <w:szCs w:val="24"/>
          <w:lang w:val="lt-LT"/>
        </w:rPr>
        <w:t>3</w:t>
      </w:r>
      <w:r w:rsidRPr="00247F60">
        <w:rPr>
          <w:sz w:val="24"/>
          <w:szCs w:val="24"/>
          <w:lang w:val="lt-LT"/>
        </w:rPr>
        <w:t xml:space="preserve"> d. sprendimu </w:t>
      </w:r>
      <w:r w:rsidR="00C535D2">
        <w:rPr>
          <w:sz w:val="24"/>
          <w:szCs w:val="24"/>
          <w:lang w:val="lt-LT"/>
        </w:rPr>
        <w:br/>
      </w:r>
      <w:r w:rsidRPr="00247F60">
        <w:rPr>
          <w:sz w:val="24"/>
          <w:szCs w:val="24"/>
          <w:lang w:val="lt-LT"/>
        </w:rPr>
        <w:t>Nr. T1-</w:t>
      </w:r>
      <w:r w:rsidR="004E307A">
        <w:rPr>
          <w:sz w:val="24"/>
          <w:szCs w:val="24"/>
          <w:lang w:val="lt-LT"/>
        </w:rPr>
        <w:t>14</w:t>
      </w:r>
      <w:r w:rsidR="002A7F7B" w:rsidRPr="00247F60">
        <w:rPr>
          <w:sz w:val="24"/>
          <w:szCs w:val="24"/>
          <w:lang w:val="lt-LT"/>
        </w:rPr>
        <w:t xml:space="preserve"> </w:t>
      </w:r>
      <w:r w:rsidRPr="00247F60">
        <w:rPr>
          <w:sz w:val="24"/>
          <w:szCs w:val="24"/>
          <w:lang w:val="lt-LT"/>
        </w:rPr>
        <w:t>„Dėl Neringos savivaldybės 202</w:t>
      </w:r>
      <w:r w:rsidR="004E307A">
        <w:rPr>
          <w:sz w:val="24"/>
          <w:szCs w:val="24"/>
          <w:lang w:val="lt-LT"/>
        </w:rPr>
        <w:t>2</w:t>
      </w:r>
      <w:r w:rsidRPr="00247F60">
        <w:rPr>
          <w:sz w:val="24"/>
          <w:szCs w:val="24"/>
          <w:lang w:val="lt-LT"/>
        </w:rPr>
        <w:t xml:space="preserve"> metų biudžeto patvirtinimo“, Kultūros bei meno projektų finansavimo Neringos savivaldybės biudžeto lėšomis tvarkos aprašo, patvirtinto Neringos savivaldybės tarybos 2018 m. rugpjūčio 30 d. sprendim</w:t>
      </w:r>
      <w:r w:rsidR="00E57E15">
        <w:rPr>
          <w:sz w:val="24"/>
          <w:szCs w:val="24"/>
          <w:lang w:val="lt-LT"/>
        </w:rPr>
        <w:t>u</w:t>
      </w:r>
      <w:r w:rsidRPr="00247F60">
        <w:rPr>
          <w:sz w:val="24"/>
          <w:szCs w:val="24"/>
          <w:lang w:val="lt-LT"/>
        </w:rPr>
        <w:t xml:space="preserve"> Nr. T1-100 „Dėl Kultūros bei meno projektų finansavimo Neringos savivaldybės biudžeto lėšomis tvarkos nustatymo“</w:t>
      </w:r>
      <w:r w:rsidR="00AA76DD">
        <w:rPr>
          <w:sz w:val="24"/>
          <w:szCs w:val="24"/>
          <w:lang w:val="lt-LT"/>
        </w:rPr>
        <w:t>,</w:t>
      </w:r>
      <w:r w:rsidR="0098144A">
        <w:rPr>
          <w:sz w:val="24"/>
          <w:szCs w:val="24"/>
          <w:lang w:val="lt-LT"/>
        </w:rPr>
        <w:t xml:space="preserve"> 51</w:t>
      </w:r>
      <w:r w:rsidR="00A02775" w:rsidRPr="00247F60">
        <w:rPr>
          <w:sz w:val="24"/>
          <w:szCs w:val="24"/>
          <w:lang w:val="lt-LT"/>
        </w:rPr>
        <w:t xml:space="preserve"> punkt</w:t>
      </w:r>
      <w:r w:rsidR="009868FF">
        <w:rPr>
          <w:sz w:val="24"/>
          <w:szCs w:val="24"/>
          <w:lang w:val="lt-LT"/>
        </w:rPr>
        <w:t>u</w:t>
      </w:r>
      <w:r w:rsidRPr="00247F60">
        <w:rPr>
          <w:sz w:val="24"/>
          <w:szCs w:val="24"/>
          <w:lang w:val="lt-LT"/>
        </w:rPr>
        <w:t>, ir</w:t>
      </w:r>
      <w:r w:rsidR="00A02775" w:rsidRPr="00247F60">
        <w:rPr>
          <w:sz w:val="24"/>
          <w:szCs w:val="24"/>
          <w:lang w:val="lt-LT"/>
        </w:rPr>
        <w:t xml:space="preserve"> atsižvelgdamas į Neringos savivaldybės Kultūros ir meno tarybos 202</w:t>
      </w:r>
      <w:r w:rsidR="004E307A">
        <w:rPr>
          <w:sz w:val="24"/>
          <w:szCs w:val="24"/>
          <w:lang w:val="lt-LT"/>
        </w:rPr>
        <w:t>2</w:t>
      </w:r>
      <w:r w:rsidR="00A02775" w:rsidRPr="00247F60">
        <w:rPr>
          <w:sz w:val="24"/>
          <w:szCs w:val="24"/>
          <w:lang w:val="lt-LT"/>
        </w:rPr>
        <w:t xml:space="preserve"> m. </w:t>
      </w:r>
      <w:r w:rsidR="004E307A">
        <w:rPr>
          <w:sz w:val="24"/>
          <w:szCs w:val="24"/>
          <w:lang w:val="lt-LT"/>
        </w:rPr>
        <w:t xml:space="preserve">balandžio </w:t>
      </w:r>
      <w:r w:rsidR="00443760">
        <w:rPr>
          <w:sz w:val="24"/>
          <w:szCs w:val="24"/>
          <w:lang w:val="lt-LT"/>
        </w:rPr>
        <w:t>26</w:t>
      </w:r>
      <w:r w:rsidR="004E307A">
        <w:rPr>
          <w:sz w:val="24"/>
          <w:szCs w:val="24"/>
          <w:lang w:val="lt-LT"/>
        </w:rPr>
        <w:t xml:space="preserve"> </w:t>
      </w:r>
      <w:r w:rsidR="00A02775" w:rsidRPr="00247F60">
        <w:rPr>
          <w:sz w:val="24"/>
          <w:szCs w:val="24"/>
          <w:lang w:val="lt-LT"/>
        </w:rPr>
        <w:t>d. posėdžio protokolą Nr. KMT-</w:t>
      </w:r>
      <w:r w:rsidR="00443760">
        <w:rPr>
          <w:sz w:val="24"/>
          <w:szCs w:val="24"/>
          <w:lang w:val="lt-LT"/>
        </w:rPr>
        <w:t>2</w:t>
      </w:r>
      <w:r w:rsidRPr="00247F60">
        <w:rPr>
          <w:sz w:val="24"/>
          <w:szCs w:val="24"/>
          <w:lang w:val="lt-LT"/>
        </w:rPr>
        <w:t>:</w:t>
      </w:r>
    </w:p>
    <w:p w14:paraId="6DB1ED42" w14:textId="77777777" w:rsidR="00ED14B3" w:rsidRDefault="000439F3" w:rsidP="00E26BA2">
      <w:pPr>
        <w:pStyle w:val="Sraopastraipa"/>
        <w:numPr>
          <w:ilvl w:val="0"/>
          <w:numId w:val="10"/>
        </w:numPr>
        <w:tabs>
          <w:tab w:val="left" w:pos="993"/>
        </w:tabs>
        <w:ind w:left="0" w:firstLine="709"/>
        <w:jc w:val="both"/>
        <w:rPr>
          <w:sz w:val="24"/>
          <w:szCs w:val="24"/>
          <w:lang w:val="lt-LT"/>
        </w:rPr>
      </w:pPr>
      <w:r w:rsidRPr="00AA76DD">
        <w:rPr>
          <w:spacing w:val="60"/>
          <w:sz w:val="24"/>
          <w:szCs w:val="24"/>
          <w:lang w:val="lt-LT"/>
        </w:rPr>
        <w:t>Skiriu</w:t>
      </w:r>
      <w:r w:rsidR="00ED14B3">
        <w:rPr>
          <w:sz w:val="24"/>
          <w:szCs w:val="24"/>
          <w:lang w:val="lt-LT"/>
        </w:rPr>
        <w:t>:</w:t>
      </w:r>
    </w:p>
    <w:p w14:paraId="494747AC" w14:textId="60D26620" w:rsidR="000439F3" w:rsidRDefault="00ED14B3" w:rsidP="00ED14B3">
      <w:pPr>
        <w:pStyle w:val="Sraopastraipa"/>
        <w:numPr>
          <w:ilvl w:val="1"/>
          <w:numId w:val="10"/>
        </w:numPr>
        <w:tabs>
          <w:tab w:val="left" w:pos="709"/>
          <w:tab w:val="left" w:pos="1134"/>
        </w:tabs>
        <w:ind w:left="0" w:firstLine="709"/>
        <w:jc w:val="both"/>
        <w:rPr>
          <w:sz w:val="24"/>
          <w:szCs w:val="24"/>
          <w:lang w:val="lt-LT"/>
        </w:rPr>
      </w:pPr>
      <w:r>
        <w:rPr>
          <w:sz w:val="24"/>
          <w:szCs w:val="24"/>
          <w:lang w:val="lt-LT"/>
        </w:rPr>
        <w:t xml:space="preserve"> </w:t>
      </w:r>
      <w:r w:rsidR="000439F3" w:rsidRPr="00E26BA2">
        <w:rPr>
          <w:sz w:val="24"/>
          <w:szCs w:val="24"/>
          <w:lang w:val="lt-LT"/>
        </w:rPr>
        <w:t>dalinį finansavimą iš 202</w:t>
      </w:r>
      <w:r w:rsidR="00E26BA2">
        <w:rPr>
          <w:sz w:val="24"/>
          <w:szCs w:val="24"/>
          <w:lang w:val="lt-LT"/>
        </w:rPr>
        <w:t>2</w:t>
      </w:r>
      <w:r w:rsidR="000439F3" w:rsidRPr="00E26BA2">
        <w:rPr>
          <w:sz w:val="24"/>
          <w:szCs w:val="24"/>
          <w:lang w:val="lt-LT"/>
        </w:rPr>
        <w:t xml:space="preserve"> metų Neringos savivaldybės biudžeto lėšų šių kultūros bei meno</w:t>
      </w:r>
      <w:r w:rsidRPr="00ED14B3">
        <w:rPr>
          <w:sz w:val="24"/>
          <w:szCs w:val="24"/>
          <w:lang w:val="lt-LT"/>
        </w:rPr>
        <w:t xml:space="preserve"> </w:t>
      </w:r>
      <w:r w:rsidRPr="0048731B">
        <w:rPr>
          <w:sz w:val="24"/>
          <w:szCs w:val="24"/>
          <w:lang w:val="lt-LT"/>
        </w:rPr>
        <w:t>srities „Bendruome</w:t>
      </w:r>
      <w:r>
        <w:rPr>
          <w:sz w:val="24"/>
          <w:szCs w:val="24"/>
          <w:lang w:val="lt-LT"/>
        </w:rPr>
        <w:t>niškumą</w:t>
      </w:r>
      <w:r w:rsidRPr="0048731B">
        <w:rPr>
          <w:sz w:val="24"/>
          <w:szCs w:val="24"/>
          <w:lang w:val="lt-LT"/>
        </w:rPr>
        <w:t xml:space="preserve"> </w:t>
      </w:r>
      <w:r>
        <w:rPr>
          <w:sz w:val="24"/>
          <w:szCs w:val="24"/>
          <w:lang w:val="lt-LT"/>
        </w:rPr>
        <w:t>skatinantys</w:t>
      </w:r>
      <w:r w:rsidRPr="0048731B">
        <w:rPr>
          <w:sz w:val="24"/>
          <w:szCs w:val="24"/>
          <w:lang w:val="lt-LT"/>
        </w:rPr>
        <w:t xml:space="preserve"> projektai“</w:t>
      </w:r>
      <w:r>
        <w:rPr>
          <w:sz w:val="24"/>
          <w:szCs w:val="24"/>
          <w:lang w:val="lt-LT"/>
        </w:rPr>
        <w:t xml:space="preserve"> </w:t>
      </w:r>
      <w:r w:rsidR="000439F3" w:rsidRPr="00E26BA2">
        <w:rPr>
          <w:sz w:val="24"/>
          <w:szCs w:val="24"/>
          <w:lang w:val="lt-LT"/>
        </w:rPr>
        <w:t xml:space="preserve">projektų įgyvendinimui iš Kultūros ir jaunimo veiklos programos (03) </w:t>
      </w:r>
      <w:r w:rsidR="002025F7">
        <w:rPr>
          <w:sz w:val="24"/>
          <w:szCs w:val="24"/>
          <w:lang w:val="lt-LT"/>
        </w:rPr>
        <w:t xml:space="preserve">veiklos </w:t>
      </w:r>
      <w:r w:rsidR="002025F7" w:rsidRPr="002025F7">
        <w:rPr>
          <w:sz w:val="24"/>
          <w:szCs w:val="24"/>
          <w:lang w:val="lt-LT"/>
        </w:rPr>
        <w:t>1.2.1.2.</w:t>
      </w:r>
      <w:r w:rsidR="00443760">
        <w:rPr>
          <w:sz w:val="24"/>
          <w:szCs w:val="24"/>
          <w:lang w:val="lt-LT"/>
        </w:rPr>
        <w:t>2</w:t>
      </w:r>
      <w:r w:rsidR="002025F7" w:rsidRPr="002025F7">
        <w:rPr>
          <w:sz w:val="24"/>
          <w:szCs w:val="24"/>
          <w:lang w:val="lt-LT"/>
        </w:rPr>
        <w:t xml:space="preserve"> „</w:t>
      </w:r>
      <w:r w:rsidR="00443760" w:rsidRPr="0048731B">
        <w:rPr>
          <w:sz w:val="24"/>
          <w:szCs w:val="24"/>
          <w:lang w:val="lt-LT"/>
        </w:rPr>
        <w:t>Kultūros ir meno sričių ir programų projektų finansavimas ir įgyvendinimas</w:t>
      </w:r>
      <w:r w:rsidR="002025F7">
        <w:rPr>
          <w:sz w:val="24"/>
          <w:szCs w:val="24"/>
          <w:lang w:val="lt-LT"/>
        </w:rPr>
        <w:t>“:</w:t>
      </w:r>
    </w:p>
    <w:p w14:paraId="02A4D32A" w14:textId="77777777" w:rsidR="002039F5" w:rsidRDefault="002039F5" w:rsidP="002039F5">
      <w:pPr>
        <w:pStyle w:val="Sraopastraipa"/>
        <w:tabs>
          <w:tab w:val="left" w:pos="709"/>
          <w:tab w:val="left" w:pos="1134"/>
        </w:tabs>
        <w:ind w:left="709"/>
        <w:jc w:val="both"/>
        <w:rPr>
          <w:sz w:val="24"/>
          <w:szCs w:val="24"/>
          <w:lang w:val="lt-LT"/>
        </w:rPr>
      </w:pPr>
    </w:p>
    <w:p w14:paraId="353F838D" w14:textId="77777777" w:rsidR="00B30F06" w:rsidRPr="00B30F06" w:rsidRDefault="00B30F06" w:rsidP="00B30F06">
      <w:pPr>
        <w:pStyle w:val="Sraopastraipa"/>
        <w:tabs>
          <w:tab w:val="left" w:pos="993"/>
        </w:tabs>
        <w:ind w:left="709"/>
        <w:jc w:val="both"/>
        <w:rPr>
          <w:sz w:val="4"/>
          <w:szCs w:val="4"/>
          <w:lang w:val="lt-LT"/>
        </w:rPr>
      </w:pPr>
    </w:p>
    <w:tbl>
      <w:tblPr>
        <w:tblW w:w="9665" w:type="dxa"/>
        <w:tblInd w:w="108" w:type="dxa"/>
        <w:tblLayout w:type="fixed"/>
        <w:tblLook w:val="04A0" w:firstRow="1" w:lastRow="0" w:firstColumn="1" w:lastColumn="0" w:noHBand="0" w:noVBand="1"/>
      </w:tblPr>
      <w:tblGrid>
        <w:gridCol w:w="593"/>
        <w:gridCol w:w="2552"/>
        <w:gridCol w:w="3260"/>
        <w:gridCol w:w="709"/>
        <w:gridCol w:w="1275"/>
        <w:gridCol w:w="1276"/>
      </w:tblGrid>
      <w:tr w:rsidR="00ED14B3" w:rsidRPr="002A4EDA" w14:paraId="4A8EBA39" w14:textId="77777777" w:rsidTr="00714849">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366C26D1" w14:textId="77777777" w:rsidR="00ED14B3" w:rsidRPr="002A4EDA" w:rsidRDefault="00ED14B3" w:rsidP="002A4EDA">
            <w:pPr>
              <w:widowControl w:val="0"/>
              <w:autoSpaceDE w:val="0"/>
              <w:autoSpaceDN w:val="0"/>
              <w:adjustRightInd w:val="0"/>
              <w:jc w:val="center"/>
              <w:rPr>
                <w:sz w:val="24"/>
                <w:szCs w:val="24"/>
                <w:lang w:val="lt-LT"/>
              </w:rPr>
            </w:pPr>
            <w:bookmarkStart w:id="0" w:name="_Hlk34041135"/>
            <w:r w:rsidRPr="002A4EDA">
              <w:rPr>
                <w:sz w:val="24"/>
                <w:szCs w:val="24"/>
                <w:lang w:val="lt-LT"/>
              </w:rPr>
              <w:t>Eil.</w:t>
            </w:r>
          </w:p>
          <w:p w14:paraId="6E19E6CE" w14:textId="77777777" w:rsidR="00ED14B3" w:rsidRPr="002A4EDA" w:rsidRDefault="00ED14B3" w:rsidP="002A4EDA">
            <w:pPr>
              <w:widowControl w:val="0"/>
              <w:autoSpaceDE w:val="0"/>
              <w:autoSpaceDN w:val="0"/>
              <w:adjustRightInd w:val="0"/>
              <w:jc w:val="center"/>
              <w:rPr>
                <w:sz w:val="24"/>
                <w:szCs w:val="24"/>
                <w:lang w:val="lt-LT"/>
              </w:rPr>
            </w:pPr>
            <w:r w:rsidRPr="002A4EDA">
              <w:rPr>
                <w:sz w:val="24"/>
                <w:szCs w:val="24"/>
                <w:lang w:val="lt-LT"/>
              </w:rPr>
              <w:t>Nr.</w:t>
            </w:r>
          </w:p>
        </w:tc>
        <w:tc>
          <w:tcPr>
            <w:tcW w:w="2552" w:type="dxa"/>
            <w:tcBorders>
              <w:top w:val="single" w:sz="6" w:space="0" w:color="auto"/>
              <w:left w:val="single" w:sz="6" w:space="0" w:color="auto"/>
              <w:bottom w:val="single" w:sz="4" w:space="0" w:color="auto"/>
              <w:right w:val="single" w:sz="6" w:space="0" w:color="auto"/>
            </w:tcBorders>
            <w:hideMark/>
          </w:tcPr>
          <w:p w14:paraId="72B86697" w14:textId="77777777" w:rsidR="00ED14B3" w:rsidRPr="002A4EDA" w:rsidRDefault="00ED14B3" w:rsidP="002A4EDA">
            <w:pPr>
              <w:widowControl w:val="0"/>
              <w:autoSpaceDE w:val="0"/>
              <w:autoSpaceDN w:val="0"/>
              <w:adjustRightInd w:val="0"/>
              <w:jc w:val="center"/>
              <w:rPr>
                <w:sz w:val="24"/>
                <w:szCs w:val="24"/>
                <w:lang w:val="lt-LT"/>
              </w:rPr>
            </w:pPr>
            <w:r w:rsidRPr="002A4EDA">
              <w:rPr>
                <w:sz w:val="24"/>
                <w:szCs w:val="24"/>
                <w:lang w:val="lt-LT"/>
              </w:rPr>
              <w:t>Projekto vykdytojas</w:t>
            </w:r>
          </w:p>
        </w:tc>
        <w:tc>
          <w:tcPr>
            <w:tcW w:w="3260" w:type="dxa"/>
            <w:tcBorders>
              <w:top w:val="single" w:sz="6" w:space="0" w:color="auto"/>
              <w:left w:val="single" w:sz="6" w:space="0" w:color="auto"/>
              <w:bottom w:val="single" w:sz="4" w:space="0" w:color="auto"/>
              <w:right w:val="single" w:sz="6" w:space="0" w:color="auto"/>
            </w:tcBorders>
            <w:hideMark/>
          </w:tcPr>
          <w:p w14:paraId="2744B581" w14:textId="77777777" w:rsidR="00ED14B3" w:rsidRPr="002A4EDA" w:rsidRDefault="00ED14B3" w:rsidP="002A4EDA">
            <w:pPr>
              <w:widowControl w:val="0"/>
              <w:autoSpaceDE w:val="0"/>
              <w:autoSpaceDN w:val="0"/>
              <w:adjustRightInd w:val="0"/>
              <w:jc w:val="center"/>
              <w:rPr>
                <w:sz w:val="24"/>
                <w:szCs w:val="24"/>
                <w:lang w:val="lt-LT"/>
              </w:rPr>
            </w:pPr>
            <w:r w:rsidRPr="002A4EDA">
              <w:rPr>
                <w:sz w:val="24"/>
                <w:szCs w:val="24"/>
                <w:lang w:val="lt-LT"/>
              </w:rPr>
              <w:t>Projekto pavadinimas</w:t>
            </w:r>
          </w:p>
        </w:tc>
        <w:tc>
          <w:tcPr>
            <w:tcW w:w="709" w:type="dxa"/>
            <w:tcBorders>
              <w:top w:val="single" w:sz="6" w:space="0" w:color="auto"/>
              <w:left w:val="single" w:sz="6" w:space="0" w:color="auto"/>
              <w:bottom w:val="single" w:sz="4" w:space="0" w:color="auto"/>
              <w:right w:val="single" w:sz="6" w:space="0" w:color="auto"/>
            </w:tcBorders>
          </w:tcPr>
          <w:p w14:paraId="5E9B11E0" w14:textId="3D956AED" w:rsidR="00ED14B3" w:rsidRPr="002A4EDA" w:rsidRDefault="00ED14B3" w:rsidP="002A4EDA">
            <w:pPr>
              <w:widowControl w:val="0"/>
              <w:autoSpaceDE w:val="0"/>
              <w:autoSpaceDN w:val="0"/>
              <w:adjustRightInd w:val="0"/>
              <w:ind w:left="-108" w:right="-108"/>
              <w:jc w:val="center"/>
              <w:rPr>
                <w:sz w:val="24"/>
                <w:szCs w:val="24"/>
                <w:lang w:val="lt-LT"/>
              </w:rPr>
            </w:pPr>
            <w:r>
              <w:rPr>
                <w:sz w:val="24"/>
                <w:szCs w:val="24"/>
                <w:lang w:val="lt-LT"/>
              </w:rPr>
              <w:t>Balai</w:t>
            </w:r>
          </w:p>
        </w:tc>
        <w:tc>
          <w:tcPr>
            <w:tcW w:w="1275" w:type="dxa"/>
            <w:tcBorders>
              <w:top w:val="single" w:sz="6" w:space="0" w:color="auto"/>
              <w:left w:val="single" w:sz="6" w:space="0" w:color="auto"/>
              <w:bottom w:val="single" w:sz="4" w:space="0" w:color="auto"/>
              <w:right w:val="single" w:sz="4" w:space="0" w:color="auto"/>
            </w:tcBorders>
            <w:hideMark/>
          </w:tcPr>
          <w:p w14:paraId="11F3D914" w14:textId="157FB04C" w:rsidR="00ED14B3" w:rsidRPr="002A4EDA" w:rsidRDefault="00ED14B3" w:rsidP="002A4EDA">
            <w:pPr>
              <w:widowControl w:val="0"/>
              <w:autoSpaceDE w:val="0"/>
              <w:autoSpaceDN w:val="0"/>
              <w:adjustRightInd w:val="0"/>
              <w:ind w:left="-108" w:right="-108"/>
              <w:jc w:val="center"/>
              <w:rPr>
                <w:sz w:val="24"/>
                <w:szCs w:val="24"/>
                <w:lang w:val="lt-LT"/>
              </w:rPr>
            </w:pPr>
            <w:r w:rsidRPr="002A4EDA">
              <w:rPr>
                <w:sz w:val="24"/>
                <w:szCs w:val="24"/>
                <w:lang w:val="lt-LT"/>
              </w:rPr>
              <w:t>Skirta suma, Eur</w:t>
            </w:r>
          </w:p>
        </w:tc>
        <w:tc>
          <w:tcPr>
            <w:tcW w:w="1276" w:type="dxa"/>
            <w:tcBorders>
              <w:top w:val="single" w:sz="6" w:space="0" w:color="auto"/>
              <w:left w:val="single" w:sz="6" w:space="0" w:color="auto"/>
              <w:bottom w:val="single" w:sz="4" w:space="0" w:color="auto"/>
              <w:right w:val="single" w:sz="4" w:space="0" w:color="auto"/>
            </w:tcBorders>
          </w:tcPr>
          <w:p w14:paraId="52DB851E" w14:textId="7DA76CF1" w:rsidR="00ED14B3" w:rsidRPr="002A4EDA" w:rsidRDefault="00ED14B3" w:rsidP="00714849">
            <w:pPr>
              <w:widowControl w:val="0"/>
              <w:autoSpaceDE w:val="0"/>
              <w:autoSpaceDN w:val="0"/>
              <w:adjustRightInd w:val="0"/>
              <w:ind w:left="-108" w:right="178"/>
              <w:jc w:val="center"/>
              <w:rPr>
                <w:sz w:val="24"/>
                <w:szCs w:val="24"/>
                <w:lang w:val="lt-LT"/>
              </w:rPr>
            </w:pPr>
            <w:r w:rsidRPr="002A4EDA">
              <w:rPr>
                <w:sz w:val="24"/>
                <w:szCs w:val="24"/>
                <w:lang w:val="lt-LT"/>
              </w:rPr>
              <w:t>Ket</w:t>
            </w:r>
            <w:r w:rsidR="00714849">
              <w:rPr>
                <w:sz w:val="24"/>
                <w:szCs w:val="24"/>
                <w:lang w:val="lt-LT"/>
              </w:rPr>
              <w:t>virtis</w:t>
            </w:r>
          </w:p>
        </w:tc>
      </w:tr>
      <w:bookmarkEnd w:id="0"/>
      <w:tr w:rsidR="00714849" w:rsidRPr="002A4EDA" w14:paraId="7E25DFA7" w14:textId="77777777" w:rsidTr="00714849">
        <w:trPr>
          <w:cantSplit/>
          <w:trHeight w:val="665"/>
        </w:trPr>
        <w:tc>
          <w:tcPr>
            <w:tcW w:w="593" w:type="dxa"/>
            <w:tcBorders>
              <w:top w:val="single" w:sz="4" w:space="0" w:color="auto"/>
              <w:left w:val="single" w:sz="6" w:space="0" w:color="auto"/>
              <w:bottom w:val="nil"/>
              <w:right w:val="single" w:sz="6" w:space="0" w:color="auto"/>
            </w:tcBorders>
            <w:hideMark/>
          </w:tcPr>
          <w:p w14:paraId="22FE07FF" w14:textId="77777777" w:rsidR="00714849" w:rsidRPr="002A4EDA" w:rsidRDefault="00714849" w:rsidP="00714849">
            <w:pPr>
              <w:widowControl w:val="0"/>
              <w:autoSpaceDE w:val="0"/>
              <w:autoSpaceDN w:val="0"/>
              <w:adjustRightInd w:val="0"/>
              <w:jc w:val="center"/>
              <w:rPr>
                <w:sz w:val="24"/>
                <w:szCs w:val="24"/>
                <w:lang w:val="lt-LT"/>
              </w:rPr>
            </w:pPr>
            <w:r w:rsidRPr="002A4EDA">
              <w:rPr>
                <w:sz w:val="24"/>
                <w:szCs w:val="24"/>
                <w:lang w:val="lt-LT"/>
              </w:rPr>
              <w:t>1.</w:t>
            </w:r>
          </w:p>
        </w:tc>
        <w:tc>
          <w:tcPr>
            <w:tcW w:w="2552" w:type="dxa"/>
            <w:tcBorders>
              <w:top w:val="single" w:sz="4" w:space="0" w:color="auto"/>
              <w:left w:val="nil"/>
              <w:bottom w:val="single" w:sz="4" w:space="0" w:color="auto"/>
              <w:right w:val="single" w:sz="4" w:space="0" w:color="auto"/>
            </w:tcBorders>
          </w:tcPr>
          <w:p w14:paraId="068577D0" w14:textId="3EBA29FB" w:rsidR="00714849" w:rsidRPr="00B64675" w:rsidRDefault="00714849" w:rsidP="00714849">
            <w:pPr>
              <w:jc w:val="center"/>
              <w:rPr>
                <w:sz w:val="24"/>
                <w:szCs w:val="24"/>
                <w:lang w:val="lt-LT"/>
              </w:rPr>
            </w:pPr>
            <w:r w:rsidRPr="00B64675">
              <w:rPr>
                <w:sz w:val="24"/>
                <w:szCs w:val="24"/>
                <w:lang w:val="lt-LT"/>
              </w:rPr>
              <w:t>Asociacija Meno ir mokslo laboratorija</w:t>
            </w:r>
          </w:p>
        </w:tc>
        <w:tc>
          <w:tcPr>
            <w:tcW w:w="3260" w:type="dxa"/>
            <w:tcBorders>
              <w:top w:val="single" w:sz="4" w:space="0" w:color="auto"/>
              <w:left w:val="single" w:sz="6" w:space="0" w:color="auto"/>
              <w:bottom w:val="nil"/>
              <w:right w:val="single" w:sz="6" w:space="0" w:color="auto"/>
            </w:tcBorders>
          </w:tcPr>
          <w:p w14:paraId="4952268D" w14:textId="3FE78F37" w:rsidR="00714849" w:rsidRPr="00B64675" w:rsidRDefault="00714849" w:rsidP="00714849">
            <w:pPr>
              <w:jc w:val="center"/>
              <w:rPr>
                <w:sz w:val="24"/>
                <w:szCs w:val="24"/>
                <w:lang w:val="lt-LT"/>
              </w:rPr>
            </w:pPr>
            <w:r w:rsidRPr="00B64675">
              <w:rPr>
                <w:sz w:val="24"/>
                <w:szCs w:val="24"/>
                <w:lang w:val="lt-LT"/>
              </w:rPr>
              <w:t>Performansas-spektaklis „Sklandytojai“</w:t>
            </w:r>
          </w:p>
        </w:tc>
        <w:tc>
          <w:tcPr>
            <w:tcW w:w="709" w:type="dxa"/>
            <w:tcBorders>
              <w:top w:val="single" w:sz="4" w:space="0" w:color="auto"/>
              <w:left w:val="single" w:sz="6" w:space="0" w:color="auto"/>
              <w:bottom w:val="nil"/>
              <w:right w:val="single" w:sz="6" w:space="0" w:color="auto"/>
            </w:tcBorders>
          </w:tcPr>
          <w:p w14:paraId="50CDEB67" w14:textId="7CDA9A43" w:rsidR="00714849" w:rsidRPr="002A4EDA" w:rsidRDefault="00AD61CD" w:rsidP="00714849">
            <w:pPr>
              <w:ind w:right="-80" w:hanging="10"/>
              <w:jc w:val="center"/>
              <w:rPr>
                <w:sz w:val="24"/>
                <w:szCs w:val="24"/>
                <w:lang w:val="lt-LT"/>
              </w:rPr>
            </w:pPr>
            <w:r>
              <w:rPr>
                <w:sz w:val="24"/>
                <w:szCs w:val="24"/>
                <w:lang w:val="lt-LT"/>
              </w:rPr>
              <w:t>92</w:t>
            </w:r>
          </w:p>
        </w:tc>
        <w:tc>
          <w:tcPr>
            <w:tcW w:w="1275" w:type="dxa"/>
            <w:tcBorders>
              <w:top w:val="single" w:sz="4" w:space="0" w:color="auto"/>
              <w:left w:val="single" w:sz="6" w:space="0" w:color="auto"/>
              <w:bottom w:val="nil"/>
              <w:right w:val="single" w:sz="4" w:space="0" w:color="auto"/>
            </w:tcBorders>
          </w:tcPr>
          <w:p w14:paraId="6F9DCDB4" w14:textId="5FB7B92A" w:rsidR="00714849" w:rsidRPr="002A4EDA" w:rsidRDefault="00AD61CD" w:rsidP="00714849">
            <w:pPr>
              <w:ind w:right="-80" w:hanging="10"/>
              <w:jc w:val="center"/>
              <w:rPr>
                <w:sz w:val="24"/>
                <w:szCs w:val="24"/>
                <w:lang w:val="lt-LT"/>
              </w:rPr>
            </w:pPr>
            <w:r>
              <w:rPr>
                <w:sz w:val="24"/>
                <w:szCs w:val="24"/>
                <w:lang w:val="lt-LT"/>
              </w:rPr>
              <w:t>9000</w:t>
            </w:r>
          </w:p>
        </w:tc>
        <w:tc>
          <w:tcPr>
            <w:tcW w:w="1276" w:type="dxa"/>
            <w:tcBorders>
              <w:top w:val="single" w:sz="4" w:space="0" w:color="auto"/>
              <w:left w:val="single" w:sz="6" w:space="0" w:color="auto"/>
              <w:bottom w:val="nil"/>
              <w:right w:val="single" w:sz="4" w:space="0" w:color="auto"/>
            </w:tcBorders>
          </w:tcPr>
          <w:p w14:paraId="13E97478" w14:textId="1BFF3685" w:rsidR="00714849" w:rsidRPr="002A4EDA" w:rsidRDefault="00714849" w:rsidP="00714849">
            <w:pPr>
              <w:widowControl w:val="0"/>
              <w:autoSpaceDE w:val="0"/>
              <w:autoSpaceDN w:val="0"/>
              <w:adjustRightInd w:val="0"/>
              <w:jc w:val="center"/>
              <w:rPr>
                <w:sz w:val="24"/>
                <w:szCs w:val="24"/>
                <w:lang w:val="lt-LT"/>
              </w:rPr>
            </w:pPr>
            <w:r w:rsidRPr="002A4EDA">
              <w:rPr>
                <w:sz w:val="24"/>
                <w:szCs w:val="24"/>
                <w:lang w:val="lt-LT"/>
              </w:rPr>
              <w:t>II–I</w:t>
            </w:r>
            <w:r w:rsidR="00B26CBC">
              <w:rPr>
                <w:sz w:val="24"/>
                <w:szCs w:val="24"/>
                <w:lang w:val="lt-LT"/>
              </w:rPr>
              <w:t>V</w:t>
            </w:r>
          </w:p>
        </w:tc>
      </w:tr>
      <w:tr w:rsidR="00714849" w:rsidRPr="002A4EDA" w14:paraId="0DF4D9E8" w14:textId="77777777" w:rsidTr="00714849">
        <w:trPr>
          <w:cantSplit/>
          <w:trHeight w:val="609"/>
        </w:trPr>
        <w:tc>
          <w:tcPr>
            <w:tcW w:w="593" w:type="dxa"/>
            <w:tcBorders>
              <w:top w:val="single" w:sz="6" w:space="0" w:color="auto"/>
              <w:left w:val="single" w:sz="6" w:space="0" w:color="auto"/>
              <w:bottom w:val="nil"/>
              <w:right w:val="single" w:sz="6" w:space="0" w:color="auto"/>
            </w:tcBorders>
            <w:hideMark/>
          </w:tcPr>
          <w:p w14:paraId="0E02157D" w14:textId="77777777" w:rsidR="00714849" w:rsidRPr="002A4EDA" w:rsidRDefault="00714849" w:rsidP="00714849">
            <w:pPr>
              <w:widowControl w:val="0"/>
              <w:autoSpaceDE w:val="0"/>
              <w:autoSpaceDN w:val="0"/>
              <w:adjustRightInd w:val="0"/>
              <w:jc w:val="center"/>
              <w:rPr>
                <w:sz w:val="24"/>
                <w:szCs w:val="24"/>
                <w:lang w:val="lt-LT"/>
              </w:rPr>
            </w:pPr>
            <w:r w:rsidRPr="002A4EDA">
              <w:rPr>
                <w:sz w:val="24"/>
                <w:szCs w:val="24"/>
                <w:lang w:val="lt-LT"/>
              </w:rPr>
              <w:t>2.</w:t>
            </w:r>
          </w:p>
        </w:tc>
        <w:tc>
          <w:tcPr>
            <w:tcW w:w="2552" w:type="dxa"/>
            <w:tcBorders>
              <w:top w:val="nil"/>
              <w:left w:val="nil"/>
              <w:bottom w:val="single" w:sz="4" w:space="0" w:color="auto"/>
              <w:right w:val="single" w:sz="4" w:space="0" w:color="auto"/>
            </w:tcBorders>
          </w:tcPr>
          <w:p w14:paraId="00FF0DCB" w14:textId="06E9586E" w:rsidR="00714849" w:rsidRPr="00B64675" w:rsidRDefault="00714849" w:rsidP="00714849">
            <w:pPr>
              <w:jc w:val="center"/>
              <w:rPr>
                <w:sz w:val="24"/>
                <w:szCs w:val="24"/>
                <w:lang w:val="lt-LT"/>
              </w:rPr>
            </w:pPr>
            <w:r w:rsidRPr="00B64675">
              <w:rPr>
                <w:sz w:val="24"/>
                <w:szCs w:val="24"/>
                <w:lang w:val="lt-LT"/>
              </w:rPr>
              <w:t>V</w:t>
            </w:r>
            <w:r w:rsidR="00067297">
              <w:rPr>
                <w:sz w:val="24"/>
                <w:szCs w:val="24"/>
                <w:lang w:val="lt-LT"/>
              </w:rPr>
              <w:t>iešoji įstaiga</w:t>
            </w:r>
            <w:r w:rsidRPr="00B64675">
              <w:rPr>
                <w:sz w:val="24"/>
                <w:szCs w:val="24"/>
                <w:lang w:val="lt-LT"/>
              </w:rPr>
              <w:t xml:space="preserve"> „Džiazo namai“</w:t>
            </w:r>
          </w:p>
        </w:tc>
        <w:tc>
          <w:tcPr>
            <w:tcW w:w="3260" w:type="dxa"/>
            <w:tcBorders>
              <w:top w:val="single" w:sz="6" w:space="0" w:color="auto"/>
              <w:left w:val="single" w:sz="6" w:space="0" w:color="auto"/>
              <w:bottom w:val="nil"/>
              <w:right w:val="single" w:sz="6" w:space="0" w:color="auto"/>
            </w:tcBorders>
          </w:tcPr>
          <w:p w14:paraId="53C0CCC2" w14:textId="40F22A0F" w:rsidR="00714849" w:rsidRPr="00B64675" w:rsidRDefault="00714849" w:rsidP="00714849">
            <w:pPr>
              <w:jc w:val="center"/>
              <w:rPr>
                <w:sz w:val="24"/>
                <w:szCs w:val="24"/>
                <w:lang w:val="lt-LT"/>
              </w:rPr>
            </w:pPr>
            <w:r w:rsidRPr="00B64675">
              <w:rPr>
                <w:sz w:val="24"/>
                <w:szCs w:val="24"/>
                <w:lang w:val="lt-LT"/>
              </w:rPr>
              <w:t xml:space="preserve">Festivalis „Nida Jazz </w:t>
            </w:r>
            <w:r w:rsidR="00067297">
              <w:rPr>
                <w:sz w:val="24"/>
                <w:szCs w:val="24"/>
                <w:lang w:val="lt-LT"/>
              </w:rPr>
              <w:t>m</w:t>
            </w:r>
            <w:r w:rsidR="00067297" w:rsidRPr="00B64675">
              <w:rPr>
                <w:sz w:val="24"/>
                <w:szCs w:val="24"/>
                <w:lang w:val="lt-LT"/>
              </w:rPr>
              <w:t>aratonas</w:t>
            </w:r>
            <w:r w:rsidRPr="00B64675">
              <w:rPr>
                <w:sz w:val="24"/>
                <w:szCs w:val="24"/>
                <w:lang w:val="lt-LT"/>
              </w:rPr>
              <w:t>“</w:t>
            </w:r>
          </w:p>
        </w:tc>
        <w:tc>
          <w:tcPr>
            <w:tcW w:w="709" w:type="dxa"/>
            <w:tcBorders>
              <w:top w:val="single" w:sz="6" w:space="0" w:color="auto"/>
              <w:left w:val="single" w:sz="6" w:space="0" w:color="auto"/>
              <w:bottom w:val="nil"/>
              <w:right w:val="single" w:sz="6" w:space="0" w:color="auto"/>
            </w:tcBorders>
          </w:tcPr>
          <w:p w14:paraId="74FAF6A9" w14:textId="2E235FE6" w:rsidR="00714849" w:rsidRPr="002A4EDA" w:rsidRDefault="00AD61CD" w:rsidP="00714849">
            <w:pPr>
              <w:ind w:right="-80" w:hanging="10"/>
              <w:jc w:val="center"/>
              <w:rPr>
                <w:sz w:val="24"/>
                <w:szCs w:val="24"/>
                <w:lang w:val="lt-LT"/>
              </w:rPr>
            </w:pPr>
            <w:r>
              <w:rPr>
                <w:sz w:val="24"/>
                <w:szCs w:val="24"/>
                <w:lang w:val="lt-LT"/>
              </w:rPr>
              <w:t>92</w:t>
            </w:r>
          </w:p>
        </w:tc>
        <w:tc>
          <w:tcPr>
            <w:tcW w:w="1275" w:type="dxa"/>
            <w:tcBorders>
              <w:top w:val="single" w:sz="6" w:space="0" w:color="auto"/>
              <w:left w:val="single" w:sz="6" w:space="0" w:color="auto"/>
              <w:bottom w:val="nil"/>
              <w:right w:val="single" w:sz="4" w:space="0" w:color="auto"/>
            </w:tcBorders>
          </w:tcPr>
          <w:p w14:paraId="267C082B" w14:textId="772A50AB" w:rsidR="00714849" w:rsidRPr="002A4EDA" w:rsidRDefault="00AD61CD" w:rsidP="00714849">
            <w:pPr>
              <w:ind w:right="-80" w:hanging="10"/>
              <w:jc w:val="center"/>
              <w:rPr>
                <w:sz w:val="24"/>
                <w:szCs w:val="24"/>
                <w:lang w:val="lt-LT"/>
              </w:rPr>
            </w:pPr>
            <w:r>
              <w:rPr>
                <w:sz w:val="24"/>
                <w:szCs w:val="24"/>
                <w:lang w:val="lt-LT"/>
              </w:rPr>
              <w:t>9000</w:t>
            </w:r>
          </w:p>
        </w:tc>
        <w:tc>
          <w:tcPr>
            <w:tcW w:w="1276" w:type="dxa"/>
            <w:tcBorders>
              <w:top w:val="single" w:sz="6" w:space="0" w:color="auto"/>
              <w:left w:val="single" w:sz="6" w:space="0" w:color="auto"/>
              <w:bottom w:val="nil"/>
              <w:right w:val="single" w:sz="4" w:space="0" w:color="auto"/>
            </w:tcBorders>
          </w:tcPr>
          <w:p w14:paraId="7F5228D1" w14:textId="2EAEE638" w:rsidR="00714849" w:rsidRPr="002A4EDA" w:rsidRDefault="00B26CBC" w:rsidP="00714849">
            <w:pPr>
              <w:widowControl w:val="0"/>
              <w:autoSpaceDE w:val="0"/>
              <w:autoSpaceDN w:val="0"/>
              <w:adjustRightInd w:val="0"/>
              <w:jc w:val="center"/>
              <w:rPr>
                <w:sz w:val="24"/>
                <w:szCs w:val="24"/>
                <w:lang w:val="lt-LT"/>
              </w:rPr>
            </w:pPr>
            <w:r>
              <w:rPr>
                <w:sz w:val="24"/>
                <w:szCs w:val="24"/>
                <w:lang w:val="lt-LT"/>
              </w:rPr>
              <w:t>II</w:t>
            </w:r>
            <w:r w:rsidRPr="002A4EDA">
              <w:rPr>
                <w:sz w:val="24"/>
                <w:szCs w:val="24"/>
                <w:lang w:val="lt-LT"/>
              </w:rPr>
              <w:t>–</w:t>
            </w:r>
            <w:r w:rsidR="00AD61CD">
              <w:rPr>
                <w:sz w:val="24"/>
                <w:szCs w:val="24"/>
                <w:lang w:val="lt-LT"/>
              </w:rPr>
              <w:t>III</w:t>
            </w:r>
          </w:p>
        </w:tc>
      </w:tr>
      <w:tr w:rsidR="00714849" w:rsidRPr="002A4EDA" w14:paraId="27DDE502" w14:textId="77777777" w:rsidTr="00714849">
        <w:trPr>
          <w:cantSplit/>
          <w:trHeight w:val="580"/>
        </w:trPr>
        <w:tc>
          <w:tcPr>
            <w:tcW w:w="593" w:type="dxa"/>
            <w:tcBorders>
              <w:top w:val="single" w:sz="6" w:space="0" w:color="auto"/>
              <w:left w:val="single" w:sz="6" w:space="0" w:color="auto"/>
              <w:bottom w:val="nil"/>
              <w:right w:val="single" w:sz="6" w:space="0" w:color="auto"/>
            </w:tcBorders>
            <w:hideMark/>
          </w:tcPr>
          <w:p w14:paraId="0558560D" w14:textId="77777777" w:rsidR="00714849" w:rsidRPr="002A4EDA" w:rsidRDefault="00714849" w:rsidP="00714849">
            <w:pPr>
              <w:widowControl w:val="0"/>
              <w:autoSpaceDE w:val="0"/>
              <w:autoSpaceDN w:val="0"/>
              <w:adjustRightInd w:val="0"/>
              <w:jc w:val="center"/>
              <w:rPr>
                <w:sz w:val="24"/>
                <w:szCs w:val="24"/>
                <w:lang w:val="lt-LT"/>
              </w:rPr>
            </w:pPr>
            <w:r w:rsidRPr="002A4EDA">
              <w:rPr>
                <w:sz w:val="24"/>
                <w:szCs w:val="24"/>
                <w:lang w:val="lt-LT"/>
              </w:rPr>
              <w:t xml:space="preserve">3. </w:t>
            </w:r>
          </w:p>
        </w:tc>
        <w:tc>
          <w:tcPr>
            <w:tcW w:w="2552" w:type="dxa"/>
            <w:tcBorders>
              <w:top w:val="single" w:sz="6" w:space="0" w:color="auto"/>
              <w:left w:val="single" w:sz="6" w:space="0" w:color="auto"/>
              <w:bottom w:val="nil"/>
              <w:right w:val="single" w:sz="6" w:space="0" w:color="auto"/>
            </w:tcBorders>
          </w:tcPr>
          <w:p w14:paraId="28E9F01D" w14:textId="30B3DCB4" w:rsidR="00714849" w:rsidRPr="00B64675" w:rsidRDefault="00714849" w:rsidP="00714849">
            <w:pPr>
              <w:jc w:val="center"/>
              <w:rPr>
                <w:sz w:val="24"/>
                <w:szCs w:val="24"/>
                <w:lang w:val="lt-LT"/>
              </w:rPr>
            </w:pPr>
            <w:r w:rsidRPr="00B64675">
              <w:rPr>
                <w:sz w:val="24"/>
                <w:szCs w:val="24"/>
                <w:lang w:val="lt-LT"/>
              </w:rPr>
              <w:t>Kuršių nerijos nacionalinio parko direkcija</w:t>
            </w:r>
          </w:p>
        </w:tc>
        <w:tc>
          <w:tcPr>
            <w:tcW w:w="3260" w:type="dxa"/>
            <w:tcBorders>
              <w:top w:val="single" w:sz="6" w:space="0" w:color="auto"/>
              <w:left w:val="single" w:sz="6" w:space="0" w:color="auto"/>
              <w:bottom w:val="nil"/>
              <w:right w:val="single" w:sz="6" w:space="0" w:color="auto"/>
            </w:tcBorders>
          </w:tcPr>
          <w:p w14:paraId="31AD55A3" w14:textId="34FE0428" w:rsidR="00714849" w:rsidRPr="00B64675" w:rsidRDefault="00714849" w:rsidP="00714849">
            <w:pPr>
              <w:jc w:val="center"/>
              <w:rPr>
                <w:sz w:val="24"/>
                <w:szCs w:val="24"/>
                <w:lang w:val="lt-LT"/>
              </w:rPr>
            </w:pPr>
            <w:r w:rsidRPr="00B64675">
              <w:rPr>
                <w:sz w:val="24"/>
                <w:szCs w:val="24"/>
                <w:lang w:val="lt-LT"/>
              </w:rPr>
              <w:t>Nendrinės skulptūros Gintaro įlankoje</w:t>
            </w:r>
          </w:p>
        </w:tc>
        <w:tc>
          <w:tcPr>
            <w:tcW w:w="709" w:type="dxa"/>
            <w:tcBorders>
              <w:top w:val="single" w:sz="6" w:space="0" w:color="auto"/>
              <w:left w:val="single" w:sz="6" w:space="0" w:color="auto"/>
              <w:bottom w:val="nil"/>
              <w:right w:val="single" w:sz="6" w:space="0" w:color="auto"/>
            </w:tcBorders>
          </w:tcPr>
          <w:p w14:paraId="541EFFEA" w14:textId="371BB0CF" w:rsidR="00714849" w:rsidRPr="002A4EDA" w:rsidRDefault="00AD61CD" w:rsidP="00714849">
            <w:pPr>
              <w:ind w:right="-80" w:hanging="10"/>
              <w:jc w:val="center"/>
              <w:rPr>
                <w:sz w:val="24"/>
                <w:szCs w:val="24"/>
                <w:lang w:val="lt-LT"/>
              </w:rPr>
            </w:pPr>
            <w:r>
              <w:rPr>
                <w:sz w:val="24"/>
                <w:szCs w:val="24"/>
                <w:lang w:val="lt-LT"/>
              </w:rPr>
              <w:t>92</w:t>
            </w:r>
          </w:p>
        </w:tc>
        <w:tc>
          <w:tcPr>
            <w:tcW w:w="1275" w:type="dxa"/>
            <w:tcBorders>
              <w:top w:val="single" w:sz="6" w:space="0" w:color="auto"/>
              <w:left w:val="single" w:sz="6" w:space="0" w:color="auto"/>
              <w:bottom w:val="nil"/>
              <w:right w:val="single" w:sz="4" w:space="0" w:color="auto"/>
            </w:tcBorders>
          </w:tcPr>
          <w:p w14:paraId="61BB2488" w14:textId="113A8C34" w:rsidR="00714849" w:rsidRPr="002A4EDA" w:rsidRDefault="00AD61CD" w:rsidP="00714849">
            <w:pPr>
              <w:ind w:right="-80" w:hanging="10"/>
              <w:jc w:val="center"/>
              <w:rPr>
                <w:sz w:val="24"/>
                <w:szCs w:val="24"/>
                <w:lang w:val="lt-LT"/>
              </w:rPr>
            </w:pPr>
            <w:r>
              <w:rPr>
                <w:sz w:val="24"/>
                <w:szCs w:val="24"/>
                <w:lang w:val="lt-LT"/>
              </w:rPr>
              <w:t>2700</w:t>
            </w:r>
          </w:p>
        </w:tc>
        <w:tc>
          <w:tcPr>
            <w:tcW w:w="1276" w:type="dxa"/>
            <w:tcBorders>
              <w:top w:val="single" w:sz="6" w:space="0" w:color="auto"/>
              <w:left w:val="single" w:sz="6" w:space="0" w:color="auto"/>
              <w:bottom w:val="nil"/>
              <w:right w:val="single" w:sz="4" w:space="0" w:color="auto"/>
            </w:tcBorders>
          </w:tcPr>
          <w:p w14:paraId="637558D6" w14:textId="42FA80CF" w:rsidR="00714849" w:rsidRPr="002A4EDA" w:rsidRDefault="00B26CBC" w:rsidP="00714849">
            <w:pPr>
              <w:widowControl w:val="0"/>
              <w:autoSpaceDE w:val="0"/>
              <w:autoSpaceDN w:val="0"/>
              <w:adjustRightInd w:val="0"/>
              <w:jc w:val="center"/>
              <w:rPr>
                <w:sz w:val="24"/>
                <w:szCs w:val="24"/>
                <w:lang w:val="lt-LT"/>
              </w:rPr>
            </w:pPr>
            <w:r>
              <w:rPr>
                <w:sz w:val="24"/>
                <w:szCs w:val="24"/>
                <w:lang w:val="lt-LT"/>
              </w:rPr>
              <w:t>II</w:t>
            </w:r>
            <w:r w:rsidRPr="002A4EDA">
              <w:rPr>
                <w:sz w:val="24"/>
                <w:szCs w:val="24"/>
                <w:lang w:val="lt-LT"/>
              </w:rPr>
              <w:t>–I</w:t>
            </w:r>
            <w:r>
              <w:rPr>
                <w:sz w:val="24"/>
                <w:szCs w:val="24"/>
                <w:lang w:val="lt-LT"/>
              </w:rPr>
              <w:t>V</w:t>
            </w:r>
          </w:p>
        </w:tc>
      </w:tr>
      <w:tr w:rsidR="00714849" w:rsidRPr="002A4EDA" w14:paraId="745A94BA" w14:textId="77777777" w:rsidTr="00714849">
        <w:trPr>
          <w:cantSplit/>
          <w:trHeight w:val="318"/>
        </w:trPr>
        <w:tc>
          <w:tcPr>
            <w:tcW w:w="593" w:type="dxa"/>
            <w:tcBorders>
              <w:top w:val="single" w:sz="6" w:space="0" w:color="auto"/>
              <w:left w:val="single" w:sz="6" w:space="0" w:color="auto"/>
              <w:bottom w:val="single" w:sz="4" w:space="0" w:color="auto"/>
              <w:right w:val="single" w:sz="6" w:space="0" w:color="auto"/>
            </w:tcBorders>
            <w:hideMark/>
          </w:tcPr>
          <w:p w14:paraId="06A73A59" w14:textId="77777777" w:rsidR="00714849" w:rsidRPr="002A4EDA" w:rsidRDefault="00714849" w:rsidP="00714849">
            <w:pPr>
              <w:widowControl w:val="0"/>
              <w:autoSpaceDE w:val="0"/>
              <w:autoSpaceDN w:val="0"/>
              <w:adjustRightInd w:val="0"/>
              <w:jc w:val="center"/>
              <w:rPr>
                <w:sz w:val="24"/>
                <w:szCs w:val="24"/>
                <w:lang w:val="lt-LT"/>
              </w:rPr>
            </w:pPr>
            <w:r w:rsidRPr="002A4EDA">
              <w:rPr>
                <w:sz w:val="24"/>
                <w:szCs w:val="24"/>
                <w:lang w:val="lt-LT"/>
              </w:rPr>
              <w:t>4.</w:t>
            </w:r>
          </w:p>
        </w:tc>
        <w:tc>
          <w:tcPr>
            <w:tcW w:w="2552" w:type="dxa"/>
            <w:tcBorders>
              <w:top w:val="single" w:sz="6" w:space="0" w:color="auto"/>
              <w:left w:val="single" w:sz="6" w:space="0" w:color="auto"/>
              <w:bottom w:val="single" w:sz="4" w:space="0" w:color="auto"/>
              <w:right w:val="single" w:sz="6" w:space="0" w:color="auto"/>
            </w:tcBorders>
          </w:tcPr>
          <w:p w14:paraId="587619C9" w14:textId="4B43ADFC" w:rsidR="00714849" w:rsidRPr="00B64675" w:rsidRDefault="00714849" w:rsidP="00A30A6D">
            <w:pPr>
              <w:jc w:val="center"/>
              <w:rPr>
                <w:sz w:val="24"/>
                <w:szCs w:val="24"/>
                <w:lang w:val="lt-LT"/>
              </w:rPr>
            </w:pPr>
            <w:r w:rsidRPr="00B64675">
              <w:rPr>
                <w:sz w:val="24"/>
                <w:szCs w:val="24"/>
                <w:lang w:val="lt-LT"/>
              </w:rPr>
              <w:t>Juodkrantės bendruomenė</w:t>
            </w:r>
          </w:p>
        </w:tc>
        <w:tc>
          <w:tcPr>
            <w:tcW w:w="3260" w:type="dxa"/>
            <w:tcBorders>
              <w:top w:val="single" w:sz="6" w:space="0" w:color="auto"/>
              <w:left w:val="single" w:sz="6" w:space="0" w:color="auto"/>
              <w:bottom w:val="single" w:sz="4" w:space="0" w:color="auto"/>
              <w:right w:val="single" w:sz="6" w:space="0" w:color="auto"/>
            </w:tcBorders>
          </w:tcPr>
          <w:p w14:paraId="45C8095D" w14:textId="5943F9E7" w:rsidR="00714849" w:rsidRPr="00B64675" w:rsidRDefault="00714849" w:rsidP="00714849">
            <w:pPr>
              <w:jc w:val="center"/>
              <w:rPr>
                <w:sz w:val="24"/>
                <w:szCs w:val="24"/>
                <w:lang w:val="lt-LT"/>
              </w:rPr>
            </w:pPr>
            <w:r w:rsidRPr="00B64675">
              <w:rPr>
                <w:sz w:val="24"/>
                <w:szCs w:val="24"/>
                <w:lang w:val="lt-LT"/>
              </w:rPr>
              <w:t>Tarptautinis Juodkrantės smėlio skulptūrų simpoziumas „Kuršininkų žemė“</w:t>
            </w:r>
          </w:p>
        </w:tc>
        <w:tc>
          <w:tcPr>
            <w:tcW w:w="709" w:type="dxa"/>
            <w:tcBorders>
              <w:top w:val="single" w:sz="6" w:space="0" w:color="auto"/>
              <w:left w:val="single" w:sz="6" w:space="0" w:color="auto"/>
              <w:bottom w:val="single" w:sz="4" w:space="0" w:color="auto"/>
              <w:right w:val="single" w:sz="6" w:space="0" w:color="auto"/>
            </w:tcBorders>
          </w:tcPr>
          <w:p w14:paraId="4718B8F2" w14:textId="7EB2133F" w:rsidR="00714849" w:rsidRPr="002A4EDA" w:rsidRDefault="00AD61CD" w:rsidP="00714849">
            <w:pPr>
              <w:ind w:right="-80" w:hanging="10"/>
              <w:jc w:val="center"/>
              <w:rPr>
                <w:sz w:val="24"/>
                <w:szCs w:val="24"/>
                <w:lang w:val="lt-LT"/>
              </w:rPr>
            </w:pPr>
            <w:r>
              <w:rPr>
                <w:sz w:val="24"/>
                <w:szCs w:val="24"/>
                <w:lang w:val="lt-LT"/>
              </w:rPr>
              <w:t>90</w:t>
            </w:r>
          </w:p>
        </w:tc>
        <w:tc>
          <w:tcPr>
            <w:tcW w:w="1275" w:type="dxa"/>
            <w:tcBorders>
              <w:top w:val="single" w:sz="6" w:space="0" w:color="auto"/>
              <w:left w:val="single" w:sz="6" w:space="0" w:color="auto"/>
              <w:bottom w:val="single" w:sz="4" w:space="0" w:color="auto"/>
              <w:right w:val="single" w:sz="4" w:space="0" w:color="auto"/>
            </w:tcBorders>
          </w:tcPr>
          <w:p w14:paraId="261C0A5B" w14:textId="221118BF" w:rsidR="00714849" w:rsidRPr="002A4EDA" w:rsidRDefault="00AD61CD" w:rsidP="00714849">
            <w:pPr>
              <w:ind w:right="-80" w:hanging="10"/>
              <w:jc w:val="center"/>
              <w:rPr>
                <w:sz w:val="24"/>
                <w:szCs w:val="24"/>
                <w:lang w:val="lt-LT"/>
              </w:rPr>
            </w:pPr>
            <w:r>
              <w:rPr>
                <w:sz w:val="24"/>
                <w:szCs w:val="24"/>
                <w:lang w:val="lt-LT"/>
              </w:rPr>
              <w:t>4000</w:t>
            </w:r>
          </w:p>
        </w:tc>
        <w:tc>
          <w:tcPr>
            <w:tcW w:w="1276" w:type="dxa"/>
            <w:tcBorders>
              <w:top w:val="single" w:sz="6" w:space="0" w:color="auto"/>
              <w:left w:val="single" w:sz="6" w:space="0" w:color="auto"/>
              <w:bottom w:val="single" w:sz="4" w:space="0" w:color="auto"/>
              <w:right w:val="single" w:sz="4" w:space="0" w:color="auto"/>
            </w:tcBorders>
          </w:tcPr>
          <w:p w14:paraId="1CC6092C" w14:textId="58A2946F" w:rsidR="00714849" w:rsidRPr="002A4EDA" w:rsidRDefault="00AD61CD" w:rsidP="00714849">
            <w:pPr>
              <w:widowControl w:val="0"/>
              <w:autoSpaceDE w:val="0"/>
              <w:autoSpaceDN w:val="0"/>
              <w:adjustRightInd w:val="0"/>
              <w:jc w:val="center"/>
              <w:rPr>
                <w:sz w:val="24"/>
                <w:szCs w:val="24"/>
                <w:lang w:val="lt-LT"/>
              </w:rPr>
            </w:pPr>
            <w:r>
              <w:rPr>
                <w:sz w:val="24"/>
                <w:szCs w:val="24"/>
                <w:lang w:val="lt-LT"/>
              </w:rPr>
              <w:t>II</w:t>
            </w:r>
            <w:r w:rsidRPr="002A4EDA">
              <w:rPr>
                <w:sz w:val="24"/>
                <w:szCs w:val="24"/>
                <w:lang w:val="lt-LT"/>
              </w:rPr>
              <w:t>–</w:t>
            </w:r>
            <w:r w:rsidR="00714849" w:rsidRPr="002A4EDA">
              <w:rPr>
                <w:sz w:val="24"/>
                <w:szCs w:val="24"/>
                <w:lang w:val="lt-LT"/>
              </w:rPr>
              <w:t>I</w:t>
            </w:r>
            <w:r w:rsidR="00B26CBC">
              <w:rPr>
                <w:sz w:val="24"/>
                <w:szCs w:val="24"/>
                <w:lang w:val="lt-LT"/>
              </w:rPr>
              <w:t>V</w:t>
            </w:r>
          </w:p>
        </w:tc>
      </w:tr>
      <w:tr w:rsidR="00714849" w:rsidRPr="002A4EDA" w14:paraId="2198A3F2" w14:textId="77777777" w:rsidTr="00714849">
        <w:trPr>
          <w:cantSplit/>
          <w:trHeight w:val="284"/>
        </w:trPr>
        <w:tc>
          <w:tcPr>
            <w:tcW w:w="593" w:type="dxa"/>
            <w:tcBorders>
              <w:top w:val="single" w:sz="4" w:space="0" w:color="auto"/>
              <w:left w:val="single" w:sz="4" w:space="0" w:color="auto"/>
              <w:bottom w:val="single" w:sz="4" w:space="0" w:color="auto"/>
              <w:right w:val="single" w:sz="4" w:space="0" w:color="auto"/>
            </w:tcBorders>
          </w:tcPr>
          <w:p w14:paraId="5208A92B" w14:textId="77777777" w:rsidR="00714849" w:rsidRPr="002A4EDA" w:rsidRDefault="00714849" w:rsidP="00714849">
            <w:pPr>
              <w:widowControl w:val="0"/>
              <w:autoSpaceDE w:val="0"/>
              <w:autoSpaceDN w:val="0"/>
              <w:adjustRightInd w:val="0"/>
              <w:jc w:val="center"/>
              <w:rPr>
                <w:bCs/>
                <w:sz w:val="24"/>
                <w:szCs w:val="24"/>
                <w:lang w:val="lt-LT"/>
              </w:rPr>
            </w:pPr>
            <w:r w:rsidRPr="002A4EDA">
              <w:rPr>
                <w:bCs/>
                <w:sz w:val="24"/>
                <w:szCs w:val="24"/>
                <w:lang w:val="lt-LT"/>
              </w:rPr>
              <w:t>5.</w:t>
            </w:r>
          </w:p>
        </w:tc>
        <w:tc>
          <w:tcPr>
            <w:tcW w:w="2552" w:type="dxa"/>
            <w:tcBorders>
              <w:top w:val="single" w:sz="4" w:space="0" w:color="auto"/>
              <w:left w:val="single" w:sz="4" w:space="0" w:color="auto"/>
              <w:bottom w:val="single" w:sz="4" w:space="0" w:color="auto"/>
              <w:right w:val="single" w:sz="4" w:space="0" w:color="auto"/>
            </w:tcBorders>
          </w:tcPr>
          <w:p w14:paraId="314EAB5E" w14:textId="5210AEFB" w:rsidR="00714849" w:rsidRPr="00B64675" w:rsidRDefault="00714849" w:rsidP="00714849">
            <w:pPr>
              <w:jc w:val="center"/>
              <w:rPr>
                <w:sz w:val="24"/>
                <w:szCs w:val="24"/>
                <w:lang w:val="lt-LT"/>
              </w:rPr>
            </w:pPr>
            <w:r w:rsidRPr="00B64675">
              <w:rPr>
                <w:sz w:val="24"/>
                <w:szCs w:val="24"/>
                <w:lang w:val="lt-LT"/>
              </w:rPr>
              <w:t>Vilniaus dailės akademija</w:t>
            </w:r>
          </w:p>
        </w:tc>
        <w:tc>
          <w:tcPr>
            <w:tcW w:w="3260" w:type="dxa"/>
            <w:tcBorders>
              <w:top w:val="single" w:sz="4" w:space="0" w:color="auto"/>
              <w:left w:val="single" w:sz="4" w:space="0" w:color="auto"/>
              <w:bottom w:val="single" w:sz="4" w:space="0" w:color="auto"/>
              <w:right w:val="single" w:sz="4" w:space="0" w:color="auto"/>
            </w:tcBorders>
          </w:tcPr>
          <w:p w14:paraId="3210F956" w14:textId="6BCB69D5" w:rsidR="00714849" w:rsidRPr="00B64675" w:rsidRDefault="00714849" w:rsidP="00714849">
            <w:pPr>
              <w:jc w:val="center"/>
              <w:rPr>
                <w:sz w:val="24"/>
                <w:szCs w:val="24"/>
                <w:lang w:val="lt-LT"/>
              </w:rPr>
            </w:pPr>
            <w:r w:rsidRPr="00B64675">
              <w:rPr>
                <w:sz w:val="24"/>
                <w:szCs w:val="24"/>
                <w:lang w:val="lt-LT"/>
              </w:rPr>
              <w:t>N</w:t>
            </w:r>
            <w:r w:rsidR="00BD00CE">
              <w:rPr>
                <w:sz w:val="24"/>
                <w:szCs w:val="24"/>
                <w:lang w:val="lt-LT"/>
              </w:rPr>
              <w:t xml:space="preserve">idos meno kolonijos </w:t>
            </w:r>
            <w:r w:rsidR="00227F2A">
              <w:rPr>
                <w:sz w:val="24"/>
                <w:szCs w:val="24"/>
                <w:lang w:val="lt-LT"/>
              </w:rPr>
              <w:t>n</w:t>
            </w:r>
            <w:r w:rsidR="00227F2A" w:rsidRPr="00B64675">
              <w:rPr>
                <w:sz w:val="24"/>
                <w:szCs w:val="24"/>
                <w:lang w:val="lt-LT"/>
              </w:rPr>
              <w:t xml:space="preserve">esezoninių </w:t>
            </w:r>
            <w:r w:rsidRPr="00B64675">
              <w:rPr>
                <w:sz w:val="24"/>
                <w:szCs w:val="24"/>
                <w:lang w:val="lt-LT"/>
              </w:rPr>
              <w:t>renginių programa</w:t>
            </w:r>
          </w:p>
        </w:tc>
        <w:tc>
          <w:tcPr>
            <w:tcW w:w="709" w:type="dxa"/>
            <w:tcBorders>
              <w:top w:val="single" w:sz="4" w:space="0" w:color="auto"/>
              <w:left w:val="single" w:sz="4" w:space="0" w:color="auto"/>
              <w:bottom w:val="single" w:sz="4" w:space="0" w:color="auto"/>
              <w:right w:val="single" w:sz="4" w:space="0" w:color="auto"/>
            </w:tcBorders>
          </w:tcPr>
          <w:p w14:paraId="1F95AA0A" w14:textId="65BB5D57" w:rsidR="00714849" w:rsidRPr="002A4EDA" w:rsidRDefault="00AD61CD" w:rsidP="00714849">
            <w:pPr>
              <w:ind w:right="-80" w:hanging="10"/>
              <w:jc w:val="center"/>
              <w:rPr>
                <w:sz w:val="24"/>
                <w:szCs w:val="24"/>
                <w:lang w:val="lt-LT"/>
              </w:rPr>
            </w:pPr>
            <w:r>
              <w:rPr>
                <w:sz w:val="24"/>
                <w:szCs w:val="24"/>
                <w:lang w:val="lt-LT"/>
              </w:rPr>
              <w:t>89</w:t>
            </w:r>
          </w:p>
        </w:tc>
        <w:tc>
          <w:tcPr>
            <w:tcW w:w="1275" w:type="dxa"/>
            <w:tcBorders>
              <w:top w:val="single" w:sz="4" w:space="0" w:color="auto"/>
              <w:left w:val="single" w:sz="4" w:space="0" w:color="auto"/>
              <w:bottom w:val="single" w:sz="4" w:space="0" w:color="auto"/>
              <w:right w:val="single" w:sz="4" w:space="0" w:color="auto"/>
            </w:tcBorders>
          </w:tcPr>
          <w:p w14:paraId="503A16F5" w14:textId="5D8A4EA7" w:rsidR="00714849" w:rsidRPr="002A4EDA" w:rsidRDefault="00AD61CD" w:rsidP="00714849">
            <w:pPr>
              <w:ind w:right="-80" w:hanging="10"/>
              <w:jc w:val="center"/>
              <w:rPr>
                <w:sz w:val="24"/>
                <w:szCs w:val="24"/>
                <w:lang w:val="lt-LT"/>
              </w:rPr>
            </w:pPr>
            <w:r>
              <w:rPr>
                <w:sz w:val="24"/>
                <w:szCs w:val="24"/>
                <w:lang w:val="lt-LT"/>
              </w:rPr>
              <w:t>5300</w:t>
            </w:r>
          </w:p>
        </w:tc>
        <w:tc>
          <w:tcPr>
            <w:tcW w:w="1276" w:type="dxa"/>
            <w:tcBorders>
              <w:top w:val="single" w:sz="4" w:space="0" w:color="auto"/>
              <w:left w:val="single" w:sz="4" w:space="0" w:color="auto"/>
              <w:bottom w:val="single" w:sz="4" w:space="0" w:color="auto"/>
              <w:right w:val="single" w:sz="4" w:space="0" w:color="auto"/>
            </w:tcBorders>
          </w:tcPr>
          <w:p w14:paraId="5F8F901D" w14:textId="32B1F9BF" w:rsidR="00714849" w:rsidRPr="002A4EDA" w:rsidRDefault="00714849" w:rsidP="00714849">
            <w:pPr>
              <w:widowControl w:val="0"/>
              <w:autoSpaceDE w:val="0"/>
              <w:autoSpaceDN w:val="0"/>
              <w:adjustRightInd w:val="0"/>
              <w:ind w:left="-108" w:right="-108"/>
              <w:jc w:val="center"/>
              <w:rPr>
                <w:sz w:val="24"/>
                <w:szCs w:val="24"/>
                <w:lang w:val="lt-LT"/>
              </w:rPr>
            </w:pPr>
            <w:r w:rsidRPr="002A4EDA">
              <w:rPr>
                <w:sz w:val="24"/>
                <w:szCs w:val="24"/>
                <w:lang w:val="lt-LT"/>
              </w:rPr>
              <w:t>II–I</w:t>
            </w:r>
            <w:r w:rsidR="00AD61CD">
              <w:rPr>
                <w:sz w:val="24"/>
                <w:szCs w:val="24"/>
                <w:lang w:val="lt-LT"/>
              </w:rPr>
              <w:t>V</w:t>
            </w:r>
          </w:p>
        </w:tc>
      </w:tr>
      <w:tr w:rsidR="002039F5" w:rsidRPr="002A4EDA" w14:paraId="0E4A1500" w14:textId="77777777" w:rsidTr="002039F5">
        <w:trPr>
          <w:cantSplit/>
          <w:trHeight w:val="309"/>
        </w:trPr>
        <w:tc>
          <w:tcPr>
            <w:tcW w:w="7114" w:type="dxa"/>
            <w:gridSpan w:val="4"/>
            <w:tcBorders>
              <w:top w:val="single" w:sz="4" w:space="0" w:color="auto"/>
              <w:left w:val="single" w:sz="4" w:space="0" w:color="auto"/>
              <w:bottom w:val="single" w:sz="4" w:space="0" w:color="auto"/>
              <w:right w:val="single" w:sz="4" w:space="0" w:color="auto"/>
            </w:tcBorders>
          </w:tcPr>
          <w:p w14:paraId="7E2C38A4" w14:textId="469C9B60" w:rsidR="002039F5" w:rsidRPr="002A4EDA" w:rsidRDefault="002039F5" w:rsidP="002039F5">
            <w:pPr>
              <w:widowControl w:val="0"/>
              <w:autoSpaceDE w:val="0"/>
              <w:autoSpaceDN w:val="0"/>
              <w:adjustRightInd w:val="0"/>
              <w:jc w:val="right"/>
              <w:rPr>
                <w:b/>
                <w:sz w:val="24"/>
                <w:szCs w:val="24"/>
                <w:lang w:val="lt-LT"/>
              </w:rPr>
            </w:pPr>
            <w:r w:rsidRPr="002A4EDA">
              <w:rPr>
                <w:b/>
                <w:sz w:val="24"/>
                <w:szCs w:val="24"/>
                <w:lang w:val="lt-LT"/>
              </w:rPr>
              <w:t>Iš viso</w:t>
            </w:r>
          </w:p>
        </w:tc>
        <w:tc>
          <w:tcPr>
            <w:tcW w:w="1275" w:type="dxa"/>
            <w:tcBorders>
              <w:top w:val="single" w:sz="4" w:space="0" w:color="auto"/>
              <w:left w:val="single" w:sz="4" w:space="0" w:color="auto"/>
              <w:bottom w:val="single" w:sz="4" w:space="0" w:color="auto"/>
              <w:right w:val="single" w:sz="4" w:space="0" w:color="auto"/>
            </w:tcBorders>
          </w:tcPr>
          <w:p w14:paraId="5284897F" w14:textId="53989FC0" w:rsidR="002039F5" w:rsidRPr="002A4EDA" w:rsidRDefault="002039F5" w:rsidP="002A4EDA">
            <w:pPr>
              <w:widowControl w:val="0"/>
              <w:autoSpaceDE w:val="0"/>
              <w:autoSpaceDN w:val="0"/>
              <w:adjustRightInd w:val="0"/>
              <w:jc w:val="center"/>
              <w:rPr>
                <w:b/>
                <w:sz w:val="24"/>
                <w:szCs w:val="24"/>
                <w:lang w:val="lt-LT"/>
              </w:rPr>
            </w:pPr>
            <w:r>
              <w:rPr>
                <w:b/>
                <w:sz w:val="24"/>
                <w:szCs w:val="24"/>
                <w:lang w:val="lt-LT"/>
              </w:rPr>
              <w:t>30000</w:t>
            </w:r>
          </w:p>
        </w:tc>
        <w:tc>
          <w:tcPr>
            <w:tcW w:w="1276" w:type="dxa"/>
            <w:tcBorders>
              <w:top w:val="single" w:sz="4" w:space="0" w:color="auto"/>
              <w:left w:val="single" w:sz="4" w:space="0" w:color="auto"/>
              <w:bottom w:val="single" w:sz="4" w:space="0" w:color="auto"/>
              <w:right w:val="single" w:sz="4" w:space="0" w:color="auto"/>
            </w:tcBorders>
          </w:tcPr>
          <w:p w14:paraId="419BBA62" w14:textId="77777777" w:rsidR="002039F5" w:rsidRPr="002A4EDA" w:rsidRDefault="002039F5" w:rsidP="002A4EDA">
            <w:pPr>
              <w:widowControl w:val="0"/>
              <w:autoSpaceDE w:val="0"/>
              <w:autoSpaceDN w:val="0"/>
              <w:adjustRightInd w:val="0"/>
              <w:jc w:val="center"/>
              <w:rPr>
                <w:sz w:val="24"/>
                <w:szCs w:val="24"/>
                <w:lang w:val="lt-LT"/>
              </w:rPr>
            </w:pPr>
          </w:p>
        </w:tc>
      </w:tr>
    </w:tbl>
    <w:p w14:paraId="5DC5DAFD" w14:textId="2B3A070D" w:rsidR="009807ED" w:rsidRDefault="009807ED" w:rsidP="004E307A">
      <w:pPr>
        <w:jc w:val="both"/>
        <w:rPr>
          <w:sz w:val="24"/>
          <w:szCs w:val="24"/>
          <w:lang w:val="lt-LT"/>
        </w:rPr>
      </w:pPr>
    </w:p>
    <w:p w14:paraId="6C2D4307" w14:textId="1F71646C" w:rsidR="002039F5" w:rsidRDefault="002039F5" w:rsidP="004E307A">
      <w:pPr>
        <w:jc w:val="both"/>
        <w:rPr>
          <w:sz w:val="24"/>
          <w:szCs w:val="24"/>
          <w:lang w:val="lt-LT"/>
        </w:rPr>
      </w:pPr>
    </w:p>
    <w:p w14:paraId="5C2646E5" w14:textId="437A99DB" w:rsidR="002039F5" w:rsidRDefault="002039F5" w:rsidP="004E307A">
      <w:pPr>
        <w:jc w:val="both"/>
        <w:rPr>
          <w:sz w:val="24"/>
          <w:szCs w:val="24"/>
          <w:lang w:val="lt-LT"/>
        </w:rPr>
      </w:pPr>
    </w:p>
    <w:p w14:paraId="516D3828" w14:textId="661028F3" w:rsidR="002039F5" w:rsidRDefault="002039F5" w:rsidP="004E307A">
      <w:pPr>
        <w:jc w:val="both"/>
        <w:rPr>
          <w:sz w:val="24"/>
          <w:szCs w:val="24"/>
          <w:lang w:val="lt-LT"/>
        </w:rPr>
      </w:pPr>
    </w:p>
    <w:p w14:paraId="14FFEAFD" w14:textId="77777777" w:rsidR="002039F5" w:rsidRPr="004E307A" w:rsidRDefault="002039F5" w:rsidP="004E307A">
      <w:pPr>
        <w:jc w:val="both"/>
        <w:rPr>
          <w:sz w:val="24"/>
          <w:szCs w:val="24"/>
          <w:lang w:val="lt-LT"/>
        </w:rPr>
      </w:pPr>
    </w:p>
    <w:p w14:paraId="06126163" w14:textId="70758330" w:rsidR="002039F5" w:rsidRDefault="002039F5" w:rsidP="00E0608F">
      <w:pPr>
        <w:pStyle w:val="Sraopastraipa"/>
        <w:numPr>
          <w:ilvl w:val="1"/>
          <w:numId w:val="10"/>
        </w:numPr>
        <w:tabs>
          <w:tab w:val="left" w:pos="709"/>
          <w:tab w:val="left" w:pos="1134"/>
        </w:tabs>
        <w:ind w:left="0" w:firstLine="709"/>
        <w:jc w:val="both"/>
        <w:rPr>
          <w:sz w:val="24"/>
          <w:szCs w:val="24"/>
          <w:lang w:val="lt-LT"/>
        </w:rPr>
      </w:pPr>
      <w:r>
        <w:rPr>
          <w:sz w:val="24"/>
          <w:szCs w:val="24"/>
          <w:lang w:val="lt-LT"/>
        </w:rPr>
        <w:lastRenderedPageBreak/>
        <w:t xml:space="preserve"> </w:t>
      </w:r>
      <w:r w:rsidR="00AD61CD" w:rsidRPr="002039F5">
        <w:rPr>
          <w:sz w:val="24"/>
          <w:szCs w:val="24"/>
          <w:lang w:val="lt-LT"/>
        </w:rPr>
        <w:t>dalinį finansavimą iš 2022 metų Neringos savivaldybės biudžeto lėšų ši</w:t>
      </w:r>
      <w:r w:rsidR="008B091A">
        <w:rPr>
          <w:sz w:val="24"/>
          <w:szCs w:val="24"/>
          <w:lang w:val="lt-LT"/>
        </w:rPr>
        <w:t>o</w:t>
      </w:r>
      <w:r w:rsidR="00AD61CD" w:rsidRPr="002039F5">
        <w:rPr>
          <w:sz w:val="24"/>
          <w:szCs w:val="24"/>
          <w:lang w:val="lt-LT"/>
        </w:rPr>
        <w:t xml:space="preserve"> kultūros bei meno srities „Menininkų rezidencijos“ projekt</w:t>
      </w:r>
      <w:r w:rsidR="008B091A">
        <w:rPr>
          <w:sz w:val="24"/>
          <w:szCs w:val="24"/>
          <w:lang w:val="lt-LT"/>
        </w:rPr>
        <w:t>o</w:t>
      </w:r>
      <w:r w:rsidR="00AD61CD" w:rsidRPr="002039F5">
        <w:rPr>
          <w:sz w:val="24"/>
          <w:szCs w:val="24"/>
          <w:lang w:val="lt-LT"/>
        </w:rPr>
        <w:t xml:space="preserve"> įgyvendinimui iš Kultūros ir jaunimo veiklos programos (03) veiklos 1.2.1.2.2 „Kultūros ir meno sričių ir programų projektų finansavimas ir įgyvendinimas“:</w:t>
      </w:r>
    </w:p>
    <w:p w14:paraId="6736C1F8" w14:textId="77777777" w:rsidR="008B091A" w:rsidRPr="002039F5" w:rsidRDefault="008B091A" w:rsidP="008B091A">
      <w:pPr>
        <w:pStyle w:val="Sraopastraipa"/>
        <w:tabs>
          <w:tab w:val="left" w:pos="709"/>
          <w:tab w:val="left" w:pos="1134"/>
        </w:tabs>
        <w:ind w:left="709"/>
        <w:jc w:val="both"/>
        <w:rPr>
          <w:sz w:val="24"/>
          <w:szCs w:val="24"/>
          <w:lang w:val="lt-LT"/>
        </w:rPr>
      </w:pPr>
    </w:p>
    <w:tbl>
      <w:tblPr>
        <w:tblW w:w="9665" w:type="dxa"/>
        <w:tblInd w:w="108" w:type="dxa"/>
        <w:tblLayout w:type="fixed"/>
        <w:tblLook w:val="04A0" w:firstRow="1" w:lastRow="0" w:firstColumn="1" w:lastColumn="0" w:noHBand="0" w:noVBand="1"/>
      </w:tblPr>
      <w:tblGrid>
        <w:gridCol w:w="593"/>
        <w:gridCol w:w="2552"/>
        <w:gridCol w:w="3260"/>
        <w:gridCol w:w="709"/>
        <w:gridCol w:w="1275"/>
        <w:gridCol w:w="1276"/>
      </w:tblGrid>
      <w:tr w:rsidR="002039F5" w:rsidRPr="002A4EDA" w14:paraId="40A3B880" w14:textId="77777777" w:rsidTr="00E17782">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78ED7A93" w14:textId="77777777"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Eil.</w:t>
            </w:r>
          </w:p>
          <w:p w14:paraId="4984473F" w14:textId="77777777"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Nr.</w:t>
            </w:r>
          </w:p>
        </w:tc>
        <w:tc>
          <w:tcPr>
            <w:tcW w:w="2552" w:type="dxa"/>
            <w:tcBorders>
              <w:top w:val="single" w:sz="6" w:space="0" w:color="auto"/>
              <w:left w:val="single" w:sz="6" w:space="0" w:color="auto"/>
              <w:bottom w:val="single" w:sz="4" w:space="0" w:color="auto"/>
              <w:right w:val="single" w:sz="6" w:space="0" w:color="auto"/>
            </w:tcBorders>
            <w:hideMark/>
          </w:tcPr>
          <w:p w14:paraId="72AE20D0" w14:textId="77777777"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Projekto vykdytojas</w:t>
            </w:r>
          </w:p>
        </w:tc>
        <w:tc>
          <w:tcPr>
            <w:tcW w:w="3260" w:type="dxa"/>
            <w:tcBorders>
              <w:top w:val="single" w:sz="6" w:space="0" w:color="auto"/>
              <w:left w:val="single" w:sz="6" w:space="0" w:color="auto"/>
              <w:bottom w:val="single" w:sz="4" w:space="0" w:color="auto"/>
              <w:right w:val="single" w:sz="6" w:space="0" w:color="auto"/>
            </w:tcBorders>
            <w:hideMark/>
          </w:tcPr>
          <w:p w14:paraId="1D2DBF1B" w14:textId="77777777"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Projekto pavadinimas</w:t>
            </w:r>
          </w:p>
        </w:tc>
        <w:tc>
          <w:tcPr>
            <w:tcW w:w="709" w:type="dxa"/>
            <w:tcBorders>
              <w:top w:val="single" w:sz="6" w:space="0" w:color="auto"/>
              <w:left w:val="single" w:sz="6" w:space="0" w:color="auto"/>
              <w:bottom w:val="single" w:sz="4" w:space="0" w:color="auto"/>
              <w:right w:val="single" w:sz="6" w:space="0" w:color="auto"/>
            </w:tcBorders>
          </w:tcPr>
          <w:p w14:paraId="7F0925E1" w14:textId="77777777" w:rsidR="002039F5" w:rsidRPr="002A4EDA" w:rsidRDefault="002039F5" w:rsidP="00E17782">
            <w:pPr>
              <w:widowControl w:val="0"/>
              <w:autoSpaceDE w:val="0"/>
              <w:autoSpaceDN w:val="0"/>
              <w:adjustRightInd w:val="0"/>
              <w:ind w:left="-108" w:right="-108"/>
              <w:jc w:val="center"/>
              <w:rPr>
                <w:sz w:val="24"/>
                <w:szCs w:val="24"/>
                <w:lang w:val="lt-LT"/>
              </w:rPr>
            </w:pPr>
            <w:r>
              <w:rPr>
                <w:sz w:val="24"/>
                <w:szCs w:val="24"/>
                <w:lang w:val="lt-LT"/>
              </w:rPr>
              <w:t>Balai</w:t>
            </w:r>
          </w:p>
        </w:tc>
        <w:tc>
          <w:tcPr>
            <w:tcW w:w="1275" w:type="dxa"/>
            <w:tcBorders>
              <w:top w:val="single" w:sz="6" w:space="0" w:color="auto"/>
              <w:left w:val="single" w:sz="6" w:space="0" w:color="auto"/>
              <w:bottom w:val="single" w:sz="4" w:space="0" w:color="auto"/>
              <w:right w:val="single" w:sz="4" w:space="0" w:color="auto"/>
            </w:tcBorders>
            <w:hideMark/>
          </w:tcPr>
          <w:p w14:paraId="1CFF15FC" w14:textId="77777777" w:rsidR="002039F5" w:rsidRPr="002A4EDA" w:rsidRDefault="002039F5" w:rsidP="00E17782">
            <w:pPr>
              <w:widowControl w:val="0"/>
              <w:autoSpaceDE w:val="0"/>
              <w:autoSpaceDN w:val="0"/>
              <w:adjustRightInd w:val="0"/>
              <w:ind w:left="-108" w:right="-108"/>
              <w:jc w:val="center"/>
              <w:rPr>
                <w:sz w:val="24"/>
                <w:szCs w:val="24"/>
                <w:lang w:val="lt-LT"/>
              </w:rPr>
            </w:pPr>
            <w:r w:rsidRPr="002A4EDA">
              <w:rPr>
                <w:sz w:val="24"/>
                <w:szCs w:val="24"/>
                <w:lang w:val="lt-LT"/>
              </w:rPr>
              <w:t>Skirta suma, Eur</w:t>
            </w:r>
          </w:p>
        </w:tc>
        <w:tc>
          <w:tcPr>
            <w:tcW w:w="1276" w:type="dxa"/>
            <w:tcBorders>
              <w:top w:val="single" w:sz="6" w:space="0" w:color="auto"/>
              <w:left w:val="single" w:sz="6" w:space="0" w:color="auto"/>
              <w:bottom w:val="single" w:sz="4" w:space="0" w:color="auto"/>
              <w:right w:val="single" w:sz="4" w:space="0" w:color="auto"/>
            </w:tcBorders>
          </w:tcPr>
          <w:p w14:paraId="00FB3819" w14:textId="77777777" w:rsidR="002039F5" w:rsidRPr="002A4EDA" w:rsidRDefault="002039F5" w:rsidP="00E17782">
            <w:pPr>
              <w:widowControl w:val="0"/>
              <w:autoSpaceDE w:val="0"/>
              <w:autoSpaceDN w:val="0"/>
              <w:adjustRightInd w:val="0"/>
              <w:ind w:left="-108" w:right="178"/>
              <w:jc w:val="center"/>
              <w:rPr>
                <w:sz w:val="24"/>
                <w:szCs w:val="24"/>
                <w:lang w:val="lt-LT"/>
              </w:rPr>
            </w:pPr>
            <w:r w:rsidRPr="002A4EDA">
              <w:rPr>
                <w:sz w:val="24"/>
                <w:szCs w:val="24"/>
                <w:lang w:val="lt-LT"/>
              </w:rPr>
              <w:t>Ket</w:t>
            </w:r>
            <w:r>
              <w:rPr>
                <w:sz w:val="24"/>
                <w:szCs w:val="24"/>
                <w:lang w:val="lt-LT"/>
              </w:rPr>
              <w:t>virtis</w:t>
            </w:r>
          </w:p>
        </w:tc>
      </w:tr>
      <w:tr w:rsidR="002039F5" w:rsidRPr="002A4EDA" w14:paraId="7CC3DE17" w14:textId="77777777" w:rsidTr="00E17782">
        <w:trPr>
          <w:cantSplit/>
          <w:trHeight w:val="665"/>
        </w:trPr>
        <w:tc>
          <w:tcPr>
            <w:tcW w:w="593" w:type="dxa"/>
            <w:tcBorders>
              <w:top w:val="single" w:sz="4" w:space="0" w:color="auto"/>
              <w:left w:val="single" w:sz="6" w:space="0" w:color="auto"/>
              <w:bottom w:val="nil"/>
              <w:right w:val="single" w:sz="6" w:space="0" w:color="auto"/>
            </w:tcBorders>
            <w:hideMark/>
          </w:tcPr>
          <w:p w14:paraId="63E9E0CA" w14:textId="77777777"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1.</w:t>
            </w:r>
          </w:p>
        </w:tc>
        <w:tc>
          <w:tcPr>
            <w:tcW w:w="2552" w:type="dxa"/>
            <w:tcBorders>
              <w:top w:val="single" w:sz="4" w:space="0" w:color="auto"/>
              <w:left w:val="nil"/>
              <w:bottom w:val="single" w:sz="4" w:space="0" w:color="auto"/>
              <w:right w:val="single" w:sz="4" w:space="0" w:color="auto"/>
            </w:tcBorders>
          </w:tcPr>
          <w:p w14:paraId="1E6185F8" w14:textId="4CE5C97A" w:rsidR="002039F5" w:rsidRPr="00B64675" w:rsidRDefault="00E0608F" w:rsidP="00E17782">
            <w:pPr>
              <w:jc w:val="center"/>
              <w:rPr>
                <w:sz w:val="24"/>
                <w:szCs w:val="24"/>
                <w:lang w:val="lt-LT"/>
              </w:rPr>
            </w:pPr>
            <w:r w:rsidRPr="00B64675">
              <w:rPr>
                <w:sz w:val="24"/>
                <w:szCs w:val="24"/>
                <w:lang w:val="lt-LT"/>
              </w:rPr>
              <w:t>Vilniaus dailės akademija</w:t>
            </w:r>
          </w:p>
        </w:tc>
        <w:tc>
          <w:tcPr>
            <w:tcW w:w="3260" w:type="dxa"/>
            <w:tcBorders>
              <w:top w:val="single" w:sz="4" w:space="0" w:color="auto"/>
              <w:left w:val="single" w:sz="6" w:space="0" w:color="auto"/>
              <w:bottom w:val="nil"/>
              <w:right w:val="single" w:sz="6" w:space="0" w:color="auto"/>
            </w:tcBorders>
          </w:tcPr>
          <w:p w14:paraId="1E5D33BE" w14:textId="51A68AE5" w:rsidR="002039F5" w:rsidRPr="00B64675" w:rsidRDefault="00E0608F" w:rsidP="00E17782">
            <w:pPr>
              <w:jc w:val="center"/>
              <w:rPr>
                <w:sz w:val="24"/>
                <w:szCs w:val="24"/>
                <w:lang w:val="lt-LT"/>
              </w:rPr>
            </w:pPr>
            <w:r w:rsidRPr="00E0608F">
              <w:rPr>
                <w:sz w:val="24"/>
                <w:szCs w:val="24"/>
                <w:lang w:val="lt-LT"/>
              </w:rPr>
              <w:t>Neringos miško architektūros rezidencijos ir kūrybinės dirbtuvės</w:t>
            </w:r>
          </w:p>
        </w:tc>
        <w:tc>
          <w:tcPr>
            <w:tcW w:w="709" w:type="dxa"/>
            <w:tcBorders>
              <w:top w:val="single" w:sz="4" w:space="0" w:color="auto"/>
              <w:left w:val="single" w:sz="6" w:space="0" w:color="auto"/>
              <w:bottom w:val="nil"/>
              <w:right w:val="single" w:sz="6" w:space="0" w:color="auto"/>
            </w:tcBorders>
          </w:tcPr>
          <w:p w14:paraId="7896BFC9" w14:textId="120FF821" w:rsidR="002039F5" w:rsidRPr="002A4EDA" w:rsidRDefault="002039F5" w:rsidP="00E17782">
            <w:pPr>
              <w:ind w:right="-80" w:hanging="10"/>
              <w:jc w:val="center"/>
              <w:rPr>
                <w:sz w:val="24"/>
                <w:szCs w:val="24"/>
                <w:lang w:val="lt-LT"/>
              </w:rPr>
            </w:pPr>
            <w:r>
              <w:rPr>
                <w:sz w:val="24"/>
                <w:szCs w:val="24"/>
                <w:lang w:val="lt-LT"/>
              </w:rPr>
              <w:t>9</w:t>
            </w:r>
            <w:r w:rsidR="00E0608F">
              <w:rPr>
                <w:sz w:val="24"/>
                <w:szCs w:val="24"/>
                <w:lang w:val="lt-LT"/>
              </w:rPr>
              <w:t>3</w:t>
            </w:r>
          </w:p>
        </w:tc>
        <w:tc>
          <w:tcPr>
            <w:tcW w:w="1275" w:type="dxa"/>
            <w:tcBorders>
              <w:top w:val="single" w:sz="4" w:space="0" w:color="auto"/>
              <w:left w:val="single" w:sz="6" w:space="0" w:color="auto"/>
              <w:bottom w:val="nil"/>
              <w:right w:val="single" w:sz="4" w:space="0" w:color="auto"/>
            </w:tcBorders>
          </w:tcPr>
          <w:p w14:paraId="4A4871F6" w14:textId="107EE635" w:rsidR="002039F5" w:rsidRPr="002A4EDA" w:rsidRDefault="00E0608F" w:rsidP="00E17782">
            <w:pPr>
              <w:ind w:right="-80" w:hanging="10"/>
              <w:jc w:val="center"/>
              <w:rPr>
                <w:sz w:val="24"/>
                <w:szCs w:val="24"/>
                <w:lang w:val="lt-LT"/>
              </w:rPr>
            </w:pPr>
            <w:r>
              <w:rPr>
                <w:sz w:val="24"/>
                <w:szCs w:val="24"/>
                <w:lang w:val="lt-LT"/>
              </w:rPr>
              <w:t>5</w:t>
            </w:r>
            <w:r w:rsidR="002039F5">
              <w:rPr>
                <w:sz w:val="24"/>
                <w:szCs w:val="24"/>
                <w:lang w:val="lt-LT"/>
              </w:rPr>
              <w:t>000</w:t>
            </w:r>
          </w:p>
        </w:tc>
        <w:tc>
          <w:tcPr>
            <w:tcW w:w="1276" w:type="dxa"/>
            <w:tcBorders>
              <w:top w:val="single" w:sz="4" w:space="0" w:color="auto"/>
              <w:left w:val="single" w:sz="6" w:space="0" w:color="auto"/>
              <w:bottom w:val="nil"/>
              <w:right w:val="single" w:sz="4" w:space="0" w:color="auto"/>
            </w:tcBorders>
          </w:tcPr>
          <w:p w14:paraId="5848D297" w14:textId="59B6F699" w:rsidR="002039F5" w:rsidRPr="002A4EDA" w:rsidRDefault="002039F5" w:rsidP="00E17782">
            <w:pPr>
              <w:widowControl w:val="0"/>
              <w:autoSpaceDE w:val="0"/>
              <w:autoSpaceDN w:val="0"/>
              <w:adjustRightInd w:val="0"/>
              <w:jc w:val="center"/>
              <w:rPr>
                <w:sz w:val="24"/>
                <w:szCs w:val="24"/>
                <w:lang w:val="lt-LT"/>
              </w:rPr>
            </w:pPr>
            <w:r w:rsidRPr="002A4EDA">
              <w:rPr>
                <w:sz w:val="24"/>
                <w:szCs w:val="24"/>
                <w:lang w:val="lt-LT"/>
              </w:rPr>
              <w:t>II–I</w:t>
            </w:r>
            <w:r w:rsidR="00E0608F">
              <w:rPr>
                <w:sz w:val="24"/>
                <w:szCs w:val="24"/>
                <w:lang w:val="lt-LT"/>
              </w:rPr>
              <w:t>V</w:t>
            </w:r>
          </w:p>
        </w:tc>
      </w:tr>
      <w:tr w:rsidR="002039F5" w:rsidRPr="002A4EDA" w14:paraId="431C9502" w14:textId="77777777" w:rsidTr="00E0608F">
        <w:trPr>
          <w:cantSplit/>
          <w:trHeight w:val="162"/>
        </w:trPr>
        <w:tc>
          <w:tcPr>
            <w:tcW w:w="7114" w:type="dxa"/>
            <w:gridSpan w:val="4"/>
            <w:tcBorders>
              <w:top w:val="single" w:sz="6" w:space="0" w:color="auto"/>
              <w:left w:val="single" w:sz="6" w:space="0" w:color="auto"/>
              <w:bottom w:val="single" w:sz="4" w:space="0" w:color="auto"/>
              <w:right w:val="single" w:sz="6" w:space="0" w:color="auto"/>
            </w:tcBorders>
          </w:tcPr>
          <w:p w14:paraId="14CF2981" w14:textId="5E9C2831" w:rsidR="002039F5" w:rsidRPr="002039F5" w:rsidRDefault="002039F5" w:rsidP="002039F5">
            <w:pPr>
              <w:ind w:right="-80" w:hanging="10"/>
              <w:jc w:val="right"/>
              <w:rPr>
                <w:b/>
                <w:bCs/>
                <w:sz w:val="24"/>
                <w:szCs w:val="24"/>
                <w:lang w:val="lt-LT"/>
              </w:rPr>
            </w:pPr>
            <w:r w:rsidRPr="002039F5">
              <w:rPr>
                <w:b/>
                <w:bCs/>
                <w:sz w:val="24"/>
                <w:szCs w:val="24"/>
                <w:lang w:val="lt-LT"/>
              </w:rPr>
              <w:t>Iš viso</w:t>
            </w:r>
          </w:p>
        </w:tc>
        <w:tc>
          <w:tcPr>
            <w:tcW w:w="1275" w:type="dxa"/>
            <w:tcBorders>
              <w:top w:val="single" w:sz="6" w:space="0" w:color="auto"/>
              <w:left w:val="single" w:sz="6" w:space="0" w:color="auto"/>
              <w:bottom w:val="single" w:sz="4" w:space="0" w:color="auto"/>
              <w:right w:val="single" w:sz="4" w:space="0" w:color="auto"/>
            </w:tcBorders>
          </w:tcPr>
          <w:p w14:paraId="6A77EB6D" w14:textId="5AA7024C" w:rsidR="002039F5" w:rsidRPr="00E0608F" w:rsidRDefault="00E0608F" w:rsidP="00E17782">
            <w:pPr>
              <w:ind w:right="-80" w:hanging="10"/>
              <w:jc w:val="center"/>
              <w:rPr>
                <w:b/>
                <w:bCs/>
                <w:sz w:val="24"/>
                <w:szCs w:val="24"/>
                <w:lang w:val="lt-LT"/>
              </w:rPr>
            </w:pPr>
            <w:r w:rsidRPr="00E0608F">
              <w:rPr>
                <w:b/>
                <w:bCs/>
                <w:sz w:val="24"/>
                <w:szCs w:val="24"/>
                <w:lang w:val="lt-LT"/>
              </w:rPr>
              <w:t>5000</w:t>
            </w:r>
          </w:p>
        </w:tc>
        <w:tc>
          <w:tcPr>
            <w:tcW w:w="1276" w:type="dxa"/>
            <w:tcBorders>
              <w:top w:val="single" w:sz="6" w:space="0" w:color="auto"/>
              <w:left w:val="single" w:sz="6" w:space="0" w:color="auto"/>
              <w:bottom w:val="single" w:sz="4" w:space="0" w:color="auto"/>
              <w:right w:val="single" w:sz="4" w:space="0" w:color="auto"/>
            </w:tcBorders>
          </w:tcPr>
          <w:p w14:paraId="158FA794" w14:textId="33EB8CA3" w:rsidR="002039F5" w:rsidRPr="002A4EDA" w:rsidRDefault="002039F5" w:rsidP="00E17782">
            <w:pPr>
              <w:widowControl w:val="0"/>
              <w:autoSpaceDE w:val="0"/>
              <w:autoSpaceDN w:val="0"/>
              <w:adjustRightInd w:val="0"/>
              <w:jc w:val="center"/>
              <w:rPr>
                <w:sz w:val="24"/>
                <w:szCs w:val="24"/>
                <w:lang w:val="lt-LT"/>
              </w:rPr>
            </w:pPr>
          </w:p>
        </w:tc>
      </w:tr>
    </w:tbl>
    <w:p w14:paraId="388344DA" w14:textId="7917F023" w:rsidR="00AD61CD" w:rsidRDefault="00AD61CD" w:rsidP="00510007">
      <w:pPr>
        <w:pStyle w:val="Sraopastraipa"/>
        <w:tabs>
          <w:tab w:val="left" w:pos="0"/>
          <w:tab w:val="left" w:pos="1134"/>
        </w:tabs>
        <w:ind w:left="0" w:firstLine="851"/>
        <w:jc w:val="both"/>
        <w:rPr>
          <w:sz w:val="24"/>
          <w:szCs w:val="24"/>
          <w:lang w:val="lt-LT"/>
        </w:rPr>
      </w:pPr>
    </w:p>
    <w:p w14:paraId="5D216A9A" w14:textId="4176B37F" w:rsidR="00E0608F" w:rsidRDefault="00E0608F" w:rsidP="00E0608F">
      <w:pPr>
        <w:pStyle w:val="Sraopastraipa"/>
        <w:numPr>
          <w:ilvl w:val="1"/>
          <w:numId w:val="10"/>
        </w:numPr>
        <w:tabs>
          <w:tab w:val="left" w:pos="709"/>
          <w:tab w:val="left" w:pos="1134"/>
        </w:tabs>
        <w:ind w:left="0" w:firstLine="709"/>
        <w:jc w:val="both"/>
        <w:rPr>
          <w:sz w:val="24"/>
          <w:szCs w:val="24"/>
          <w:lang w:val="lt-LT"/>
        </w:rPr>
      </w:pPr>
      <w:r>
        <w:rPr>
          <w:sz w:val="24"/>
          <w:szCs w:val="24"/>
          <w:lang w:val="lt-LT"/>
        </w:rPr>
        <w:t xml:space="preserve"> </w:t>
      </w:r>
      <w:r w:rsidRPr="002039F5">
        <w:rPr>
          <w:sz w:val="24"/>
          <w:szCs w:val="24"/>
          <w:lang w:val="lt-LT"/>
        </w:rPr>
        <w:t xml:space="preserve">dalinį finansavimą iš 2022 metų Neringos savivaldybės biudžeto lėšų šių kultūros bei meno </w:t>
      </w:r>
      <w:r>
        <w:rPr>
          <w:sz w:val="24"/>
          <w:szCs w:val="24"/>
          <w:lang w:val="lt-LT"/>
        </w:rPr>
        <w:t>programos</w:t>
      </w:r>
      <w:r w:rsidRPr="002039F5">
        <w:rPr>
          <w:sz w:val="24"/>
          <w:szCs w:val="24"/>
          <w:lang w:val="lt-LT"/>
        </w:rPr>
        <w:t xml:space="preserve"> „</w:t>
      </w:r>
      <w:r w:rsidRPr="00E0608F">
        <w:rPr>
          <w:sz w:val="24"/>
          <w:szCs w:val="24"/>
          <w:lang w:val="lt-LT"/>
        </w:rPr>
        <w:t>Neringoje rengiami meno renginiai</w:t>
      </w:r>
      <w:r w:rsidRPr="002039F5">
        <w:rPr>
          <w:sz w:val="24"/>
          <w:szCs w:val="24"/>
          <w:lang w:val="lt-LT"/>
        </w:rPr>
        <w:t>“ projektų įgyvendinimui iš Kultūros ir jaunimo veiklos programos (03) veiklos 1.2.1.2.2 „Kultūros ir meno sričių ir programų projektų finansavimas ir įgyvendinimas“:</w:t>
      </w:r>
    </w:p>
    <w:p w14:paraId="01D0EF33" w14:textId="77777777" w:rsidR="00E0608F" w:rsidRPr="002039F5" w:rsidRDefault="00E0608F" w:rsidP="00E0608F">
      <w:pPr>
        <w:pStyle w:val="Sraopastraipa"/>
        <w:tabs>
          <w:tab w:val="left" w:pos="709"/>
          <w:tab w:val="left" w:pos="1134"/>
        </w:tabs>
        <w:ind w:left="709"/>
        <w:jc w:val="both"/>
        <w:rPr>
          <w:sz w:val="24"/>
          <w:szCs w:val="24"/>
          <w:lang w:val="lt-LT"/>
        </w:rPr>
      </w:pPr>
    </w:p>
    <w:tbl>
      <w:tblPr>
        <w:tblW w:w="9665" w:type="dxa"/>
        <w:tblInd w:w="108" w:type="dxa"/>
        <w:tblLayout w:type="fixed"/>
        <w:tblLook w:val="04A0" w:firstRow="1" w:lastRow="0" w:firstColumn="1" w:lastColumn="0" w:noHBand="0" w:noVBand="1"/>
      </w:tblPr>
      <w:tblGrid>
        <w:gridCol w:w="593"/>
        <w:gridCol w:w="2552"/>
        <w:gridCol w:w="3260"/>
        <w:gridCol w:w="709"/>
        <w:gridCol w:w="1275"/>
        <w:gridCol w:w="1276"/>
      </w:tblGrid>
      <w:tr w:rsidR="00E0608F" w:rsidRPr="002A4EDA" w14:paraId="70C50921" w14:textId="77777777" w:rsidTr="00076232">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07AFCE20" w14:textId="77777777" w:rsidR="00E0608F" w:rsidRPr="002A4EDA" w:rsidRDefault="00E0608F" w:rsidP="00E17782">
            <w:pPr>
              <w:widowControl w:val="0"/>
              <w:autoSpaceDE w:val="0"/>
              <w:autoSpaceDN w:val="0"/>
              <w:adjustRightInd w:val="0"/>
              <w:jc w:val="center"/>
              <w:rPr>
                <w:sz w:val="24"/>
                <w:szCs w:val="24"/>
                <w:lang w:val="lt-LT"/>
              </w:rPr>
            </w:pPr>
            <w:r w:rsidRPr="002A4EDA">
              <w:rPr>
                <w:sz w:val="24"/>
                <w:szCs w:val="24"/>
                <w:lang w:val="lt-LT"/>
              </w:rPr>
              <w:t>Eil.</w:t>
            </w:r>
          </w:p>
          <w:p w14:paraId="7E83522D" w14:textId="77777777" w:rsidR="00E0608F" w:rsidRPr="002A4EDA" w:rsidRDefault="00E0608F" w:rsidP="00E17782">
            <w:pPr>
              <w:widowControl w:val="0"/>
              <w:autoSpaceDE w:val="0"/>
              <w:autoSpaceDN w:val="0"/>
              <w:adjustRightInd w:val="0"/>
              <w:jc w:val="center"/>
              <w:rPr>
                <w:sz w:val="24"/>
                <w:szCs w:val="24"/>
                <w:lang w:val="lt-LT"/>
              </w:rPr>
            </w:pPr>
            <w:r w:rsidRPr="002A4EDA">
              <w:rPr>
                <w:sz w:val="24"/>
                <w:szCs w:val="24"/>
                <w:lang w:val="lt-LT"/>
              </w:rPr>
              <w:t>Nr.</w:t>
            </w:r>
          </w:p>
        </w:tc>
        <w:tc>
          <w:tcPr>
            <w:tcW w:w="2552" w:type="dxa"/>
            <w:tcBorders>
              <w:top w:val="single" w:sz="6" w:space="0" w:color="auto"/>
              <w:left w:val="single" w:sz="6" w:space="0" w:color="auto"/>
              <w:bottom w:val="single" w:sz="4" w:space="0" w:color="auto"/>
              <w:right w:val="single" w:sz="6" w:space="0" w:color="auto"/>
            </w:tcBorders>
            <w:hideMark/>
          </w:tcPr>
          <w:p w14:paraId="0EF47D2A" w14:textId="77777777" w:rsidR="00E0608F" w:rsidRPr="002A4EDA" w:rsidRDefault="00E0608F" w:rsidP="00E17782">
            <w:pPr>
              <w:widowControl w:val="0"/>
              <w:autoSpaceDE w:val="0"/>
              <w:autoSpaceDN w:val="0"/>
              <w:adjustRightInd w:val="0"/>
              <w:jc w:val="center"/>
              <w:rPr>
                <w:sz w:val="24"/>
                <w:szCs w:val="24"/>
                <w:lang w:val="lt-LT"/>
              </w:rPr>
            </w:pPr>
            <w:r w:rsidRPr="002A4EDA">
              <w:rPr>
                <w:sz w:val="24"/>
                <w:szCs w:val="24"/>
                <w:lang w:val="lt-LT"/>
              </w:rPr>
              <w:t>Projekto vykdytojas</w:t>
            </w:r>
          </w:p>
        </w:tc>
        <w:tc>
          <w:tcPr>
            <w:tcW w:w="3260" w:type="dxa"/>
            <w:tcBorders>
              <w:top w:val="single" w:sz="6" w:space="0" w:color="auto"/>
              <w:left w:val="single" w:sz="6" w:space="0" w:color="auto"/>
              <w:bottom w:val="single" w:sz="4" w:space="0" w:color="auto"/>
              <w:right w:val="single" w:sz="6" w:space="0" w:color="auto"/>
            </w:tcBorders>
            <w:hideMark/>
          </w:tcPr>
          <w:p w14:paraId="54726EA0" w14:textId="77777777" w:rsidR="00E0608F" w:rsidRPr="002A4EDA" w:rsidRDefault="00E0608F" w:rsidP="00E17782">
            <w:pPr>
              <w:widowControl w:val="0"/>
              <w:autoSpaceDE w:val="0"/>
              <w:autoSpaceDN w:val="0"/>
              <w:adjustRightInd w:val="0"/>
              <w:jc w:val="center"/>
              <w:rPr>
                <w:sz w:val="24"/>
                <w:szCs w:val="24"/>
                <w:lang w:val="lt-LT"/>
              </w:rPr>
            </w:pPr>
            <w:r w:rsidRPr="002A4EDA">
              <w:rPr>
                <w:sz w:val="24"/>
                <w:szCs w:val="24"/>
                <w:lang w:val="lt-LT"/>
              </w:rPr>
              <w:t>Projekto pavadinimas</w:t>
            </w:r>
          </w:p>
        </w:tc>
        <w:tc>
          <w:tcPr>
            <w:tcW w:w="709" w:type="dxa"/>
            <w:tcBorders>
              <w:top w:val="single" w:sz="6" w:space="0" w:color="auto"/>
              <w:left w:val="single" w:sz="6" w:space="0" w:color="auto"/>
              <w:bottom w:val="single" w:sz="4" w:space="0" w:color="auto"/>
              <w:right w:val="single" w:sz="6" w:space="0" w:color="auto"/>
            </w:tcBorders>
          </w:tcPr>
          <w:p w14:paraId="450ADD12" w14:textId="77777777" w:rsidR="00E0608F" w:rsidRPr="002A4EDA" w:rsidRDefault="00E0608F" w:rsidP="00E17782">
            <w:pPr>
              <w:widowControl w:val="0"/>
              <w:autoSpaceDE w:val="0"/>
              <w:autoSpaceDN w:val="0"/>
              <w:adjustRightInd w:val="0"/>
              <w:ind w:left="-108" w:right="-108"/>
              <w:jc w:val="center"/>
              <w:rPr>
                <w:sz w:val="24"/>
                <w:szCs w:val="24"/>
                <w:lang w:val="lt-LT"/>
              </w:rPr>
            </w:pPr>
            <w:r>
              <w:rPr>
                <w:sz w:val="24"/>
                <w:szCs w:val="24"/>
                <w:lang w:val="lt-LT"/>
              </w:rPr>
              <w:t>Balai</w:t>
            </w:r>
          </w:p>
        </w:tc>
        <w:tc>
          <w:tcPr>
            <w:tcW w:w="1275" w:type="dxa"/>
            <w:tcBorders>
              <w:top w:val="single" w:sz="6" w:space="0" w:color="auto"/>
              <w:left w:val="single" w:sz="6" w:space="0" w:color="auto"/>
              <w:bottom w:val="single" w:sz="4" w:space="0" w:color="auto"/>
              <w:right w:val="single" w:sz="4" w:space="0" w:color="auto"/>
            </w:tcBorders>
            <w:hideMark/>
          </w:tcPr>
          <w:p w14:paraId="4CCFD96C" w14:textId="77777777" w:rsidR="00E0608F" w:rsidRPr="002A4EDA" w:rsidRDefault="00E0608F" w:rsidP="00E17782">
            <w:pPr>
              <w:widowControl w:val="0"/>
              <w:autoSpaceDE w:val="0"/>
              <w:autoSpaceDN w:val="0"/>
              <w:adjustRightInd w:val="0"/>
              <w:ind w:left="-108" w:right="-108"/>
              <w:jc w:val="center"/>
              <w:rPr>
                <w:sz w:val="24"/>
                <w:szCs w:val="24"/>
                <w:lang w:val="lt-LT"/>
              </w:rPr>
            </w:pPr>
            <w:r w:rsidRPr="002A4EDA">
              <w:rPr>
                <w:sz w:val="24"/>
                <w:szCs w:val="24"/>
                <w:lang w:val="lt-LT"/>
              </w:rPr>
              <w:t>Skirta suma, Eur</w:t>
            </w:r>
          </w:p>
        </w:tc>
        <w:tc>
          <w:tcPr>
            <w:tcW w:w="1276" w:type="dxa"/>
            <w:tcBorders>
              <w:top w:val="single" w:sz="6" w:space="0" w:color="auto"/>
              <w:left w:val="single" w:sz="6" w:space="0" w:color="auto"/>
              <w:bottom w:val="single" w:sz="4" w:space="0" w:color="auto"/>
              <w:right w:val="single" w:sz="4" w:space="0" w:color="auto"/>
            </w:tcBorders>
          </w:tcPr>
          <w:p w14:paraId="5CD4F4ED" w14:textId="77777777" w:rsidR="00E0608F" w:rsidRPr="002A4EDA" w:rsidRDefault="00E0608F" w:rsidP="00E17782">
            <w:pPr>
              <w:widowControl w:val="0"/>
              <w:autoSpaceDE w:val="0"/>
              <w:autoSpaceDN w:val="0"/>
              <w:adjustRightInd w:val="0"/>
              <w:ind w:left="-108" w:right="178"/>
              <w:jc w:val="center"/>
              <w:rPr>
                <w:sz w:val="24"/>
                <w:szCs w:val="24"/>
                <w:lang w:val="lt-LT"/>
              </w:rPr>
            </w:pPr>
            <w:r w:rsidRPr="002A4EDA">
              <w:rPr>
                <w:sz w:val="24"/>
                <w:szCs w:val="24"/>
                <w:lang w:val="lt-LT"/>
              </w:rPr>
              <w:t>Ket</w:t>
            </w:r>
            <w:r>
              <w:rPr>
                <w:sz w:val="24"/>
                <w:szCs w:val="24"/>
                <w:lang w:val="lt-LT"/>
              </w:rPr>
              <w:t>virtis</w:t>
            </w:r>
          </w:p>
        </w:tc>
      </w:tr>
      <w:tr w:rsidR="00076232" w:rsidRPr="002A4EDA" w14:paraId="045FC487" w14:textId="77777777" w:rsidTr="00076232">
        <w:trPr>
          <w:cantSplit/>
          <w:trHeight w:val="665"/>
        </w:trPr>
        <w:tc>
          <w:tcPr>
            <w:tcW w:w="593" w:type="dxa"/>
            <w:tcBorders>
              <w:top w:val="single" w:sz="4" w:space="0" w:color="auto"/>
              <w:left w:val="single" w:sz="6" w:space="0" w:color="auto"/>
              <w:bottom w:val="nil"/>
              <w:right w:val="single" w:sz="4" w:space="0" w:color="auto"/>
            </w:tcBorders>
            <w:hideMark/>
          </w:tcPr>
          <w:p w14:paraId="51FC1971" w14:textId="77777777"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68F7F7" w14:textId="7EACC2E8" w:rsidR="00076232" w:rsidRPr="0098144A" w:rsidRDefault="00076232" w:rsidP="0098144A">
            <w:pPr>
              <w:jc w:val="center"/>
              <w:rPr>
                <w:sz w:val="24"/>
                <w:szCs w:val="24"/>
                <w:lang w:val="lt-LT"/>
              </w:rPr>
            </w:pPr>
            <w:r w:rsidRPr="0098144A">
              <w:rPr>
                <w:sz w:val="24"/>
                <w:szCs w:val="24"/>
                <w:lang w:val="lt-LT"/>
              </w:rPr>
              <w:t>Lietuvos muzikos ir teatro akademija</w:t>
            </w:r>
          </w:p>
        </w:tc>
        <w:tc>
          <w:tcPr>
            <w:tcW w:w="3260" w:type="dxa"/>
            <w:tcBorders>
              <w:top w:val="single" w:sz="4" w:space="0" w:color="auto"/>
              <w:left w:val="single" w:sz="4" w:space="0" w:color="auto"/>
              <w:bottom w:val="nil"/>
              <w:right w:val="single" w:sz="6" w:space="0" w:color="auto"/>
            </w:tcBorders>
            <w:vAlign w:val="center"/>
          </w:tcPr>
          <w:p w14:paraId="08FD9880" w14:textId="190A58E6" w:rsidR="00076232" w:rsidRPr="0098144A" w:rsidRDefault="00076232" w:rsidP="0098144A">
            <w:pPr>
              <w:jc w:val="center"/>
              <w:rPr>
                <w:sz w:val="24"/>
                <w:szCs w:val="24"/>
                <w:lang w:val="lt-LT"/>
              </w:rPr>
            </w:pPr>
            <w:r w:rsidRPr="0098144A">
              <w:rPr>
                <w:sz w:val="24"/>
                <w:szCs w:val="24"/>
                <w:lang w:val="lt-LT"/>
              </w:rPr>
              <w:t>Vasaros MEDIA studija</w:t>
            </w:r>
          </w:p>
        </w:tc>
        <w:tc>
          <w:tcPr>
            <w:tcW w:w="709" w:type="dxa"/>
            <w:tcBorders>
              <w:top w:val="single" w:sz="4" w:space="0" w:color="auto"/>
              <w:left w:val="single" w:sz="6" w:space="0" w:color="auto"/>
              <w:bottom w:val="nil"/>
              <w:right w:val="single" w:sz="6" w:space="0" w:color="auto"/>
            </w:tcBorders>
          </w:tcPr>
          <w:p w14:paraId="03D00AD8" w14:textId="280B5FB8" w:rsidR="00076232" w:rsidRPr="002A4EDA" w:rsidRDefault="004F7477" w:rsidP="00076232">
            <w:pPr>
              <w:ind w:right="-80" w:hanging="10"/>
              <w:jc w:val="center"/>
              <w:rPr>
                <w:sz w:val="24"/>
                <w:szCs w:val="24"/>
                <w:lang w:val="lt-LT"/>
              </w:rPr>
            </w:pPr>
            <w:r>
              <w:rPr>
                <w:sz w:val="24"/>
                <w:szCs w:val="24"/>
                <w:lang w:val="lt-LT"/>
              </w:rPr>
              <w:t>97</w:t>
            </w:r>
          </w:p>
        </w:tc>
        <w:tc>
          <w:tcPr>
            <w:tcW w:w="1275" w:type="dxa"/>
            <w:tcBorders>
              <w:top w:val="single" w:sz="4" w:space="0" w:color="auto"/>
              <w:left w:val="single" w:sz="6" w:space="0" w:color="auto"/>
              <w:bottom w:val="nil"/>
              <w:right w:val="single" w:sz="4" w:space="0" w:color="auto"/>
            </w:tcBorders>
          </w:tcPr>
          <w:p w14:paraId="5F3CB79D" w14:textId="5B4288AE" w:rsidR="00076232" w:rsidRPr="002A4EDA" w:rsidRDefault="004F7477" w:rsidP="00076232">
            <w:pPr>
              <w:ind w:right="-80" w:hanging="10"/>
              <w:jc w:val="center"/>
              <w:rPr>
                <w:sz w:val="24"/>
                <w:szCs w:val="24"/>
                <w:lang w:val="lt-LT"/>
              </w:rPr>
            </w:pPr>
            <w:r>
              <w:rPr>
                <w:sz w:val="24"/>
                <w:szCs w:val="24"/>
                <w:lang w:val="lt-LT"/>
              </w:rPr>
              <w:t>8000</w:t>
            </w:r>
          </w:p>
        </w:tc>
        <w:tc>
          <w:tcPr>
            <w:tcW w:w="1276" w:type="dxa"/>
            <w:tcBorders>
              <w:top w:val="single" w:sz="4" w:space="0" w:color="auto"/>
              <w:left w:val="single" w:sz="6" w:space="0" w:color="auto"/>
              <w:bottom w:val="nil"/>
              <w:right w:val="single" w:sz="4" w:space="0" w:color="auto"/>
            </w:tcBorders>
          </w:tcPr>
          <w:p w14:paraId="375CF640" w14:textId="3D25CF37"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II</w:t>
            </w:r>
            <w:r w:rsidR="008B091A" w:rsidRPr="002A4EDA">
              <w:rPr>
                <w:sz w:val="24"/>
                <w:szCs w:val="24"/>
                <w:lang w:val="lt-LT"/>
              </w:rPr>
              <w:t>–I</w:t>
            </w:r>
            <w:r w:rsidR="008B091A">
              <w:rPr>
                <w:sz w:val="24"/>
                <w:szCs w:val="24"/>
                <w:lang w:val="lt-LT"/>
              </w:rPr>
              <w:t>V</w:t>
            </w:r>
          </w:p>
        </w:tc>
      </w:tr>
      <w:tr w:rsidR="00076232" w:rsidRPr="002A4EDA" w14:paraId="29920523" w14:textId="77777777" w:rsidTr="00076232">
        <w:trPr>
          <w:cantSplit/>
          <w:trHeight w:val="609"/>
        </w:trPr>
        <w:tc>
          <w:tcPr>
            <w:tcW w:w="593" w:type="dxa"/>
            <w:tcBorders>
              <w:top w:val="single" w:sz="6" w:space="0" w:color="auto"/>
              <w:left w:val="single" w:sz="6" w:space="0" w:color="auto"/>
              <w:bottom w:val="nil"/>
              <w:right w:val="single" w:sz="4" w:space="0" w:color="auto"/>
            </w:tcBorders>
            <w:hideMark/>
          </w:tcPr>
          <w:p w14:paraId="69032943" w14:textId="77777777"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52CE5A" w14:textId="70376A88" w:rsidR="00076232" w:rsidRPr="0098144A" w:rsidRDefault="00076232" w:rsidP="0098144A">
            <w:pPr>
              <w:jc w:val="center"/>
              <w:rPr>
                <w:sz w:val="24"/>
                <w:szCs w:val="24"/>
                <w:lang w:val="lt-LT"/>
              </w:rPr>
            </w:pPr>
            <w:r w:rsidRPr="0098144A">
              <w:rPr>
                <w:sz w:val="24"/>
                <w:szCs w:val="24"/>
                <w:lang w:val="lt-LT"/>
              </w:rPr>
              <w:t>Visuomeninė organizacija „Lietučiukės“</w:t>
            </w:r>
          </w:p>
        </w:tc>
        <w:tc>
          <w:tcPr>
            <w:tcW w:w="3260" w:type="dxa"/>
            <w:tcBorders>
              <w:top w:val="single" w:sz="6" w:space="0" w:color="auto"/>
              <w:left w:val="single" w:sz="4" w:space="0" w:color="auto"/>
              <w:bottom w:val="nil"/>
              <w:right w:val="single" w:sz="6" w:space="0" w:color="auto"/>
            </w:tcBorders>
            <w:vAlign w:val="center"/>
          </w:tcPr>
          <w:p w14:paraId="38C31276" w14:textId="3D011D1D" w:rsidR="00076232" w:rsidRPr="0098144A" w:rsidRDefault="00076232" w:rsidP="0098144A">
            <w:pPr>
              <w:jc w:val="center"/>
              <w:rPr>
                <w:sz w:val="24"/>
                <w:szCs w:val="24"/>
                <w:lang w:val="lt-LT"/>
              </w:rPr>
            </w:pPr>
            <w:r w:rsidRPr="0098144A">
              <w:rPr>
                <w:sz w:val="24"/>
                <w:szCs w:val="24"/>
                <w:lang w:val="lt-LT"/>
              </w:rPr>
              <w:t>Tarptautinis jaunųjų vokalistų festivalis-konkursas „Baltic Voice“</w:t>
            </w:r>
          </w:p>
        </w:tc>
        <w:tc>
          <w:tcPr>
            <w:tcW w:w="709" w:type="dxa"/>
            <w:tcBorders>
              <w:top w:val="single" w:sz="6" w:space="0" w:color="auto"/>
              <w:left w:val="single" w:sz="6" w:space="0" w:color="auto"/>
              <w:bottom w:val="nil"/>
              <w:right w:val="single" w:sz="6" w:space="0" w:color="auto"/>
            </w:tcBorders>
          </w:tcPr>
          <w:p w14:paraId="2EA80273" w14:textId="2E0ED3D8" w:rsidR="00076232" w:rsidRPr="002A4EDA" w:rsidRDefault="004F7477" w:rsidP="00076232">
            <w:pPr>
              <w:ind w:right="-80" w:hanging="10"/>
              <w:jc w:val="center"/>
              <w:rPr>
                <w:sz w:val="24"/>
                <w:szCs w:val="24"/>
                <w:lang w:val="lt-LT"/>
              </w:rPr>
            </w:pPr>
            <w:r>
              <w:rPr>
                <w:sz w:val="24"/>
                <w:szCs w:val="24"/>
                <w:lang w:val="lt-LT"/>
              </w:rPr>
              <w:t>86</w:t>
            </w:r>
          </w:p>
        </w:tc>
        <w:tc>
          <w:tcPr>
            <w:tcW w:w="1275" w:type="dxa"/>
            <w:tcBorders>
              <w:top w:val="single" w:sz="6" w:space="0" w:color="auto"/>
              <w:left w:val="single" w:sz="6" w:space="0" w:color="auto"/>
              <w:bottom w:val="nil"/>
              <w:right w:val="single" w:sz="4" w:space="0" w:color="auto"/>
            </w:tcBorders>
          </w:tcPr>
          <w:p w14:paraId="7E72B77C" w14:textId="167C6C87" w:rsidR="00076232" w:rsidRPr="002A4EDA" w:rsidRDefault="004F7477" w:rsidP="00076232">
            <w:pPr>
              <w:ind w:right="-80" w:hanging="10"/>
              <w:jc w:val="center"/>
              <w:rPr>
                <w:sz w:val="24"/>
                <w:szCs w:val="24"/>
                <w:lang w:val="lt-LT"/>
              </w:rPr>
            </w:pPr>
            <w:r>
              <w:rPr>
                <w:sz w:val="24"/>
                <w:szCs w:val="24"/>
                <w:lang w:val="lt-LT"/>
              </w:rPr>
              <w:t>8000</w:t>
            </w:r>
          </w:p>
        </w:tc>
        <w:tc>
          <w:tcPr>
            <w:tcW w:w="1276" w:type="dxa"/>
            <w:tcBorders>
              <w:top w:val="single" w:sz="6" w:space="0" w:color="auto"/>
              <w:left w:val="single" w:sz="6" w:space="0" w:color="auto"/>
              <w:bottom w:val="nil"/>
              <w:right w:val="single" w:sz="4" w:space="0" w:color="auto"/>
            </w:tcBorders>
          </w:tcPr>
          <w:p w14:paraId="11F61BB7" w14:textId="6DF5D927" w:rsidR="00076232" w:rsidRPr="002A4EDA" w:rsidRDefault="008B091A" w:rsidP="00076232">
            <w:pPr>
              <w:widowControl w:val="0"/>
              <w:autoSpaceDE w:val="0"/>
              <w:autoSpaceDN w:val="0"/>
              <w:adjustRightInd w:val="0"/>
              <w:jc w:val="center"/>
              <w:rPr>
                <w:sz w:val="24"/>
                <w:szCs w:val="24"/>
                <w:lang w:val="lt-LT"/>
              </w:rPr>
            </w:pPr>
            <w:r>
              <w:rPr>
                <w:sz w:val="24"/>
                <w:szCs w:val="24"/>
                <w:lang w:val="lt-LT"/>
              </w:rPr>
              <w:t>II</w:t>
            </w:r>
            <w:r w:rsidRPr="002A4EDA">
              <w:rPr>
                <w:sz w:val="24"/>
                <w:szCs w:val="24"/>
                <w:lang w:val="lt-LT"/>
              </w:rPr>
              <w:t>–</w:t>
            </w:r>
            <w:r w:rsidR="00076232">
              <w:rPr>
                <w:sz w:val="24"/>
                <w:szCs w:val="24"/>
                <w:lang w:val="lt-LT"/>
              </w:rPr>
              <w:t>III</w:t>
            </w:r>
          </w:p>
        </w:tc>
      </w:tr>
      <w:tr w:rsidR="00076232" w:rsidRPr="002A4EDA" w14:paraId="4D4653BE" w14:textId="77777777" w:rsidTr="00076232">
        <w:trPr>
          <w:cantSplit/>
          <w:trHeight w:val="580"/>
        </w:trPr>
        <w:tc>
          <w:tcPr>
            <w:tcW w:w="593" w:type="dxa"/>
            <w:tcBorders>
              <w:top w:val="single" w:sz="6" w:space="0" w:color="auto"/>
              <w:left w:val="single" w:sz="6" w:space="0" w:color="auto"/>
              <w:bottom w:val="nil"/>
              <w:right w:val="single" w:sz="4" w:space="0" w:color="auto"/>
            </w:tcBorders>
            <w:hideMark/>
          </w:tcPr>
          <w:p w14:paraId="61DBD865" w14:textId="77777777"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 xml:space="preserve">3.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097BE0" w14:textId="18FEC929" w:rsidR="00076232" w:rsidRPr="0098144A" w:rsidRDefault="00076232" w:rsidP="0098144A">
            <w:pPr>
              <w:jc w:val="center"/>
              <w:rPr>
                <w:sz w:val="24"/>
                <w:szCs w:val="24"/>
                <w:lang w:val="lt-LT"/>
              </w:rPr>
            </w:pPr>
            <w:r w:rsidRPr="0098144A">
              <w:rPr>
                <w:sz w:val="24"/>
                <w:szCs w:val="24"/>
                <w:lang w:val="lt-LT"/>
              </w:rPr>
              <w:t>Lietuvos fotomenininkų sąjunga</w:t>
            </w:r>
          </w:p>
        </w:tc>
        <w:tc>
          <w:tcPr>
            <w:tcW w:w="3260" w:type="dxa"/>
            <w:tcBorders>
              <w:top w:val="single" w:sz="6" w:space="0" w:color="auto"/>
              <w:left w:val="single" w:sz="4" w:space="0" w:color="auto"/>
              <w:bottom w:val="nil"/>
              <w:right w:val="single" w:sz="6" w:space="0" w:color="auto"/>
            </w:tcBorders>
            <w:vAlign w:val="center"/>
          </w:tcPr>
          <w:p w14:paraId="68E20A67" w14:textId="6A5F1532" w:rsidR="00076232" w:rsidRPr="0098144A" w:rsidRDefault="004F7477" w:rsidP="0098144A">
            <w:pPr>
              <w:jc w:val="center"/>
              <w:rPr>
                <w:sz w:val="24"/>
                <w:szCs w:val="24"/>
                <w:lang w:val="lt-LT"/>
              </w:rPr>
            </w:pPr>
            <w:r w:rsidRPr="0098144A">
              <w:rPr>
                <w:sz w:val="24"/>
                <w:szCs w:val="24"/>
                <w:lang w:val="lt-LT"/>
              </w:rPr>
              <w:t>Tarptautinis</w:t>
            </w:r>
            <w:r w:rsidR="00076232" w:rsidRPr="0098144A">
              <w:rPr>
                <w:sz w:val="24"/>
                <w:szCs w:val="24"/>
                <w:lang w:val="lt-LT"/>
              </w:rPr>
              <w:t xml:space="preserve"> fotografų simpoziumas „NIDA. Sutikti fotografiją“</w:t>
            </w:r>
          </w:p>
        </w:tc>
        <w:tc>
          <w:tcPr>
            <w:tcW w:w="709" w:type="dxa"/>
            <w:tcBorders>
              <w:top w:val="single" w:sz="6" w:space="0" w:color="auto"/>
              <w:left w:val="single" w:sz="6" w:space="0" w:color="auto"/>
              <w:bottom w:val="nil"/>
              <w:right w:val="single" w:sz="6" w:space="0" w:color="auto"/>
            </w:tcBorders>
          </w:tcPr>
          <w:p w14:paraId="42B5FCF1" w14:textId="38D65028" w:rsidR="00076232" w:rsidRPr="002A4EDA" w:rsidRDefault="004F7477" w:rsidP="00076232">
            <w:pPr>
              <w:ind w:right="-80" w:hanging="10"/>
              <w:jc w:val="center"/>
              <w:rPr>
                <w:sz w:val="24"/>
                <w:szCs w:val="24"/>
                <w:lang w:val="lt-LT"/>
              </w:rPr>
            </w:pPr>
            <w:r>
              <w:rPr>
                <w:sz w:val="24"/>
                <w:szCs w:val="24"/>
                <w:lang w:val="lt-LT"/>
              </w:rPr>
              <w:t>83</w:t>
            </w:r>
          </w:p>
        </w:tc>
        <w:tc>
          <w:tcPr>
            <w:tcW w:w="1275" w:type="dxa"/>
            <w:tcBorders>
              <w:top w:val="single" w:sz="6" w:space="0" w:color="auto"/>
              <w:left w:val="single" w:sz="6" w:space="0" w:color="auto"/>
              <w:bottom w:val="nil"/>
              <w:right w:val="single" w:sz="4" w:space="0" w:color="auto"/>
            </w:tcBorders>
          </w:tcPr>
          <w:p w14:paraId="5AB57620" w14:textId="4DDAEB84" w:rsidR="00076232" w:rsidRPr="002A4EDA" w:rsidRDefault="004F7477" w:rsidP="00076232">
            <w:pPr>
              <w:ind w:right="-80" w:hanging="10"/>
              <w:jc w:val="center"/>
              <w:rPr>
                <w:sz w:val="24"/>
                <w:szCs w:val="24"/>
                <w:lang w:val="lt-LT"/>
              </w:rPr>
            </w:pPr>
            <w:r>
              <w:rPr>
                <w:sz w:val="24"/>
                <w:szCs w:val="24"/>
                <w:lang w:val="lt-LT"/>
              </w:rPr>
              <w:t>5000</w:t>
            </w:r>
          </w:p>
        </w:tc>
        <w:tc>
          <w:tcPr>
            <w:tcW w:w="1276" w:type="dxa"/>
            <w:tcBorders>
              <w:top w:val="single" w:sz="6" w:space="0" w:color="auto"/>
              <w:left w:val="single" w:sz="6" w:space="0" w:color="auto"/>
              <w:bottom w:val="nil"/>
              <w:right w:val="single" w:sz="4" w:space="0" w:color="auto"/>
            </w:tcBorders>
          </w:tcPr>
          <w:p w14:paraId="7E819BE3" w14:textId="19FA94A9"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II</w:t>
            </w:r>
            <w:r>
              <w:rPr>
                <w:sz w:val="24"/>
                <w:szCs w:val="24"/>
                <w:lang w:val="lt-LT"/>
              </w:rPr>
              <w:t>I</w:t>
            </w:r>
            <w:r w:rsidR="008B091A" w:rsidRPr="002A4EDA">
              <w:rPr>
                <w:sz w:val="24"/>
                <w:szCs w:val="24"/>
                <w:lang w:val="lt-LT"/>
              </w:rPr>
              <w:t>–I</w:t>
            </w:r>
            <w:r w:rsidR="008B091A">
              <w:rPr>
                <w:sz w:val="24"/>
                <w:szCs w:val="24"/>
                <w:lang w:val="lt-LT"/>
              </w:rPr>
              <w:t>V</w:t>
            </w:r>
          </w:p>
        </w:tc>
      </w:tr>
      <w:tr w:rsidR="00076232" w:rsidRPr="002A4EDA" w14:paraId="68167C5B" w14:textId="77777777" w:rsidTr="00076232">
        <w:trPr>
          <w:cantSplit/>
          <w:trHeight w:val="318"/>
        </w:trPr>
        <w:tc>
          <w:tcPr>
            <w:tcW w:w="593" w:type="dxa"/>
            <w:tcBorders>
              <w:top w:val="single" w:sz="6" w:space="0" w:color="auto"/>
              <w:left w:val="single" w:sz="6" w:space="0" w:color="auto"/>
              <w:bottom w:val="single" w:sz="4" w:space="0" w:color="auto"/>
              <w:right w:val="single" w:sz="4" w:space="0" w:color="auto"/>
            </w:tcBorders>
            <w:hideMark/>
          </w:tcPr>
          <w:p w14:paraId="1E0778AA" w14:textId="77777777" w:rsidR="00076232" w:rsidRPr="002A4EDA" w:rsidRDefault="00076232" w:rsidP="00076232">
            <w:pPr>
              <w:widowControl w:val="0"/>
              <w:autoSpaceDE w:val="0"/>
              <w:autoSpaceDN w:val="0"/>
              <w:adjustRightInd w:val="0"/>
              <w:jc w:val="center"/>
              <w:rPr>
                <w:sz w:val="24"/>
                <w:szCs w:val="24"/>
                <w:lang w:val="lt-LT"/>
              </w:rPr>
            </w:pPr>
            <w:r w:rsidRPr="002A4EDA">
              <w:rPr>
                <w:sz w:val="24"/>
                <w:szCs w:val="24"/>
                <w:lang w:val="lt-LT"/>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ACE707" w14:textId="4780ACBE" w:rsidR="00076232" w:rsidRPr="0098144A" w:rsidRDefault="00076232" w:rsidP="0098144A">
            <w:pPr>
              <w:jc w:val="center"/>
              <w:rPr>
                <w:sz w:val="24"/>
                <w:szCs w:val="24"/>
                <w:lang w:val="lt-LT"/>
              </w:rPr>
            </w:pPr>
            <w:r w:rsidRPr="0098144A">
              <w:rPr>
                <w:sz w:val="24"/>
                <w:szCs w:val="24"/>
                <w:lang w:val="lt-LT"/>
              </w:rPr>
              <w:t>Asociacija „Menų zona“</w:t>
            </w:r>
          </w:p>
        </w:tc>
        <w:tc>
          <w:tcPr>
            <w:tcW w:w="3260" w:type="dxa"/>
            <w:tcBorders>
              <w:top w:val="single" w:sz="6" w:space="0" w:color="auto"/>
              <w:left w:val="single" w:sz="4" w:space="0" w:color="auto"/>
              <w:bottom w:val="single" w:sz="4" w:space="0" w:color="auto"/>
              <w:right w:val="single" w:sz="6" w:space="0" w:color="auto"/>
            </w:tcBorders>
            <w:vAlign w:val="center"/>
          </w:tcPr>
          <w:p w14:paraId="4727C625" w14:textId="55D348CB" w:rsidR="00076232" w:rsidRPr="0098144A" w:rsidRDefault="00076232" w:rsidP="0098144A">
            <w:pPr>
              <w:jc w:val="center"/>
              <w:rPr>
                <w:sz w:val="24"/>
                <w:szCs w:val="24"/>
                <w:lang w:val="lt-LT"/>
              </w:rPr>
            </w:pPr>
            <w:r w:rsidRPr="0098144A">
              <w:rPr>
                <w:sz w:val="24"/>
                <w:szCs w:val="24"/>
                <w:lang w:val="lt-LT"/>
              </w:rPr>
              <w:t>Kūrybinė platforma „Menų zona. Nida“</w:t>
            </w:r>
          </w:p>
        </w:tc>
        <w:tc>
          <w:tcPr>
            <w:tcW w:w="709" w:type="dxa"/>
            <w:tcBorders>
              <w:top w:val="single" w:sz="6" w:space="0" w:color="auto"/>
              <w:left w:val="single" w:sz="6" w:space="0" w:color="auto"/>
              <w:bottom w:val="single" w:sz="4" w:space="0" w:color="auto"/>
              <w:right w:val="single" w:sz="6" w:space="0" w:color="auto"/>
            </w:tcBorders>
          </w:tcPr>
          <w:p w14:paraId="5BE941AC" w14:textId="4621B8A4" w:rsidR="00076232" w:rsidRPr="002A4EDA" w:rsidRDefault="004F7477" w:rsidP="00076232">
            <w:pPr>
              <w:ind w:right="-80" w:hanging="10"/>
              <w:jc w:val="center"/>
              <w:rPr>
                <w:sz w:val="24"/>
                <w:szCs w:val="24"/>
                <w:lang w:val="lt-LT"/>
              </w:rPr>
            </w:pPr>
            <w:r>
              <w:rPr>
                <w:sz w:val="24"/>
                <w:szCs w:val="24"/>
                <w:lang w:val="lt-LT"/>
              </w:rPr>
              <w:t>76</w:t>
            </w:r>
          </w:p>
        </w:tc>
        <w:tc>
          <w:tcPr>
            <w:tcW w:w="1275" w:type="dxa"/>
            <w:tcBorders>
              <w:top w:val="single" w:sz="6" w:space="0" w:color="auto"/>
              <w:left w:val="single" w:sz="6" w:space="0" w:color="auto"/>
              <w:bottom w:val="single" w:sz="4" w:space="0" w:color="auto"/>
              <w:right w:val="single" w:sz="4" w:space="0" w:color="auto"/>
            </w:tcBorders>
          </w:tcPr>
          <w:p w14:paraId="1E894139" w14:textId="59D19118" w:rsidR="00076232" w:rsidRPr="002A4EDA" w:rsidRDefault="004F7477" w:rsidP="00076232">
            <w:pPr>
              <w:ind w:right="-80" w:hanging="10"/>
              <w:jc w:val="center"/>
              <w:rPr>
                <w:sz w:val="24"/>
                <w:szCs w:val="24"/>
                <w:lang w:val="lt-LT"/>
              </w:rPr>
            </w:pPr>
            <w:r>
              <w:rPr>
                <w:sz w:val="24"/>
                <w:szCs w:val="24"/>
                <w:lang w:val="lt-LT"/>
              </w:rPr>
              <w:t>1500</w:t>
            </w:r>
          </w:p>
        </w:tc>
        <w:tc>
          <w:tcPr>
            <w:tcW w:w="1276" w:type="dxa"/>
            <w:tcBorders>
              <w:top w:val="single" w:sz="6" w:space="0" w:color="auto"/>
              <w:left w:val="single" w:sz="6" w:space="0" w:color="auto"/>
              <w:bottom w:val="single" w:sz="4" w:space="0" w:color="auto"/>
              <w:right w:val="single" w:sz="4" w:space="0" w:color="auto"/>
            </w:tcBorders>
          </w:tcPr>
          <w:p w14:paraId="1297E41A" w14:textId="7257D95C" w:rsidR="00076232" w:rsidRPr="002A4EDA" w:rsidRDefault="00076232" w:rsidP="00076232">
            <w:pPr>
              <w:widowControl w:val="0"/>
              <w:autoSpaceDE w:val="0"/>
              <w:autoSpaceDN w:val="0"/>
              <w:adjustRightInd w:val="0"/>
              <w:jc w:val="center"/>
              <w:rPr>
                <w:sz w:val="24"/>
                <w:szCs w:val="24"/>
                <w:lang w:val="lt-LT"/>
              </w:rPr>
            </w:pPr>
            <w:r>
              <w:rPr>
                <w:sz w:val="24"/>
                <w:szCs w:val="24"/>
                <w:lang w:val="lt-LT"/>
              </w:rPr>
              <w:t>II</w:t>
            </w:r>
            <w:r w:rsidRPr="002A4EDA">
              <w:rPr>
                <w:sz w:val="24"/>
                <w:szCs w:val="24"/>
                <w:lang w:val="lt-LT"/>
              </w:rPr>
              <w:t>–I</w:t>
            </w:r>
            <w:r w:rsidR="004F7477">
              <w:rPr>
                <w:sz w:val="24"/>
                <w:szCs w:val="24"/>
                <w:lang w:val="lt-LT"/>
              </w:rPr>
              <w:t>V</w:t>
            </w:r>
          </w:p>
        </w:tc>
      </w:tr>
      <w:tr w:rsidR="00076232" w:rsidRPr="002A4EDA" w14:paraId="780116EC" w14:textId="77777777" w:rsidTr="00076232">
        <w:trPr>
          <w:cantSplit/>
          <w:trHeight w:val="284"/>
        </w:trPr>
        <w:tc>
          <w:tcPr>
            <w:tcW w:w="593" w:type="dxa"/>
            <w:tcBorders>
              <w:top w:val="single" w:sz="4" w:space="0" w:color="auto"/>
              <w:left w:val="single" w:sz="4" w:space="0" w:color="auto"/>
              <w:bottom w:val="single" w:sz="4" w:space="0" w:color="auto"/>
              <w:right w:val="single" w:sz="4" w:space="0" w:color="auto"/>
            </w:tcBorders>
          </w:tcPr>
          <w:p w14:paraId="41AD90C4" w14:textId="77777777" w:rsidR="00076232" w:rsidRPr="002A4EDA" w:rsidRDefault="00076232" w:rsidP="00076232">
            <w:pPr>
              <w:widowControl w:val="0"/>
              <w:autoSpaceDE w:val="0"/>
              <w:autoSpaceDN w:val="0"/>
              <w:adjustRightInd w:val="0"/>
              <w:jc w:val="center"/>
              <w:rPr>
                <w:bCs/>
                <w:sz w:val="24"/>
                <w:szCs w:val="24"/>
                <w:lang w:val="lt-LT"/>
              </w:rPr>
            </w:pPr>
            <w:r w:rsidRPr="002A4EDA">
              <w:rPr>
                <w:bCs/>
                <w:sz w:val="24"/>
                <w:szCs w:val="24"/>
                <w:lang w:val="lt-LT"/>
              </w:rPr>
              <w:t>5.</w:t>
            </w:r>
          </w:p>
        </w:tc>
        <w:tc>
          <w:tcPr>
            <w:tcW w:w="2552" w:type="dxa"/>
            <w:tcBorders>
              <w:top w:val="single" w:sz="4" w:space="0" w:color="auto"/>
              <w:bottom w:val="single" w:sz="4" w:space="0" w:color="auto"/>
            </w:tcBorders>
            <w:shd w:val="clear" w:color="auto" w:fill="auto"/>
          </w:tcPr>
          <w:p w14:paraId="3A9783A6" w14:textId="2E6FC01A" w:rsidR="00076232" w:rsidRPr="0098144A" w:rsidRDefault="00076232" w:rsidP="0098144A">
            <w:pPr>
              <w:jc w:val="center"/>
              <w:rPr>
                <w:sz w:val="24"/>
                <w:szCs w:val="24"/>
                <w:lang w:val="lt-LT"/>
              </w:rPr>
            </w:pPr>
            <w:r w:rsidRPr="0098144A">
              <w:rPr>
                <w:sz w:val="24"/>
                <w:szCs w:val="24"/>
                <w:lang w:val="lt-LT"/>
              </w:rPr>
              <w:t>Lietuvos nacionalinis dailės muziejus</w:t>
            </w:r>
          </w:p>
        </w:tc>
        <w:tc>
          <w:tcPr>
            <w:tcW w:w="3260" w:type="dxa"/>
            <w:tcBorders>
              <w:top w:val="single" w:sz="4" w:space="0" w:color="auto"/>
              <w:left w:val="single" w:sz="4" w:space="0" w:color="auto"/>
              <w:bottom w:val="single" w:sz="4" w:space="0" w:color="auto"/>
              <w:right w:val="single" w:sz="4" w:space="0" w:color="auto"/>
            </w:tcBorders>
            <w:vAlign w:val="center"/>
          </w:tcPr>
          <w:p w14:paraId="61A245FA" w14:textId="138E268E" w:rsidR="00076232" w:rsidRPr="0098144A" w:rsidRDefault="004F7477" w:rsidP="0098144A">
            <w:pPr>
              <w:jc w:val="center"/>
              <w:rPr>
                <w:sz w:val="24"/>
                <w:szCs w:val="24"/>
                <w:lang w:val="lt-LT"/>
              </w:rPr>
            </w:pPr>
            <w:r>
              <w:rPr>
                <w:sz w:val="24"/>
                <w:szCs w:val="24"/>
                <w:lang w:val="lt-LT"/>
              </w:rPr>
              <w:t>„</w:t>
            </w:r>
            <w:r w:rsidR="00076232" w:rsidRPr="0098144A">
              <w:rPr>
                <w:sz w:val="24"/>
                <w:szCs w:val="24"/>
                <w:lang w:val="lt-LT"/>
              </w:rPr>
              <w:t>Darbo valandos</w:t>
            </w:r>
            <w:r>
              <w:rPr>
                <w:sz w:val="24"/>
                <w:szCs w:val="24"/>
                <w:lang w:val="lt-LT"/>
              </w:rPr>
              <w:t>“</w:t>
            </w:r>
          </w:p>
        </w:tc>
        <w:tc>
          <w:tcPr>
            <w:tcW w:w="709" w:type="dxa"/>
            <w:tcBorders>
              <w:top w:val="single" w:sz="4" w:space="0" w:color="auto"/>
              <w:left w:val="single" w:sz="4" w:space="0" w:color="auto"/>
              <w:bottom w:val="single" w:sz="4" w:space="0" w:color="auto"/>
              <w:right w:val="single" w:sz="4" w:space="0" w:color="auto"/>
            </w:tcBorders>
          </w:tcPr>
          <w:p w14:paraId="29637D62" w14:textId="4360099A" w:rsidR="00076232" w:rsidRPr="002A4EDA" w:rsidRDefault="004F7477" w:rsidP="00076232">
            <w:pPr>
              <w:ind w:right="-80" w:hanging="10"/>
              <w:jc w:val="center"/>
              <w:rPr>
                <w:sz w:val="24"/>
                <w:szCs w:val="24"/>
                <w:lang w:val="lt-LT"/>
              </w:rPr>
            </w:pPr>
            <w:r>
              <w:rPr>
                <w:sz w:val="24"/>
                <w:szCs w:val="24"/>
                <w:lang w:val="lt-LT"/>
              </w:rPr>
              <w:t>74</w:t>
            </w:r>
          </w:p>
        </w:tc>
        <w:tc>
          <w:tcPr>
            <w:tcW w:w="1275" w:type="dxa"/>
            <w:tcBorders>
              <w:top w:val="single" w:sz="4" w:space="0" w:color="auto"/>
              <w:left w:val="single" w:sz="4" w:space="0" w:color="auto"/>
              <w:bottom w:val="single" w:sz="4" w:space="0" w:color="auto"/>
              <w:right w:val="single" w:sz="4" w:space="0" w:color="auto"/>
            </w:tcBorders>
          </w:tcPr>
          <w:p w14:paraId="68CDF237" w14:textId="35E1A272" w:rsidR="00076232" w:rsidRPr="002A4EDA" w:rsidRDefault="004F7477" w:rsidP="00076232">
            <w:pPr>
              <w:ind w:right="-80" w:hanging="10"/>
              <w:jc w:val="center"/>
              <w:rPr>
                <w:sz w:val="24"/>
                <w:szCs w:val="24"/>
                <w:lang w:val="lt-LT"/>
              </w:rPr>
            </w:pPr>
            <w:r>
              <w:rPr>
                <w:sz w:val="24"/>
                <w:szCs w:val="24"/>
                <w:lang w:val="lt-LT"/>
              </w:rPr>
              <w:t>2500</w:t>
            </w:r>
          </w:p>
        </w:tc>
        <w:tc>
          <w:tcPr>
            <w:tcW w:w="1276" w:type="dxa"/>
            <w:tcBorders>
              <w:top w:val="single" w:sz="4" w:space="0" w:color="auto"/>
              <w:left w:val="single" w:sz="4" w:space="0" w:color="auto"/>
              <w:bottom w:val="single" w:sz="4" w:space="0" w:color="auto"/>
              <w:right w:val="single" w:sz="4" w:space="0" w:color="auto"/>
            </w:tcBorders>
          </w:tcPr>
          <w:p w14:paraId="3FD20B1C" w14:textId="77777777" w:rsidR="00076232" w:rsidRPr="002A4EDA" w:rsidRDefault="00076232" w:rsidP="00076232">
            <w:pPr>
              <w:widowControl w:val="0"/>
              <w:autoSpaceDE w:val="0"/>
              <w:autoSpaceDN w:val="0"/>
              <w:adjustRightInd w:val="0"/>
              <w:ind w:left="-108" w:right="-108"/>
              <w:jc w:val="center"/>
              <w:rPr>
                <w:sz w:val="24"/>
                <w:szCs w:val="24"/>
                <w:lang w:val="lt-LT"/>
              </w:rPr>
            </w:pPr>
            <w:r w:rsidRPr="002A4EDA">
              <w:rPr>
                <w:sz w:val="24"/>
                <w:szCs w:val="24"/>
                <w:lang w:val="lt-LT"/>
              </w:rPr>
              <w:t>II–I</w:t>
            </w:r>
            <w:r>
              <w:rPr>
                <w:sz w:val="24"/>
                <w:szCs w:val="24"/>
                <w:lang w:val="lt-LT"/>
              </w:rPr>
              <w:t>V</w:t>
            </w:r>
          </w:p>
        </w:tc>
      </w:tr>
      <w:tr w:rsidR="00076232" w:rsidRPr="002A4EDA" w14:paraId="08DF519F" w14:textId="77777777" w:rsidTr="00076232">
        <w:trPr>
          <w:cantSplit/>
          <w:trHeight w:val="284"/>
        </w:trPr>
        <w:tc>
          <w:tcPr>
            <w:tcW w:w="593" w:type="dxa"/>
            <w:tcBorders>
              <w:top w:val="single" w:sz="4" w:space="0" w:color="auto"/>
              <w:left w:val="single" w:sz="4" w:space="0" w:color="auto"/>
              <w:bottom w:val="single" w:sz="4" w:space="0" w:color="auto"/>
              <w:right w:val="single" w:sz="4" w:space="0" w:color="auto"/>
            </w:tcBorders>
          </w:tcPr>
          <w:p w14:paraId="3EA33406" w14:textId="53B2A235" w:rsidR="00076232" w:rsidRPr="002A4EDA" w:rsidRDefault="00076232" w:rsidP="00076232">
            <w:pPr>
              <w:widowControl w:val="0"/>
              <w:autoSpaceDE w:val="0"/>
              <w:autoSpaceDN w:val="0"/>
              <w:adjustRightInd w:val="0"/>
              <w:jc w:val="center"/>
              <w:rPr>
                <w:bCs/>
                <w:sz w:val="24"/>
                <w:szCs w:val="24"/>
                <w:lang w:val="lt-LT"/>
              </w:rPr>
            </w:pPr>
            <w:r>
              <w:rPr>
                <w:bCs/>
                <w:sz w:val="24"/>
                <w:szCs w:val="24"/>
                <w:lang w:val="lt-LT"/>
              </w:rPr>
              <w:t>6.</w:t>
            </w:r>
          </w:p>
        </w:tc>
        <w:tc>
          <w:tcPr>
            <w:tcW w:w="2552" w:type="dxa"/>
            <w:tcBorders>
              <w:top w:val="single" w:sz="4" w:space="0" w:color="auto"/>
              <w:bottom w:val="single" w:sz="4" w:space="0" w:color="auto"/>
            </w:tcBorders>
            <w:shd w:val="clear" w:color="auto" w:fill="auto"/>
          </w:tcPr>
          <w:p w14:paraId="160FB0C2" w14:textId="2EDFC9DB" w:rsidR="00076232" w:rsidRPr="0098144A" w:rsidRDefault="00076232" w:rsidP="0098144A">
            <w:pPr>
              <w:jc w:val="center"/>
              <w:rPr>
                <w:sz w:val="24"/>
                <w:szCs w:val="24"/>
                <w:lang w:val="lt-LT"/>
              </w:rPr>
            </w:pPr>
            <w:r w:rsidRPr="0098144A">
              <w:rPr>
                <w:sz w:val="24"/>
                <w:szCs w:val="24"/>
                <w:lang w:val="lt-LT"/>
              </w:rPr>
              <w:t>Šeiko šokio teatras</w:t>
            </w:r>
          </w:p>
        </w:tc>
        <w:tc>
          <w:tcPr>
            <w:tcW w:w="3260" w:type="dxa"/>
            <w:tcBorders>
              <w:top w:val="single" w:sz="4" w:space="0" w:color="auto"/>
              <w:left w:val="single" w:sz="4" w:space="0" w:color="auto"/>
              <w:bottom w:val="single" w:sz="4" w:space="0" w:color="auto"/>
              <w:right w:val="single" w:sz="4" w:space="0" w:color="auto"/>
            </w:tcBorders>
            <w:vAlign w:val="center"/>
          </w:tcPr>
          <w:p w14:paraId="72FCCF80" w14:textId="7CBD69D1" w:rsidR="00076232" w:rsidRPr="0098144A" w:rsidRDefault="00076232" w:rsidP="0098144A">
            <w:pPr>
              <w:jc w:val="center"/>
              <w:rPr>
                <w:sz w:val="24"/>
                <w:szCs w:val="24"/>
                <w:lang w:val="lt-LT"/>
              </w:rPr>
            </w:pPr>
            <w:r w:rsidRPr="0098144A">
              <w:rPr>
                <w:sz w:val="24"/>
                <w:szCs w:val="24"/>
                <w:lang w:val="lt-LT"/>
              </w:rPr>
              <w:t>Video ciklas „Šokis plius miestas“ Neringoje</w:t>
            </w:r>
          </w:p>
        </w:tc>
        <w:tc>
          <w:tcPr>
            <w:tcW w:w="709" w:type="dxa"/>
            <w:tcBorders>
              <w:top w:val="single" w:sz="4" w:space="0" w:color="auto"/>
              <w:left w:val="single" w:sz="4" w:space="0" w:color="auto"/>
              <w:bottom w:val="single" w:sz="4" w:space="0" w:color="auto"/>
              <w:right w:val="single" w:sz="4" w:space="0" w:color="auto"/>
            </w:tcBorders>
          </w:tcPr>
          <w:p w14:paraId="67B15736" w14:textId="529CE1BB" w:rsidR="00076232" w:rsidRPr="002A4EDA" w:rsidRDefault="004F7477" w:rsidP="00076232">
            <w:pPr>
              <w:ind w:right="-80" w:hanging="10"/>
              <w:jc w:val="center"/>
              <w:rPr>
                <w:sz w:val="24"/>
                <w:szCs w:val="24"/>
                <w:lang w:val="lt-LT"/>
              </w:rPr>
            </w:pPr>
            <w:r>
              <w:rPr>
                <w:sz w:val="24"/>
                <w:szCs w:val="24"/>
                <w:lang w:val="lt-LT"/>
              </w:rPr>
              <w:t>71</w:t>
            </w:r>
          </w:p>
        </w:tc>
        <w:tc>
          <w:tcPr>
            <w:tcW w:w="1275" w:type="dxa"/>
            <w:tcBorders>
              <w:top w:val="single" w:sz="4" w:space="0" w:color="auto"/>
              <w:left w:val="single" w:sz="4" w:space="0" w:color="auto"/>
              <w:bottom w:val="single" w:sz="4" w:space="0" w:color="auto"/>
              <w:right w:val="single" w:sz="4" w:space="0" w:color="auto"/>
            </w:tcBorders>
          </w:tcPr>
          <w:p w14:paraId="196B9A3F" w14:textId="4CA89DFF" w:rsidR="00076232" w:rsidRPr="002A4EDA" w:rsidRDefault="004F7477" w:rsidP="00076232">
            <w:pPr>
              <w:ind w:right="-80" w:hanging="10"/>
              <w:jc w:val="center"/>
              <w:rPr>
                <w:sz w:val="24"/>
                <w:szCs w:val="24"/>
                <w:lang w:val="lt-LT"/>
              </w:rPr>
            </w:pPr>
            <w:r>
              <w:rPr>
                <w:sz w:val="24"/>
                <w:szCs w:val="24"/>
                <w:lang w:val="lt-LT"/>
              </w:rPr>
              <w:t>2000</w:t>
            </w:r>
          </w:p>
        </w:tc>
        <w:tc>
          <w:tcPr>
            <w:tcW w:w="1276" w:type="dxa"/>
            <w:tcBorders>
              <w:top w:val="single" w:sz="4" w:space="0" w:color="auto"/>
              <w:left w:val="single" w:sz="4" w:space="0" w:color="auto"/>
              <w:bottom w:val="single" w:sz="4" w:space="0" w:color="auto"/>
              <w:right w:val="single" w:sz="4" w:space="0" w:color="auto"/>
            </w:tcBorders>
          </w:tcPr>
          <w:p w14:paraId="50091E61" w14:textId="2D1280E2" w:rsidR="00076232" w:rsidRPr="002A4EDA" w:rsidRDefault="008B091A" w:rsidP="00076232">
            <w:pPr>
              <w:widowControl w:val="0"/>
              <w:autoSpaceDE w:val="0"/>
              <w:autoSpaceDN w:val="0"/>
              <w:adjustRightInd w:val="0"/>
              <w:ind w:left="-108" w:right="-108"/>
              <w:jc w:val="center"/>
              <w:rPr>
                <w:sz w:val="24"/>
                <w:szCs w:val="24"/>
                <w:lang w:val="lt-LT"/>
              </w:rPr>
            </w:pPr>
            <w:r w:rsidRPr="002A4EDA">
              <w:rPr>
                <w:sz w:val="24"/>
                <w:szCs w:val="24"/>
                <w:lang w:val="lt-LT"/>
              </w:rPr>
              <w:t>II–I</w:t>
            </w:r>
            <w:r>
              <w:rPr>
                <w:sz w:val="24"/>
                <w:szCs w:val="24"/>
                <w:lang w:val="lt-LT"/>
              </w:rPr>
              <w:t>V</w:t>
            </w:r>
          </w:p>
        </w:tc>
      </w:tr>
      <w:tr w:rsidR="00076232" w:rsidRPr="002A4EDA" w14:paraId="65A6109F" w14:textId="77777777" w:rsidTr="00076232">
        <w:trPr>
          <w:cantSplit/>
          <w:trHeight w:val="284"/>
        </w:trPr>
        <w:tc>
          <w:tcPr>
            <w:tcW w:w="593" w:type="dxa"/>
            <w:tcBorders>
              <w:top w:val="single" w:sz="4" w:space="0" w:color="auto"/>
              <w:left w:val="single" w:sz="4" w:space="0" w:color="auto"/>
              <w:bottom w:val="single" w:sz="4" w:space="0" w:color="auto"/>
              <w:right w:val="single" w:sz="4" w:space="0" w:color="auto"/>
            </w:tcBorders>
          </w:tcPr>
          <w:p w14:paraId="2D6A30A7" w14:textId="7F0E5637" w:rsidR="00076232" w:rsidRPr="00E0608F" w:rsidRDefault="00076232" w:rsidP="00076232">
            <w:pPr>
              <w:widowControl w:val="0"/>
              <w:autoSpaceDE w:val="0"/>
              <w:autoSpaceDN w:val="0"/>
              <w:adjustRightInd w:val="0"/>
              <w:jc w:val="center"/>
              <w:rPr>
                <w:bCs/>
                <w:sz w:val="24"/>
                <w:szCs w:val="24"/>
                <w:lang w:val="lt-LT"/>
              </w:rPr>
            </w:pPr>
            <w:r>
              <w:rPr>
                <w:bCs/>
                <w:sz w:val="24"/>
                <w:szCs w:val="24"/>
                <w:lang w:val="lt-LT"/>
              </w:rPr>
              <w:t>7.</w:t>
            </w:r>
          </w:p>
        </w:tc>
        <w:tc>
          <w:tcPr>
            <w:tcW w:w="2552" w:type="dxa"/>
            <w:tcBorders>
              <w:top w:val="single" w:sz="4" w:space="0" w:color="auto"/>
              <w:bottom w:val="single" w:sz="4" w:space="0" w:color="auto"/>
            </w:tcBorders>
            <w:shd w:val="clear" w:color="auto" w:fill="auto"/>
          </w:tcPr>
          <w:p w14:paraId="5DD931DC" w14:textId="767D1012" w:rsidR="00076232" w:rsidRPr="0098144A" w:rsidRDefault="00076232" w:rsidP="0098144A">
            <w:pPr>
              <w:jc w:val="center"/>
              <w:rPr>
                <w:sz w:val="24"/>
                <w:szCs w:val="24"/>
                <w:lang w:val="lt-LT"/>
              </w:rPr>
            </w:pPr>
            <w:r w:rsidRPr="0098144A">
              <w:rPr>
                <w:sz w:val="24"/>
                <w:szCs w:val="24"/>
                <w:lang w:val="lt-LT"/>
              </w:rPr>
              <w:t>Šeiko šokio teatras</w:t>
            </w:r>
          </w:p>
        </w:tc>
        <w:tc>
          <w:tcPr>
            <w:tcW w:w="3260" w:type="dxa"/>
            <w:tcBorders>
              <w:top w:val="single" w:sz="4" w:space="0" w:color="auto"/>
              <w:left w:val="single" w:sz="4" w:space="0" w:color="auto"/>
              <w:bottom w:val="single" w:sz="4" w:space="0" w:color="auto"/>
              <w:right w:val="single" w:sz="4" w:space="0" w:color="auto"/>
            </w:tcBorders>
            <w:vAlign w:val="center"/>
          </w:tcPr>
          <w:p w14:paraId="705AB1CA" w14:textId="17178988" w:rsidR="00076232" w:rsidRPr="0098144A" w:rsidRDefault="00076232" w:rsidP="0098144A">
            <w:pPr>
              <w:jc w:val="center"/>
              <w:rPr>
                <w:sz w:val="24"/>
                <w:szCs w:val="24"/>
                <w:lang w:val="lt-LT"/>
              </w:rPr>
            </w:pPr>
            <w:r w:rsidRPr="0098144A">
              <w:rPr>
                <w:sz w:val="24"/>
                <w:szCs w:val="24"/>
                <w:lang w:val="lt-LT"/>
              </w:rPr>
              <w:t xml:space="preserve">Renginio </w:t>
            </w:r>
            <w:r w:rsidR="0079624A">
              <w:rPr>
                <w:sz w:val="24"/>
                <w:szCs w:val="24"/>
                <w:lang w:val="lt-LT"/>
              </w:rPr>
              <w:t>„L</w:t>
            </w:r>
            <w:r w:rsidR="0079624A" w:rsidRPr="0098144A">
              <w:rPr>
                <w:sz w:val="24"/>
                <w:szCs w:val="24"/>
                <w:lang w:val="lt-LT"/>
              </w:rPr>
              <w:t>aikas nė (e) rimui</w:t>
            </w:r>
            <w:r w:rsidR="0079624A">
              <w:rPr>
                <w:sz w:val="24"/>
                <w:szCs w:val="24"/>
                <w:lang w:val="lt-LT"/>
              </w:rPr>
              <w:t>“</w:t>
            </w:r>
            <w:r w:rsidR="0079624A" w:rsidRPr="0098144A">
              <w:rPr>
                <w:sz w:val="24"/>
                <w:szCs w:val="24"/>
                <w:lang w:val="lt-LT"/>
              </w:rPr>
              <w:t xml:space="preserve"> </w:t>
            </w:r>
            <w:r w:rsidRPr="0098144A">
              <w:rPr>
                <w:sz w:val="24"/>
                <w:szCs w:val="24"/>
                <w:lang w:val="lt-LT"/>
              </w:rPr>
              <w:t>sklaida Neringoje</w:t>
            </w:r>
          </w:p>
        </w:tc>
        <w:tc>
          <w:tcPr>
            <w:tcW w:w="709" w:type="dxa"/>
            <w:tcBorders>
              <w:top w:val="single" w:sz="4" w:space="0" w:color="auto"/>
              <w:left w:val="single" w:sz="4" w:space="0" w:color="auto"/>
              <w:bottom w:val="single" w:sz="4" w:space="0" w:color="auto"/>
              <w:right w:val="single" w:sz="4" w:space="0" w:color="auto"/>
            </w:tcBorders>
          </w:tcPr>
          <w:p w14:paraId="62638FA9" w14:textId="687866D2" w:rsidR="00076232" w:rsidRPr="002A4EDA" w:rsidRDefault="004F7477" w:rsidP="004F7477">
            <w:pPr>
              <w:ind w:right="-80" w:hanging="10"/>
              <w:jc w:val="center"/>
              <w:rPr>
                <w:sz w:val="24"/>
                <w:szCs w:val="24"/>
                <w:lang w:val="lt-LT"/>
              </w:rPr>
            </w:pPr>
            <w:r>
              <w:rPr>
                <w:sz w:val="24"/>
                <w:szCs w:val="24"/>
                <w:lang w:val="lt-LT"/>
              </w:rPr>
              <w:t>70</w:t>
            </w:r>
          </w:p>
        </w:tc>
        <w:tc>
          <w:tcPr>
            <w:tcW w:w="1275" w:type="dxa"/>
            <w:tcBorders>
              <w:top w:val="single" w:sz="4" w:space="0" w:color="auto"/>
              <w:left w:val="single" w:sz="4" w:space="0" w:color="auto"/>
              <w:bottom w:val="single" w:sz="4" w:space="0" w:color="auto"/>
              <w:right w:val="single" w:sz="4" w:space="0" w:color="auto"/>
            </w:tcBorders>
          </w:tcPr>
          <w:p w14:paraId="208B3B36" w14:textId="58F62E73" w:rsidR="00076232" w:rsidRPr="002A4EDA" w:rsidRDefault="004F7477" w:rsidP="00076232">
            <w:pPr>
              <w:ind w:right="-80" w:hanging="10"/>
              <w:jc w:val="center"/>
              <w:rPr>
                <w:sz w:val="24"/>
                <w:szCs w:val="24"/>
                <w:lang w:val="lt-LT"/>
              </w:rPr>
            </w:pPr>
            <w:r>
              <w:rPr>
                <w:sz w:val="24"/>
                <w:szCs w:val="24"/>
                <w:lang w:val="lt-LT"/>
              </w:rPr>
              <w:t>16000</w:t>
            </w:r>
          </w:p>
        </w:tc>
        <w:tc>
          <w:tcPr>
            <w:tcW w:w="1276" w:type="dxa"/>
            <w:tcBorders>
              <w:top w:val="single" w:sz="4" w:space="0" w:color="auto"/>
              <w:left w:val="single" w:sz="4" w:space="0" w:color="auto"/>
              <w:bottom w:val="single" w:sz="4" w:space="0" w:color="auto"/>
              <w:right w:val="single" w:sz="4" w:space="0" w:color="auto"/>
            </w:tcBorders>
          </w:tcPr>
          <w:p w14:paraId="186B40EA" w14:textId="77AA88DF" w:rsidR="00076232" w:rsidRPr="002A4EDA" w:rsidRDefault="004F7477" w:rsidP="00076232">
            <w:pPr>
              <w:widowControl w:val="0"/>
              <w:autoSpaceDE w:val="0"/>
              <w:autoSpaceDN w:val="0"/>
              <w:adjustRightInd w:val="0"/>
              <w:ind w:left="-108" w:right="-108"/>
              <w:jc w:val="center"/>
              <w:rPr>
                <w:sz w:val="24"/>
                <w:szCs w:val="24"/>
                <w:lang w:val="lt-LT"/>
              </w:rPr>
            </w:pPr>
            <w:r>
              <w:rPr>
                <w:sz w:val="24"/>
                <w:szCs w:val="24"/>
                <w:lang w:val="lt-LT"/>
              </w:rPr>
              <w:t>II</w:t>
            </w:r>
          </w:p>
        </w:tc>
      </w:tr>
      <w:tr w:rsidR="00076232" w:rsidRPr="002A4EDA" w14:paraId="3AA8AEB5" w14:textId="77777777" w:rsidTr="00E17782">
        <w:trPr>
          <w:cantSplit/>
          <w:trHeight w:val="309"/>
        </w:trPr>
        <w:tc>
          <w:tcPr>
            <w:tcW w:w="7114" w:type="dxa"/>
            <w:gridSpan w:val="4"/>
            <w:tcBorders>
              <w:top w:val="single" w:sz="4" w:space="0" w:color="auto"/>
              <w:left w:val="single" w:sz="4" w:space="0" w:color="auto"/>
              <w:bottom w:val="single" w:sz="4" w:space="0" w:color="auto"/>
              <w:right w:val="single" w:sz="4" w:space="0" w:color="auto"/>
            </w:tcBorders>
          </w:tcPr>
          <w:p w14:paraId="5CD94F33" w14:textId="77777777" w:rsidR="00076232" w:rsidRPr="002A4EDA" w:rsidRDefault="00076232" w:rsidP="00076232">
            <w:pPr>
              <w:widowControl w:val="0"/>
              <w:autoSpaceDE w:val="0"/>
              <w:autoSpaceDN w:val="0"/>
              <w:adjustRightInd w:val="0"/>
              <w:jc w:val="right"/>
              <w:rPr>
                <w:b/>
                <w:sz w:val="24"/>
                <w:szCs w:val="24"/>
                <w:lang w:val="lt-LT"/>
              </w:rPr>
            </w:pPr>
            <w:r w:rsidRPr="002A4EDA">
              <w:rPr>
                <w:b/>
                <w:sz w:val="24"/>
                <w:szCs w:val="24"/>
                <w:lang w:val="lt-LT"/>
              </w:rPr>
              <w:t>Iš viso</w:t>
            </w:r>
          </w:p>
        </w:tc>
        <w:tc>
          <w:tcPr>
            <w:tcW w:w="1275" w:type="dxa"/>
            <w:tcBorders>
              <w:top w:val="single" w:sz="4" w:space="0" w:color="auto"/>
              <w:left w:val="single" w:sz="4" w:space="0" w:color="auto"/>
              <w:bottom w:val="single" w:sz="4" w:space="0" w:color="auto"/>
              <w:right w:val="single" w:sz="4" w:space="0" w:color="auto"/>
            </w:tcBorders>
          </w:tcPr>
          <w:p w14:paraId="17C02DEC" w14:textId="046ADC54" w:rsidR="00076232" w:rsidRPr="002A4EDA" w:rsidRDefault="004F7477" w:rsidP="00076232">
            <w:pPr>
              <w:widowControl w:val="0"/>
              <w:autoSpaceDE w:val="0"/>
              <w:autoSpaceDN w:val="0"/>
              <w:adjustRightInd w:val="0"/>
              <w:jc w:val="center"/>
              <w:rPr>
                <w:b/>
                <w:sz w:val="24"/>
                <w:szCs w:val="24"/>
                <w:lang w:val="lt-LT"/>
              </w:rPr>
            </w:pPr>
            <w:r>
              <w:rPr>
                <w:b/>
                <w:sz w:val="24"/>
                <w:szCs w:val="24"/>
                <w:lang w:val="lt-LT"/>
              </w:rPr>
              <w:t>43</w:t>
            </w:r>
            <w:r w:rsidR="00076232">
              <w:rPr>
                <w:b/>
                <w:sz w:val="24"/>
                <w:szCs w:val="24"/>
                <w:lang w:val="lt-LT"/>
              </w:rPr>
              <w:t>000</w:t>
            </w:r>
          </w:p>
        </w:tc>
        <w:tc>
          <w:tcPr>
            <w:tcW w:w="1276" w:type="dxa"/>
            <w:tcBorders>
              <w:top w:val="single" w:sz="4" w:space="0" w:color="auto"/>
              <w:left w:val="single" w:sz="4" w:space="0" w:color="auto"/>
              <w:bottom w:val="single" w:sz="4" w:space="0" w:color="auto"/>
              <w:right w:val="single" w:sz="4" w:space="0" w:color="auto"/>
            </w:tcBorders>
          </w:tcPr>
          <w:p w14:paraId="42AE7AC5" w14:textId="77777777" w:rsidR="00076232" w:rsidRPr="002A4EDA" w:rsidRDefault="00076232" w:rsidP="00076232">
            <w:pPr>
              <w:widowControl w:val="0"/>
              <w:autoSpaceDE w:val="0"/>
              <w:autoSpaceDN w:val="0"/>
              <w:adjustRightInd w:val="0"/>
              <w:jc w:val="center"/>
              <w:rPr>
                <w:sz w:val="24"/>
                <w:szCs w:val="24"/>
                <w:lang w:val="lt-LT"/>
              </w:rPr>
            </w:pPr>
          </w:p>
        </w:tc>
      </w:tr>
    </w:tbl>
    <w:p w14:paraId="3E91975A" w14:textId="2FB0F2DE" w:rsidR="00AD61CD" w:rsidRDefault="00AD61CD" w:rsidP="00510007">
      <w:pPr>
        <w:pStyle w:val="Sraopastraipa"/>
        <w:tabs>
          <w:tab w:val="left" w:pos="0"/>
          <w:tab w:val="left" w:pos="1134"/>
        </w:tabs>
        <w:ind w:left="0" w:firstLine="851"/>
        <w:jc w:val="both"/>
        <w:rPr>
          <w:sz w:val="24"/>
          <w:szCs w:val="24"/>
          <w:lang w:val="lt-LT"/>
        </w:rPr>
      </w:pPr>
    </w:p>
    <w:p w14:paraId="73FB2B74" w14:textId="36DD1E7C" w:rsidR="004F7477" w:rsidRPr="004F7477" w:rsidRDefault="004F7477" w:rsidP="004F7477">
      <w:pPr>
        <w:tabs>
          <w:tab w:val="left" w:pos="567"/>
          <w:tab w:val="left" w:pos="1134"/>
        </w:tabs>
        <w:ind w:firstLine="709"/>
        <w:jc w:val="both"/>
        <w:rPr>
          <w:sz w:val="24"/>
          <w:szCs w:val="24"/>
          <w:lang w:val="lt-LT"/>
        </w:rPr>
      </w:pPr>
      <w:r>
        <w:rPr>
          <w:sz w:val="24"/>
          <w:szCs w:val="24"/>
          <w:lang w:val="lt-LT"/>
        </w:rPr>
        <w:t>1.4.</w:t>
      </w:r>
      <w:r w:rsidRPr="004F7477">
        <w:rPr>
          <w:sz w:val="24"/>
          <w:szCs w:val="24"/>
          <w:lang w:val="lt-LT"/>
        </w:rPr>
        <w:t xml:space="preserve"> dalinį finansavimą iš 2022 metų Neringos savivaldybės biudžeto lėšų ši</w:t>
      </w:r>
      <w:r w:rsidR="00B26CBC">
        <w:rPr>
          <w:sz w:val="24"/>
          <w:szCs w:val="24"/>
          <w:lang w:val="lt-LT"/>
        </w:rPr>
        <w:t>o</w:t>
      </w:r>
      <w:r w:rsidRPr="004F7477">
        <w:rPr>
          <w:sz w:val="24"/>
          <w:szCs w:val="24"/>
          <w:lang w:val="lt-LT"/>
        </w:rPr>
        <w:t xml:space="preserve"> kultūros bei meno programos „Tęstinių masinių renginių rėmimas“ projekt</w:t>
      </w:r>
      <w:r w:rsidR="0079624A">
        <w:rPr>
          <w:sz w:val="24"/>
          <w:szCs w:val="24"/>
          <w:lang w:val="lt-LT"/>
        </w:rPr>
        <w:t>o</w:t>
      </w:r>
      <w:r w:rsidRPr="004F7477">
        <w:rPr>
          <w:sz w:val="24"/>
          <w:szCs w:val="24"/>
          <w:lang w:val="lt-LT"/>
        </w:rPr>
        <w:t xml:space="preserve"> įgyvendinimui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552"/>
        <w:gridCol w:w="3260"/>
        <w:gridCol w:w="709"/>
        <w:gridCol w:w="1275"/>
        <w:gridCol w:w="1276"/>
      </w:tblGrid>
      <w:tr w:rsidR="004F7477" w:rsidRPr="002A4EDA" w14:paraId="6607F50F" w14:textId="77777777" w:rsidTr="00E17782">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2E789C9E"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Eil.</w:t>
            </w:r>
          </w:p>
          <w:p w14:paraId="641D21B4"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Nr.</w:t>
            </w:r>
          </w:p>
        </w:tc>
        <w:tc>
          <w:tcPr>
            <w:tcW w:w="2552" w:type="dxa"/>
            <w:tcBorders>
              <w:top w:val="single" w:sz="6" w:space="0" w:color="auto"/>
              <w:left w:val="single" w:sz="6" w:space="0" w:color="auto"/>
              <w:bottom w:val="single" w:sz="4" w:space="0" w:color="auto"/>
              <w:right w:val="single" w:sz="6" w:space="0" w:color="auto"/>
            </w:tcBorders>
            <w:hideMark/>
          </w:tcPr>
          <w:p w14:paraId="4CA2DB18"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Projekto vykdytojas</w:t>
            </w:r>
          </w:p>
        </w:tc>
        <w:tc>
          <w:tcPr>
            <w:tcW w:w="3260" w:type="dxa"/>
            <w:tcBorders>
              <w:top w:val="single" w:sz="6" w:space="0" w:color="auto"/>
              <w:left w:val="single" w:sz="6" w:space="0" w:color="auto"/>
              <w:bottom w:val="single" w:sz="4" w:space="0" w:color="auto"/>
              <w:right w:val="single" w:sz="6" w:space="0" w:color="auto"/>
            </w:tcBorders>
            <w:hideMark/>
          </w:tcPr>
          <w:p w14:paraId="1EBC065B"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Projekto pavadinimas</w:t>
            </w:r>
          </w:p>
        </w:tc>
        <w:tc>
          <w:tcPr>
            <w:tcW w:w="709" w:type="dxa"/>
            <w:tcBorders>
              <w:top w:val="single" w:sz="6" w:space="0" w:color="auto"/>
              <w:left w:val="single" w:sz="6" w:space="0" w:color="auto"/>
              <w:bottom w:val="single" w:sz="4" w:space="0" w:color="auto"/>
              <w:right w:val="single" w:sz="6" w:space="0" w:color="auto"/>
            </w:tcBorders>
          </w:tcPr>
          <w:p w14:paraId="2E4C9458" w14:textId="77777777" w:rsidR="004F7477" w:rsidRPr="002A4EDA" w:rsidRDefault="004F7477" w:rsidP="00E17782">
            <w:pPr>
              <w:widowControl w:val="0"/>
              <w:autoSpaceDE w:val="0"/>
              <w:autoSpaceDN w:val="0"/>
              <w:adjustRightInd w:val="0"/>
              <w:ind w:left="-108" w:right="-108"/>
              <w:jc w:val="center"/>
              <w:rPr>
                <w:sz w:val="24"/>
                <w:szCs w:val="24"/>
                <w:lang w:val="lt-LT"/>
              </w:rPr>
            </w:pPr>
            <w:r>
              <w:rPr>
                <w:sz w:val="24"/>
                <w:szCs w:val="24"/>
                <w:lang w:val="lt-LT"/>
              </w:rPr>
              <w:t>Balai</w:t>
            </w:r>
          </w:p>
        </w:tc>
        <w:tc>
          <w:tcPr>
            <w:tcW w:w="1275" w:type="dxa"/>
            <w:tcBorders>
              <w:top w:val="single" w:sz="6" w:space="0" w:color="auto"/>
              <w:left w:val="single" w:sz="6" w:space="0" w:color="auto"/>
              <w:bottom w:val="single" w:sz="4" w:space="0" w:color="auto"/>
              <w:right w:val="single" w:sz="4" w:space="0" w:color="auto"/>
            </w:tcBorders>
            <w:hideMark/>
          </w:tcPr>
          <w:p w14:paraId="4AE3D227" w14:textId="77777777" w:rsidR="004F7477" w:rsidRPr="002A4EDA" w:rsidRDefault="004F7477" w:rsidP="00E17782">
            <w:pPr>
              <w:widowControl w:val="0"/>
              <w:autoSpaceDE w:val="0"/>
              <w:autoSpaceDN w:val="0"/>
              <w:adjustRightInd w:val="0"/>
              <w:ind w:left="-108" w:right="-108"/>
              <w:jc w:val="center"/>
              <w:rPr>
                <w:sz w:val="24"/>
                <w:szCs w:val="24"/>
                <w:lang w:val="lt-LT"/>
              </w:rPr>
            </w:pPr>
            <w:r w:rsidRPr="002A4EDA">
              <w:rPr>
                <w:sz w:val="24"/>
                <w:szCs w:val="24"/>
                <w:lang w:val="lt-LT"/>
              </w:rPr>
              <w:t>Skirta suma, Eur</w:t>
            </w:r>
          </w:p>
        </w:tc>
        <w:tc>
          <w:tcPr>
            <w:tcW w:w="1276" w:type="dxa"/>
            <w:tcBorders>
              <w:top w:val="single" w:sz="6" w:space="0" w:color="auto"/>
              <w:left w:val="single" w:sz="6" w:space="0" w:color="auto"/>
              <w:bottom w:val="single" w:sz="4" w:space="0" w:color="auto"/>
              <w:right w:val="single" w:sz="4" w:space="0" w:color="auto"/>
            </w:tcBorders>
          </w:tcPr>
          <w:p w14:paraId="2102085F" w14:textId="77777777" w:rsidR="004F7477" w:rsidRPr="002A4EDA" w:rsidRDefault="004F7477" w:rsidP="00E17782">
            <w:pPr>
              <w:widowControl w:val="0"/>
              <w:autoSpaceDE w:val="0"/>
              <w:autoSpaceDN w:val="0"/>
              <w:adjustRightInd w:val="0"/>
              <w:ind w:left="-108" w:right="178"/>
              <w:jc w:val="center"/>
              <w:rPr>
                <w:sz w:val="24"/>
                <w:szCs w:val="24"/>
                <w:lang w:val="lt-LT"/>
              </w:rPr>
            </w:pPr>
            <w:r w:rsidRPr="002A4EDA">
              <w:rPr>
                <w:sz w:val="24"/>
                <w:szCs w:val="24"/>
                <w:lang w:val="lt-LT"/>
              </w:rPr>
              <w:t>Ket</w:t>
            </w:r>
            <w:r>
              <w:rPr>
                <w:sz w:val="24"/>
                <w:szCs w:val="24"/>
                <w:lang w:val="lt-LT"/>
              </w:rPr>
              <w:t>virtis</w:t>
            </w:r>
          </w:p>
        </w:tc>
      </w:tr>
      <w:tr w:rsidR="004F7477" w:rsidRPr="002A4EDA" w14:paraId="6B7E0E52" w14:textId="77777777" w:rsidTr="00E17782">
        <w:trPr>
          <w:cantSplit/>
          <w:trHeight w:val="665"/>
        </w:trPr>
        <w:tc>
          <w:tcPr>
            <w:tcW w:w="593" w:type="dxa"/>
            <w:tcBorders>
              <w:top w:val="single" w:sz="4" w:space="0" w:color="auto"/>
              <w:left w:val="single" w:sz="6" w:space="0" w:color="auto"/>
              <w:bottom w:val="nil"/>
              <w:right w:val="single" w:sz="6" w:space="0" w:color="auto"/>
            </w:tcBorders>
            <w:hideMark/>
          </w:tcPr>
          <w:p w14:paraId="5A512467"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1.</w:t>
            </w:r>
          </w:p>
        </w:tc>
        <w:tc>
          <w:tcPr>
            <w:tcW w:w="2552" w:type="dxa"/>
            <w:tcBorders>
              <w:top w:val="single" w:sz="4" w:space="0" w:color="auto"/>
              <w:left w:val="nil"/>
              <w:bottom w:val="single" w:sz="4" w:space="0" w:color="auto"/>
              <w:right w:val="single" w:sz="4" w:space="0" w:color="auto"/>
            </w:tcBorders>
          </w:tcPr>
          <w:p w14:paraId="75EE6918" w14:textId="14EAC804" w:rsidR="004F7477" w:rsidRPr="00B64675" w:rsidRDefault="004F7477" w:rsidP="00E17782">
            <w:pPr>
              <w:jc w:val="center"/>
              <w:rPr>
                <w:sz w:val="24"/>
                <w:szCs w:val="24"/>
                <w:lang w:val="lt-LT"/>
              </w:rPr>
            </w:pPr>
            <w:r>
              <w:rPr>
                <w:sz w:val="24"/>
                <w:szCs w:val="24"/>
                <w:lang w:val="lt-LT"/>
              </w:rPr>
              <w:t>VšĮ „Pilietinė medija“</w:t>
            </w:r>
          </w:p>
        </w:tc>
        <w:tc>
          <w:tcPr>
            <w:tcW w:w="3260" w:type="dxa"/>
            <w:tcBorders>
              <w:top w:val="single" w:sz="4" w:space="0" w:color="auto"/>
              <w:left w:val="single" w:sz="6" w:space="0" w:color="auto"/>
              <w:bottom w:val="nil"/>
              <w:right w:val="single" w:sz="6" w:space="0" w:color="auto"/>
            </w:tcBorders>
          </w:tcPr>
          <w:p w14:paraId="5642AA37" w14:textId="78DEF085" w:rsidR="004F7477" w:rsidRPr="00B64675" w:rsidRDefault="00323423" w:rsidP="00E17782">
            <w:pPr>
              <w:jc w:val="center"/>
              <w:rPr>
                <w:sz w:val="24"/>
                <w:szCs w:val="24"/>
                <w:lang w:val="lt-LT"/>
              </w:rPr>
            </w:pPr>
            <w:r>
              <w:rPr>
                <w:sz w:val="24"/>
                <w:szCs w:val="24"/>
                <w:lang w:val="lt-LT"/>
              </w:rPr>
              <w:t>Festivalis „Sveik</w:t>
            </w:r>
            <w:r w:rsidR="0079624A">
              <w:rPr>
                <w:sz w:val="24"/>
                <w:szCs w:val="24"/>
                <w:lang w:val="lt-LT"/>
              </w:rPr>
              <w:t>a</w:t>
            </w:r>
            <w:r>
              <w:rPr>
                <w:sz w:val="24"/>
                <w:szCs w:val="24"/>
                <w:lang w:val="lt-LT"/>
              </w:rPr>
              <w:t>, Neringa</w:t>
            </w:r>
            <w:r w:rsidR="00C65739">
              <w:rPr>
                <w:sz w:val="24"/>
                <w:szCs w:val="24"/>
                <w:lang w:val="lt-LT"/>
              </w:rPr>
              <w:t>!“</w:t>
            </w:r>
          </w:p>
        </w:tc>
        <w:tc>
          <w:tcPr>
            <w:tcW w:w="709" w:type="dxa"/>
            <w:tcBorders>
              <w:top w:val="single" w:sz="4" w:space="0" w:color="auto"/>
              <w:left w:val="single" w:sz="6" w:space="0" w:color="auto"/>
              <w:bottom w:val="nil"/>
              <w:right w:val="single" w:sz="6" w:space="0" w:color="auto"/>
            </w:tcBorders>
          </w:tcPr>
          <w:p w14:paraId="5688DA6B" w14:textId="073A3F69" w:rsidR="004F7477" w:rsidRPr="002A4EDA" w:rsidRDefault="00C65739" w:rsidP="00E17782">
            <w:pPr>
              <w:ind w:right="-80" w:hanging="10"/>
              <w:jc w:val="center"/>
              <w:rPr>
                <w:sz w:val="24"/>
                <w:szCs w:val="24"/>
                <w:lang w:val="lt-LT"/>
              </w:rPr>
            </w:pPr>
            <w:r>
              <w:rPr>
                <w:sz w:val="24"/>
                <w:szCs w:val="24"/>
                <w:lang w:val="lt-LT"/>
              </w:rPr>
              <w:t>59</w:t>
            </w:r>
          </w:p>
        </w:tc>
        <w:tc>
          <w:tcPr>
            <w:tcW w:w="1275" w:type="dxa"/>
            <w:tcBorders>
              <w:top w:val="single" w:sz="4" w:space="0" w:color="auto"/>
              <w:left w:val="single" w:sz="6" w:space="0" w:color="auto"/>
              <w:bottom w:val="nil"/>
              <w:right w:val="single" w:sz="4" w:space="0" w:color="auto"/>
            </w:tcBorders>
          </w:tcPr>
          <w:p w14:paraId="5B301DED" w14:textId="787CF9B4" w:rsidR="004F7477" w:rsidRPr="002A4EDA" w:rsidRDefault="00C65739" w:rsidP="00E17782">
            <w:pPr>
              <w:ind w:right="-80" w:hanging="10"/>
              <w:jc w:val="center"/>
              <w:rPr>
                <w:sz w:val="24"/>
                <w:szCs w:val="24"/>
                <w:lang w:val="lt-LT"/>
              </w:rPr>
            </w:pPr>
            <w:r>
              <w:rPr>
                <w:sz w:val="24"/>
                <w:szCs w:val="24"/>
                <w:lang w:val="lt-LT"/>
              </w:rPr>
              <w:t>30</w:t>
            </w:r>
            <w:r w:rsidR="004F7477">
              <w:rPr>
                <w:sz w:val="24"/>
                <w:szCs w:val="24"/>
                <w:lang w:val="lt-LT"/>
              </w:rPr>
              <w:t>000</w:t>
            </w:r>
          </w:p>
        </w:tc>
        <w:tc>
          <w:tcPr>
            <w:tcW w:w="1276" w:type="dxa"/>
            <w:tcBorders>
              <w:top w:val="single" w:sz="4" w:space="0" w:color="auto"/>
              <w:left w:val="single" w:sz="6" w:space="0" w:color="auto"/>
              <w:bottom w:val="nil"/>
              <w:right w:val="single" w:sz="4" w:space="0" w:color="auto"/>
            </w:tcBorders>
          </w:tcPr>
          <w:p w14:paraId="5FF8EBE1" w14:textId="77777777" w:rsidR="004F7477" w:rsidRPr="002A4EDA" w:rsidRDefault="004F7477" w:rsidP="00E17782">
            <w:pPr>
              <w:widowControl w:val="0"/>
              <w:autoSpaceDE w:val="0"/>
              <w:autoSpaceDN w:val="0"/>
              <w:adjustRightInd w:val="0"/>
              <w:jc w:val="center"/>
              <w:rPr>
                <w:sz w:val="24"/>
                <w:szCs w:val="24"/>
                <w:lang w:val="lt-LT"/>
              </w:rPr>
            </w:pPr>
            <w:r w:rsidRPr="002A4EDA">
              <w:rPr>
                <w:sz w:val="24"/>
                <w:szCs w:val="24"/>
                <w:lang w:val="lt-LT"/>
              </w:rPr>
              <w:t>II–I</w:t>
            </w:r>
            <w:r>
              <w:rPr>
                <w:sz w:val="24"/>
                <w:szCs w:val="24"/>
                <w:lang w:val="lt-LT"/>
              </w:rPr>
              <w:t>V</w:t>
            </w:r>
          </w:p>
        </w:tc>
      </w:tr>
      <w:tr w:rsidR="004F7477" w:rsidRPr="002A4EDA" w14:paraId="0025AAE9" w14:textId="77777777" w:rsidTr="00E17782">
        <w:trPr>
          <w:cantSplit/>
          <w:trHeight w:val="162"/>
        </w:trPr>
        <w:tc>
          <w:tcPr>
            <w:tcW w:w="7114" w:type="dxa"/>
            <w:gridSpan w:val="4"/>
            <w:tcBorders>
              <w:top w:val="single" w:sz="6" w:space="0" w:color="auto"/>
              <w:left w:val="single" w:sz="6" w:space="0" w:color="auto"/>
              <w:bottom w:val="single" w:sz="4" w:space="0" w:color="auto"/>
              <w:right w:val="single" w:sz="6" w:space="0" w:color="auto"/>
            </w:tcBorders>
          </w:tcPr>
          <w:p w14:paraId="5DF85C18" w14:textId="77777777" w:rsidR="004F7477" w:rsidRPr="002039F5" w:rsidRDefault="004F7477" w:rsidP="00E17782">
            <w:pPr>
              <w:ind w:right="-80" w:hanging="10"/>
              <w:jc w:val="right"/>
              <w:rPr>
                <w:b/>
                <w:bCs/>
                <w:sz w:val="24"/>
                <w:szCs w:val="24"/>
                <w:lang w:val="lt-LT"/>
              </w:rPr>
            </w:pPr>
            <w:r w:rsidRPr="002039F5">
              <w:rPr>
                <w:b/>
                <w:bCs/>
                <w:sz w:val="24"/>
                <w:szCs w:val="24"/>
                <w:lang w:val="lt-LT"/>
              </w:rPr>
              <w:t>Iš viso</w:t>
            </w:r>
          </w:p>
        </w:tc>
        <w:tc>
          <w:tcPr>
            <w:tcW w:w="1275" w:type="dxa"/>
            <w:tcBorders>
              <w:top w:val="single" w:sz="6" w:space="0" w:color="auto"/>
              <w:left w:val="single" w:sz="6" w:space="0" w:color="auto"/>
              <w:bottom w:val="single" w:sz="4" w:space="0" w:color="auto"/>
              <w:right w:val="single" w:sz="4" w:space="0" w:color="auto"/>
            </w:tcBorders>
          </w:tcPr>
          <w:p w14:paraId="1BF1EBBF" w14:textId="3347A40B" w:rsidR="004F7477" w:rsidRPr="00E0608F" w:rsidRDefault="00C65739" w:rsidP="00E17782">
            <w:pPr>
              <w:ind w:right="-80" w:hanging="10"/>
              <w:jc w:val="center"/>
              <w:rPr>
                <w:b/>
                <w:bCs/>
                <w:sz w:val="24"/>
                <w:szCs w:val="24"/>
                <w:lang w:val="lt-LT"/>
              </w:rPr>
            </w:pPr>
            <w:r>
              <w:rPr>
                <w:b/>
                <w:bCs/>
                <w:sz w:val="24"/>
                <w:szCs w:val="24"/>
                <w:lang w:val="lt-LT"/>
              </w:rPr>
              <w:t>30</w:t>
            </w:r>
            <w:r w:rsidR="004F7477" w:rsidRPr="00E0608F">
              <w:rPr>
                <w:b/>
                <w:bCs/>
                <w:sz w:val="24"/>
                <w:szCs w:val="24"/>
                <w:lang w:val="lt-LT"/>
              </w:rPr>
              <w:t>000</w:t>
            </w:r>
          </w:p>
        </w:tc>
        <w:tc>
          <w:tcPr>
            <w:tcW w:w="1276" w:type="dxa"/>
            <w:tcBorders>
              <w:top w:val="single" w:sz="6" w:space="0" w:color="auto"/>
              <w:left w:val="single" w:sz="6" w:space="0" w:color="auto"/>
              <w:bottom w:val="single" w:sz="4" w:space="0" w:color="auto"/>
              <w:right w:val="single" w:sz="4" w:space="0" w:color="auto"/>
            </w:tcBorders>
          </w:tcPr>
          <w:p w14:paraId="2AEDCEDC" w14:textId="77777777" w:rsidR="004F7477" w:rsidRPr="002A4EDA" w:rsidRDefault="004F7477" w:rsidP="00E17782">
            <w:pPr>
              <w:widowControl w:val="0"/>
              <w:autoSpaceDE w:val="0"/>
              <w:autoSpaceDN w:val="0"/>
              <w:adjustRightInd w:val="0"/>
              <w:jc w:val="center"/>
              <w:rPr>
                <w:sz w:val="24"/>
                <w:szCs w:val="24"/>
                <w:lang w:val="lt-LT"/>
              </w:rPr>
            </w:pPr>
          </w:p>
        </w:tc>
      </w:tr>
    </w:tbl>
    <w:p w14:paraId="3261FB87" w14:textId="4F2887EA" w:rsidR="004F7477" w:rsidRDefault="004F7477" w:rsidP="00510007">
      <w:pPr>
        <w:pStyle w:val="Sraopastraipa"/>
        <w:tabs>
          <w:tab w:val="left" w:pos="0"/>
          <w:tab w:val="left" w:pos="1134"/>
        </w:tabs>
        <w:ind w:left="0" w:firstLine="851"/>
        <w:jc w:val="both"/>
        <w:rPr>
          <w:sz w:val="24"/>
          <w:szCs w:val="24"/>
          <w:lang w:val="lt-LT"/>
        </w:rPr>
      </w:pPr>
    </w:p>
    <w:p w14:paraId="60F301D5" w14:textId="659A42CF" w:rsidR="002868E5" w:rsidRDefault="002868E5" w:rsidP="00510007">
      <w:pPr>
        <w:pStyle w:val="Sraopastraipa"/>
        <w:tabs>
          <w:tab w:val="left" w:pos="0"/>
          <w:tab w:val="left" w:pos="1134"/>
        </w:tabs>
        <w:ind w:left="0" w:firstLine="851"/>
        <w:jc w:val="both"/>
        <w:rPr>
          <w:sz w:val="24"/>
          <w:szCs w:val="24"/>
          <w:lang w:val="lt-LT"/>
        </w:rPr>
      </w:pPr>
    </w:p>
    <w:p w14:paraId="6A01F7C2" w14:textId="688AB147" w:rsidR="002868E5" w:rsidRDefault="002868E5" w:rsidP="00510007">
      <w:pPr>
        <w:pStyle w:val="Sraopastraipa"/>
        <w:tabs>
          <w:tab w:val="left" w:pos="0"/>
          <w:tab w:val="left" w:pos="1134"/>
        </w:tabs>
        <w:ind w:left="0" w:firstLine="851"/>
        <w:jc w:val="both"/>
        <w:rPr>
          <w:sz w:val="24"/>
          <w:szCs w:val="24"/>
          <w:lang w:val="lt-LT"/>
        </w:rPr>
      </w:pPr>
    </w:p>
    <w:p w14:paraId="2BBFEEE6" w14:textId="7D3CBBED" w:rsidR="002868E5" w:rsidRDefault="002868E5" w:rsidP="00510007">
      <w:pPr>
        <w:pStyle w:val="Sraopastraipa"/>
        <w:tabs>
          <w:tab w:val="left" w:pos="0"/>
          <w:tab w:val="left" w:pos="1134"/>
        </w:tabs>
        <w:ind w:left="0" w:firstLine="851"/>
        <w:jc w:val="both"/>
        <w:rPr>
          <w:sz w:val="24"/>
          <w:szCs w:val="24"/>
          <w:lang w:val="lt-LT"/>
        </w:rPr>
      </w:pPr>
    </w:p>
    <w:p w14:paraId="1E027327" w14:textId="5F0862FA" w:rsidR="002868E5" w:rsidRDefault="002868E5" w:rsidP="00510007">
      <w:pPr>
        <w:pStyle w:val="Sraopastraipa"/>
        <w:tabs>
          <w:tab w:val="left" w:pos="0"/>
          <w:tab w:val="left" w:pos="1134"/>
        </w:tabs>
        <w:ind w:left="0" w:firstLine="851"/>
        <w:jc w:val="both"/>
        <w:rPr>
          <w:sz w:val="24"/>
          <w:szCs w:val="24"/>
          <w:lang w:val="lt-LT"/>
        </w:rPr>
      </w:pPr>
    </w:p>
    <w:p w14:paraId="5FC9F96B" w14:textId="77777777" w:rsidR="002868E5" w:rsidRDefault="002868E5" w:rsidP="00510007">
      <w:pPr>
        <w:pStyle w:val="Sraopastraipa"/>
        <w:tabs>
          <w:tab w:val="left" w:pos="0"/>
          <w:tab w:val="left" w:pos="1134"/>
        </w:tabs>
        <w:ind w:left="0" w:firstLine="851"/>
        <w:jc w:val="both"/>
        <w:rPr>
          <w:sz w:val="24"/>
          <w:szCs w:val="24"/>
          <w:lang w:val="lt-LT"/>
        </w:rPr>
      </w:pPr>
    </w:p>
    <w:p w14:paraId="68ED9680" w14:textId="77777777" w:rsidR="00C65739" w:rsidRPr="00C65739" w:rsidRDefault="00C65739" w:rsidP="00C65739">
      <w:pPr>
        <w:pStyle w:val="Sraopastraipa"/>
        <w:numPr>
          <w:ilvl w:val="0"/>
          <w:numId w:val="10"/>
        </w:numPr>
        <w:tabs>
          <w:tab w:val="left" w:pos="709"/>
          <w:tab w:val="left" w:pos="1134"/>
        </w:tabs>
        <w:jc w:val="both"/>
        <w:rPr>
          <w:spacing w:val="60"/>
          <w:sz w:val="24"/>
          <w:szCs w:val="24"/>
          <w:lang w:val="lt-LT"/>
        </w:rPr>
      </w:pPr>
      <w:r w:rsidRPr="00C65739">
        <w:rPr>
          <w:spacing w:val="60"/>
          <w:sz w:val="24"/>
          <w:szCs w:val="24"/>
          <w:lang w:val="lt-LT"/>
        </w:rPr>
        <w:t>Neskiriu:</w:t>
      </w:r>
    </w:p>
    <w:p w14:paraId="15B3978D" w14:textId="21D3604F" w:rsidR="00C65739" w:rsidRDefault="00C65739" w:rsidP="00C65739">
      <w:pPr>
        <w:pStyle w:val="Sraopastraipa"/>
        <w:numPr>
          <w:ilvl w:val="1"/>
          <w:numId w:val="10"/>
        </w:numPr>
        <w:tabs>
          <w:tab w:val="left" w:pos="709"/>
          <w:tab w:val="left" w:pos="1134"/>
        </w:tabs>
        <w:ind w:left="0" w:firstLine="709"/>
        <w:jc w:val="both"/>
        <w:rPr>
          <w:sz w:val="24"/>
          <w:szCs w:val="24"/>
          <w:lang w:val="lt-LT"/>
        </w:rPr>
      </w:pPr>
      <w:r>
        <w:rPr>
          <w:sz w:val="24"/>
          <w:szCs w:val="24"/>
          <w:lang w:val="lt-LT"/>
        </w:rPr>
        <w:t xml:space="preserve"> </w:t>
      </w:r>
      <w:r w:rsidRPr="00C65739">
        <w:rPr>
          <w:sz w:val="24"/>
          <w:szCs w:val="24"/>
          <w:lang w:val="lt-LT"/>
        </w:rPr>
        <w:t>dalin</w:t>
      </w:r>
      <w:r>
        <w:rPr>
          <w:sz w:val="24"/>
          <w:szCs w:val="24"/>
          <w:lang w:val="lt-LT"/>
        </w:rPr>
        <w:t>io</w:t>
      </w:r>
      <w:r w:rsidRPr="00C65739">
        <w:rPr>
          <w:sz w:val="24"/>
          <w:szCs w:val="24"/>
          <w:lang w:val="lt-LT"/>
        </w:rPr>
        <w:t xml:space="preserve"> finansavim</w:t>
      </w:r>
      <w:r>
        <w:rPr>
          <w:sz w:val="24"/>
          <w:szCs w:val="24"/>
          <w:lang w:val="lt-LT"/>
        </w:rPr>
        <w:t>o</w:t>
      </w:r>
      <w:r w:rsidRPr="00C65739">
        <w:rPr>
          <w:sz w:val="24"/>
          <w:szCs w:val="24"/>
          <w:lang w:val="lt-LT"/>
        </w:rPr>
        <w:t xml:space="preserve"> iš 2022 metų Neringos savivaldybės biudžeto lėšų šių kultūros bei meno srities „Bendruomeniškumą skatinantys projektai“ projektų įgyvendinimui</w:t>
      </w:r>
      <w:r w:rsidR="003333DA">
        <w:rPr>
          <w:sz w:val="24"/>
          <w:szCs w:val="24"/>
          <w:lang w:val="lt-LT"/>
        </w:rPr>
        <w:t>:</w:t>
      </w:r>
    </w:p>
    <w:p w14:paraId="452278DC" w14:textId="77777777" w:rsidR="003333DA" w:rsidRDefault="003333DA" w:rsidP="003333DA">
      <w:pPr>
        <w:pStyle w:val="Sraopastraipa"/>
        <w:tabs>
          <w:tab w:val="left" w:pos="709"/>
          <w:tab w:val="left" w:pos="1134"/>
        </w:tabs>
        <w:ind w:left="709"/>
        <w:jc w:val="both"/>
        <w:rPr>
          <w:sz w:val="24"/>
          <w:szCs w:val="24"/>
          <w:lang w:val="lt-LT"/>
        </w:rPr>
      </w:pPr>
    </w:p>
    <w:tbl>
      <w:tblPr>
        <w:tblW w:w="9523" w:type="dxa"/>
        <w:tblInd w:w="108" w:type="dxa"/>
        <w:tblLayout w:type="fixed"/>
        <w:tblLook w:val="04A0" w:firstRow="1" w:lastRow="0" w:firstColumn="1" w:lastColumn="0" w:noHBand="0" w:noVBand="1"/>
      </w:tblPr>
      <w:tblGrid>
        <w:gridCol w:w="701"/>
        <w:gridCol w:w="2727"/>
        <w:gridCol w:w="4820"/>
        <w:gridCol w:w="1275"/>
      </w:tblGrid>
      <w:tr w:rsidR="00C65739" w:rsidRPr="0048731B" w14:paraId="2A56E4FF" w14:textId="77777777" w:rsidTr="00022952">
        <w:trPr>
          <w:cantSplit/>
          <w:trHeight w:val="167"/>
        </w:trPr>
        <w:tc>
          <w:tcPr>
            <w:tcW w:w="701" w:type="dxa"/>
            <w:tcBorders>
              <w:top w:val="single" w:sz="6" w:space="0" w:color="auto"/>
              <w:left w:val="single" w:sz="6" w:space="0" w:color="auto"/>
              <w:bottom w:val="single" w:sz="4" w:space="0" w:color="auto"/>
              <w:right w:val="single" w:sz="6" w:space="0" w:color="auto"/>
            </w:tcBorders>
            <w:hideMark/>
          </w:tcPr>
          <w:p w14:paraId="39D528D1" w14:textId="77777777" w:rsidR="00C65739" w:rsidRPr="0048731B" w:rsidRDefault="00C65739" w:rsidP="00E17782">
            <w:pPr>
              <w:widowControl w:val="0"/>
              <w:autoSpaceDE w:val="0"/>
              <w:autoSpaceDN w:val="0"/>
              <w:adjustRightInd w:val="0"/>
              <w:jc w:val="center"/>
              <w:rPr>
                <w:sz w:val="23"/>
                <w:szCs w:val="23"/>
                <w:lang w:val="lt-LT"/>
              </w:rPr>
            </w:pPr>
            <w:r w:rsidRPr="0048731B">
              <w:rPr>
                <w:sz w:val="23"/>
                <w:szCs w:val="23"/>
                <w:lang w:val="lt-LT"/>
              </w:rPr>
              <w:t>Eil.</w:t>
            </w:r>
          </w:p>
          <w:p w14:paraId="418BA873" w14:textId="77777777" w:rsidR="00C65739" w:rsidRPr="0048731B" w:rsidRDefault="00C65739" w:rsidP="00E17782">
            <w:pPr>
              <w:widowControl w:val="0"/>
              <w:autoSpaceDE w:val="0"/>
              <w:autoSpaceDN w:val="0"/>
              <w:adjustRightInd w:val="0"/>
              <w:jc w:val="center"/>
              <w:rPr>
                <w:sz w:val="23"/>
                <w:szCs w:val="23"/>
                <w:lang w:val="lt-LT"/>
              </w:rPr>
            </w:pPr>
            <w:r w:rsidRPr="0048731B">
              <w:rPr>
                <w:sz w:val="23"/>
                <w:szCs w:val="23"/>
                <w:lang w:val="lt-LT"/>
              </w:rPr>
              <w:t>Nr.</w:t>
            </w:r>
          </w:p>
        </w:tc>
        <w:tc>
          <w:tcPr>
            <w:tcW w:w="2727" w:type="dxa"/>
            <w:tcBorders>
              <w:top w:val="single" w:sz="6" w:space="0" w:color="auto"/>
              <w:left w:val="single" w:sz="6" w:space="0" w:color="auto"/>
              <w:bottom w:val="single" w:sz="4" w:space="0" w:color="auto"/>
              <w:right w:val="single" w:sz="6" w:space="0" w:color="auto"/>
            </w:tcBorders>
            <w:hideMark/>
          </w:tcPr>
          <w:p w14:paraId="25CA2B68" w14:textId="1C270770" w:rsidR="00C65739" w:rsidRPr="0048731B" w:rsidRDefault="00022952" w:rsidP="00E17782">
            <w:pPr>
              <w:widowControl w:val="0"/>
              <w:autoSpaceDE w:val="0"/>
              <w:autoSpaceDN w:val="0"/>
              <w:adjustRightInd w:val="0"/>
              <w:jc w:val="center"/>
              <w:rPr>
                <w:sz w:val="23"/>
                <w:szCs w:val="23"/>
                <w:lang w:val="lt-LT"/>
              </w:rPr>
            </w:pPr>
            <w:r w:rsidRPr="0048731B">
              <w:rPr>
                <w:sz w:val="23"/>
                <w:szCs w:val="23"/>
                <w:lang w:val="lt-LT"/>
              </w:rPr>
              <w:t xml:space="preserve">Projekto vykdytojas </w:t>
            </w:r>
          </w:p>
        </w:tc>
        <w:tc>
          <w:tcPr>
            <w:tcW w:w="4820" w:type="dxa"/>
            <w:tcBorders>
              <w:top w:val="single" w:sz="6" w:space="0" w:color="auto"/>
              <w:left w:val="single" w:sz="6" w:space="0" w:color="auto"/>
              <w:bottom w:val="single" w:sz="4" w:space="0" w:color="auto"/>
              <w:right w:val="single" w:sz="6" w:space="0" w:color="auto"/>
            </w:tcBorders>
            <w:hideMark/>
          </w:tcPr>
          <w:p w14:paraId="57EFF046" w14:textId="205517F3" w:rsidR="00C65739" w:rsidRPr="0048731B" w:rsidRDefault="00022952" w:rsidP="00E17782">
            <w:pPr>
              <w:widowControl w:val="0"/>
              <w:autoSpaceDE w:val="0"/>
              <w:autoSpaceDN w:val="0"/>
              <w:adjustRightInd w:val="0"/>
              <w:jc w:val="center"/>
              <w:rPr>
                <w:sz w:val="23"/>
                <w:szCs w:val="23"/>
                <w:lang w:val="lt-LT"/>
              </w:rPr>
            </w:pPr>
            <w:r w:rsidRPr="0048731B">
              <w:rPr>
                <w:sz w:val="23"/>
                <w:szCs w:val="23"/>
                <w:lang w:val="lt-LT"/>
              </w:rPr>
              <w:t>Projekto pavadinimas</w:t>
            </w:r>
          </w:p>
        </w:tc>
        <w:tc>
          <w:tcPr>
            <w:tcW w:w="1275" w:type="dxa"/>
            <w:tcBorders>
              <w:top w:val="single" w:sz="6" w:space="0" w:color="auto"/>
              <w:left w:val="single" w:sz="6" w:space="0" w:color="auto"/>
              <w:bottom w:val="single" w:sz="4" w:space="0" w:color="auto"/>
              <w:right w:val="single" w:sz="6" w:space="0" w:color="auto"/>
            </w:tcBorders>
          </w:tcPr>
          <w:p w14:paraId="2AE18FD0" w14:textId="77777777" w:rsidR="00C65739" w:rsidRPr="0048731B" w:rsidRDefault="00C65739" w:rsidP="00E17782">
            <w:pPr>
              <w:widowControl w:val="0"/>
              <w:autoSpaceDE w:val="0"/>
              <w:autoSpaceDN w:val="0"/>
              <w:adjustRightInd w:val="0"/>
              <w:ind w:left="-108" w:right="-108"/>
              <w:jc w:val="center"/>
              <w:rPr>
                <w:sz w:val="23"/>
                <w:szCs w:val="23"/>
                <w:lang w:val="lt-LT"/>
              </w:rPr>
            </w:pPr>
            <w:r w:rsidRPr="0048731B">
              <w:rPr>
                <w:sz w:val="23"/>
                <w:szCs w:val="23"/>
                <w:lang w:val="lt-LT"/>
              </w:rPr>
              <w:t>Balai</w:t>
            </w:r>
          </w:p>
        </w:tc>
      </w:tr>
      <w:tr w:rsidR="00022952" w:rsidRPr="00050332" w14:paraId="3D4DE57E" w14:textId="77777777" w:rsidTr="003333DA">
        <w:trPr>
          <w:cantSplit/>
          <w:trHeight w:val="615"/>
        </w:trPr>
        <w:tc>
          <w:tcPr>
            <w:tcW w:w="701" w:type="dxa"/>
            <w:tcBorders>
              <w:top w:val="single" w:sz="4" w:space="0" w:color="auto"/>
              <w:left w:val="single" w:sz="6" w:space="0" w:color="auto"/>
              <w:bottom w:val="nil"/>
              <w:right w:val="single" w:sz="4" w:space="0" w:color="auto"/>
            </w:tcBorders>
            <w:vAlign w:val="center"/>
            <w:hideMark/>
          </w:tcPr>
          <w:p w14:paraId="13A9924E" w14:textId="77777777" w:rsidR="00022952" w:rsidRPr="00050332" w:rsidRDefault="00022952" w:rsidP="00022952">
            <w:pPr>
              <w:widowControl w:val="0"/>
              <w:autoSpaceDE w:val="0"/>
              <w:autoSpaceDN w:val="0"/>
              <w:adjustRightInd w:val="0"/>
              <w:jc w:val="center"/>
              <w:rPr>
                <w:sz w:val="23"/>
                <w:szCs w:val="23"/>
                <w:lang w:val="lt-LT"/>
              </w:rPr>
            </w:pPr>
            <w:r w:rsidRPr="00050332">
              <w:rPr>
                <w:sz w:val="23"/>
                <w:szCs w:val="23"/>
                <w:lang w:val="lt-LT"/>
              </w:rPr>
              <w:t>1.</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B5E63C5" w14:textId="215093E7" w:rsidR="00022952" w:rsidRPr="002868E5" w:rsidRDefault="00022952" w:rsidP="003333DA">
            <w:pPr>
              <w:jc w:val="center"/>
              <w:rPr>
                <w:sz w:val="24"/>
                <w:szCs w:val="24"/>
                <w:lang w:val="lt-LT"/>
              </w:rPr>
            </w:pPr>
            <w:r w:rsidRPr="002868E5">
              <w:rPr>
                <w:sz w:val="24"/>
                <w:szCs w:val="24"/>
                <w:lang w:val="lt-LT"/>
              </w:rPr>
              <w:t>Menininkų grupė „Žuvies akis“</w:t>
            </w:r>
          </w:p>
        </w:tc>
        <w:tc>
          <w:tcPr>
            <w:tcW w:w="4820" w:type="dxa"/>
            <w:tcBorders>
              <w:top w:val="single" w:sz="4" w:space="0" w:color="auto"/>
              <w:left w:val="single" w:sz="4" w:space="0" w:color="auto"/>
              <w:bottom w:val="nil"/>
              <w:right w:val="single" w:sz="6" w:space="0" w:color="auto"/>
            </w:tcBorders>
          </w:tcPr>
          <w:p w14:paraId="1F266791" w14:textId="4D108DE8" w:rsidR="00022952" w:rsidRPr="002868E5" w:rsidRDefault="00022952" w:rsidP="003333DA">
            <w:pPr>
              <w:jc w:val="center"/>
              <w:rPr>
                <w:sz w:val="24"/>
                <w:szCs w:val="24"/>
                <w:lang w:val="lt-LT"/>
              </w:rPr>
            </w:pPr>
            <w:r w:rsidRPr="002868E5">
              <w:rPr>
                <w:sz w:val="24"/>
                <w:szCs w:val="24"/>
                <w:lang w:val="lt-LT"/>
              </w:rPr>
              <w:t>Edukaciniai užsiėmimai bendruomenei: nuo tradicinio instrumento iki šiuolaikinio garsovaizdžio</w:t>
            </w:r>
          </w:p>
        </w:tc>
        <w:tc>
          <w:tcPr>
            <w:tcW w:w="1275" w:type="dxa"/>
            <w:tcBorders>
              <w:top w:val="single" w:sz="4" w:space="0" w:color="auto"/>
              <w:left w:val="single" w:sz="6" w:space="0" w:color="auto"/>
              <w:bottom w:val="nil"/>
              <w:right w:val="single" w:sz="6" w:space="0" w:color="auto"/>
            </w:tcBorders>
          </w:tcPr>
          <w:p w14:paraId="1F5FE7D7" w14:textId="7E90B59F" w:rsidR="00022952" w:rsidRPr="00050332" w:rsidRDefault="00022952" w:rsidP="00022952">
            <w:pPr>
              <w:widowControl w:val="0"/>
              <w:autoSpaceDE w:val="0"/>
              <w:autoSpaceDN w:val="0"/>
              <w:adjustRightInd w:val="0"/>
              <w:jc w:val="center"/>
              <w:rPr>
                <w:sz w:val="23"/>
                <w:szCs w:val="23"/>
                <w:lang w:val="lt-LT"/>
              </w:rPr>
            </w:pPr>
            <w:r>
              <w:rPr>
                <w:sz w:val="23"/>
                <w:szCs w:val="23"/>
              </w:rPr>
              <w:t>83</w:t>
            </w:r>
          </w:p>
        </w:tc>
      </w:tr>
      <w:tr w:rsidR="00022952" w:rsidRPr="00050332" w14:paraId="3DC50B54" w14:textId="77777777" w:rsidTr="003333DA">
        <w:trPr>
          <w:cantSplit/>
          <w:trHeight w:val="318"/>
        </w:trPr>
        <w:tc>
          <w:tcPr>
            <w:tcW w:w="701" w:type="dxa"/>
            <w:tcBorders>
              <w:top w:val="single" w:sz="6" w:space="0" w:color="auto"/>
              <w:left w:val="single" w:sz="6" w:space="0" w:color="auto"/>
              <w:bottom w:val="nil"/>
              <w:right w:val="single" w:sz="4" w:space="0" w:color="auto"/>
            </w:tcBorders>
            <w:vAlign w:val="center"/>
            <w:hideMark/>
          </w:tcPr>
          <w:p w14:paraId="7069EA10" w14:textId="77777777" w:rsidR="00022952" w:rsidRPr="00050332" w:rsidRDefault="00022952" w:rsidP="00022952">
            <w:pPr>
              <w:widowControl w:val="0"/>
              <w:autoSpaceDE w:val="0"/>
              <w:autoSpaceDN w:val="0"/>
              <w:adjustRightInd w:val="0"/>
              <w:jc w:val="center"/>
              <w:rPr>
                <w:sz w:val="23"/>
                <w:szCs w:val="23"/>
                <w:lang w:val="lt-LT"/>
              </w:rPr>
            </w:pPr>
            <w:r w:rsidRPr="00050332">
              <w:rPr>
                <w:sz w:val="23"/>
                <w:szCs w:val="23"/>
                <w:lang w:val="lt-LT"/>
              </w:rPr>
              <w:t>2.</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A45591B" w14:textId="36C204CC" w:rsidR="00022952" w:rsidRPr="002868E5" w:rsidRDefault="00022952" w:rsidP="003333DA">
            <w:pPr>
              <w:jc w:val="center"/>
              <w:rPr>
                <w:sz w:val="24"/>
                <w:szCs w:val="24"/>
                <w:lang w:val="lt-LT"/>
              </w:rPr>
            </w:pPr>
            <w:r w:rsidRPr="002868E5">
              <w:rPr>
                <w:sz w:val="24"/>
                <w:szCs w:val="24"/>
                <w:lang w:val="lt-LT"/>
              </w:rPr>
              <w:t>VšĮ „Prof. A. Kliševičiaus kaligrafijos ir rašto meno mokykla“</w:t>
            </w:r>
          </w:p>
        </w:tc>
        <w:tc>
          <w:tcPr>
            <w:tcW w:w="4820" w:type="dxa"/>
            <w:tcBorders>
              <w:top w:val="single" w:sz="6" w:space="0" w:color="auto"/>
              <w:left w:val="single" w:sz="4" w:space="0" w:color="auto"/>
              <w:bottom w:val="nil"/>
              <w:right w:val="single" w:sz="6" w:space="0" w:color="auto"/>
            </w:tcBorders>
          </w:tcPr>
          <w:p w14:paraId="41782CDC" w14:textId="63A2E0E1" w:rsidR="00022952" w:rsidRPr="002868E5" w:rsidRDefault="00022952" w:rsidP="003333DA">
            <w:pPr>
              <w:jc w:val="center"/>
              <w:rPr>
                <w:sz w:val="24"/>
                <w:szCs w:val="24"/>
                <w:lang w:val="lt-LT"/>
              </w:rPr>
            </w:pPr>
            <w:r w:rsidRPr="002868E5">
              <w:rPr>
                <w:sz w:val="24"/>
                <w:szCs w:val="24"/>
                <w:lang w:val="lt-LT"/>
              </w:rPr>
              <w:t>Tarpsritinio meno projektas „Tel Avivas Juodkrantėje“</w:t>
            </w:r>
          </w:p>
        </w:tc>
        <w:tc>
          <w:tcPr>
            <w:tcW w:w="1275" w:type="dxa"/>
            <w:tcBorders>
              <w:top w:val="single" w:sz="6" w:space="0" w:color="auto"/>
              <w:left w:val="single" w:sz="6" w:space="0" w:color="auto"/>
              <w:bottom w:val="nil"/>
              <w:right w:val="single" w:sz="6" w:space="0" w:color="auto"/>
            </w:tcBorders>
          </w:tcPr>
          <w:p w14:paraId="3A5DDBC6" w14:textId="6F4C8687" w:rsidR="00022952" w:rsidRPr="00050332" w:rsidRDefault="00022952" w:rsidP="00022952">
            <w:pPr>
              <w:widowControl w:val="0"/>
              <w:autoSpaceDE w:val="0"/>
              <w:autoSpaceDN w:val="0"/>
              <w:adjustRightInd w:val="0"/>
              <w:jc w:val="center"/>
              <w:rPr>
                <w:sz w:val="23"/>
                <w:szCs w:val="23"/>
                <w:lang w:val="lt-LT"/>
              </w:rPr>
            </w:pPr>
            <w:r>
              <w:rPr>
                <w:sz w:val="23"/>
                <w:szCs w:val="23"/>
              </w:rPr>
              <w:t>82</w:t>
            </w:r>
          </w:p>
        </w:tc>
      </w:tr>
      <w:tr w:rsidR="00022952" w:rsidRPr="00050332" w14:paraId="48A1ED2C" w14:textId="77777777" w:rsidTr="003333DA">
        <w:trPr>
          <w:cantSplit/>
          <w:trHeight w:val="551"/>
        </w:trPr>
        <w:tc>
          <w:tcPr>
            <w:tcW w:w="701" w:type="dxa"/>
            <w:tcBorders>
              <w:top w:val="single" w:sz="6" w:space="0" w:color="auto"/>
              <w:left w:val="single" w:sz="6" w:space="0" w:color="auto"/>
              <w:bottom w:val="nil"/>
              <w:right w:val="single" w:sz="4" w:space="0" w:color="auto"/>
            </w:tcBorders>
            <w:vAlign w:val="center"/>
            <w:hideMark/>
          </w:tcPr>
          <w:p w14:paraId="4B506B88" w14:textId="77777777" w:rsidR="00022952" w:rsidRPr="00050332" w:rsidRDefault="00022952" w:rsidP="00022952">
            <w:pPr>
              <w:widowControl w:val="0"/>
              <w:autoSpaceDE w:val="0"/>
              <w:autoSpaceDN w:val="0"/>
              <w:adjustRightInd w:val="0"/>
              <w:jc w:val="center"/>
              <w:rPr>
                <w:sz w:val="23"/>
                <w:szCs w:val="23"/>
                <w:lang w:val="lt-LT"/>
              </w:rPr>
            </w:pPr>
            <w:r w:rsidRPr="00050332">
              <w:rPr>
                <w:sz w:val="23"/>
                <w:szCs w:val="23"/>
                <w:lang w:val="lt-LT"/>
              </w:rPr>
              <w:t>3.</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73A2E53" w14:textId="07AD7D25" w:rsidR="00022952" w:rsidRPr="002868E5" w:rsidRDefault="00022952" w:rsidP="003333DA">
            <w:pPr>
              <w:jc w:val="center"/>
              <w:rPr>
                <w:sz w:val="24"/>
                <w:szCs w:val="24"/>
                <w:lang w:val="lt-LT"/>
              </w:rPr>
            </w:pPr>
            <w:r w:rsidRPr="002868E5">
              <w:rPr>
                <w:sz w:val="24"/>
                <w:szCs w:val="24"/>
                <w:lang w:val="lt-LT"/>
              </w:rPr>
              <w:t>Menininkų grupė „Žuvies akis“</w:t>
            </w:r>
          </w:p>
        </w:tc>
        <w:tc>
          <w:tcPr>
            <w:tcW w:w="4820" w:type="dxa"/>
            <w:tcBorders>
              <w:top w:val="single" w:sz="6" w:space="0" w:color="auto"/>
              <w:left w:val="single" w:sz="4" w:space="0" w:color="auto"/>
              <w:bottom w:val="nil"/>
              <w:right w:val="single" w:sz="6" w:space="0" w:color="auto"/>
            </w:tcBorders>
          </w:tcPr>
          <w:p w14:paraId="3E1011E6" w14:textId="09B05078" w:rsidR="00022952" w:rsidRPr="002868E5" w:rsidRDefault="00022952" w:rsidP="003333DA">
            <w:pPr>
              <w:jc w:val="center"/>
              <w:rPr>
                <w:sz w:val="24"/>
                <w:szCs w:val="24"/>
                <w:lang w:val="lt-LT"/>
              </w:rPr>
            </w:pPr>
            <w:r w:rsidRPr="002868E5">
              <w:rPr>
                <w:sz w:val="24"/>
                <w:szCs w:val="24"/>
                <w:lang w:val="lt-LT"/>
              </w:rPr>
              <w:t>„Profesionalaus scenos meno sklaida Neringoje, vystant bendruomenių ir kultūros profesionalų bendradarbiavimo tinklą Lietuvos regionuose</w:t>
            </w:r>
            <w:r w:rsidR="0079624A">
              <w:rPr>
                <w:sz w:val="24"/>
                <w:szCs w:val="24"/>
                <w:lang w:val="lt-LT"/>
              </w:rPr>
              <w:t>“</w:t>
            </w:r>
          </w:p>
        </w:tc>
        <w:tc>
          <w:tcPr>
            <w:tcW w:w="1275" w:type="dxa"/>
            <w:tcBorders>
              <w:top w:val="single" w:sz="6" w:space="0" w:color="auto"/>
              <w:left w:val="single" w:sz="6" w:space="0" w:color="auto"/>
              <w:bottom w:val="nil"/>
              <w:right w:val="single" w:sz="6" w:space="0" w:color="auto"/>
            </w:tcBorders>
          </w:tcPr>
          <w:p w14:paraId="098B860A" w14:textId="3F94F727" w:rsidR="00022952" w:rsidRPr="00050332" w:rsidRDefault="00022952" w:rsidP="00022952">
            <w:pPr>
              <w:widowControl w:val="0"/>
              <w:autoSpaceDE w:val="0"/>
              <w:autoSpaceDN w:val="0"/>
              <w:adjustRightInd w:val="0"/>
              <w:jc w:val="center"/>
              <w:rPr>
                <w:sz w:val="23"/>
                <w:szCs w:val="23"/>
                <w:lang w:val="lt-LT"/>
              </w:rPr>
            </w:pPr>
            <w:r>
              <w:rPr>
                <w:sz w:val="23"/>
                <w:szCs w:val="23"/>
              </w:rPr>
              <w:t>67</w:t>
            </w:r>
          </w:p>
        </w:tc>
      </w:tr>
      <w:tr w:rsidR="00022952" w:rsidRPr="00050332" w14:paraId="21E1FFDE" w14:textId="77777777" w:rsidTr="003333DA">
        <w:trPr>
          <w:cantSplit/>
          <w:trHeight w:val="422"/>
        </w:trPr>
        <w:tc>
          <w:tcPr>
            <w:tcW w:w="701" w:type="dxa"/>
            <w:tcBorders>
              <w:top w:val="single" w:sz="6" w:space="0" w:color="auto"/>
              <w:left w:val="single" w:sz="6" w:space="0" w:color="auto"/>
              <w:bottom w:val="nil"/>
              <w:right w:val="single" w:sz="4" w:space="0" w:color="auto"/>
            </w:tcBorders>
            <w:vAlign w:val="center"/>
          </w:tcPr>
          <w:p w14:paraId="07148C07" w14:textId="77777777" w:rsidR="00022952" w:rsidRPr="00050332" w:rsidRDefault="00022952" w:rsidP="00022952">
            <w:pPr>
              <w:widowControl w:val="0"/>
              <w:autoSpaceDE w:val="0"/>
              <w:autoSpaceDN w:val="0"/>
              <w:adjustRightInd w:val="0"/>
              <w:jc w:val="center"/>
              <w:rPr>
                <w:sz w:val="23"/>
                <w:szCs w:val="23"/>
                <w:lang w:val="lt-LT"/>
              </w:rPr>
            </w:pPr>
            <w:r w:rsidRPr="00050332">
              <w:rPr>
                <w:sz w:val="23"/>
                <w:szCs w:val="23"/>
                <w:lang w:val="lt-LT"/>
              </w:rPr>
              <w:t>4.</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A4C9041" w14:textId="531DBBFF" w:rsidR="00022952" w:rsidRPr="002868E5" w:rsidRDefault="00022952" w:rsidP="003333DA">
            <w:pPr>
              <w:jc w:val="center"/>
              <w:rPr>
                <w:sz w:val="24"/>
                <w:szCs w:val="24"/>
                <w:lang w:val="lt-LT"/>
              </w:rPr>
            </w:pPr>
            <w:r w:rsidRPr="002868E5">
              <w:rPr>
                <w:sz w:val="24"/>
                <w:szCs w:val="24"/>
                <w:lang w:val="lt-LT"/>
              </w:rPr>
              <w:t>Lietuvos žydų (litvakų) bendruomenė</w:t>
            </w:r>
          </w:p>
        </w:tc>
        <w:tc>
          <w:tcPr>
            <w:tcW w:w="4820" w:type="dxa"/>
            <w:tcBorders>
              <w:top w:val="single" w:sz="6" w:space="0" w:color="auto"/>
              <w:left w:val="single" w:sz="4" w:space="0" w:color="auto"/>
              <w:bottom w:val="nil"/>
              <w:right w:val="single" w:sz="6" w:space="0" w:color="auto"/>
            </w:tcBorders>
          </w:tcPr>
          <w:p w14:paraId="2646F1CB" w14:textId="485394B2" w:rsidR="00022952" w:rsidRPr="002868E5" w:rsidRDefault="00022952" w:rsidP="003333DA">
            <w:pPr>
              <w:jc w:val="center"/>
              <w:rPr>
                <w:sz w:val="24"/>
                <w:szCs w:val="24"/>
                <w:lang w:val="lt-LT"/>
              </w:rPr>
            </w:pPr>
            <w:r w:rsidRPr="002868E5">
              <w:rPr>
                <w:sz w:val="24"/>
                <w:szCs w:val="24"/>
                <w:lang w:val="lt-LT"/>
              </w:rPr>
              <w:t xml:space="preserve">Vaikų ir jaunimo stovykla </w:t>
            </w:r>
            <w:r w:rsidR="0079624A">
              <w:rPr>
                <w:sz w:val="24"/>
                <w:szCs w:val="24"/>
                <w:lang w:val="lt-LT"/>
              </w:rPr>
              <w:t>„</w:t>
            </w:r>
            <w:r w:rsidRPr="002868E5">
              <w:rPr>
                <w:sz w:val="24"/>
                <w:szCs w:val="24"/>
                <w:lang w:val="lt-LT"/>
              </w:rPr>
              <w:t>Skambanti Šiaurės Jeruzalė</w:t>
            </w:r>
            <w:r w:rsidR="0079624A">
              <w:rPr>
                <w:sz w:val="24"/>
                <w:szCs w:val="24"/>
                <w:lang w:val="lt-LT"/>
              </w:rPr>
              <w:t>“</w:t>
            </w:r>
          </w:p>
        </w:tc>
        <w:tc>
          <w:tcPr>
            <w:tcW w:w="1275" w:type="dxa"/>
            <w:tcBorders>
              <w:top w:val="single" w:sz="6" w:space="0" w:color="auto"/>
              <w:left w:val="single" w:sz="6" w:space="0" w:color="auto"/>
              <w:bottom w:val="nil"/>
              <w:right w:val="single" w:sz="6" w:space="0" w:color="auto"/>
            </w:tcBorders>
          </w:tcPr>
          <w:p w14:paraId="0AB6CCF8" w14:textId="66EDD363" w:rsidR="00022952" w:rsidRPr="00050332" w:rsidRDefault="00022952" w:rsidP="00022952">
            <w:pPr>
              <w:widowControl w:val="0"/>
              <w:autoSpaceDE w:val="0"/>
              <w:autoSpaceDN w:val="0"/>
              <w:adjustRightInd w:val="0"/>
              <w:jc w:val="center"/>
              <w:rPr>
                <w:sz w:val="23"/>
                <w:szCs w:val="23"/>
                <w:lang w:val="lt-LT"/>
              </w:rPr>
            </w:pPr>
            <w:r>
              <w:rPr>
                <w:sz w:val="23"/>
                <w:szCs w:val="23"/>
              </w:rPr>
              <w:t>59</w:t>
            </w:r>
          </w:p>
        </w:tc>
      </w:tr>
      <w:tr w:rsidR="00022952" w:rsidRPr="00050332" w14:paraId="11E7AE35" w14:textId="77777777" w:rsidTr="003333DA">
        <w:trPr>
          <w:cantSplit/>
          <w:trHeight w:val="360"/>
        </w:trPr>
        <w:tc>
          <w:tcPr>
            <w:tcW w:w="701" w:type="dxa"/>
            <w:tcBorders>
              <w:top w:val="single" w:sz="4" w:space="0" w:color="auto"/>
              <w:left w:val="single" w:sz="4" w:space="0" w:color="auto"/>
              <w:bottom w:val="single" w:sz="4" w:space="0" w:color="auto"/>
              <w:right w:val="single" w:sz="4" w:space="0" w:color="auto"/>
            </w:tcBorders>
            <w:vAlign w:val="center"/>
            <w:hideMark/>
          </w:tcPr>
          <w:p w14:paraId="76219CD8" w14:textId="77777777" w:rsidR="00022952" w:rsidRPr="00050332" w:rsidRDefault="00022952" w:rsidP="00022952">
            <w:pPr>
              <w:widowControl w:val="0"/>
              <w:autoSpaceDE w:val="0"/>
              <w:autoSpaceDN w:val="0"/>
              <w:adjustRightInd w:val="0"/>
              <w:jc w:val="center"/>
              <w:rPr>
                <w:sz w:val="23"/>
                <w:szCs w:val="23"/>
                <w:lang w:val="lt-LT"/>
              </w:rPr>
            </w:pPr>
            <w:r w:rsidRPr="00050332">
              <w:rPr>
                <w:sz w:val="23"/>
                <w:szCs w:val="23"/>
                <w:lang w:val="lt-LT"/>
              </w:rPr>
              <w:t>5.</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28B0954" w14:textId="476D3DF1" w:rsidR="00022952" w:rsidRPr="002868E5" w:rsidRDefault="00022952" w:rsidP="003333DA">
            <w:pPr>
              <w:jc w:val="center"/>
              <w:rPr>
                <w:sz w:val="24"/>
                <w:szCs w:val="24"/>
                <w:lang w:val="lt-LT"/>
              </w:rPr>
            </w:pPr>
            <w:r w:rsidRPr="002868E5">
              <w:rPr>
                <w:sz w:val="24"/>
                <w:szCs w:val="24"/>
                <w:lang w:val="lt-LT"/>
              </w:rPr>
              <w:t>Lietuvos žydų (litvakų) bendruomenė</w:t>
            </w:r>
          </w:p>
        </w:tc>
        <w:tc>
          <w:tcPr>
            <w:tcW w:w="4820" w:type="dxa"/>
            <w:tcBorders>
              <w:top w:val="single" w:sz="4" w:space="0" w:color="auto"/>
              <w:left w:val="single" w:sz="4" w:space="0" w:color="auto"/>
              <w:bottom w:val="single" w:sz="4" w:space="0" w:color="auto"/>
              <w:right w:val="single" w:sz="4" w:space="0" w:color="auto"/>
            </w:tcBorders>
          </w:tcPr>
          <w:p w14:paraId="2AF17C90" w14:textId="61D92D11" w:rsidR="00022952" w:rsidRPr="002868E5" w:rsidRDefault="00022952" w:rsidP="003333DA">
            <w:pPr>
              <w:jc w:val="center"/>
              <w:rPr>
                <w:sz w:val="24"/>
                <w:szCs w:val="24"/>
                <w:lang w:val="lt-LT"/>
              </w:rPr>
            </w:pPr>
            <w:r w:rsidRPr="002868E5">
              <w:rPr>
                <w:sz w:val="24"/>
                <w:szCs w:val="24"/>
                <w:lang w:val="lt-LT"/>
              </w:rPr>
              <w:t>W.</w:t>
            </w:r>
            <w:r w:rsidR="002868E5">
              <w:rPr>
                <w:sz w:val="24"/>
                <w:szCs w:val="24"/>
                <w:lang w:val="lt-LT"/>
              </w:rPr>
              <w:t xml:space="preserve"> </w:t>
            </w:r>
            <w:r w:rsidRPr="002868E5">
              <w:rPr>
                <w:sz w:val="24"/>
                <w:szCs w:val="24"/>
                <w:lang w:val="lt-LT"/>
              </w:rPr>
              <w:t>Heymanno poezijos vasara Neringoje</w:t>
            </w:r>
          </w:p>
        </w:tc>
        <w:tc>
          <w:tcPr>
            <w:tcW w:w="1275" w:type="dxa"/>
            <w:tcBorders>
              <w:top w:val="single" w:sz="4" w:space="0" w:color="auto"/>
              <w:left w:val="single" w:sz="4" w:space="0" w:color="auto"/>
              <w:bottom w:val="single" w:sz="4" w:space="0" w:color="auto"/>
              <w:right w:val="single" w:sz="4" w:space="0" w:color="auto"/>
            </w:tcBorders>
          </w:tcPr>
          <w:p w14:paraId="0D4457C4" w14:textId="233D2FC6" w:rsidR="00022952" w:rsidRPr="00050332" w:rsidRDefault="00022952" w:rsidP="00022952">
            <w:pPr>
              <w:jc w:val="center"/>
              <w:rPr>
                <w:sz w:val="23"/>
                <w:szCs w:val="23"/>
                <w:lang w:val="lt-LT" w:eastAsia="lt-LT"/>
              </w:rPr>
            </w:pPr>
            <w:r>
              <w:rPr>
                <w:sz w:val="23"/>
                <w:szCs w:val="23"/>
                <w:lang w:val="lt-LT" w:eastAsia="lt-LT"/>
              </w:rPr>
              <w:t>53</w:t>
            </w:r>
          </w:p>
        </w:tc>
      </w:tr>
      <w:tr w:rsidR="00022952" w:rsidRPr="00050332" w14:paraId="12FB1837" w14:textId="77777777" w:rsidTr="003333DA">
        <w:trPr>
          <w:cantSplit/>
          <w:trHeight w:val="360"/>
        </w:trPr>
        <w:tc>
          <w:tcPr>
            <w:tcW w:w="701" w:type="dxa"/>
            <w:tcBorders>
              <w:top w:val="single" w:sz="4" w:space="0" w:color="auto"/>
              <w:left w:val="single" w:sz="4" w:space="0" w:color="auto"/>
              <w:bottom w:val="single" w:sz="4" w:space="0" w:color="auto"/>
              <w:right w:val="single" w:sz="4" w:space="0" w:color="auto"/>
            </w:tcBorders>
            <w:vAlign w:val="center"/>
          </w:tcPr>
          <w:p w14:paraId="7A362FE5" w14:textId="5AE30D06" w:rsidR="00022952" w:rsidRPr="00050332" w:rsidRDefault="002868E5" w:rsidP="00022952">
            <w:pPr>
              <w:widowControl w:val="0"/>
              <w:autoSpaceDE w:val="0"/>
              <w:autoSpaceDN w:val="0"/>
              <w:adjustRightInd w:val="0"/>
              <w:jc w:val="center"/>
              <w:rPr>
                <w:sz w:val="23"/>
                <w:szCs w:val="23"/>
                <w:lang w:val="lt-LT"/>
              </w:rPr>
            </w:pPr>
            <w:r>
              <w:rPr>
                <w:sz w:val="23"/>
                <w:szCs w:val="23"/>
                <w:lang w:val="lt-LT"/>
              </w:rPr>
              <w:t>6.</w:t>
            </w:r>
          </w:p>
        </w:tc>
        <w:tc>
          <w:tcPr>
            <w:tcW w:w="2727" w:type="dxa"/>
            <w:tcBorders>
              <w:top w:val="nil"/>
              <w:left w:val="single" w:sz="4" w:space="0" w:color="auto"/>
              <w:bottom w:val="single" w:sz="4" w:space="0" w:color="auto"/>
              <w:right w:val="single" w:sz="4" w:space="0" w:color="auto"/>
            </w:tcBorders>
            <w:shd w:val="clear" w:color="auto" w:fill="auto"/>
          </w:tcPr>
          <w:p w14:paraId="0BD84AD9" w14:textId="0434CF7E" w:rsidR="00022952" w:rsidRPr="003333DA" w:rsidRDefault="00022952" w:rsidP="003333DA">
            <w:pPr>
              <w:jc w:val="center"/>
              <w:rPr>
                <w:sz w:val="24"/>
                <w:szCs w:val="24"/>
              </w:rPr>
            </w:pPr>
            <w:r w:rsidRPr="0079624A">
              <w:rPr>
                <w:sz w:val="24"/>
                <w:szCs w:val="24"/>
                <w:lang w:val="lt-LT"/>
              </w:rPr>
              <w:t>Asociacija</w:t>
            </w:r>
            <w:r w:rsidRPr="003333DA">
              <w:rPr>
                <w:sz w:val="24"/>
                <w:szCs w:val="24"/>
              </w:rPr>
              <w:t xml:space="preserve"> „Walls Have Years“</w:t>
            </w:r>
          </w:p>
        </w:tc>
        <w:tc>
          <w:tcPr>
            <w:tcW w:w="4820" w:type="dxa"/>
            <w:tcBorders>
              <w:top w:val="single" w:sz="4" w:space="0" w:color="auto"/>
              <w:left w:val="single" w:sz="4" w:space="0" w:color="auto"/>
              <w:bottom w:val="single" w:sz="4" w:space="0" w:color="auto"/>
              <w:right w:val="single" w:sz="4" w:space="0" w:color="auto"/>
            </w:tcBorders>
          </w:tcPr>
          <w:p w14:paraId="03BC149E" w14:textId="68E00F0A" w:rsidR="00022952" w:rsidRPr="002868E5" w:rsidRDefault="00022952" w:rsidP="003333DA">
            <w:pPr>
              <w:jc w:val="center"/>
              <w:rPr>
                <w:sz w:val="24"/>
                <w:szCs w:val="24"/>
                <w:lang w:val="lt-LT"/>
              </w:rPr>
            </w:pPr>
            <w:r w:rsidRPr="002868E5">
              <w:rPr>
                <w:sz w:val="24"/>
                <w:szCs w:val="24"/>
                <w:lang w:val="lt-LT"/>
              </w:rPr>
              <w:t>Renginių ciklas „</w:t>
            </w:r>
            <w:r w:rsidRPr="002868E5">
              <w:rPr>
                <w:sz w:val="24"/>
                <w:szCs w:val="24"/>
                <w:lang w:val="en-US"/>
              </w:rPr>
              <w:t>Walls Have Years</w:t>
            </w:r>
            <w:r w:rsidRPr="002868E5">
              <w:rPr>
                <w:sz w:val="24"/>
                <w:szCs w:val="24"/>
                <w:lang w:val="lt-LT"/>
              </w:rPr>
              <w:t>“</w:t>
            </w:r>
          </w:p>
        </w:tc>
        <w:tc>
          <w:tcPr>
            <w:tcW w:w="1275" w:type="dxa"/>
            <w:tcBorders>
              <w:top w:val="single" w:sz="4" w:space="0" w:color="auto"/>
              <w:left w:val="single" w:sz="4" w:space="0" w:color="auto"/>
              <w:bottom w:val="single" w:sz="4" w:space="0" w:color="auto"/>
              <w:right w:val="single" w:sz="4" w:space="0" w:color="auto"/>
            </w:tcBorders>
          </w:tcPr>
          <w:p w14:paraId="616FA433" w14:textId="2B46923B" w:rsidR="00022952" w:rsidRPr="00050332" w:rsidRDefault="00022952" w:rsidP="00022952">
            <w:pPr>
              <w:jc w:val="center"/>
              <w:rPr>
                <w:sz w:val="23"/>
                <w:szCs w:val="23"/>
              </w:rPr>
            </w:pPr>
            <w:r>
              <w:rPr>
                <w:sz w:val="23"/>
                <w:szCs w:val="23"/>
              </w:rPr>
              <w:t>52</w:t>
            </w:r>
          </w:p>
        </w:tc>
      </w:tr>
      <w:tr w:rsidR="00022952" w:rsidRPr="00050332" w14:paraId="35787345" w14:textId="77777777" w:rsidTr="003333DA">
        <w:trPr>
          <w:cantSplit/>
          <w:trHeight w:val="360"/>
        </w:trPr>
        <w:tc>
          <w:tcPr>
            <w:tcW w:w="701" w:type="dxa"/>
            <w:tcBorders>
              <w:top w:val="single" w:sz="4" w:space="0" w:color="auto"/>
              <w:left w:val="single" w:sz="4" w:space="0" w:color="auto"/>
              <w:bottom w:val="single" w:sz="4" w:space="0" w:color="auto"/>
              <w:right w:val="single" w:sz="4" w:space="0" w:color="auto"/>
            </w:tcBorders>
            <w:vAlign w:val="center"/>
          </w:tcPr>
          <w:p w14:paraId="756F900A" w14:textId="2CFC9D5D" w:rsidR="00022952" w:rsidRPr="00050332" w:rsidRDefault="002868E5" w:rsidP="00022952">
            <w:pPr>
              <w:widowControl w:val="0"/>
              <w:autoSpaceDE w:val="0"/>
              <w:autoSpaceDN w:val="0"/>
              <w:adjustRightInd w:val="0"/>
              <w:jc w:val="center"/>
              <w:rPr>
                <w:sz w:val="23"/>
                <w:szCs w:val="23"/>
                <w:lang w:val="lt-LT"/>
              </w:rPr>
            </w:pPr>
            <w:r>
              <w:rPr>
                <w:sz w:val="23"/>
                <w:szCs w:val="23"/>
                <w:lang w:val="lt-LT"/>
              </w:rPr>
              <w:t>7.</w:t>
            </w:r>
          </w:p>
        </w:tc>
        <w:tc>
          <w:tcPr>
            <w:tcW w:w="2727" w:type="dxa"/>
            <w:tcBorders>
              <w:top w:val="nil"/>
              <w:left w:val="single" w:sz="4" w:space="0" w:color="auto"/>
              <w:bottom w:val="single" w:sz="4" w:space="0" w:color="auto"/>
              <w:right w:val="single" w:sz="4" w:space="0" w:color="auto"/>
            </w:tcBorders>
            <w:shd w:val="clear" w:color="auto" w:fill="auto"/>
          </w:tcPr>
          <w:p w14:paraId="53F5D53B" w14:textId="7377C249" w:rsidR="00022952" w:rsidRPr="002868E5" w:rsidRDefault="00022952" w:rsidP="003333DA">
            <w:pPr>
              <w:jc w:val="center"/>
              <w:rPr>
                <w:sz w:val="24"/>
                <w:szCs w:val="24"/>
                <w:lang w:val="lt-LT"/>
              </w:rPr>
            </w:pPr>
            <w:r w:rsidRPr="002868E5">
              <w:rPr>
                <w:sz w:val="24"/>
                <w:szCs w:val="24"/>
                <w:lang w:val="lt-LT"/>
              </w:rPr>
              <w:t>Lietuvos nacionalinis dailės muziejus</w:t>
            </w:r>
          </w:p>
        </w:tc>
        <w:tc>
          <w:tcPr>
            <w:tcW w:w="4820" w:type="dxa"/>
            <w:tcBorders>
              <w:top w:val="single" w:sz="4" w:space="0" w:color="auto"/>
              <w:left w:val="single" w:sz="4" w:space="0" w:color="auto"/>
              <w:bottom w:val="single" w:sz="4" w:space="0" w:color="auto"/>
              <w:right w:val="single" w:sz="4" w:space="0" w:color="auto"/>
            </w:tcBorders>
          </w:tcPr>
          <w:p w14:paraId="19020D2E" w14:textId="68188DCA" w:rsidR="00022952" w:rsidRPr="002868E5" w:rsidRDefault="0079624A" w:rsidP="003333DA">
            <w:pPr>
              <w:jc w:val="center"/>
              <w:rPr>
                <w:sz w:val="24"/>
                <w:szCs w:val="24"/>
                <w:lang w:val="lt-LT"/>
              </w:rPr>
            </w:pPr>
            <w:r>
              <w:rPr>
                <w:sz w:val="24"/>
                <w:szCs w:val="24"/>
                <w:lang w:val="lt-LT"/>
              </w:rPr>
              <w:t>„</w:t>
            </w:r>
            <w:r w:rsidR="00022952" w:rsidRPr="002868E5">
              <w:rPr>
                <w:sz w:val="24"/>
                <w:szCs w:val="24"/>
                <w:lang w:val="lt-LT"/>
              </w:rPr>
              <w:t>Migruojantis muziejus</w:t>
            </w:r>
            <w:r>
              <w:rPr>
                <w:sz w:val="24"/>
                <w:szCs w:val="24"/>
                <w:lang w:val="lt-LT"/>
              </w:rPr>
              <w:t>“</w:t>
            </w:r>
          </w:p>
        </w:tc>
        <w:tc>
          <w:tcPr>
            <w:tcW w:w="1275" w:type="dxa"/>
            <w:tcBorders>
              <w:top w:val="single" w:sz="4" w:space="0" w:color="auto"/>
              <w:left w:val="single" w:sz="4" w:space="0" w:color="auto"/>
              <w:bottom w:val="single" w:sz="4" w:space="0" w:color="auto"/>
              <w:right w:val="single" w:sz="4" w:space="0" w:color="auto"/>
            </w:tcBorders>
          </w:tcPr>
          <w:p w14:paraId="7EC061E4" w14:textId="2A54D66B" w:rsidR="00022952" w:rsidRPr="00050332" w:rsidRDefault="00022952" w:rsidP="00022952">
            <w:pPr>
              <w:jc w:val="center"/>
              <w:rPr>
                <w:sz w:val="23"/>
                <w:szCs w:val="23"/>
              </w:rPr>
            </w:pPr>
            <w:r>
              <w:rPr>
                <w:sz w:val="23"/>
                <w:szCs w:val="23"/>
              </w:rPr>
              <w:t>51</w:t>
            </w:r>
          </w:p>
        </w:tc>
      </w:tr>
    </w:tbl>
    <w:p w14:paraId="52A2530A" w14:textId="77777777" w:rsidR="003333DA" w:rsidRDefault="003333DA" w:rsidP="003333DA">
      <w:pPr>
        <w:tabs>
          <w:tab w:val="left" w:pos="709"/>
          <w:tab w:val="left" w:pos="1134"/>
        </w:tabs>
        <w:jc w:val="both"/>
        <w:rPr>
          <w:sz w:val="24"/>
          <w:szCs w:val="24"/>
          <w:lang w:val="lt-LT"/>
        </w:rPr>
      </w:pPr>
    </w:p>
    <w:p w14:paraId="631A538A" w14:textId="00A6DD7F" w:rsidR="003333DA" w:rsidRDefault="003333DA" w:rsidP="002868E5">
      <w:pPr>
        <w:pStyle w:val="Sraopastraipa"/>
        <w:numPr>
          <w:ilvl w:val="1"/>
          <w:numId w:val="10"/>
        </w:numPr>
        <w:tabs>
          <w:tab w:val="left" w:pos="709"/>
          <w:tab w:val="left" w:pos="1134"/>
        </w:tabs>
        <w:ind w:left="0" w:firstLine="709"/>
        <w:jc w:val="both"/>
        <w:rPr>
          <w:sz w:val="24"/>
          <w:szCs w:val="24"/>
          <w:lang w:val="lt-LT"/>
        </w:rPr>
      </w:pPr>
      <w:r w:rsidRPr="003333DA">
        <w:rPr>
          <w:sz w:val="24"/>
          <w:szCs w:val="24"/>
          <w:lang w:val="lt-LT"/>
        </w:rPr>
        <w:t>dalin</w:t>
      </w:r>
      <w:r>
        <w:rPr>
          <w:sz w:val="24"/>
          <w:szCs w:val="24"/>
          <w:lang w:val="lt-LT"/>
        </w:rPr>
        <w:t>io</w:t>
      </w:r>
      <w:r w:rsidRPr="003333DA">
        <w:rPr>
          <w:sz w:val="24"/>
          <w:szCs w:val="24"/>
          <w:lang w:val="lt-LT"/>
        </w:rPr>
        <w:t xml:space="preserve"> finansavim</w:t>
      </w:r>
      <w:r>
        <w:rPr>
          <w:sz w:val="24"/>
          <w:szCs w:val="24"/>
          <w:lang w:val="lt-LT"/>
        </w:rPr>
        <w:t>o</w:t>
      </w:r>
      <w:r w:rsidRPr="003333DA">
        <w:rPr>
          <w:sz w:val="24"/>
          <w:szCs w:val="24"/>
          <w:lang w:val="lt-LT"/>
        </w:rPr>
        <w:t xml:space="preserve"> iš 2022 metų Neringos savivaldybės biudžeto lėšų ši</w:t>
      </w:r>
      <w:r w:rsidR="0079624A">
        <w:rPr>
          <w:sz w:val="24"/>
          <w:szCs w:val="24"/>
          <w:lang w:val="lt-LT"/>
        </w:rPr>
        <w:t>o</w:t>
      </w:r>
      <w:r w:rsidRPr="003333DA">
        <w:rPr>
          <w:sz w:val="24"/>
          <w:szCs w:val="24"/>
          <w:lang w:val="lt-LT"/>
        </w:rPr>
        <w:t xml:space="preserve"> kultūros bei meno srities „Menininkų rezidencijos“ projekt</w:t>
      </w:r>
      <w:r w:rsidR="0079624A">
        <w:rPr>
          <w:sz w:val="24"/>
          <w:szCs w:val="24"/>
          <w:lang w:val="lt-LT"/>
        </w:rPr>
        <w:t>o</w:t>
      </w:r>
      <w:r w:rsidRPr="003333DA">
        <w:rPr>
          <w:sz w:val="24"/>
          <w:szCs w:val="24"/>
          <w:lang w:val="lt-LT"/>
        </w:rPr>
        <w:t xml:space="preserve"> įgyvendinimui“:</w:t>
      </w:r>
    </w:p>
    <w:p w14:paraId="61F9212D" w14:textId="77777777" w:rsidR="002868E5" w:rsidRPr="003333DA" w:rsidRDefault="002868E5" w:rsidP="002868E5">
      <w:pPr>
        <w:pStyle w:val="Sraopastraipa"/>
        <w:tabs>
          <w:tab w:val="left" w:pos="709"/>
          <w:tab w:val="left" w:pos="1134"/>
        </w:tabs>
        <w:ind w:left="1069"/>
        <w:jc w:val="both"/>
        <w:rPr>
          <w:sz w:val="24"/>
          <w:szCs w:val="24"/>
          <w:lang w:val="lt-LT"/>
        </w:rPr>
      </w:pPr>
    </w:p>
    <w:tbl>
      <w:tblPr>
        <w:tblW w:w="9523" w:type="dxa"/>
        <w:tblInd w:w="108" w:type="dxa"/>
        <w:tblLayout w:type="fixed"/>
        <w:tblLook w:val="04A0" w:firstRow="1" w:lastRow="0" w:firstColumn="1" w:lastColumn="0" w:noHBand="0" w:noVBand="1"/>
      </w:tblPr>
      <w:tblGrid>
        <w:gridCol w:w="701"/>
        <w:gridCol w:w="2727"/>
        <w:gridCol w:w="4820"/>
        <w:gridCol w:w="1275"/>
      </w:tblGrid>
      <w:tr w:rsidR="003333DA" w:rsidRPr="0048731B" w14:paraId="43DE2F6C" w14:textId="77777777" w:rsidTr="003333DA">
        <w:trPr>
          <w:cantSplit/>
          <w:trHeight w:val="167"/>
        </w:trPr>
        <w:tc>
          <w:tcPr>
            <w:tcW w:w="701" w:type="dxa"/>
            <w:tcBorders>
              <w:top w:val="single" w:sz="6" w:space="0" w:color="auto"/>
              <w:left w:val="single" w:sz="6" w:space="0" w:color="auto"/>
              <w:bottom w:val="single" w:sz="4" w:space="0" w:color="auto"/>
              <w:right w:val="single" w:sz="6" w:space="0" w:color="auto"/>
            </w:tcBorders>
            <w:hideMark/>
          </w:tcPr>
          <w:p w14:paraId="609E37DD" w14:textId="77777777" w:rsidR="003333DA" w:rsidRPr="0048731B" w:rsidRDefault="003333DA" w:rsidP="00E17782">
            <w:pPr>
              <w:widowControl w:val="0"/>
              <w:autoSpaceDE w:val="0"/>
              <w:autoSpaceDN w:val="0"/>
              <w:adjustRightInd w:val="0"/>
              <w:jc w:val="center"/>
              <w:rPr>
                <w:sz w:val="23"/>
                <w:szCs w:val="23"/>
                <w:lang w:val="lt-LT"/>
              </w:rPr>
            </w:pPr>
            <w:r w:rsidRPr="0048731B">
              <w:rPr>
                <w:sz w:val="23"/>
                <w:szCs w:val="23"/>
                <w:lang w:val="lt-LT"/>
              </w:rPr>
              <w:t>Eil.</w:t>
            </w:r>
          </w:p>
          <w:p w14:paraId="30D21119" w14:textId="77777777" w:rsidR="003333DA" w:rsidRPr="0048731B" w:rsidRDefault="003333DA" w:rsidP="00E17782">
            <w:pPr>
              <w:widowControl w:val="0"/>
              <w:autoSpaceDE w:val="0"/>
              <w:autoSpaceDN w:val="0"/>
              <w:adjustRightInd w:val="0"/>
              <w:jc w:val="center"/>
              <w:rPr>
                <w:sz w:val="23"/>
                <w:szCs w:val="23"/>
                <w:lang w:val="lt-LT"/>
              </w:rPr>
            </w:pPr>
            <w:r w:rsidRPr="0048731B">
              <w:rPr>
                <w:sz w:val="23"/>
                <w:szCs w:val="23"/>
                <w:lang w:val="lt-LT"/>
              </w:rPr>
              <w:t>Nr.</w:t>
            </w:r>
          </w:p>
        </w:tc>
        <w:tc>
          <w:tcPr>
            <w:tcW w:w="2727" w:type="dxa"/>
            <w:tcBorders>
              <w:top w:val="single" w:sz="6" w:space="0" w:color="auto"/>
              <w:left w:val="single" w:sz="6" w:space="0" w:color="auto"/>
              <w:bottom w:val="single" w:sz="4" w:space="0" w:color="auto"/>
              <w:right w:val="single" w:sz="6" w:space="0" w:color="auto"/>
            </w:tcBorders>
            <w:hideMark/>
          </w:tcPr>
          <w:p w14:paraId="05E6B092" w14:textId="77777777" w:rsidR="003333DA" w:rsidRPr="0048731B" w:rsidRDefault="003333DA" w:rsidP="00E17782">
            <w:pPr>
              <w:widowControl w:val="0"/>
              <w:autoSpaceDE w:val="0"/>
              <w:autoSpaceDN w:val="0"/>
              <w:adjustRightInd w:val="0"/>
              <w:jc w:val="center"/>
              <w:rPr>
                <w:sz w:val="23"/>
                <w:szCs w:val="23"/>
                <w:lang w:val="lt-LT"/>
              </w:rPr>
            </w:pPr>
            <w:r w:rsidRPr="0048731B">
              <w:rPr>
                <w:sz w:val="23"/>
                <w:szCs w:val="23"/>
                <w:lang w:val="lt-LT"/>
              </w:rPr>
              <w:t xml:space="preserve">Projekto vykdytojas </w:t>
            </w:r>
          </w:p>
        </w:tc>
        <w:tc>
          <w:tcPr>
            <w:tcW w:w="4820" w:type="dxa"/>
            <w:tcBorders>
              <w:top w:val="single" w:sz="6" w:space="0" w:color="auto"/>
              <w:left w:val="single" w:sz="6" w:space="0" w:color="auto"/>
              <w:bottom w:val="single" w:sz="4" w:space="0" w:color="auto"/>
              <w:right w:val="single" w:sz="6" w:space="0" w:color="auto"/>
            </w:tcBorders>
            <w:hideMark/>
          </w:tcPr>
          <w:p w14:paraId="7E108543" w14:textId="77777777" w:rsidR="003333DA" w:rsidRPr="0048731B" w:rsidRDefault="003333DA" w:rsidP="00E17782">
            <w:pPr>
              <w:widowControl w:val="0"/>
              <w:autoSpaceDE w:val="0"/>
              <w:autoSpaceDN w:val="0"/>
              <w:adjustRightInd w:val="0"/>
              <w:jc w:val="center"/>
              <w:rPr>
                <w:sz w:val="23"/>
                <w:szCs w:val="23"/>
                <w:lang w:val="lt-LT"/>
              </w:rPr>
            </w:pPr>
            <w:r w:rsidRPr="0048731B">
              <w:rPr>
                <w:sz w:val="23"/>
                <w:szCs w:val="23"/>
                <w:lang w:val="lt-LT"/>
              </w:rPr>
              <w:t>Projekto pavadinimas</w:t>
            </w:r>
          </w:p>
        </w:tc>
        <w:tc>
          <w:tcPr>
            <w:tcW w:w="1275" w:type="dxa"/>
            <w:tcBorders>
              <w:top w:val="single" w:sz="6" w:space="0" w:color="auto"/>
              <w:left w:val="single" w:sz="6" w:space="0" w:color="auto"/>
              <w:bottom w:val="single" w:sz="4" w:space="0" w:color="auto"/>
              <w:right w:val="single" w:sz="6" w:space="0" w:color="auto"/>
            </w:tcBorders>
          </w:tcPr>
          <w:p w14:paraId="5AD54C55" w14:textId="77777777" w:rsidR="003333DA" w:rsidRPr="0048731B" w:rsidRDefault="003333DA" w:rsidP="00E17782">
            <w:pPr>
              <w:widowControl w:val="0"/>
              <w:autoSpaceDE w:val="0"/>
              <w:autoSpaceDN w:val="0"/>
              <w:adjustRightInd w:val="0"/>
              <w:ind w:left="-108" w:right="-108"/>
              <w:jc w:val="center"/>
              <w:rPr>
                <w:sz w:val="23"/>
                <w:szCs w:val="23"/>
                <w:lang w:val="lt-LT"/>
              </w:rPr>
            </w:pPr>
            <w:r w:rsidRPr="0048731B">
              <w:rPr>
                <w:sz w:val="23"/>
                <w:szCs w:val="23"/>
                <w:lang w:val="lt-LT"/>
              </w:rPr>
              <w:t>Balai</w:t>
            </w:r>
          </w:p>
        </w:tc>
      </w:tr>
      <w:tr w:rsidR="003333DA" w:rsidRPr="00050332" w14:paraId="1ECC8978" w14:textId="77777777" w:rsidTr="003333DA">
        <w:trPr>
          <w:cantSplit/>
          <w:trHeight w:val="615"/>
        </w:trPr>
        <w:tc>
          <w:tcPr>
            <w:tcW w:w="701" w:type="dxa"/>
            <w:tcBorders>
              <w:top w:val="single" w:sz="4" w:space="0" w:color="auto"/>
              <w:left w:val="single" w:sz="6" w:space="0" w:color="auto"/>
              <w:bottom w:val="single" w:sz="4" w:space="0" w:color="auto"/>
              <w:right w:val="single" w:sz="4" w:space="0" w:color="auto"/>
            </w:tcBorders>
            <w:vAlign w:val="center"/>
            <w:hideMark/>
          </w:tcPr>
          <w:p w14:paraId="3DCE1435" w14:textId="77777777" w:rsidR="003333DA" w:rsidRPr="00050332" w:rsidRDefault="003333DA" w:rsidP="00E17782">
            <w:pPr>
              <w:widowControl w:val="0"/>
              <w:autoSpaceDE w:val="0"/>
              <w:autoSpaceDN w:val="0"/>
              <w:adjustRightInd w:val="0"/>
              <w:jc w:val="center"/>
              <w:rPr>
                <w:sz w:val="23"/>
                <w:szCs w:val="23"/>
                <w:lang w:val="lt-LT"/>
              </w:rPr>
            </w:pPr>
            <w:r w:rsidRPr="00050332">
              <w:rPr>
                <w:sz w:val="23"/>
                <w:szCs w:val="23"/>
                <w:lang w:val="lt-LT"/>
              </w:rPr>
              <w:t>1.</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5EA0428" w14:textId="5A0F366E" w:rsidR="003333DA" w:rsidRPr="002868E5" w:rsidRDefault="003333DA" w:rsidP="00E17782">
            <w:pPr>
              <w:jc w:val="center"/>
              <w:rPr>
                <w:sz w:val="24"/>
                <w:szCs w:val="24"/>
                <w:lang w:val="lt-LT"/>
              </w:rPr>
            </w:pPr>
            <w:r w:rsidRPr="002868E5">
              <w:rPr>
                <w:sz w:val="24"/>
                <w:szCs w:val="24"/>
                <w:lang w:val="lt-LT"/>
              </w:rPr>
              <w:t>Lietuvos fotomenininkų sąjunga</w:t>
            </w:r>
          </w:p>
        </w:tc>
        <w:tc>
          <w:tcPr>
            <w:tcW w:w="4820" w:type="dxa"/>
            <w:tcBorders>
              <w:top w:val="single" w:sz="4" w:space="0" w:color="auto"/>
              <w:left w:val="single" w:sz="4" w:space="0" w:color="auto"/>
              <w:bottom w:val="single" w:sz="4" w:space="0" w:color="auto"/>
              <w:right w:val="single" w:sz="6" w:space="0" w:color="auto"/>
            </w:tcBorders>
          </w:tcPr>
          <w:p w14:paraId="1DAE3046" w14:textId="51946B0A" w:rsidR="003333DA" w:rsidRPr="002868E5" w:rsidRDefault="003333DA" w:rsidP="00E17782">
            <w:pPr>
              <w:jc w:val="center"/>
              <w:rPr>
                <w:sz w:val="24"/>
                <w:szCs w:val="24"/>
                <w:lang w:val="lt-LT"/>
              </w:rPr>
            </w:pPr>
            <w:r w:rsidRPr="002868E5">
              <w:rPr>
                <w:sz w:val="24"/>
                <w:szCs w:val="24"/>
                <w:lang w:val="lt-LT"/>
              </w:rPr>
              <w:t>Meno rezidencija Nidoje</w:t>
            </w:r>
          </w:p>
        </w:tc>
        <w:tc>
          <w:tcPr>
            <w:tcW w:w="1275" w:type="dxa"/>
            <w:tcBorders>
              <w:top w:val="single" w:sz="4" w:space="0" w:color="auto"/>
              <w:left w:val="single" w:sz="6" w:space="0" w:color="auto"/>
              <w:bottom w:val="single" w:sz="4" w:space="0" w:color="auto"/>
              <w:right w:val="single" w:sz="6" w:space="0" w:color="auto"/>
            </w:tcBorders>
          </w:tcPr>
          <w:p w14:paraId="3E7EBAAE" w14:textId="58EE80C8" w:rsidR="003333DA" w:rsidRPr="00050332" w:rsidRDefault="003333DA" w:rsidP="00E17782">
            <w:pPr>
              <w:widowControl w:val="0"/>
              <w:autoSpaceDE w:val="0"/>
              <w:autoSpaceDN w:val="0"/>
              <w:adjustRightInd w:val="0"/>
              <w:jc w:val="center"/>
              <w:rPr>
                <w:sz w:val="23"/>
                <w:szCs w:val="23"/>
                <w:lang w:val="lt-LT"/>
              </w:rPr>
            </w:pPr>
            <w:r>
              <w:rPr>
                <w:sz w:val="23"/>
                <w:szCs w:val="23"/>
              </w:rPr>
              <w:t>54</w:t>
            </w:r>
          </w:p>
        </w:tc>
      </w:tr>
    </w:tbl>
    <w:p w14:paraId="584E23CE" w14:textId="77777777" w:rsidR="002868E5" w:rsidRDefault="002868E5" w:rsidP="00E57ACB">
      <w:pPr>
        <w:tabs>
          <w:tab w:val="left" w:pos="0"/>
          <w:tab w:val="left" w:pos="1134"/>
        </w:tabs>
        <w:ind w:firstLine="709"/>
        <w:jc w:val="both"/>
        <w:rPr>
          <w:sz w:val="24"/>
          <w:szCs w:val="24"/>
          <w:lang w:val="lt-LT"/>
        </w:rPr>
      </w:pPr>
    </w:p>
    <w:p w14:paraId="5C267D93" w14:textId="3A36756A" w:rsidR="00511459" w:rsidRPr="00E57ACB" w:rsidRDefault="00511459" w:rsidP="00E57ACB">
      <w:pPr>
        <w:tabs>
          <w:tab w:val="left" w:pos="0"/>
          <w:tab w:val="left" w:pos="1134"/>
        </w:tabs>
        <w:ind w:firstLine="709"/>
        <w:jc w:val="both"/>
        <w:rPr>
          <w:sz w:val="24"/>
          <w:szCs w:val="24"/>
          <w:lang w:val="lt-LT"/>
        </w:rPr>
      </w:pPr>
      <w:r w:rsidRPr="00E57ACB">
        <w:rPr>
          <w:sz w:val="24"/>
          <w:szCs w:val="24"/>
          <w:lang w:val="lt-LT"/>
        </w:rPr>
        <w:t xml:space="preserve">3. </w:t>
      </w:r>
      <w:r w:rsidRPr="00E57ACB">
        <w:rPr>
          <w:spacing w:val="60"/>
          <w:sz w:val="24"/>
          <w:szCs w:val="24"/>
          <w:lang w:val="lt-LT"/>
        </w:rPr>
        <w:t>Įpareigoju</w:t>
      </w:r>
      <w:r w:rsidRPr="00E57ACB">
        <w:rPr>
          <w:sz w:val="24"/>
          <w:szCs w:val="24"/>
          <w:lang w:val="lt-LT"/>
        </w:rPr>
        <w:t xml:space="preserve"> </w:t>
      </w:r>
      <w:r w:rsidR="00E57ACB" w:rsidRPr="00511459">
        <w:rPr>
          <w:sz w:val="24"/>
          <w:szCs w:val="24"/>
          <w:lang w:val="lt-LT"/>
        </w:rPr>
        <w:t xml:space="preserve">Neringos savivaldybės administracijos Kultūros skyrių parengti </w:t>
      </w:r>
      <w:r w:rsidR="005F1A76">
        <w:rPr>
          <w:sz w:val="24"/>
          <w:szCs w:val="24"/>
          <w:lang w:val="lt-LT"/>
        </w:rPr>
        <w:t xml:space="preserve">sutartis su projektų vykdytojais. </w:t>
      </w:r>
    </w:p>
    <w:p w14:paraId="464538F1" w14:textId="59DBB11D" w:rsidR="00B1350A" w:rsidRPr="00247F60" w:rsidRDefault="00B1350A" w:rsidP="00B1350A">
      <w:pPr>
        <w:pStyle w:val="Sraopastraipa"/>
        <w:tabs>
          <w:tab w:val="left" w:pos="0"/>
          <w:tab w:val="left" w:pos="1134"/>
        </w:tabs>
        <w:ind w:left="0" w:firstLine="851"/>
        <w:jc w:val="both"/>
        <w:rPr>
          <w:sz w:val="24"/>
          <w:szCs w:val="24"/>
          <w:lang w:val="lt-LT"/>
        </w:rPr>
      </w:pPr>
      <w:r w:rsidRPr="00247F60">
        <w:rPr>
          <w:sz w:val="24"/>
          <w:szCs w:val="24"/>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68A661BF" w14:textId="77777777" w:rsidR="00262F34" w:rsidRPr="00247F60" w:rsidRDefault="00262F34" w:rsidP="00B1350A">
      <w:pPr>
        <w:jc w:val="both"/>
        <w:rPr>
          <w:sz w:val="24"/>
          <w:szCs w:val="24"/>
          <w:lang w:val="lt-LT"/>
        </w:rPr>
      </w:pPr>
    </w:p>
    <w:p w14:paraId="02050D9B" w14:textId="77777777" w:rsidR="005875B0" w:rsidRPr="00247F60" w:rsidRDefault="005875B0" w:rsidP="005875B0">
      <w:pPr>
        <w:rPr>
          <w:sz w:val="24"/>
          <w:szCs w:val="24"/>
          <w:lang w:val="lt-LT"/>
        </w:rPr>
      </w:pPr>
    </w:p>
    <w:p w14:paraId="16E7AA3C" w14:textId="77777777" w:rsidR="00F761CC" w:rsidRPr="00247F60" w:rsidRDefault="00EC0277" w:rsidP="005875B0">
      <w:pPr>
        <w:rPr>
          <w:sz w:val="24"/>
          <w:szCs w:val="24"/>
          <w:lang w:val="lt-LT"/>
        </w:rPr>
      </w:pPr>
      <w:r w:rsidRPr="00247F60">
        <w:rPr>
          <w:sz w:val="24"/>
          <w:szCs w:val="24"/>
          <w:lang w:val="lt-LT"/>
        </w:rPr>
        <w:t>Administracijos direktorius                                                                                       Egidijus Šakalys</w:t>
      </w:r>
    </w:p>
    <w:p w14:paraId="360F5EB6" w14:textId="77777777" w:rsidR="00510007" w:rsidRDefault="00510007" w:rsidP="005875B0">
      <w:pPr>
        <w:rPr>
          <w:sz w:val="22"/>
          <w:szCs w:val="22"/>
          <w:lang w:val="lt-LT"/>
        </w:rPr>
      </w:pPr>
    </w:p>
    <w:p w14:paraId="5831EC8E" w14:textId="77777777" w:rsidR="00510007" w:rsidRPr="00032F72" w:rsidRDefault="00510007" w:rsidP="005875B0">
      <w:pPr>
        <w:rPr>
          <w:sz w:val="4"/>
          <w:szCs w:val="22"/>
          <w:lang w:val="lt-LT"/>
        </w:rPr>
      </w:pPr>
    </w:p>
    <w:p w14:paraId="00EFB358" w14:textId="77777777" w:rsidR="004665AA" w:rsidRDefault="004665AA" w:rsidP="005875B0">
      <w:pPr>
        <w:rPr>
          <w:sz w:val="22"/>
          <w:szCs w:val="22"/>
          <w:lang w:val="lt-LT"/>
        </w:rPr>
      </w:pPr>
    </w:p>
    <w:p w14:paraId="0A3EB85A" w14:textId="77777777" w:rsidR="004665AA" w:rsidRDefault="004665AA" w:rsidP="005875B0">
      <w:pPr>
        <w:rPr>
          <w:sz w:val="22"/>
          <w:szCs w:val="22"/>
          <w:lang w:val="lt-LT"/>
        </w:rPr>
      </w:pPr>
    </w:p>
    <w:p w14:paraId="7798240C" w14:textId="77777777" w:rsidR="004665AA" w:rsidRDefault="004665AA" w:rsidP="005875B0">
      <w:pPr>
        <w:rPr>
          <w:sz w:val="22"/>
          <w:szCs w:val="22"/>
          <w:lang w:val="lt-LT"/>
        </w:rPr>
      </w:pPr>
    </w:p>
    <w:p w14:paraId="33CEF8D2" w14:textId="77777777" w:rsidR="004665AA" w:rsidRDefault="004665AA" w:rsidP="005875B0">
      <w:pPr>
        <w:rPr>
          <w:sz w:val="22"/>
          <w:szCs w:val="22"/>
          <w:lang w:val="lt-LT"/>
        </w:rPr>
      </w:pPr>
    </w:p>
    <w:p w14:paraId="11889ECF" w14:textId="77777777" w:rsidR="004665AA" w:rsidRDefault="004665AA" w:rsidP="005875B0">
      <w:pPr>
        <w:rPr>
          <w:sz w:val="22"/>
          <w:szCs w:val="22"/>
          <w:lang w:val="lt-LT"/>
        </w:rPr>
      </w:pPr>
    </w:p>
    <w:p w14:paraId="53044B99" w14:textId="77777777" w:rsidR="004665AA" w:rsidRDefault="004665AA" w:rsidP="005875B0">
      <w:pPr>
        <w:rPr>
          <w:sz w:val="22"/>
          <w:szCs w:val="22"/>
          <w:lang w:val="lt-LT"/>
        </w:rPr>
      </w:pPr>
    </w:p>
    <w:p w14:paraId="45B6EA0D" w14:textId="77777777" w:rsidR="002868E5" w:rsidRPr="009E37FC" w:rsidRDefault="002868E5" w:rsidP="002868E5">
      <w:pPr>
        <w:rPr>
          <w:sz w:val="22"/>
          <w:szCs w:val="22"/>
          <w:lang w:val="lt-LT"/>
        </w:rPr>
      </w:pPr>
      <w:r w:rsidRPr="009E37FC">
        <w:rPr>
          <w:sz w:val="22"/>
          <w:szCs w:val="22"/>
          <w:lang w:val="lt-LT"/>
        </w:rPr>
        <w:t>Diana Liutkutė</w:t>
      </w:r>
    </w:p>
    <w:p w14:paraId="06B1E2AA" w14:textId="4409BC28" w:rsidR="00300A88" w:rsidRDefault="002868E5" w:rsidP="005875B0">
      <w:pPr>
        <w:rPr>
          <w:sz w:val="22"/>
          <w:szCs w:val="22"/>
          <w:lang w:val="lt-LT"/>
        </w:rPr>
      </w:pPr>
      <w:r w:rsidRPr="009E37FC">
        <w:rPr>
          <w:sz w:val="22"/>
          <w:szCs w:val="22"/>
          <w:lang w:val="lt-LT"/>
        </w:rPr>
        <w:t>202</w:t>
      </w:r>
      <w:r>
        <w:rPr>
          <w:sz w:val="22"/>
          <w:szCs w:val="22"/>
          <w:lang w:val="lt-LT"/>
        </w:rPr>
        <w:t>2</w:t>
      </w:r>
      <w:r w:rsidRPr="009E37FC">
        <w:rPr>
          <w:sz w:val="22"/>
          <w:szCs w:val="22"/>
          <w:lang w:val="lt-LT"/>
        </w:rPr>
        <w:t>-0</w:t>
      </w:r>
      <w:r>
        <w:rPr>
          <w:sz w:val="22"/>
          <w:szCs w:val="22"/>
          <w:lang w:val="lt-LT"/>
        </w:rPr>
        <w:t>4-28</w:t>
      </w:r>
    </w:p>
    <w:sectPr w:rsidR="00300A88" w:rsidSect="00B30F06">
      <w:headerReference w:type="even" r:id="rId9"/>
      <w:headerReference w:type="first" r:id="rId10"/>
      <w:pgSz w:w="11906" w:h="16838"/>
      <w:pgMar w:top="993" w:right="567" w:bottom="1134" w:left="1701" w:header="1"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208A" w14:textId="77777777" w:rsidR="00D65DAA" w:rsidRDefault="00D65DAA">
      <w:r>
        <w:separator/>
      </w:r>
    </w:p>
  </w:endnote>
  <w:endnote w:type="continuationSeparator" w:id="0">
    <w:p w14:paraId="5DC9ECAF" w14:textId="77777777" w:rsidR="00D65DAA" w:rsidRDefault="00D6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4BFB" w14:textId="77777777" w:rsidR="00D65DAA" w:rsidRDefault="00D65DAA">
      <w:r>
        <w:separator/>
      </w:r>
    </w:p>
  </w:footnote>
  <w:footnote w:type="continuationSeparator" w:id="0">
    <w:p w14:paraId="43BE3A52" w14:textId="77777777" w:rsidR="00D65DAA" w:rsidRDefault="00D6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855930"/>
      <w:docPartObj>
        <w:docPartGallery w:val="Page Numbers (Top of Page)"/>
        <w:docPartUnique/>
      </w:docPartObj>
    </w:sdtPr>
    <w:sdtEndPr/>
    <w:sdtContent>
      <w:p w14:paraId="631E739A" w14:textId="77777777" w:rsidR="00B30F06" w:rsidRDefault="00B30F06">
        <w:pPr>
          <w:pStyle w:val="Antrats"/>
          <w:jc w:val="center"/>
        </w:pPr>
      </w:p>
      <w:p w14:paraId="1954A2CD" w14:textId="5ED793A0" w:rsidR="001F058A" w:rsidRDefault="00B30F06" w:rsidP="00B30F06">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986D" w14:textId="77777777" w:rsidR="00262F34" w:rsidRPr="00BF1A38" w:rsidRDefault="00262F34">
    <w:pPr>
      <w:pStyle w:val="Antrats"/>
      <w:tabs>
        <w:tab w:val="clear" w:pos="4153"/>
        <w:tab w:val="clear" w:pos="8306"/>
      </w:tabs>
      <w:jc w:val="center"/>
      <w:rPr>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5D0A53"/>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58D16D4"/>
    <w:multiLevelType w:val="multilevel"/>
    <w:tmpl w:val="FD624D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B5F3B25"/>
    <w:multiLevelType w:val="hybridMultilevel"/>
    <w:tmpl w:val="8A16F5CE"/>
    <w:lvl w:ilvl="0" w:tplc="88966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B6D9D"/>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A77E7E"/>
    <w:multiLevelType w:val="hybridMultilevel"/>
    <w:tmpl w:val="AA02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DA7BDF"/>
    <w:multiLevelType w:val="hybridMultilevel"/>
    <w:tmpl w:val="C5C47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7307EC"/>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58D7092"/>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85C2600"/>
    <w:multiLevelType w:val="multilevel"/>
    <w:tmpl w:val="52FC18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5BD6976"/>
    <w:multiLevelType w:val="hybridMultilevel"/>
    <w:tmpl w:val="3D4E5C3A"/>
    <w:lvl w:ilvl="0" w:tplc="F1C82D6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9904F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7FC1841"/>
    <w:multiLevelType w:val="hybridMultilevel"/>
    <w:tmpl w:val="E0862960"/>
    <w:lvl w:ilvl="0" w:tplc="B9662F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844791"/>
    <w:multiLevelType w:val="hybridMultilevel"/>
    <w:tmpl w:val="AF4EC362"/>
    <w:lvl w:ilvl="0" w:tplc="E0ACE9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C606DD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7B65D5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26541287">
    <w:abstractNumId w:val="6"/>
  </w:num>
  <w:num w:numId="2" w16cid:durableId="2015913613">
    <w:abstractNumId w:val="0"/>
  </w:num>
  <w:num w:numId="3" w16cid:durableId="1792743444">
    <w:abstractNumId w:val="2"/>
  </w:num>
  <w:num w:numId="4" w16cid:durableId="1557545600">
    <w:abstractNumId w:val="3"/>
  </w:num>
  <w:num w:numId="5" w16cid:durableId="41909996">
    <w:abstractNumId w:val="9"/>
  </w:num>
  <w:num w:numId="6" w16cid:durableId="1090202464">
    <w:abstractNumId w:val="5"/>
  </w:num>
  <w:num w:numId="7" w16cid:durableId="938492679">
    <w:abstractNumId w:val="12"/>
  </w:num>
  <w:num w:numId="8" w16cid:durableId="1383947625">
    <w:abstractNumId w:val="10"/>
  </w:num>
  <w:num w:numId="9" w16cid:durableId="145778451">
    <w:abstractNumId w:val="13"/>
  </w:num>
  <w:num w:numId="10" w16cid:durableId="1454715415">
    <w:abstractNumId w:val="14"/>
  </w:num>
  <w:num w:numId="11" w16cid:durableId="1277714059">
    <w:abstractNumId w:val="1"/>
  </w:num>
  <w:num w:numId="12" w16cid:durableId="1451898503">
    <w:abstractNumId w:val="8"/>
  </w:num>
  <w:num w:numId="13" w16cid:durableId="710227399">
    <w:abstractNumId w:val="7"/>
  </w:num>
  <w:num w:numId="14" w16cid:durableId="770709669">
    <w:abstractNumId w:val="11"/>
  </w:num>
  <w:num w:numId="15" w16cid:durableId="805851384">
    <w:abstractNumId w:val="15"/>
  </w:num>
  <w:num w:numId="16" w16cid:durableId="2142190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89"/>
    <w:rsid w:val="00017B94"/>
    <w:rsid w:val="00022952"/>
    <w:rsid w:val="00024008"/>
    <w:rsid w:val="00032F72"/>
    <w:rsid w:val="000439F3"/>
    <w:rsid w:val="000523B6"/>
    <w:rsid w:val="00061048"/>
    <w:rsid w:val="00067297"/>
    <w:rsid w:val="000701F3"/>
    <w:rsid w:val="000713A8"/>
    <w:rsid w:val="00076232"/>
    <w:rsid w:val="0007711A"/>
    <w:rsid w:val="00081DAC"/>
    <w:rsid w:val="00082BDA"/>
    <w:rsid w:val="0008357A"/>
    <w:rsid w:val="000931EC"/>
    <w:rsid w:val="0009696C"/>
    <w:rsid w:val="000B087E"/>
    <w:rsid w:val="000C1AA8"/>
    <w:rsid w:val="000E0383"/>
    <w:rsid w:val="0010719C"/>
    <w:rsid w:val="0010765F"/>
    <w:rsid w:val="00125463"/>
    <w:rsid w:val="00126905"/>
    <w:rsid w:val="001633B5"/>
    <w:rsid w:val="00165103"/>
    <w:rsid w:val="00165B20"/>
    <w:rsid w:val="0017169C"/>
    <w:rsid w:val="00172776"/>
    <w:rsid w:val="00174D17"/>
    <w:rsid w:val="001857E1"/>
    <w:rsid w:val="001A2F30"/>
    <w:rsid w:val="001A52A1"/>
    <w:rsid w:val="001C7EC6"/>
    <w:rsid w:val="001E0B37"/>
    <w:rsid w:val="001E1658"/>
    <w:rsid w:val="001E4C65"/>
    <w:rsid w:val="001E5BEC"/>
    <w:rsid w:val="001F058A"/>
    <w:rsid w:val="0020154D"/>
    <w:rsid w:val="002025F7"/>
    <w:rsid w:val="002039F5"/>
    <w:rsid w:val="00227F2A"/>
    <w:rsid w:val="0023414C"/>
    <w:rsid w:val="002462FF"/>
    <w:rsid w:val="00247F60"/>
    <w:rsid w:val="002558A5"/>
    <w:rsid w:val="00262F34"/>
    <w:rsid w:val="002868E5"/>
    <w:rsid w:val="00290222"/>
    <w:rsid w:val="002A186B"/>
    <w:rsid w:val="002A4EDA"/>
    <w:rsid w:val="002A7F7B"/>
    <w:rsid w:val="002E01FF"/>
    <w:rsid w:val="002F471C"/>
    <w:rsid w:val="00300A88"/>
    <w:rsid w:val="0031138E"/>
    <w:rsid w:val="003179F1"/>
    <w:rsid w:val="00322629"/>
    <w:rsid w:val="00323423"/>
    <w:rsid w:val="003333DA"/>
    <w:rsid w:val="00337D08"/>
    <w:rsid w:val="003432AB"/>
    <w:rsid w:val="0034772D"/>
    <w:rsid w:val="003511BE"/>
    <w:rsid w:val="003535E7"/>
    <w:rsid w:val="0037132F"/>
    <w:rsid w:val="00371D84"/>
    <w:rsid w:val="0038412B"/>
    <w:rsid w:val="0039146A"/>
    <w:rsid w:val="003A1586"/>
    <w:rsid w:val="003A58BB"/>
    <w:rsid w:val="003C2043"/>
    <w:rsid w:val="003C27A5"/>
    <w:rsid w:val="003C3AA2"/>
    <w:rsid w:val="003C50DE"/>
    <w:rsid w:val="003C78E6"/>
    <w:rsid w:val="003E5EED"/>
    <w:rsid w:val="00404BBA"/>
    <w:rsid w:val="00411AC9"/>
    <w:rsid w:val="004147CF"/>
    <w:rsid w:val="00416294"/>
    <w:rsid w:val="004176E4"/>
    <w:rsid w:val="004245B8"/>
    <w:rsid w:val="004271E0"/>
    <w:rsid w:val="00432047"/>
    <w:rsid w:val="00435E54"/>
    <w:rsid w:val="00443760"/>
    <w:rsid w:val="00444CC0"/>
    <w:rsid w:val="00454A26"/>
    <w:rsid w:val="004665AA"/>
    <w:rsid w:val="004711D0"/>
    <w:rsid w:val="0049175A"/>
    <w:rsid w:val="00495E32"/>
    <w:rsid w:val="004A7853"/>
    <w:rsid w:val="004E307A"/>
    <w:rsid w:val="004E78A4"/>
    <w:rsid w:val="004F7477"/>
    <w:rsid w:val="0050525B"/>
    <w:rsid w:val="00510007"/>
    <w:rsid w:val="00511459"/>
    <w:rsid w:val="0054209E"/>
    <w:rsid w:val="0054688E"/>
    <w:rsid w:val="00552BD8"/>
    <w:rsid w:val="0056235C"/>
    <w:rsid w:val="00570FC6"/>
    <w:rsid w:val="00573CCD"/>
    <w:rsid w:val="005875B0"/>
    <w:rsid w:val="00592C9A"/>
    <w:rsid w:val="005A5BCB"/>
    <w:rsid w:val="005A6FA6"/>
    <w:rsid w:val="005B2798"/>
    <w:rsid w:val="005B29DF"/>
    <w:rsid w:val="005B7F34"/>
    <w:rsid w:val="005C26F0"/>
    <w:rsid w:val="005D6C4E"/>
    <w:rsid w:val="005E1D9D"/>
    <w:rsid w:val="005F1A76"/>
    <w:rsid w:val="005F1F11"/>
    <w:rsid w:val="006008DE"/>
    <w:rsid w:val="00604517"/>
    <w:rsid w:val="00613254"/>
    <w:rsid w:val="0062359D"/>
    <w:rsid w:val="00627929"/>
    <w:rsid w:val="00631C57"/>
    <w:rsid w:val="00635418"/>
    <w:rsid w:val="00651383"/>
    <w:rsid w:val="00654C14"/>
    <w:rsid w:val="006556AF"/>
    <w:rsid w:val="00661F1D"/>
    <w:rsid w:val="00665C3B"/>
    <w:rsid w:val="00666AC0"/>
    <w:rsid w:val="006730B2"/>
    <w:rsid w:val="006816A4"/>
    <w:rsid w:val="00684FF1"/>
    <w:rsid w:val="006C0501"/>
    <w:rsid w:val="006C13E6"/>
    <w:rsid w:val="006C6C18"/>
    <w:rsid w:val="006D6465"/>
    <w:rsid w:val="006F4A0C"/>
    <w:rsid w:val="00714849"/>
    <w:rsid w:val="007220D6"/>
    <w:rsid w:val="00725580"/>
    <w:rsid w:val="00727C86"/>
    <w:rsid w:val="00732B09"/>
    <w:rsid w:val="00744276"/>
    <w:rsid w:val="00746139"/>
    <w:rsid w:val="007466BD"/>
    <w:rsid w:val="007506B6"/>
    <w:rsid w:val="00753E8F"/>
    <w:rsid w:val="007547C9"/>
    <w:rsid w:val="0077024E"/>
    <w:rsid w:val="00776C23"/>
    <w:rsid w:val="00780C8E"/>
    <w:rsid w:val="007931B0"/>
    <w:rsid w:val="0079624A"/>
    <w:rsid w:val="00796D83"/>
    <w:rsid w:val="007C1EEE"/>
    <w:rsid w:val="007C24E1"/>
    <w:rsid w:val="007C56AF"/>
    <w:rsid w:val="007D2C3E"/>
    <w:rsid w:val="00805D6E"/>
    <w:rsid w:val="0081006F"/>
    <w:rsid w:val="00813475"/>
    <w:rsid w:val="0081714C"/>
    <w:rsid w:val="008411D5"/>
    <w:rsid w:val="008521CF"/>
    <w:rsid w:val="00852322"/>
    <w:rsid w:val="00875D5B"/>
    <w:rsid w:val="008858B8"/>
    <w:rsid w:val="00887FB0"/>
    <w:rsid w:val="0089217E"/>
    <w:rsid w:val="008A461A"/>
    <w:rsid w:val="008B091A"/>
    <w:rsid w:val="008D7268"/>
    <w:rsid w:val="0091104F"/>
    <w:rsid w:val="009231F1"/>
    <w:rsid w:val="00926C48"/>
    <w:rsid w:val="0094576B"/>
    <w:rsid w:val="009724CE"/>
    <w:rsid w:val="0097786A"/>
    <w:rsid w:val="009807ED"/>
    <w:rsid w:val="0098144A"/>
    <w:rsid w:val="009868FF"/>
    <w:rsid w:val="009A5900"/>
    <w:rsid w:val="009C53E0"/>
    <w:rsid w:val="009E09EF"/>
    <w:rsid w:val="009E1445"/>
    <w:rsid w:val="009E37FC"/>
    <w:rsid w:val="009F7582"/>
    <w:rsid w:val="009F7C17"/>
    <w:rsid w:val="00A02775"/>
    <w:rsid w:val="00A1372B"/>
    <w:rsid w:val="00A218A6"/>
    <w:rsid w:val="00A25F55"/>
    <w:rsid w:val="00A30A6D"/>
    <w:rsid w:val="00A42818"/>
    <w:rsid w:val="00A77D74"/>
    <w:rsid w:val="00A97092"/>
    <w:rsid w:val="00AA76DD"/>
    <w:rsid w:val="00AB5C57"/>
    <w:rsid w:val="00AC09F4"/>
    <w:rsid w:val="00AC187F"/>
    <w:rsid w:val="00AC4503"/>
    <w:rsid w:val="00AD04AB"/>
    <w:rsid w:val="00AD61CD"/>
    <w:rsid w:val="00AE06E2"/>
    <w:rsid w:val="00AF3FA9"/>
    <w:rsid w:val="00AF51DA"/>
    <w:rsid w:val="00AF7889"/>
    <w:rsid w:val="00AF7CAC"/>
    <w:rsid w:val="00B1350A"/>
    <w:rsid w:val="00B23D95"/>
    <w:rsid w:val="00B26CBC"/>
    <w:rsid w:val="00B30F06"/>
    <w:rsid w:val="00B43A51"/>
    <w:rsid w:val="00B5141C"/>
    <w:rsid w:val="00B52F06"/>
    <w:rsid w:val="00B64675"/>
    <w:rsid w:val="00B64DA0"/>
    <w:rsid w:val="00B703BB"/>
    <w:rsid w:val="00B7261D"/>
    <w:rsid w:val="00B83331"/>
    <w:rsid w:val="00B8654C"/>
    <w:rsid w:val="00BA53A7"/>
    <w:rsid w:val="00BC2287"/>
    <w:rsid w:val="00BC375F"/>
    <w:rsid w:val="00BD00CE"/>
    <w:rsid w:val="00BD59C3"/>
    <w:rsid w:val="00BE2218"/>
    <w:rsid w:val="00BE2882"/>
    <w:rsid w:val="00BF1A38"/>
    <w:rsid w:val="00BF53B0"/>
    <w:rsid w:val="00C12EE3"/>
    <w:rsid w:val="00C22AA7"/>
    <w:rsid w:val="00C408AE"/>
    <w:rsid w:val="00C42DBD"/>
    <w:rsid w:val="00C42E71"/>
    <w:rsid w:val="00C5198D"/>
    <w:rsid w:val="00C535D2"/>
    <w:rsid w:val="00C656F1"/>
    <w:rsid w:val="00C65739"/>
    <w:rsid w:val="00C700FA"/>
    <w:rsid w:val="00C70E25"/>
    <w:rsid w:val="00C87440"/>
    <w:rsid w:val="00CC07DF"/>
    <w:rsid w:val="00CC3A3E"/>
    <w:rsid w:val="00CF5602"/>
    <w:rsid w:val="00CF64C3"/>
    <w:rsid w:val="00D023C2"/>
    <w:rsid w:val="00D15973"/>
    <w:rsid w:val="00D2673F"/>
    <w:rsid w:val="00D27A6F"/>
    <w:rsid w:val="00D35275"/>
    <w:rsid w:val="00D37532"/>
    <w:rsid w:val="00D436BE"/>
    <w:rsid w:val="00D46AAB"/>
    <w:rsid w:val="00D56BA1"/>
    <w:rsid w:val="00D65DAA"/>
    <w:rsid w:val="00D72388"/>
    <w:rsid w:val="00D743A9"/>
    <w:rsid w:val="00D75595"/>
    <w:rsid w:val="00D80531"/>
    <w:rsid w:val="00D84520"/>
    <w:rsid w:val="00DA6E8D"/>
    <w:rsid w:val="00DF1468"/>
    <w:rsid w:val="00E01804"/>
    <w:rsid w:val="00E041A4"/>
    <w:rsid w:val="00E0608F"/>
    <w:rsid w:val="00E10909"/>
    <w:rsid w:val="00E22950"/>
    <w:rsid w:val="00E23123"/>
    <w:rsid w:val="00E234F5"/>
    <w:rsid w:val="00E26BA2"/>
    <w:rsid w:val="00E2714E"/>
    <w:rsid w:val="00E43073"/>
    <w:rsid w:val="00E46CD5"/>
    <w:rsid w:val="00E535FD"/>
    <w:rsid w:val="00E57ACB"/>
    <w:rsid w:val="00E57E15"/>
    <w:rsid w:val="00E639D3"/>
    <w:rsid w:val="00E64D2E"/>
    <w:rsid w:val="00E8434D"/>
    <w:rsid w:val="00E90632"/>
    <w:rsid w:val="00E922C3"/>
    <w:rsid w:val="00E9230B"/>
    <w:rsid w:val="00E93272"/>
    <w:rsid w:val="00E9615B"/>
    <w:rsid w:val="00EA30C9"/>
    <w:rsid w:val="00EA44A3"/>
    <w:rsid w:val="00EC0277"/>
    <w:rsid w:val="00ED14B3"/>
    <w:rsid w:val="00EE6649"/>
    <w:rsid w:val="00EF5B67"/>
    <w:rsid w:val="00F114F5"/>
    <w:rsid w:val="00F16CED"/>
    <w:rsid w:val="00F235A6"/>
    <w:rsid w:val="00F23EDE"/>
    <w:rsid w:val="00F26AA3"/>
    <w:rsid w:val="00F312D4"/>
    <w:rsid w:val="00F333F5"/>
    <w:rsid w:val="00F453B4"/>
    <w:rsid w:val="00F56D1D"/>
    <w:rsid w:val="00F62C06"/>
    <w:rsid w:val="00F63888"/>
    <w:rsid w:val="00F63C3E"/>
    <w:rsid w:val="00F6413A"/>
    <w:rsid w:val="00F6526F"/>
    <w:rsid w:val="00F7145C"/>
    <w:rsid w:val="00F761CC"/>
    <w:rsid w:val="00F866BB"/>
    <w:rsid w:val="00F90437"/>
    <w:rsid w:val="00FA7F3E"/>
    <w:rsid w:val="00FB4A9D"/>
    <w:rsid w:val="00FC3424"/>
    <w:rsid w:val="00FC508C"/>
    <w:rsid w:val="00FD6D64"/>
    <w:rsid w:val="00FE14DD"/>
    <w:rsid w:val="00FE5E5F"/>
    <w:rsid w:val="00FF09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B819"/>
  <w15:docId w15:val="{A75A04D9-9157-4866-9FFF-232D205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535E7"/>
    <w:rPr>
      <w:lang w:val="en-GB" w:eastAsia="en-US"/>
    </w:rPr>
  </w:style>
  <w:style w:type="paragraph" w:styleId="Antrat1">
    <w:name w:val="heading 1"/>
    <w:basedOn w:val="prastasis"/>
    <w:next w:val="prastasis"/>
    <w:qFormat/>
    <w:rsid w:val="003535E7"/>
    <w:pPr>
      <w:keepNext/>
      <w:ind w:right="3770"/>
      <w:jc w:val="center"/>
      <w:outlineLvl w:val="0"/>
    </w:pPr>
    <w:rPr>
      <w:sz w:val="24"/>
      <w:lang w:val="lt-LT"/>
    </w:rPr>
  </w:style>
  <w:style w:type="paragraph" w:styleId="Antrat2">
    <w:name w:val="heading 2"/>
    <w:basedOn w:val="prastasis"/>
    <w:next w:val="prastasis"/>
    <w:qFormat/>
    <w:rsid w:val="003535E7"/>
    <w:pPr>
      <w:keepNext/>
      <w:tabs>
        <w:tab w:val="center" w:pos="4820"/>
      </w:tabs>
      <w:ind w:left="284" w:right="16"/>
      <w:jc w:val="center"/>
      <w:outlineLvl w:val="1"/>
    </w:pPr>
    <w:rPr>
      <w:b/>
      <w:sz w:val="24"/>
      <w:lang w:val="lt-LT"/>
    </w:rPr>
  </w:style>
  <w:style w:type="paragraph" w:styleId="Antrat3">
    <w:name w:val="heading 3"/>
    <w:basedOn w:val="prastasis"/>
    <w:next w:val="prastasis"/>
    <w:qFormat/>
    <w:rsid w:val="003535E7"/>
    <w:pPr>
      <w:keepNext/>
      <w:tabs>
        <w:tab w:val="left" w:pos="7655"/>
      </w:tabs>
      <w:outlineLvl w:val="2"/>
    </w:pPr>
    <w:rPr>
      <w:sz w:val="28"/>
      <w:lang w:val="lt-LT"/>
    </w:rPr>
  </w:style>
  <w:style w:type="paragraph" w:styleId="Antrat4">
    <w:name w:val="heading 4"/>
    <w:basedOn w:val="prastasis"/>
    <w:next w:val="prastasis"/>
    <w:qFormat/>
    <w:rsid w:val="003535E7"/>
    <w:pPr>
      <w:keepNext/>
      <w:tabs>
        <w:tab w:val="right" w:pos="3261"/>
        <w:tab w:val="left" w:pos="6379"/>
      </w:tabs>
      <w:ind w:right="-113"/>
      <w:outlineLvl w:val="3"/>
    </w:pPr>
    <w:rPr>
      <w:b/>
      <w:sz w:val="24"/>
      <w:lang w:val="lt-LT"/>
    </w:rPr>
  </w:style>
  <w:style w:type="paragraph" w:styleId="Antrat5">
    <w:name w:val="heading 5"/>
    <w:basedOn w:val="prastasis"/>
    <w:next w:val="prastasis"/>
    <w:link w:val="Antrat5Diagrama"/>
    <w:qFormat/>
    <w:rsid w:val="003535E7"/>
    <w:pPr>
      <w:keepNext/>
      <w:tabs>
        <w:tab w:val="left" w:pos="5954"/>
        <w:tab w:val="left" w:pos="7938"/>
      </w:tabs>
      <w:jc w:val="center"/>
      <w:outlineLvl w:val="4"/>
    </w:pPr>
    <w:rPr>
      <w:b/>
      <w:bCs/>
      <w:sz w:val="24"/>
      <w:lang w:val="lt-LT"/>
    </w:rPr>
  </w:style>
  <w:style w:type="paragraph" w:styleId="Antrat6">
    <w:name w:val="heading 6"/>
    <w:basedOn w:val="prastasis"/>
    <w:next w:val="prastasis"/>
    <w:qFormat/>
    <w:rsid w:val="003535E7"/>
    <w:pPr>
      <w:keepNext/>
      <w:jc w:val="center"/>
      <w:outlineLvl w:val="5"/>
    </w:pPr>
    <w:rPr>
      <w:b/>
      <w:sz w:val="28"/>
      <w:lang w:val="lt-LT"/>
    </w:rPr>
  </w:style>
  <w:style w:type="paragraph" w:styleId="Antrat7">
    <w:name w:val="heading 7"/>
    <w:basedOn w:val="prastasis"/>
    <w:next w:val="prastasis"/>
    <w:qFormat/>
    <w:rsid w:val="003535E7"/>
    <w:pPr>
      <w:keepNext/>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5E7"/>
    <w:pPr>
      <w:tabs>
        <w:tab w:val="center" w:pos="4153"/>
        <w:tab w:val="right" w:pos="8306"/>
      </w:tabs>
    </w:pPr>
  </w:style>
  <w:style w:type="paragraph" w:styleId="Porat">
    <w:name w:val="footer"/>
    <w:basedOn w:val="prastasis"/>
    <w:rsid w:val="003535E7"/>
    <w:pPr>
      <w:tabs>
        <w:tab w:val="center" w:pos="4153"/>
        <w:tab w:val="right" w:pos="8306"/>
      </w:tabs>
    </w:pPr>
  </w:style>
  <w:style w:type="character" w:styleId="Puslapionumeris">
    <w:name w:val="page number"/>
    <w:basedOn w:val="Numatytasispastraiposriftas"/>
    <w:rsid w:val="003535E7"/>
  </w:style>
  <w:style w:type="paragraph" w:styleId="Pagrindinistekstas">
    <w:name w:val="Body Text"/>
    <w:basedOn w:val="prastasis"/>
    <w:link w:val="PagrindinistekstasDiagrama"/>
    <w:rsid w:val="003535E7"/>
    <w:rPr>
      <w:sz w:val="24"/>
      <w:lang w:val="lt-LT"/>
    </w:rPr>
  </w:style>
  <w:style w:type="paragraph" w:styleId="Pagrindinistekstas2">
    <w:name w:val="Body Text 2"/>
    <w:basedOn w:val="prastasis"/>
    <w:link w:val="Pagrindinistekstas2Diagrama"/>
    <w:rsid w:val="003535E7"/>
    <w:pPr>
      <w:jc w:val="both"/>
    </w:pPr>
    <w:rPr>
      <w:sz w:val="24"/>
      <w:lang w:val="lt-LT"/>
    </w:rPr>
  </w:style>
  <w:style w:type="paragraph" w:styleId="Pagrindiniotekstotrauka2">
    <w:name w:val="Body Text Indent 2"/>
    <w:basedOn w:val="prastasis"/>
    <w:rsid w:val="003535E7"/>
    <w:pPr>
      <w:ind w:left="-540" w:firstLine="540"/>
      <w:jc w:val="both"/>
    </w:pPr>
    <w:rPr>
      <w:sz w:val="24"/>
      <w:szCs w:val="24"/>
    </w:rPr>
  </w:style>
  <w:style w:type="paragraph" w:customStyle="1" w:styleId="a">
    <w:basedOn w:val="prastasis"/>
    <w:rsid w:val="00A1372B"/>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9F7C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7C17"/>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31138E"/>
    <w:rPr>
      <w:sz w:val="24"/>
      <w:lang w:eastAsia="en-US"/>
    </w:rPr>
  </w:style>
  <w:style w:type="character" w:customStyle="1" w:styleId="Pagrindinistekstas2Diagrama">
    <w:name w:val="Pagrindinis tekstas 2 Diagrama"/>
    <w:basedOn w:val="Numatytasispastraiposriftas"/>
    <w:link w:val="Pagrindinistekstas2"/>
    <w:rsid w:val="0031138E"/>
    <w:rPr>
      <w:sz w:val="24"/>
      <w:lang w:eastAsia="en-US"/>
    </w:rPr>
  </w:style>
  <w:style w:type="character" w:customStyle="1" w:styleId="Antrat5Diagrama">
    <w:name w:val="Antraštė 5 Diagrama"/>
    <w:basedOn w:val="Numatytasispastraiposriftas"/>
    <w:link w:val="Antrat5"/>
    <w:rsid w:val="0031138E"/>
    <w:rPr>
      <w:b/>
      <w:bCs/>
      <w:sz w:val="24"/>
      <w:lang w:eastAsia="en-US"/>
    </w:rPr>
  </w:style>
  <w:style w:type="paragraph" w:styleId="Sraopastraipa">
    <w:name w:val="List Paragraph"/>
    <w:basedOn w:val="prastasis"/>
    <w:uiPriority w:val="34"/>
    <w:qFormat/>
    <w:rsid w:val="00CC3A3E"/>
    <w:pPr>
      <w:ind w:left="720"/>
      <w:contextualSpacing/>
    </w:pPr>
  </w:style>
  <w:style w:type="character" w:customStyle="1" w:styleId="AntratsDiagrama">
    <w:name w:val="Antraštės Diagrama"/>
    <w:basedOn w:val="Numatytasispastraiposriftas"/>
    <w:link w:val="Antrats"/>
    <w:uiPriority w:val="99"/>
    <w:rsid w:val="00262F34"/>
    <w:rPr>
      <w:lang w:val="en-GB" w:eastAsia="en-US"/>
    </w:rPr>
  </w:style>
  <w:style w:type="character" w:styleId="Komentaronuoroda">
    <w:name w:val="annotation reference"/>
    <w:basedOn w:val="Numatytasispastraiposriftas"/>
    <w:uiPriority w:val="99"/>
    <w:semiHidden/>
    <w:unhideWhenUsed/>
    <w:rsid w:val="00227F2A"/>
    <w:rPr>
      <w:sz w:val="16"/>
      <w:szCs w:val="16"/>
    </w:rPr>
  </w:style>
  <w:style w:type="paragraph" w:styleId="Komentarotekstas">
    <w:name w:val="annotation text"/>
    <w:basedOn w:val="prastasis"/>
    <w:link w:val="KomentarotekstasDiagrama"/>
    <w:uiPriority w:val="99"/>
    <w:semiHidden/>
    <w:unhideWhenUsed/>
    <w:rsid w:val="00227F2A"/>
  </w:style>
  <w:style w:type="character" w:customStyle="1" w:styleId="KomentarotekstasDiagrama">
    <w:name w:val="Komentaro tekstas Diagrama"/>
    <w:basedOn w:val="Numatytasispastraiposriftas"/>
    <w:link w:val="Komentarotekstas"/>
    <w:uiPriority w:val="99"/>
    <w:semiHidden/>
    <w:rsid w:val="00227F2A"/>
    <w:rPr>
      <w:lang w:val="en-GB" w:eastAsia="en-US"/>
    </w:rPr>
  </w:style>
  <w:style w:type="paragraph" w:styleId="Komentarotema">
    <w:name w:val="annotation subject"/>
    <w:basedOn w:val="Komentarotekstas"/>
    <w:next w:val="Komentarotekstas"/>
    <w:link w:val="KomentarotemaDiagrama"/>
    <w:uiPriority w:val="99"/>
    <w:semiHidden/>
    <w:unhideWhenUsed/>
    <w:rsid w:val="00227F2A"/>
    <w:rPr>
      <w:b/>
      <w:bCs/>
    </w:rPr>
  </w:style>
  <w:style w:type="character" w:customStyle="1" w:styleId="KomentarotemaDiagrama">
    <w:name w:val="Komentaro tema Diagrama"/>
    <w:basedOn w:val="KomentarotekstasDiagrama"/>
    <w:link w:val="Komentarotema"/>
    <w:uiPriority w:val="99"/>
    <w:semiHidden/>
    <w:rsid w:val="00227F2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719">
      <w:bodyDiv w:val="1"/>
      <w:marLeft w:val="0"/>
      <w:marRight w:val="0"/>
      <w:marTop w:val="0"/>
      <w:marBottom w:val="0"/>
      <w:divBdr>
        <w:top w:val="none" w:sz="0" w:space="0" w:color="auto"/>
        <w:left w:val="none" w:sz="0" w:space="0" w:color="auto"/>
        <w:bottom w:val="none" w:sz="0" w:space="0" w:color="auto"/>
        <w:right w:val="none" w:sz="0" w:space="0" w:color="auto"/>
      </w:divBdr>
    </w:div>
    <w:div w:id="747187457">
      <w:bodyDiv w:val="1"/>
      <w:marLeft w:val="0"/>
      <w:marRight w:val="0"/>
      <w:marTop w:val="0"/>
      <w:marBottom w:val="0"/>
      <w:divBdr>
        <w:top w:val="none" w:sz="0" w:space="0" w:color="auto"/>
        <w:left w:val="none" w:sz="0" w:space="0" w:color="auto"/>
        <w:bottom w:val="none" w:sz="0" w:space="0" w:color="auto"/>
        <w:right w:val="none" w:sz="0" w:space="0" w:color="auto"/>
      </w:divBdr>
    </w:div>
    <w:div w:id="747964100">
      <w:bodyDiv w:val="1"/>
      <w:marLeft w:val="0"/>
      <w:marRight w:val="0"/>
      <w:marTop w:val="0"/>
      <w:marBottom w:val="0"/>
      <w:divBdr>
        <w:top w:val="none" w:sz="0" w:space="0" w:color="auto"/>
        <w:left w:val="none" w:sz="0" w:space="0" w:color="auto"/>
        <w:bottom w:val="none" w:sz="0" w:space="0" w:color="auto"/>
        <w:right w:val="none" w:sz="0" w:space="0" w:color="auto"/>
      </w:divBdr>
    </w:div>
    <w:div w:id="916521607">
      <w:bodyDiv w:val="1"/>
      <w:marLeft w:val="0"/>
      <w:marRight w:val="0"/>
      <w:marTop w:val="0"/>
      <w:marBottom w:val="0"/>
      <w:divBdr>
        <w:top w:val="none" w:sz="0" w:space="0" w:color="auto"/>
        <w:left w:val="none" w:sz="0" w:space="0" w:color="auto"/>
        <w:bottom w:val="none" w:sz="0" w:space="0" w:color="auto"/>
        <w:right w:val="none" w:sz="0" w:space="0" w:color="auto"/>
      </w:divBdr>
    </w:div>
    <w:div w:id="1108935484">
      <w:bodyDiv w:val="1"/>
      <w:marLeft w:val="0"/>
      <w:marRight w:val="0"/>
      <w:marTop w:val="0"/>
      <w:marBottom w:val="0"/>
      <w:divBdr>
        <w:top w:val="none" w:sz="0" w:space="0" w:color="auto"/>
        <w:left w:val="none" w:sz="0" w:space="0" w:color="auto"/>
        <w:bottom w:val="none" w:sz="0" w:space="0" w:color="auto"/>
        <w:right w:val="none" w:sz="0" w:space="0" w:color="auto"/>
      </w:divBdr>
    </w:div>
    <w:div w:id="174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imonda\Desktop\ra&#353;tai\Direktor&#279;s%20&#303;sakymas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22-5E6D-2D43-B47A-7E3BC32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Direktorės įsakymas1.dot</Template>
  <TotalTime>7</TotalTime>
  <Pages>3</Pages>
  <Words>3787</Words>
  <Characters>2159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vt:lpstr>
      <vt:lpstr>Neringos savivaldybės</vt:lpstr>
    </vt:vector>
  </TitlesOfParts>
  <Company>Neringos m. Valdybos Ad.</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dc:title>
  <dc:creator>Diana Liutkutė</dc:creator>
  <cp:lastModifiedBy>Diana Liutkutė</cp:lastModifiedBy>
  <cp:revision>5</cp:revision>
  <cp:lastPrinted>2021-03-15T13:04:00Z</cp:lastPrinted>
  <dcterms:created xsi:type="dcterms:W3CDTF">2022-05-03T21:21:00Z</dcterms:created>
  <dcterms:modified xsi:type="dcterms:W3CDTF">2022-05-11T15:41:00Z</dcterms:modified>
</cp:coreProperties>
</file>