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0F6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102124FB" w:rsidR="006C20F6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D1152D"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</w:p>
    <w:p w14:paraId="432D2557" w14:textId="35FE532C" w:rsidR="006C20F6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4B4542F4" w:rsidR="006C20F6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2022-0</w:t>
      </w:r>
      <w:r w:rsidR="00D1152D"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D1152D">
        <w:rPr>
          <w:rFonts w:ascii="Times New Roman" w:eastAsiaTheme="majorEastAsia" w:hAnsi="Times New Roman" w:cs="Times New Roman"/>
          <w:bCs/>
          <w:sz w:val="24"/>
          <w:szCs w:val="24"/>
        </w:rPr>
        <w:t>24</w:t>
      </w:r>
    </w:p>
    <w:p w14:paraId="2D3D5661" w14:textId="416A7134" w:rsidR="006C20F6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38E32333" w:rsidR="006C20F6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52 punktu, šaukiu </w:t>
      </w:r>
      <w:r w:rsidRPr="006C20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6C20F6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D1152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D1152D">
        <w:rPr>
          <w:rFonts w:ascii="Times New Roman" w:eastAsia="Times New Roman" w:hAnsi="Times New Roman" w:cs="Times New Roman"/>
          <w:bCs/>
          <w:sz w:val="24"/>
          <w:szCs w:val="24"/>
        </w:rPr>
        <w:t>kovo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152D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13.00</w:t>
      </w:r>
      <w:r w:rsidRPr="006C20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>val. nuotoliniu būdu ir sudarau posėdžio darbotvarkę:</w:t>
      </w:r>
    </w:p>
    <w:p w14:paraId="7CB80F26" w14:textId="7CCA3CB5" w:rsidR="006C20F6" w:rsidRPr="00D1152D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050C5D97" w14:textId="0A00862A" w:rsidR="008D1790" w:rsidRPr="009E1F5C" w:rsidRDefault="008D1790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TP-45 „Dėl pritarimo Neringos savivaldybės Antikorupcijos komisijos 2021 metų veiklos ataskaitai ir Neringos savivaldybės 2020-2022 m. korupcijos prevencijos programos 2021 metų priemonių plano įgyvendinimui“ (Vida Baltokienė)</w:t>
      </w:r>
    </w:p>
    <w:p w14:paraId="5127A265" w14:textId="3899356D" w:rsidR="007C3019" w:rsidRPr="009E1F5C" w:rsidRDefault="007C3019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TP-46 „Dėl Neringos savivaldybės tarybos 2016 m. balandžio 21 d. sprendimo Nr. T1-92 „Dėl vietinės rinkliavos už leidimą įvažiuoti mechaninėmis transporto priemonėmis į valstybės saugomą Neringos savivaldybės administruojamą teritoriją nustatymo“ pakeitimo“ (Kristina Jasaitienė)</w:t>
      </w:r>
    </w:p>
    <w:p w14:paraId="68A35A1B" w14:textId="557E670A" w:rsidR="007C3019" w:rsidRPr="001A74C4" w:rsidRDefault="007C3019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TP-46 „Dėl atleidimo nuo vietinės rinkliavos už leidimą įvažiuoti mechaninėmis transporto priemonėmis į valstybės saugomą Neringos savivaldybės administruojamą teritoriją“ (Kristina Jasaitienė)</w:t>
      </w:r>
    </w:p>
    <w:p w14:paraId="6640CBC4" w14:textId="77777777" w:rsidR="001A74C4" w:rsidRPr="009E1F5C" w:rsidRDefault="001A74C4" w:rsidP="001A74C4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TP-55 „Dėl Neringos savivaldybės tarybos 2020 m. spalio 29 d. sprendimo Nr. T1-198 „Dėl Neringos savivaldybės administracijos valstybės tarnautojų ir specialistų, dirbančių pagal darbo sutartį, kelionės į darbą išlaidų dalinio kompensavimo tvarkos aprašo patvirtinimo“ pakeitimo“ (Kristina Jasaitienė)</w:t>
      </w:r>
    </w:p>
    <w:p w14:paraId="39037D03" w14:textId="5ED6121E" w:rsidR="001E76D1" w:rsidRPr="001A74C4" w:rsidRDefault="001E76D1" w:rsidP="001E76D1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TP-54 „Dėl savivaldybės būsto pardavimo“ (</w:t>
      </w:r>
      <w:r w:rsidR="00B27597"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Aina Kisielienė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7CC18E8D" w14:textId="44EAD3AD" w:rsidR="001A74C4" w:rsidRPr="003A3D9C" w:rsidRDefault="001A74C4" w:rsidP="001A74C4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-58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7C301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savivaldybės būsto nuomos O</w:t>
      </w:r>
      <w:r w:rsidR="001A5AB4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</w:t>
      </w:r>
      <w:r w:rsidR="001A5AB4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(</w:t>
      </w:r>
      <w:r w:rsidRPr="00B2759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Aina Kisielienė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C6E4E05" w14:textId="2886A2BF" w:rsidR="001E76D1" w:rsidRPr="001A74C4" w:rsidRDefault="00B27597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TP-57 „Dėl Neringos savivaldybės kelių (gatvių) ar inžinerinių tinklų statybos, rekonstravimo ar remonto trejų 2022–2024 metų prioritetinio sąrašo patvirtinimo“ (</w:t>
      </w:r>
      <w:r w:rsidR="00E86EB1"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Simonas Sakevičius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10D6A0E6" w14:textId="77777777" w:rsidR="001A74C4" w:rsidRPr="00EF72EF" w:rsidRDefault="001A74C4" w:rsidP="001A74C4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-60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 tarybos 2022 m. vasario 23 d. sprendimo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N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T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1-14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 2022 metų biudžeto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patvirtinimo“ pakeitimo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Janina Kobozeva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115BDB5" w14:textId="1A1BA179" w:rsidR="001A74C4" w:rsidRPr="001A74C4" w:rsidRDefault="001A74C4" w:rsidP="001A74C4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-59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pritarimo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 kontrolės ir audito tarnybos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E86EB1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2021 metų veiklos ataskaitai</w:t>
      </w:r>
      <w:r w:rsidRPr="003A3D9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(Jolanta Kičiatovienė)</w:t>
      </w:r>
    </w:p>
    <w:p w14:paraId="4BF08FCB" w14:textId="5360BB86" w:rsidR="003A3D9C" w:rsidRPr="00793FE6" w:rsidRDefault="003A3D9C" w:rsidP="001A74C4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-36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Neringos savivaldybės  Kontrolės ir audito tarnybos savivaldybės kontrolierės Jolantos Kičiatovienės tiesioginio vadovo motyvuoto siūlymo kasmetinio tarnybinės veiklos vertinimo metu įgyvendinimo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Virginija Stanulevičienė</w:t>
      </w:r>
      <w:r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51540081" w14:textId="714CB83E" w:rsidR="00D3409A" w:rsidRPr="003A3D9C" w:rsidRDefault="00375335" w:rsidP="00EF72E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D9C">
        <w:rPr>
          <w:rFonts w:ascii="Times New Roman" w:hAnsi="Times New Roman" w:cs="Times New Roman"/>
          <w:sz w:val="24"/>
          <w:szCs w:val="24"/>
        </w:rPr>
        <w:t>Dėl Neringos savivaldybės Kontrolės ir audito tarnybos 2022 metų I ketvirčio veiklos plano vykdymas. (J. Kičiatovienė)</w:t>
      </w:r>
    </w:p>
    <w:p w14:paraId="27451EC2" w14:textId="67A1329E" w:rsidR="001D3C17" w:rsidRPr="001D3C17" w:rsidRDefault="001D3C17" w:rsidP="00EF72E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3C17">
        <w:rPr>
          <w:rFonts w:ascii="Times New Roman" w:hAnsi="Times New Roman" w:cs="Times New Roman"/>
          <w:sz w:val="24"/>
          <w:szCs w:val="24"/>
        </w:rPr>
        <w:lastRenderedPageBreak/>
        <w:t>Dėl UAB „Neringos energija“ ir UAB „Neringos vanduo“ reorganizavimo - sujungimo plano projekto.</w:t>
      </w:r>
    </w:p>
    <w:p w14:paraId="1893E6F3" w14:textId="7D0FBF9B" w:rsidR="00F44A3B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0369A83" w14:textId="29D28183" w:rsidR="00F44A3B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BBF43FA" w14:textId="2B7C4392" w:rsidR="00F44A3B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A3B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F44A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4A3B">
        <w:rPr>
          <w:rFonts w:ascii="Times New Roman" w:hAnsi="Times New Roman" w:cs="Times New Roman"/>
          <w:sz w:val="24"/>
          <w:szCs w:val="24"/>
        </w:rPr>
        <w:t>Agnė Jenčauskienė</w:t>
      </w:r>
    </w:p>
    <w:sectPr w:rsidR="00F44A3B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934EE"/>
    <w:multiLevelType w:val="hybridMultilevel"/>
    <w:tmpl w:val="CD90A316"/>
    <w:lvl w:ilvl="0" w:tplc="4CE8B6CE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1A5AB4"/>
    <w:rsid w:val="001A74C4"/>
    <w:rsid w:val="001D3C17"/>
    <w:rsid w:val="001E76D1"/>
    <w:rsid w:val="00375335"/>
    <w:rsid w:val="003A3D9C"/>
    <w:rsid w:val="006C20F6"/>
    <w:rsid w:val="00793FE6"/>
    <w:rsid w:val="007C3019"/>
    <w:rsid w:val="008D1790"/>
    <w:rsid w:val="009E1F5C"/>
    <w:rsid w:val="00AC5CA7"/>
    <w:rsid w:val="00B27597"/>
    <w:rsid w:val="00D1152D"/>
    <w:rsid w:val="00D3409A"/>
    <w:rsid w:val="00D90D7E"/>
    <w:rsid w:val="00E231AA"/>
    <w:rsid w:val="00E86EB1"/>
    <w:rsid w:val="00EA7205"/>
    <w:rsid w:val="00EF13E6"/>
    <w:rsid w:val="00EF72EF"/>
    <w:rsid w:val="00F44A3B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chartTrackingRefBased/>
  <w15:docId w15:val="{BA1E819A-1BE8-44B6-8338-25ECBC6A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Ignė Kriščiūnaitė</cp:lastModifiedBy>
  <cp:revision>9</cp:revision>
  <dcterms:created xsi:type="dcterms:W3CDTF">2022-03-20T21:10:00Z</dcterms:created>
  <dcterms:modified xsi:type="dcterms:W3CDTF">2022-03-21T12:06:00Z</dcterms:modified>
</cp:coreProperties>
</file>