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334" w:rsidRDefault="001F1334" w:rsidP="00CC2962">
      <w:pPr>
        <w:jc w:val="center"/>
        <w:rPr>
          <w:b/>
          <w:sz w:val="24"/>
          <w:lang w:val="lt-LT"/>
        </w:rPr>
      </w:pPr>
      <w:bookmarkStart w:id="0" w:name="_GoBack"/>
      <w:bookmarkEnd w:id="0"/>
    </w:p>
    <w:p w:rsidR="001F1334" w:rsidRDefault="001F1334" w:rsidP="00CC2962">
      <w:pPr>
        <w:jc w:val="center"/>
        <w:rPr>
          <w:b/>
          <w:sz w:val="24"/>
          <w:lang w:val="lt-LT"/>
        </w:rPr>
      </w:pPr>
    </w:p>
    <w:p w:rsidR="001F1334" w:rsidRDefault="001F1334" w:rsidP="00CC2962">
      <w:pPr>
        <w:jc w:val="center"/>
        <w:rPr>
          <w:b/>
          <w:sz w:val="24"/>
          <w:lang w:val="lt-LT"/>
        </w:rPr>
      </w:pPr>
    </w:p>
    <w:p w:rsidR="001F1334" w:rsidRDefault="001F1334" w:rsidP="00CC2962">
      <w:pPr>
        <w:jc w:val="center"/>
        <w:rPr>
          <w:b/>
          <w:sz w:val="28"/>
          <w:szCs w:val="28"/>
          <w:lang w:val="lt-LT"/>
        </w:rPr>
      </w:pPr>
    </w:p>
    <w:p w:rsidR="001F1334" w:rsidRPr="001F1334" w:rsidRDefault="001F1334" w:rsidP="00CC2962">
      <w:pPr>
        <w:jc w:val="center"/>
        <w:rPr>
          <w:b/>
          <w:sz w:val="28"/>
          <w:szCs w:val="28"/>
          <w:lang w:val="lt-LT"/>
        </w:rPr>
      </w:pPr>
      <w:r w:rsidRPr="001F1334">
        <w:rPr>
          <w:b/>
          <w:sz w:val="28"/>
          <w:szCs w:val="28"/>
          <w:lang w:val="lt-LT"/>
        </w:rPr>
        <w:t>FINANSINIO AUDITO ATASKAITA</w:t>
      </w:r>
    </w:p>
    <w:p w:rsidR="001F1334" w:rsidRPr="001F1334" w:rsidRDefault="001F1334" w:rsidP="00CC2962">
      <w:pPr>
        <w:jc w:val="center"/>
        <w:rPr>
          <w:b/>
          <w:sz w:val="28"/>
          <w:szCs w:val="28"/>
          <w:lang w:val="lt-LT"/>
        </w:rPr>
      </w:pPr>
    </w:p>
    <w:p w:rsidR="001F1334" w:rsidRPr="001F1334" w:rsidRDefault="003F6644" w:rsidP="0094140E">
      <w:pPr>
        <w:jc w:val="center"/>
        <w:rPr>
          <w:b/>
          <w:sz w:val="28"/>
          <w:szCs w:val="28"/>
          <w:lang w:val="lt-LT"/>
        </w:rPr>
      </w:pPr>
      <w:r w:rsidRPr="001F1334">
        <w:rPr>
          <w:b/>
          <w:sz w:val="28"/>
          <w:szCs w:val="28"/>
          <w:lang w:val="lt-LT"/>
        </w:rPr>
        <w:t xml:space="preserve">DĖL </w:t>
      </w:r>
      <w:r w:rsidR="00B97232" w:rsidRPr="001F1334">
        <w:rPr>
          <w:b/>
          <w:sz w:val="28"/>
          <w:szCs w:val="28"/>
          <w:lang w:val="lt-LT"/>
        </w:rPr>
        <w:t>NERINGOS SAVIVALDYBĖS 201</w:t>
      </w:r>
      <w:r w:rsidR="00BA490B">
        <w:rPr>
          <w:b/>
          <w:sz w:val="28"/>
          <w:szCs w:val="28"/>
          <w:lang w:val="lt-LT"/>
        </w:rPr>
        <w:t>7</w:t>
      </w:r>
      <w:r w:rsidR="00B97232" w:rsidRPr="001F1334">
        <w:rPr>
          <w:b/>
          <w:sz w:val="28"/>
          <w:szCs w:val="28"/>
          <w:lang w:val="lt-LT"/>
        </w:rPr>
        <w:t xml:space="preserve"> M</w:t>
      </w:r>
      <w:r w:rsidR="00756E94" w:rsidRPr="001F1334">
        <w:rPr>
          <w:b/>
          <w:sz w:val="28"/>
          <w:szCs w:val="28"/>
          <w:lang w:val="lt-LT"/>
        </w:rPr>
        <w:t xml:space="preserve">ETŲ </w:t>
      </w:r>
      <w:r w:rsidRPr="001F1334">
        <w:rPr>
          <w:b/>
          <w:sz w:val="28"/>
          <w:szCs w:val="28"/>
          <w:lang w:val="lt-LT"/>
        </w:rPr>
        <w:t xml:space="preserve">KONSOLIDUOTŲJŲ ATASKAITŲ RINKINIO, SAVIVALDYBĖS BIUDŽETO IR TURTO NAUDOJIMO </w:t>
      </w:r>
    </w:p>
    <w:p w:rsidR="001F1334" w:rsidRDefault="001F1334" w:rsidP="00CC2962">
      <w:pPr>
        <w:jc w:val="center"/>
        <w:rPr>
          <w:b/>
          <w:sz w:val="24"/>
          <w:lang w:val="lt-LT"/>
        </w:rPr>
      </w:pPr>
    </w:p>
    <w:p w:rsidR="00CC2962" w:rsidRDefault="00CC2962" w:rsidP="00CC2962">
      <w:pPr>
        <w:jc w:val="center"/>
        <w:rPr>
          <w:sz w:val="24"/>
          <w:lang w:val="lt-LT"/>
        </w:rPr>
      </w:pPr>
      <w:bookmarkStart w:id="1" w:name="_Hlk486250939"/>
      <w:r>
        <w:rPr>
          <w:sz w:val="24"/>
          <w:lang w:val="lt-LT"/>
        </w:rPr>
        <w:t>201</w:t>
      </w:r>
      <w:r w:rsidR="00BA490B">
        <w:rPr>
          <w:sz w:val="24"/>
          <w:lang w:val="lt-LT"/>
        </w:rPr>
        <w:t>8</w:t>
      </w:r>
      <w:r>
        <w:rPr>
          <w:sz w:val="24"/>
          <w:lang w:val="lt-LT"/>
        </w:rPr>
        <w:t xml:space="preserve"> m</w:t>
      </w:r>
      <w:r w:rsidR="00224BEE">
        <w:rPr>
          <w:sz w:val="24"/>
          <w:lang w:val="lt-LT"/>
        </w:rPr>
        <w:t>. liepos</w:t>
      </w:r>
      <w:r w:rsidR="003F6644">
        <w:rPr>
          <w:sz w:val="24"/>
          <w:lang w:val="lt-LT"/>
        </w:rPr>
        <w:t xml:space="preserve"> </w:t>
      </w:r>
      <w:r w:rsidR="00BA490B">
        <w:rPr>
          <w:sz w:val="24"/>
          <w:lang w:val="lt-LT"/>
        </w:rPr>
        <w:t>13</w:t>
      </w:r>
      <w:r w:rsidR="00903007">
        <w:rPr>
          <w:sz w:val="24"/>
          <w:lang w:val="lt-LT"/>
        </w:rPr>
        <w:t xml:space="preserve"> </w:t>
      </w:r>
      <w:r w:rsidR="008E68C3">
        <w:rPr>
          <w:sz w:val="24"/>
          <w:lang w:val="lt-LT"/>
        </w:rPr>
        <w:t>d. Nr. K</w:t>
      </w:r>
      <w:r w:rsidR="0025003E">
        <w:rPr>
          <w:sz w:val="24"/>
          <w:lang w:val="lt-LT"/>
        </w:rPr>
        <w:t xml:space="preserve">AT </w:t>
      </w:r>
      <w:r w:rsidR="008E68C3">
        <w:rPr>
          <w:sz w:val="24"/>
          <w:lang w:val="lt-LT"/>
        </w:rPr>
        <w:t>-</w:t>
      </w:r>
      <w:r w:rsidR="0025003E">
        <w:rPr>
          <w:sz w:val="24"/>
          <w:lang w:val="lt-LT"/>
        </w:rPr>
        <w:t xml:space="preserve"> </w:t>
      </w:r>
      <w:r w:rsidR="00876866">
        <w:rPr>
          <w:sz w:val="24"/>
          <w:lang w:val="lt-LT"/>
        </w:rPr>
        <w:t>7</w:t>
      </w:r>
      <w:r w:rsidR="00633C50">
        <w:rPr>
          <w:sz w:val="24"/>
          <w:lang w:val="lt-LT"/>
        </w:rPr>
        <w:t>(1)</w:t>
      </w:r>
    </w:p>
    <w:p w:rsidR="001F1334" w:rsidRDefault="001F1334" w:rsidP="00CC2962">
      <w:pPr>
        <w:jc w:val="center"/>
        <w:rPr>
          <w:sz w:val="24"/>
          <w:lang w:val="lt-LT"/>
        </w:rPr>
      </w:pPr>
    </w:p>
    <w:p w:rsidR="00CC2962" w:rsidRDefault="00CC2962" w:rsidP="00CC2962">
      <w:pPr>
        <w:jc w:val="center"/>
        <w:rPr>
          <w:sz w:val="24"/>
          <w:lang w:val="lt-LT"/>
        </w:rPr>
      </w:pPr>
      <w:r>
        <w:rPr>
          <w:sz w:val="24"/>
          <w:lang w:val="lt-LT"/>
        </w:rPr>
        <w:t>Neringa</w:t>
      </w:r>
      <w:r w:rsidR="002B5C3D">
        <w:rPr>
          <w:sz w:val="24"/>
          <w:lang w:val="lt-LT"/>
        </w:rPr>
        <w:t xml:space="preserve">     </w:t>
      </w:r>
    </w:p>
    <w:p w:rsidR="002B5C3D" w:rsidRDefault="002B5C3D" w:rsidP="00CC2962">
      <w:pPr>
        <w:jc w:val="center"/>
        <w:rPr>
          <w:sz w:val="24"/>
          <w:lang w:val="lt-LT"/>
        </w:rPr>
      </w:pPr>
    </w:p>
    <w:p w:rsidR="002B5C3D" w:rsidRDefault="002B5C3D" w:rsidP="00CC2962">
      <w:pPr>
        <w:jc w:val="center"/>
        <w:rPr>
          <w:sz w:val="24"/>
          <w:lang w:val="lt-LT"/>
        </w:rPr>
      </w:pPr>
    </w:p>
    <w:p w:rsidR="002B5C3D" w:rsidRDefault="002B5C3D" w:rsidP="00CC2962">
      <w:pPr>
        <w:jc w:val="center"/>
        <w:rPr>
          <w:sz w:val="24"/>
          <w:lang w:val="lt-LT"/>
        </w:rPr>
      </w:pPr>
    </w:p>
    <w:p w:rsidR="002B5C3D" w:rsidRDefault="002B5C3D" w:rsidP="00CC2962">
      <w:pPr>
        <w:jc w:val="center"/>
        <w:rPr>
          <w:sz w:val="24"/>
          <w:lang w:val="lt-LT"/>
        </w:rPr>
      </w:pPr>
    </w:p>
    <w:p w:rsidR="002B5C3D" w:rsidRDefault="002B5C3D" w:rsidP="00CC2962">
      <w:pPr>
        <w:jc w:val="center"/>
        <w:rPr>
          <w:sz w:val="24"/>
          <w:lang w:val="lt-LT"/>
        </w:rPr>
      </w:pPr>
    </w:p>
    <w:p w:rsidR="002B5C3D" w:rsidRDefault="002B5C3D" w:rsidP="00CC2962">
      <w:pPr>
        <w:jc w:val="center"/>
        <w:rPr>
          <w:sz w:val="24"/>
          <w:lang w:val="lt-LT"/>
        </w:rPr>
      </w:pPr>
    </w:p>
    <w:p w:rsidR="002B5C3D" w:rsidRDefault="002B5C3D" w:rsidP="00CC2962">
      <w:pPr>
        <w:jc w:val="center"/>
        <w:rPr>
          <w:sz w:val="24"/>
          <w:lang w:val="lt-LT"/>
        </w:rPr>
      </w:pPr>
    </w:p>
    <w:p w:rsidR="002B5C3D" w:rsidRDefault="002B5C3D" w:rsidP="00CC2962">
      <w:pPr>
        <w:jc w:val="center"/>
        <w:rPr>
          <w:sz w:val="24"/>
          <w:lang w:val="lt-LT"/>
        </w:rPr>
      </w:pPr>
    </w:p>
    <w:p w:rsidR="002B5C3D" w:rsidRDefault="002B5C3D" w:rsidP="00CC2962">
      <w:pPr>
        <w:jc w:val="center"/>
        <w:rPr>
          <w:sz w:val="24"/>
          <w:lang w:val="lt-LT"/>
        </w:rPr>
      </w:pPr>
    </w:p>
    <w:p w:rsidR="00C3195C" w:rsidRDefault="00C3195C" w:rsidP="00CC2962">
      <w:pPr>
        <w:jc w:val="center"/>
        <w:rPr>
          <w:sz w:val="24"/>
          <w:lang w:val="lt-LT"/>
        </w:rPr>
      </w:pPr>
    </w:p>
    <w:p w:rsidR="00C3195C" w:rsidRDefault="00C3195C" w:rsidP="00CC2962">
      <w:pPr>
        <w:jc w:val="center"/>
        <w:rPr>
          <w:sz w:val="24"/>
          <w:lang w:val="lt-LT"/>
        </w:rPr>
      </w:pPr>
    </w:p>
    <w:p w:rsidR="00C3195C" w:rsidRDefault="00C3195C" w:rsidP="00CC2962">
      <w:pPr>
        <w:jc w:val="center"/>
        <w:rPr>
          <w:sz w:val="24"/>
          <w:lang w:val="lt-LT"/>
        </w:rPr>
      </w:pPr>
    </w:p>
    <w:p w:rsidR="002B5C3D" w:rsidRDefault="002B5C3D" w:rsidP="00CC2962">
      <w:pPr>
        <w:jc w:val="center"/>
        <w:rPr>
          <w:sz w:val="24"/>
          <w:lang w:val="lt-LT"/>
        </w:rPr>
      </w:pPr>
    </w:p>
    <w:p w:rsidR="002B5C3D" w:rsidRDefault="002B5C3D" w:rsidP="00CC2962">
      <w:pPr>
        <w:jc w:val="center"/>
        <w:rPr>
          <w:sz w:val="24"/>
          <w:lang w:val="lt-LT"/>
        </w:rPr>
      </w:pPr>
    </w:p>
    <w:p w:rsidR="001F1334" w:rsidRPr="0094140E" w:rsidRDefault="001F1334" w:rsidP="001F1334">
      <w:pPr>
        <w:ind w:left="567"/>
        <w:rPr>
          <w:sz w:val="24"/>
          <w:szCs w:val="24"/>
          <w:lang w:val="lt-LT"/>
        </w:rPr>
      </w:pPr>
      <w:bookmarkStart w:id="2" w:name="_Hlk486251056"/>
      <w:bookmarkEnd w:id="1"/>
      <w:r w:rsidRPr="0094140E">
        <w:rPr>
          <w:sz w:val="24"/>
          <w:szCs w:val="24"/>
          <w:lang w:val="lt-LT" w:eastAsia="lt-LT"/>
        </w:rPr>
        <w:t xml:space="preserve">Auditas atliktas, vykdant Neringos savivaldybės kontrolieriaus </w:t>
      </w:r>
      <w:r w:rsidRPr="0094140E">
        <w:rPr>
          <w:sz w:val="24"/>
          <w:szCs w:val="24"/>
          <w:lang w:val="lt-LT"/>
        </w:rPr>
        <w:t>201</w:t>
      </w:r>
      <w:r w:rsidR="00BA490B">
        <w:rPr>
          <w:sz w:val="24"/>
          <w:szCs w:val="24"/>
          <w:lang w:val="lt-LT"/>
        </w:rPr>
        <w:t>8</w:t>
      </w:r>
      <w:r w:rsidRPr="0094140E">
        <w:rPr>
          <w:sz w:val="24"/>
          <w:szCs w:val="24"/>
          <w:lang w:val="lt-LT"/>
        </w:rPr>
        <w:t xml:space="preserve"> metų  (201</w:t>
      </w:r>
      <w:r w:rsidR="00BA490B">
        <w:rPr>
          <w:sz w:val="24"/>
          <w:szCs w:val="24"/>
          <w:lang w:val="lt-LT"/>
        </w:rPr>
        <w:t>7</w:t>
      </w:r>
      <w:r w:rsidRPr="0094140E">
        <w:rPr>
          <w:sz w:val="24"/>
          <w:szCs w:val="24"/>
          <w:lang w:val="lt-LT"/>
        </w:rPr>
        <w:t>-1</w:t>
      </w:r>
      <w:r w:rsidR="00BA490B">
        <w:rPr>
          <w:sz w:val="24"/>
          <w:szCs w:val="24"/>
          <w:lang w:val="lt-LT"/>
        </w:rPr>
        <w:t>1</w:t>
      </w:r>
      <w:r w:rsidRPr="0094140E">
        <w:rPr>
          <w:sz w:val="24"/>
          <w:szCs w:val="24"/>
          <w:lang w:val="lt-LT"/>
        </w:rPr>
        <w:t>-1</w:t>
      </w:r>
      <w:r w:rsidR="00BA490B">
        <w:rPr>
          <w:sz w:val="24"/>
          <w:szCs w:val="24"/>
          <w:lang w:val="lt-LT"/>
        </w:rPr>
        <w:t>5</w:t>
      </w:r>
      <w:r w:rsidRPr="0094140E">
        <w:rPr>
          <w:sz w:val="24"/>
          <w:szCs w:val="24"/>
          <w:lang w:val="lt-LT"/>
        </w:rPr>
        <w:t xml:space="preserve"> Kontrolės komiteto protokolu Nr. T7-</w:t>
      </w:r>
      <w:r w:rsidR="00BA490B">
        <w:rPr>
          <w:sz w:val="24"/>
          <w:szCs w:val="24"/>
          <w:lang w:val="lt-LT"/>
        </w:rPr>
        <w:t>9</w:t>
      </w:r>
      <w:r w:rsidRPr="0094140E">
        <w:rPr>
          <w:sz w:val="24"/>
          <w:szCs w:val="24"/>
          <w:lang w:val="lt-LT"/>
        </w:rPr>
        <w:t>)  patvirtintą Kontrolės ir audito veiklos programą.</w:t>
      </w:r>
    </w:p>
    <w:p w:rsidR="00551527" w:rsidRPr="0094140E" w:rsidRDefault="00551527" w:rsidP="001F1334">
      <w:pPr>
        <w:ind w:left="567"/>
        <w:rPr>
          <w:sz w:val="24"/>
          <w:szCs w:val="24"/>
          <w:lang w:val="lt-LT" w:eastAsia="lt-LT"/>
        </w:rPr>
      </w:pPr>
    </w:p>
    <w:p w:rsidR="001F1334" w:rsidRPr="0094140E" w:rsidRDefault="001F1334" w:rsidP="001F1334">
      <w:pPr>
        <w:ind w:left="567"/>
        <w:rPr>
          <w:sz w:val="24"/>
          <w:szCs w:val="24"/>
          <w:lang w:val="lt-LT" w:eastAsia="lt-LT"/>
        </w:rPr>
      </w:pPr>
      <w:r w:rsidRPr="0094140E">
        <w:rPr>
          <w:sz w:val="24"/>
          <w:szCs w:val="24"/>
          <w:lang w:val="lt-LT" w:eastAsia="lt-LT"/>
        </w:rPr>
        <w:t xml:space="preserve">Auditą atliko:  </w:t>
      </w:r>
    </w:p>
    <w:p w:rsidR="001F1334" w:rsidRPr="0094140E" w:rsidRDefault="001F1334" w:rsidP="001F1334">
      <w:pPr>
        <w:ind w:left="567"/>
        <w:rPr>
          <w:sz w:val="24"/>
          <w:szCs w:val="24"/>
          <w:lang w:val="lt-LT" w:eastAsia="lt-LT"/>
        </w:rPr>
      </w:pPr>
      <w:r w:rsidRPr="0094140E">
        <w:rPr>
          <w:sz w:val="24"/>
          <w:szCs w:val="24"/>
          <w:lang w:val="lt-LT" w:eastAsia="lt-LT"/>
        </w:rPr>
        <w:t xml:space="preserve">Neringos savivaldybės Kontrolės ir audito tarnybos </w:t>
      </w:r>
    </w:p>
    <w:p w:rsidR="00551527" w:rsidRPr="0094140E" w:rsidRDefault="00551527" w:rsidP="001F1334">
      <w:pPr>
        <w:ind w:left="567"/>
        <w:rPr>
          <w:sz w:val="24"/>
          <w:szCs w:val="24"/>
          <w:lang w:val="lt-LT" w:eastAsia="lt-LT"/>
        </w:rPr>
      </w:pPr>
      <w:r w:rsidRPr="0094140E">
        <w:rPr>
          <w:sz w:val="24"/>
          <w:szCs w:val="24"/>
          <w:lang w:val="lt-LT" w:eastAsia="lt-LT"/>
        </w:rPr>
        <w:t>Kontrolierius Valdas Antanas Sakalauskas</w:t>
      </w:r>
    </w:p>
    <w:p w:rsidR="001F1334" w:rsidRPr="0094140E" w:rsidRDefault="001F1334" w:rsidP="001F1334">
      <w:pPr>
        <w:ind w:left="567"/>
        <w:rPr>
          <w:sz w:val="24"/>
          <w:szCs w:val="24"/>
          <w:lang w:val="lt-LT" w:eastAsia="lt-LT"/>
        </w:rPr>
      </w:pPr>
    </w:p>
    <w:p w:rsidR="001F1334" w:rsidRPr="0094140E" w:rsidRDefault="001F1334" w:rsidP="001F1334">
      <w:pPr>
        <w:ind w:left="567"/>
        <w:rPr>
          <w:sz w:val="24"/>
          <w:szCs w:val="24"/>
          <w:lang w:val="lt-LT" w:eastAsia="lt-LT"/>
        </w:rPr>
      </w:pPr>
      <w:r w:rsidRPr="0094140E">
        <w:rPr>
          <w:sz w:val="24"/>
          <w:szCs w:val="24"/>
          <w:lang w:val="lt-LT" w:eastAsia="lt-LT"/>
        </w:rPr>
        <w:t>Auditas pradėtas</w:t>
      </w:r>
      <w:r w:rsidRPr="0094140E">
        <w:rPr>
          <w:sz w:val="24"/>
          <w:szCs w:val="24"/>
          <w:lang w:val="lt-LT" w:eastAsia="lt-LT"/>
        </w:rPr>
        <w:tab/>
        <w:t>201</w:t>
      </w:r>
      <w:r w:rsidR="00BA490B">
        <w:rPr>
          <w:sz w:val="24"/>
          <w:szCs w:val="24"/>
          <w:lang w:val="lt-LT" w:eastAsia="lt-LT"/>
        </w:rPr>
        <w:t>8</w:t>
      </w:r>
      <w:r w:rsidRPr="0094140E">
        <w:rPr>
          <w:sz w:val="24"/>
          <w:szCs w:val="24"/>
          <w:lang w:val="lt-LT" w:eastAsia="lt-LT"/>
        </w:rPr>
        <w:t>-</w:t>
      </w:r>
      <w:r w:rsidR="00551527" w:rsidRPr="0094140E">
        <w:rPr>
          <w:sz w:val="24"/>
          <w:szCs w:val="24"/>
          <w:lang w:val="lt-LT" w:eastAsia="lt-LT"/>
        </w:rPr>
        <w:t>0</w:t>
      </w:r>
      <w:r w:rsidR="008D5915">
        <w:rPr>
          <w:sz w:val="24"/>
          <w:szCs w:val="24"/>
          <w:lang w:val="lt-LT" w:eastAsia="lt-LT"/>
        </w:rPr>
        <w:t>5</w:t>
      </w:r>
      <w:r w:rsidRPr="0094140E">
        <w:rPr>
          <w:sz w:val="24"/>
          <w:szCs w:val="24"/>
          <w:lang w:val="lt-LT" w:eastAsia="lt-LT"/>
        </w:rPr>
        <w:t>-1</w:t>
      </w:r>
      <w:r w:rsidR="00BA490B">
        <w:rPr>
          <w:sz w:val="24"/>
          <w:szCs w:val="24"/>
          <w:lang w:val="lt-LT" w:eastAsia="lt-LT"/>
        </w:rPr>
        <w:t>5</w:t>
      </w:r>
    </w:p>
    <w:p w:rsidR="001F1334" w:rsidRPr="0094140E" w:rsidRDefault="001F1334" w:rsidP="001F1334">
      <w:pPr>
        <w:ind w:left="567"/>
        <w:rPr>
          <w:sz w:val="24"/>
          <w:szCs w:val="24"/>
          <w:lang w:val="lt-LT" w:eastAsia="lt-LT"/>
        </w:rPr>
      </w:pPr>
      <w:r w:rsidRPr="0094140E">
        <w:rPr>
          <w:sz w:val="24"/>
          <w:szCs w:val="24"/>
          <w:lang w:val="lt-LT" w:eastAsia="lt-LT"/>
        </w:rPr>
        <w:t>Auditas baigtas</w:t>
      </w:r>
      <w:r w:rsidRPr="0094140E">
        <w:rPr>
          <w:sz w:val="24"/>
          <w:szCs w:val="24"/>
          <w:lang w:val="lt-LT" w:eastAsia="lt-LT"/>
        </w:rPr>
        <w:tab/>
        <w:t>201</w:t>
      </w:r>
      <w:r w:rsidR="00BA490B">
        <w:rPr>
          <w:sz w:val="24"/>
          <w:szCs w:val="24"/>
          <w:lang w:val="lt-LT" w:eastAsia="lt-LT"/>
        </w:rPr>
        <w:t>8</w:t>
      </w:r>
      <w:r w:rsidRPr="0094140E">
        <w:rPr>
          <w:sz w:val="24"/>
          <w:szCs w:val="24"/>
          <w:lang w:val="lt-LT" w:eastAsia="lt-LT"/>
        </w:rPr>
        <w:t>-07-</w:t>
      </w:r>
      <w:r w:rsidR="00BA490B">
        <w:rPr>
          <w:sz w:val="24"/>
          <w:szCs w:val="24"/>
          <w:lang w:val="lt-LT" w:eastAsia="lt-LT"/>
        </w:rPr>
        <w:t>13</w:t>
      </w:r>
    </w:p>
    <w:p w:rsidR="00551527" w:rsidRPr="0094140E" w:rsidRDefault="00551527" w:rsidP="001F1334">
      <w:pPr>
        <w:ind w:left="567"/>
        <w:rPr>
          <w:sz w:val="24"/>
          <w:szCs w:val="24"/>
          <w:lang w:val="lt-LT" w:eastAsia="lt-LT"/>
        </w:rPr>
      </w:pPr>
    </w:p>
    <w:p w:rsidR="00551527" w:rsidRPr="0094140E" w:rsidRDefault="00551527" w:rsidP="0094140E">
      <w:pPr>
        <w:spacing w:after="120"/>
        <w:rPr>
          <w:sz w:val="24"/>
          <w:szCs w:val="24"/>
          <w:lang w:val="lt-LT" w:eastAsia="x-none"/>
        </w:rPr>
      </w:pPr>
      <w:r w:rsidRPr="0094140E">
        <w:rPr>
          <w:sz w:val="24"/>
          <w:szCs w:val="24"/>
          <w:lang w:val="lt-LT" w:eastAsia="x-none"/>
        </w:rPr>
        <w:t xml:space="preserve">           </w:t>
      </w:r>
      <w:r w:rsidR="001F1334" w:rsidRPr="0094140E">
        <w:rPr>
          <w:sz w:val="24"/>
          <w:szCs w:val="24"/>
          <w:lang w:val="lt-LT" w:eastAsia="x-none"/>
        </w:rPr>
        <w:t>Audito ataskaita teikiama savivaldybės merui, savivaldybės tarybos Kontrolės komitetui ir savivaldybės administracijos direktoriui, s</w:t>
      </w:r>
      <w:r w:rsidR="001F1334" w:rsidRPr="0094140E">
        <w:rPr>
          <w:color w:val="000000"/>
          <w:spacing w:val="-1"/>
          <w:sz w:val="24"/>
          <w:szCs w:val="24"/>
          <w:lang w:val="lt-LT" w:eastAsia="x-none"/>
        </w:rPr>
        <w:t xml:space="preserve">u audito ataskaita galima susipažinti </w:t>
      </w:r>
      <w:r w:rsidRPr="0094140E">
        <w:rPr>
          <w:color w:val="000000"/>
          <w:spacing w:val="-1"/>
          <w:sz w:val="24"/>
          <w:szCs w:val="24"/>
          <w:lang w:val="lt-LT" w:eastAsia="x-none"/>
        </w:rPr>
        <w:t>Neringos</w:t>
      </w:r>
      <w:r w:rsidR="001F1334" w:rsidRPr="0094140E">
        <w:rPr>
          <w:color w:val="000000"/>
          <w:spacing w:val="-1"/>
          <w:sz w:val="24"/>
          <w:szCs w:val="24"/>
          <w:lang w:val="lt-LT" w:eastAsia="x-none"/>
        </w:rPr>
        <w:t xml:space="preserve"> savivaldybės </w:t>
      </w:r>
      <w:r w:rsidR="001F1334" w:rsidRPr="0094140E">
        <w:rPr>
          <w:color w:val="000000"/>
          <w:sz w:val="24"/>
          <w:szCs w:val="24"/>
          <w:lang w:val="lt-LT" w:eastAsia="x-none"/>
        </w:rPr>
        <w:t xml:space="preserve">interneto puslapyje adresu:  </w:t>
      </w:r>
      <w:hyperlink r:id="rId8" w:history="1">
        <w:r w:rsidRPr="0094140E">
          <w:rPr>
            <w:rStyle w:val="Hipersaitas"/>
            <w:sz w:val="24"/>
            <w:szCs w:val="24"/>
            <w:lang w:val="lt-LT" w:eastAsia="x-none"/>
          </w:rPr>
          <w:t>www.neringa.lt</w:t>
        </w:r>
      </w:hyperlink>
      <w:bookmarkEnd w:id="2"/>
    </w:p>
    <w:p w:rsidR="00551527" w:rsidRDefault="0068538E" w:rsidP="003D2FCB">
      <w:pPr>
        <w:rPr>
          <w:b/>
          <w:sz w:val="32"/>
          <w:szCs w:val="32"/>
          <w:lang w:val="lt-LT"/>
        </w:rPr>
      </w:pPr>
      <w:r>
        <w:rPr>
          <w:b/>
          <w:sz w:val="32"/>
          <w:szCs w:val="32"/>
          <w:lang w:val="lt-LT"/>
        </w:rPr>
        <w:lastRenderedPageBreak/>
        <w:t xml:space="preserve">                                                  </w:t>
      </w:r>
      <w:r w:rsidR="003E6D37" w:rsidRPr="00BD1CE0">
        <w:rPr>
          <w:b/>
          <w:sz w:val="32"/>
          <w:szCs w:val="32"/>
          <w:lang w:val="lt-LT"/>
        </w:rPr>
        <w:t>TURINYS</w:t>
      </w:r>
    </w:p>
    <w:p w:rsidR="0067482A" w:rsidRDefault="0067482A" w:rsidP="003D2FCB">
      <w:pPr>
        <w:rPr>
          <w:b/>
          <w:sz w:val="32"/>
          <w:szCs w:val="32"/>
          <w:lang w:val="lt-LT"/>
        </w:rPr>
      </w:pPr>
    </w:p>
    <w:p w:rsidR="0067482A" w:rsidRDefault="0067482A" w:rsidP="003D2FCB">
      <w:pPr>
        <w:rPr>
          <w:b/>
          <w:sz w:val="32"/>
          <w:szCs w:val="32"/>
          <w:lang w:val="lt-LT"/>
        </w:rPr>
      </w:pPr>
    </w:p>
    <w:p w:rsidR="0067482A" w:rsidRDefault="0067482A" w:rsidP="003D2FCB">
      <w:pPr>
        <w:rPr>
          <w:b/>
          <w:sz w:val="32"/>
          <w:szCs w:val="32"/>
          <w:lang w:val="lt-LT"/>
        </w:rPr>
      </w:pPr>
    </w:p>
    <w:p w:rsidR="002B5C3D" w:rsidRDefault="003E6D37" w:rsidP="003D2FCB">
      <w:pPr>
        <w:numPr>
          <w:ilvl w:val="0"/>
          <w:numId w:val="10"/>
        </w:numPr>
        <w:rPr>
          <w:sz w:val="24"/>
          <w:szCs w:val="24"/>
          <w:lang w:val="lt-LT"/>
        </w:rPr>
      </w:pPr>
      <w:bookmarkStart w:id="3" w:name="_Hlk485210788"/>
      <w:r>
        <w:rPr>
          <w:sz w:val="24"/>
          <w:szCs w:val="24"/>
          <w:lang w:val="lt-LT"/>
        </w:rPr>
        <w:t>ĮŽANGA</w:t>
      </w:r>
      <w:r w:rsidR="00C05BBA">
        <w:rPr>
          <w:sz w:val="24"/>
          <w:szCs w:val="24"/>
          <w:lang w:val="lt-LT"/>
        </w:rPr>
        <w:t xml:space="preserve">  -------------------------------------------------------------------------------------- 3                           </w:t>
      </w:r>
    </w:p>
    <w:p w:rsidR="003E6D37" w:rsidRDefault="003E6D37" w:rsidP="003D2FCB">
      <w:pPr>
        <w:ind w:left="360"/>
        <w:rPr>
          <w:sz w:val="24"/>
          <w:szCs w:val="24"/>
          <w:lang w:val="lt-LT"/>
        </w:rPr>
      </w:pPr>
      <w:r>
        <w:rPr>
          <w:sz w:val="24"/>
          <w:szCs w:val="24"/>
          <w:lang w:val="lt-LT"/>
        </w:rPr>
        <w:tab/>
      </w:r>
      <w:r>
        <w:rPr>
          <w:sz w:val="24"/>
          <w:szCs w:val="24"/>
          <w:lang w:val="lt-LT"/>
        </w:rPr>
        <w:tab/>
        <w:t xml:space="preserve">            </w:t>
      </w:r>
    </w:p>
    <w:p w:rsidR="002B5C3D" w:rsidRDefault="003E6D37" w:rsidP="003D2FCB">
      <w:pPr>
        <w:numPr>
          <w:ilvl w:val="0"/>
          <w:numId w:val="10"/>
        </w:numPr>
        <w:rPr>
          <w:sz w:val="24"/>
          <w:szCs w:val="24"/>
          <w:lang w:val="lt-LT"/>
        </w:rPr>
      </w:pPr>
      <w:r>
        <w:rPr>
          <w:sz w:val="24"/>
          <w:szCs w:val="24"/>
          <w:lang w:val="lt-LT"/>
        </w:rPr>
        <w:t>AUDITO APIMTIS IR METODAI</w:t>
      </w:r>
      <w:r w:rsidR="00C05BBA">
        <w:rPr>
          <w:sz w:val="24"/>
          <w:szCs w:val="24"/>
          <w:lang w:val="lt-LT"/>
        </w:rPr>
        <w:t xml:space="preserve"> -------------------------------------------------------- 4</w:t>
      </w:r>
    </w:p>
    <w:p w:rsidR="003E6D37" w:rsidRDefault="003E6D37" w:rsidP="003D2FCB">
      <w:pPr>
        <w:numPr>
          <w:ilvl w:val="0"/>
          <w:numId w:val="10"/>
        </w:numPr>
        <w:rPr>
          <w:sz w:val="24"/>
          <w:szCs w:val="24"/>
          <w:lang w:val="lt-LT"/>
        </w:rPr>
      </w:pPr>
      <w:r>
        <w:rPr>
          <w:sz w:val="24"/>
          <w:szCs w:val="24"/>
          <w:lang w:val="lt-LT"/>
        </w:rPr>
        <w:t>ATITIKTIS TEISĖS AKTŲ REIKALAVIMAMS</w:t>
      </w:r>
      <w:r w:rsidR="00C05BBA">
        <w:rPr>
          <w:sz w:val="24"/>
          <w:szCs w:val="24"/>
          <w:lang w:val="lt-LT"/>
        </w:rPr>
        <w:t xml:space="preserve"> -------------------------------------- 6</w:t>
      </w:r>
    </w:p>
    <w:p w:rsidR="002B5C3D" w:rsidRDefault="003E6D37" w:rsidP="003D2FCB">
      <w:pPr>
        <w:numPr>
          <w:ilvl w:val="0"/>
          <w:numId w:val="10"/>
        </w:numPr>
        <w:rPr>
          <w:sz w:val="24"/>
          <w:szCs w:val="24"/>
          <w:lang w:val="lt-LT"/>
        </w:rPr>
      </w:pPr>
      <w:r>
        <w:rPr>
          <w:sz w:val="24"/>
          <w:szCs w:val="24"/>
          <w:lang w:val="lt-LT"/>
        </w:rPr>
        <w:t>AUDITO PASTEBĖJIMAI IR IŠVADOS</w:t>
      </w:r>
      <w:r w:rsidR="00C05BBA">
        <w:rPr>
          <w:sz w:val="24"/>
          <w:szCs w:val="24"/>
          <w:lang w:val="lt-LT"/>
        </w:rPr>
        <w:t xml:space="preserve"> -----------------------------------------------  6</w:t>
      </w:r>
    </w:p>
    <w:p w:rsidR="002B5C3D" w:rsidRDefault="0091052D" w:rsidP="003D2FCB">
      <w:pPr>
        <w:numPr>
          <w:ilvl w:val="0"/>
          <w:numId w:val="10"/>
        </w:numPr>
        <w:rPr>
          <w:sz w:val="24"/>
          <w:szCs w:val="24"/>
          <w:lang w:val="lt-LT"/>
        </w:rPr>
      </w:pPr>
      <w:r>
        <w:rPr>
          <w:sz w:val="24"/>
          <w:szCs w:val="24"/>
          <w:lang w:val="lt-LT"/>
        </w:rPr>
        <w:t xml:space="preserve">NERINGOS  </w:t>
      </w:r>
      <w:r w:rsidR="003E6D37">
        <w:rPr>
          <w:sz w:val="24"/>
          <w:szCs w:val="24"/>
          <w:lang w:val="lt-LT"/>
        </w:rPr>
        <w:t xml:space="preserve">SAVIVALDYBĖS </w:t>
      </w:r>
      <w:r w:rsidR="00A80D90">
        <w:rPr>
          <w:sz w:val="24"/>
          <w:szCs w:val="24"/>
          <w:lang w:val="lt-LT"/>
        </w:rPr>
        <w:t>201</w:t>
      </w:r>
      <w:r w:rsidR="00BA490B">
        <w:rPr>
          <w:sz w:val="24"/>
          <w:szCs w:val="24"/>
          <w:lang w:val="lt-LT"/>
        </w:rPr>
        <w:t>7</w:t>
      </w:r>
      <w:r w:rsidR="00A80D90">
        <w:rPr>
          <w:sz w:val="24"/>
          <w:szCs w:val="24"/>
          <w:lang w:val="lt-LT"/>
        </w:rPr>
        <w:t xml:space="preserve"> M. </w:t>
      </w:r>
      <w:r w:rsidR="003E6D37">
        <w:rPr>
          <w:sz w:val="24"/>
          <w:szCs w:val="24"/>
          <w:lang w:val="lt-LT"/>
        </w:rPr>
        <w:t xml:space="preserve">BIUDŽETAS </w:t>
      </w:r>
      <w:r w:rsidR="00C05BBA">
        <w:rPr>
          <w:sz w:val="24"/>
          <w:szCs w:val="24"/>
          <w:lang w:val="lt-LT"/>
        </w:rPr>
        <w:t>------------------------------  7</w:t>
      </w:r>
    </w:p>
    <w:p w:rsidR="003E6D37" w:rsidRDefault="003E6D37" w:rsidP="003D2FCB">
      <w:pPr>
        <w:ind w:left="426"/>
        <w:rPr>
          <w:sz w:val="24"/>
          <w:szCs w:val="24"/>
          <w:lang w:val="lt-LT"/>
        </w:rPr>
      </w:pPr>
      <w:r>
        <w:rPr>
          <w:sz w:val="24"/>
          <w:szCs w:val="24"/>
          <w:lang w:val="lt-LT"/>
        </w:rPr>
        <w:t xml:space="preserve">5.1 </w:t>
      </w:r>
      <w:r w:rsidRPr="004E6209">
        <w:rPr>
          <w:sz w:val="24"/>
          <w:szCs w:val="24"/>
          <w:lang w:val="lt-LT"/>
        </w:rPr>
        <w:t xml:space="preserve">     </w:t>
      </w:r>
      <w:r>
        <w:rPr>
          <w:sz w:val="24"/>
          <w:szCs w:val="24"/>
          <w:lang w:val="lt-LT"/>
        </w:rPr>
        <w:t>Savivaldybės 201</w:t>
      </w:r>
      <w:r w:rsidR="00BA490B">
        <w:rPr>
          <w:sz w:val="24"/>
          <w:szCs w:val="24"/>
          <w:lang w:val="lt-LT"/>
        </w:rPr>
        <w:t>7</w:t>
      </w:r>
      <w:r>
        <w:rPr>
          <w:sz w:val="24"/>
          <w:szCs w:val="24"/>
          <w:lang w:val="lt-LT"/>
        </w:rPr>
        <w:t xml:space="preserve"> metų biudžeto vykdymo vertinimas ir bendrosios tendencijos</w:t>
      </w:r>
      <w:r w:rsidRPr="004E6209">
        <w:rPr>
          <w:sz w:val="24"/>
          <w:szCs w:val="24"/>
          <w:lang w:val="lt-LT"/>
        </w:rPr>
        <w:t xml:space="preserve"> </w:t>
      </w:r>
      <w:r w:rsidR="00C05BBA">
        <w:rPr>
          <w:sz w:val="24"/>
          <w:szCs w:val="24"/>
          <w:lang w:val="lt-LT"/>
        </w:rPr>
        <w:t xml:space="preserve">--  7 </w:t>
      </w:r>
    </w:p>
    <w:p w:rsidR="003E6D37" w:rsidRPr="004E6209" w:rsidRDefault="003E6D37" w:rsidP="003D2FCB">
      <w:pPr>
        <w:ind w:left="426"/>
        <w:rPr>
          <w:sz w:val="24"/>
          <w:szCs w:val="24"/>
          <w:lang w:val="lt-LT"/>
        </w:rPr>
      </w:pPr>
      <w:r>
        <w:rPr>
          <w:sz w:val="24"/>
          <w:szCs w:val="24"/>
          <w:lang w:val="lt-LT"/>
        </w:rPr>
        <w:t>5.2.</w:t>
      </w:r>
      <w:r w:rsidRPr="004E6209">
        <w:rPr>
          <w:sz w:val="24"/>
          <w:szCs w:val="24"/>
          <w:lang w:val="lt-LT"/>
        </w:rPr>
        <w:t xml:space="preserve">     </w:t>
      </w:r>
      <w:r w:rsidR="00E94326">
        <w:rPr>
          <w:sz w:val="24"/>
          <w:szCs w:val="24"/>
          <w:lang w:val="lt-LT"/>
        </w:rPr>
        <w:t>Savivaldybės 201</w:t>
      </w:r>
      <w:r w:rsidR="00BA490B">
        <w:rPr>
          <w:sz w:val="24"/>
          <w:szCs w:val="24"/>
          <w:lang w:val="lt-LT"/>
        </w:rPr>
        <w:t>7</w:t>
      </w:r>
      <w:r w:rsidR="00E94326">
        <w:rPr>
          <w:sz w:val="24"/>
          <w:szCs w:val="24"/>
          <w:lang w:val="lt-LT"/>
        </w:rPr>
        <w:t xml:space="preserve"> metų biudžeto pajamos</w:t>
      </w:r>
      <w:r w:rsidR="00C05BBA">
        <w:rPr>
          <w:sz w:val="24"/>
          <w:szCs w:val="24"/>
          <w:lang w:val="lt-LT"/>
        </w:rPr>
        <w:t xml:space="preserve"> ------------------------------------------------  </w:t>
      </w:r>
      <w:r w:rsidR="008D5915">
        <w:rPr>
          <w:sz w:val="24"/>
          <w:szCs w:val="24"/>
          <w:lang w:val="lt-LT"/>
        </w:rPr>
        <w:t>7</w:t>
      </w:r>
    </w:p>
    <w:p w:rsidR="003E6D37" w:rsidRDefault="003E6D37" w:rsidP="003D2FCB">
      <w:pPr>
        <w:ind w:left="360"/>
        <w:rPr>
          <w:sz w:val="24"/>
          <w:szCs w:val="24"/>
          <w:lang w:val="lt-LT"/>
        </w:rPr>
      </w:pPr>
      <w:r>
        <w:rPr>
          <w:sz w:val="24"/>
          <w:szCs w:val="24"/>
          <w:lang w:val="lt-LT"/>
        </w:rPr>
        <w:t xml:space="preserve">5.3.      </w:t>
      </w:r>
      <w:r w:rsidR="00E94326">
        <w:rPr>
          <w:sz w:val="24"/>
          <w:szCs w:val="24"/>
          <w:lang w:val="lt-LT"/>
        </w:rPr>
        <w:t>Savivaldybės 201</w:t>
      </w:r>
      <w:r w:rsidR="00BA490B">
        <w:rPr>
          <w:sz w:val="24"/>
          <w:szCs w:val="24"/>
          <w:lang w:val="lt-LT"/>
        </w:rPr>
        <w:t>7</w:t>
      </w:r>
      <w:r w:rsidR="00E94326">
        <w:rPr>
          <w:sz w:val="24"/>
          <w:szCs w:val="24"/>
          <w:lang w:val="lt-LT"/>
        </w:rPr>
        <w:t xml:space="preserve"> metų biudžeto išlaidos  </w:t>
      </w:r>
      <w:r w:rsidR="00C05BBA">
        <w:rPr>
          <w:sz w:val="24"/>
          <w:szCs w:val="24"/>
          <w:lang w:val="lt-LT"/>
        </w:rPr>
        <w:t>------------------------------------------------  8</w:t>
      </w:r>
    </w:p>
    <w:p w:rsidR="00406A58" w:rsidRDefault="003E6D37" w:rsidP="003D2FCB">
      <w:pPr>
        <w:ind w:left="360"/>
        <w:rPr>
          <w:sz w:val="24"/>
          <w:szCs w:val="24"/>
          <w:lang w:val="lt-LT"/>
        </w:rPr>
      </w:pPr>
      <w:r>
        <w:rPr>
          <w:sz w:val="24"/>
          <w:szCs w:val="24"/>
          <w:lang w:val="lt-LT"/>
        </w:rPr>
        <w:t>5,4.      Savivaldybės 201</w:t>
      </w:r>
      <w:r w:rsidR="00BA490B">
        <w:rPr>
          <w:sz w:val="24"/>
          <w:szCs w:val="24"/>
          <w:lang w:val="lt-LT"/>
        </w:rPr>
        <w:t>7</w:t>
      </w:r>
      <w:r>
        <w:rPr>
          <w:sz w:val="24"/>
          <w:szCs w:val="24"/>
          <w:lang w:val="lt-LT"/>
        </w:rPr>
        <w:t xml:space="preserve"> metų biudžeto </w:t>
      </w:r>
      <w:r w:rsidR="00425448">
        <w:rPr>
          <w:sz w:val="24"/>
          <w:szCs w:val="24"/>
          <w:lang w:val="lt-LT"/>
        </w:rPr>
        <w:t>mokėtinos gautinos sumos</w:t>
      </w:r>
      <w:r>
        <w:rPr>
          <w:sz w:val="24"/>
          <w:szCs w:val="24"/>
          <w:lang w:val="lt-LT"/>
        </w:rPr>
        <w:t xml:space="preserve"> </w:t>
      </w:r>
      <w:r w:rsidR="00421AA7">
        <w:rPr>
          <w:sz w:val="24"/>
          <w:szCs w:val="24"/>
          <w:lang w:val="lt-LT"/>
        </w:rPr>
        <w:t xml:space="preserve">------------------------  </w:t>
      </w:r>
      <w:r w:rsidR="008D5915">
        <w:rPr>
          <w:sz w:val="24"/>
          <w:szCs w:val="24"/>
          <w:lang w:val="lt-LT"/>
        </w:rPr>
        <w:t xml:space="preserve"> </w:t>
      </w:r>
      <w:r w:rsidR="00421AA7">
        <w:rPr>
          <w:sz w:val="24"/>
          <w:szCs w:val="24"/>
          <w:lang w:val="lt-LT"/>
        </w:rPr>
        <w:t xml:space="preserve"> </w:t>
      </w:r>
      <w:r w:rsidR="008D5915">
        <w:rPr>
          <w:sz w:val="24"/>
          <w:szCs w:val="24"/>
          <w:lang w:val="lt-LT"/>
        </w:rPr>
        <w:t>9</w:t>
      </w:r>
    </w:p>
    <w:p w:rsidR="00406A58" w:rsidRDefault="00406A58" w:rsidP="003D2FCB">
      <w:pPr>
        <w:numPr>
          <w:ilvl w:val="1"/>
          <w:numId w:val="10"/>
        </w:numPr>
        <w:rPr>
          <w:sz w:val="24"/>
          <w:szCs w:val="24"/>
          <w:lang w:val="lt-LT"/>
        </w:rPr>
      </w:pPr>
      <w:r>
        <w:rPr>
          <w:sz w:val="24"/>
          <w:szCs w:val="24"/>
          <w:lang w:val="lt-LT"/>
        </w:rPr>
        <w:t>Savivaldybės skoliniai įsipareigojimai, suteiktos garantijos ir paskolos</w:t>
      </w:r>
      <w:r w:rsidR="00421AA7">
        <w:rPr>
          <w:sz w:val="24"/>
          <w:szCs w:val="24"/>
          <w:lang w:val="lt-LT"/>
        </w:rPr>
        <w:t xml:space="preserve"> -------------   10</w:t>
      </w:r>
    </w:p>
    <w:p w:rsidR="00A20B6F" w:rsidRDefault="00A20B6F" w:rsidP="003D2FCB">
      <w:pPr>
        <w:numPr>
          <w:ilvl w:val="1"/>
          <w:numId w:val="10"/>
        </w:numPr>
        <w:rPr>
          <w:sz w:val="24"/>
          <w:szCs w:val="24"/>
          <w:lang w:val="lt-LT"/>
        </w:rPr>
      </w:pPr>
      <w:r>
        <w:rPr>
          <w:sz w:val="24"/>
          <w:szCs w:val="24"/>
          <w:lang w:val="lt-LT"/>
        </w:rPr>
        <w:t>Pastebėjimai dėl biudžeto vykdymo ataskaitų rinkinio duomenų</w:t>
      </w:r>
      <w:r w:rsidR="00421AA7">
        <w:rPr>
          <w:sz w:val="24"/>
          <w:szCs w:val="24"/>
          <w:lang w:val="lt-LT"/>
        </w:rPr>
        <w:t xml:space="preserve"> --------------------    10</w:t>
      </w:r>
    </w:p>
    <w:p w:rsidR="003E6D37" w:rsidRDefault="0091052D" w:rsidP="003D2FCB">
      <w:pPr>
        <w:numPr>
          <w:ilvl w:val="0"/>
          <w:numId w:val="10"/>
        </w:numPr>
        <w:rPr>
          <w:sz w:val="24"/>
          <w:szCs w:val="24"/>
          <w:lang w:val="lt-LT"/>
        </w:rPr>
      </w:pPr>
      <w:r>
        <w:rPr>
          <w:sz w:val="24"/>
          <w:szCs w:val="24"/>
          <w:lang w:val="lt-LT"/>
        </w:rPr>
        <w:t>NERINGOS SAVIVALDYBĖS NUOSAVYBĖS TEISE PRIKLAUSANTIS IR       PATIKĖJIMO TERISE VALDOMAS VALSTYBĖS TURTAS UŽ 201</w:t>
      </w:r>
      <w:r w:rsidR="00BA490B">
        <w:rPr>
          <w:sz w:val="24"/>
          <w:szCs w:val="24"/>
          <w:lang w:val="lt-LT"/>
        </w:rPr>
        <w:t>7</w:t>
      </w:r>
      <w:r>
        <w:rPr>
          <w:sz w:val="24"/>
          <w:szCs w:val="24"/>
          <w:lang w:val="lt-LT"/>
        </w:rPr>
        <w:t xml:space="preserve"> METUS</w:t>
      </w:r>
      <w:r w:rsidR="00421AA7">
        <w:rPr>
          <w:sz w:val="24"/>
          <w:szCs w:val="24"/>
          <w:lang w:val="lt-LT"/>
        </w:rPr>
        <w:t xml:space="preserve"> --</w:t>
      </w:r>
      <w:r w:rsidR="005471A0">
        <w:rPr>
          <w:sz w:val="24"/>
          <w:szCs w:val="24"/>
          <w:lang w:val="lt-LT"/>
        </w:rPr>
        <w:t>----------------------------------------------------------------------------------------------</w:t>
      </w:r>
      <w:r w:rsidR="00657F39">
        <w:rPr>
          <w:sz w:val="24"/>
          <w:szCs w:val="24"/>
          <w:lang w:val="lt-LT"/>
        </w:rPr>
        <w:t xml:space="preserve">---   </w:t>
      </w:r>
      <w:r w:rsidR="00421AA7">
        <w:rPr>
          <w:sz w:val="24"/>
          <w:szCs w:val="24"/>
          <w:lang w:val="lt-LT"/>
        </w:rPr>
        <w:t>11</w:t>
      </w:r>
    </w:p>
    <w:p w:rsidR="003E6D37" w:rsidRDefault="0091052D" w:rsidP="00657F39">
      <w:pPr>
        <w:ind w:left="360"/>
        <w:rPr>
          <w:sz w:val="24"/>
          <w:szCs w:val="24"/>
          <w:lang w:val="lt-LT"/>
        </w:rPr>
      </w:pPr>
      <w:r>
        <w:rPr>
          <w:sz w:val="24"/>
          <w:szCs w:val="24"/>
          <w:lang w:val="lt-LT"/>
        </w:rPr>
        <w:t xml:space="preserve">6.1.     </w:t>
      </w:r>
      <w:r w:rsidR="003E6D37">
        <w:rPr>
          <w:sz w:val="24"/>
          <w:szCs w:val="24"/>
          <w:lang w:val="lt-LT"/>
        </w:rPr>
        <w:t xml:space="preserve"> </w:t>
      </w:r>
      <w:r>
        <w:rPr>
          <w:sz w:val="24"/>
          <w:szCs w:val="24"/>
          <w:lang w:val="lt-LT"/>
        </w:rPr>
        <w:t>Neringos s</w:t>
      </w:r>
      <w:r w:rsidR="003E6D37">
        <w:rPr>
          <w:sz w:val="24"/>
          <w:szCs w:val="24"/>
          <w:lang w:val="lt-LT"/>
        </w:rPr>
        <w:t xml:space="preserve">avivaldybės </w:t>
      </w:r>
      <w:r>
        <w:rPr>
          <w:sz w:val="24"/>
          <w:szCs w:val="24"/>
          <w:lang w:val="lt-LT"/>
        </w:rPr>
        <w:t>patikėjimo teise valdomas valstybės turtas</w:t>
      </w:r>
      <w:r w:rsidR="00421AA7">
        <w:rPr>
          <w:sz w:val="24"/>
          <w:szCs w:val="24"/>
          <w:lang w:val="lt-LT"/>
        </w:rPr>
        <w:t xml:space="preserve"> </w:t>
      </w:r>
      <w:r w:rsidR="00657F39">
        <w:rPr>
          <w:sz w:val="24"/>
          <w:szCs w:val="24"/>
          <w:lang w:val="lt-LT"/>
        </w:rPr>
        <w:t xml:space="preserve">ir savivaldybės          nuosavybės teise priklausantis turtas </w:t>
      </w:r>
      <w:r w:rsidR="008D5915">
        <w:rPr>
          <w:sz w:val="24"/>
          <w:szCs w:val="24"/>
          <w:lang w:val="lt-LT"/>
        </w:rPr>
        <w:t>2017-12-31</w:t>
      </w:r>
      <w:r w:rsidR="00657F39">
        <w:rPr>
          <w:sz w:val="24"/>
          <w:szCs w:val="24"/>
          <w:lang w:val="lt-LT"/>
        </w:rPr>
        <w:t xml:space="preserve">  ---------------------------  </w:t>
      </w:r>
      <w:r w:rsidR="00421AA7">
        <w:rPr>
          <w:sz w:val="24"/>
          <w:szCs w:val="24"/>
          <w:lang w:val="lt-LT"/>
        </w:rPr>
        <w:t xml:space="preserve">-------------------  11   </w:t>
      </w:r>
    </w:p>
    <w:p w:rsidR="003E6D37" w:rsidRDefault="0091052D" w:rsidP="00657F39">
      <w:pPr>
        <w:ind w:left="360"/>
        <w:rPr>
          <w:sz w:val="24"/>
          <w:szCs w:val="24"/>
          <w:lang w:val="lt-LT"/>
        </w:rPr>
      </w:pPr>
      <w:r>
        <w:rPr>
          <w:sz w:val="24"/>
          <w:szCs w:val="24"/>
          <w:lang w:val="lt-LT"/>
        </w:rPr>
        <w:t>6.2.</w:t>
      </w:r>
      <w:r w:rsidR="003E6D37">
        <w:rPr>
          <w:sz w:val="24"/>
          <w:szCs w:val="24"/>
          <w:lang w:val="lt-LT"/>
        </w:rPr>
        <w:t xml:space="preserve">.     </w:t>
      </w:r>
      <w:r>
        <w:rPr>
          <w:sz w:val="24"/>
          <w:szCs w:val="24"/>
          <w:lang w:val="lt-LT"/>
        </w:rPr>
        <w:t>Neringos s</w:t>
      </w:r>
      <w:r w:rsidR="003E6D37">
        <w:rPr>
          <w:sz w:val="24"/>
          <w:szCs w:val="24"/>
          <w:lang w:val="lt-LT"/>
        </w:rPr>
        <w:t xml:space="preserve">avivaldybės </w:t>
      </w:r>
      <w:r w:rsidR="00657F39">
        <w:rPr>
          <w:sz w:val="24"/>
          <w:szCs w:val="24"/>
          <w:lang w:val="lt-LT"/>
        </w:rPr>
        <w:t xml:space="preserve">patikėjimo teise valdomas valstybės </w:t>
      </w:r>
      <w:r>
        <w:rPr>
          <w:sz w:val="24"/>
          <w:szCs w:val="24"/>
          <w:lang w:val="lt-LT"/>
        </w:rPr>
        <w:t>turtas</w:t>
      </w:r>
      <w:r w:rsidR="00421AA7">
        <w:rPr>
          <w:sz w:val="24"/>
          <w:szCs w:val="24"/>
          <w:lang w:val="lt-LT"/>
        </w:rPr>
        <w:t xml:space="preserve"> ---------------</w:t>
      </w:r>
      <w:r w:rsidR="00657F39">
        <w:rPr>
          <w:sz w:val="24"/>
          <w:szCs w:val="24"/>
          <w:lang w:val="lt-LT"/>
        </w:rPr>
        <w:t xml:space="preserve">----  </w:t>
      </w:r>
      <w:r w:rsidR="00421AA7">
        <w:rPr>
          <w:sz w:val="24"/>
          <w:szCs w:val="24"/>
          <w:lang w:val="lt-LT"/>
        </w:rPr>
        <w:t>11</w:t>
      </w:r>
    </w:p>
    <w:p w:rsidR="00C05BBA" w:rsidRDefault="00C05BBA" w:rsidP="003D2FCB">
      <w:pPr>
        <w:ind w:left="360"/>
        <w:rPr>
          <w:sz w:val="24"/>
          <w:szCs w:val="24"/>
          <w:lang w:val="lt-LT"/>
        </w:rPr>
      </w:pPr>
      <w:r>
        <w:rPr>
          <w:sz w:val="24"/>
          <w:szCs w:val="24"/>
          <w:lang w:val="lt-LT"/>
        </w:rPr>
        <w:t>6.3.      Neringos savivaldybės nuosavybės teise priklausantis turtas</w:t>
      </w:r>
      <w:r w:rsidR="00421AA7">
        <w:rPr>
          <w:sz w:val="24"/>
          <w:szCs w:val="24"/>
          <w:lang w:val="lt-LT"/>
        </w:rPr>
        <w:t xml:space="preserve"> --------------------------  12</w:t>
      </w:r>
    </w:p>
    <w:p w:rsidR="0091052D" w:rsidRDefault="0091052D" w:rsidP="003D2FCB">
      <w:pPr>
        <w:numPr>
          <w:ilvl w:val="0"/>
          <w:numId w:val="10"/>
        </w:numPr>
        <w:rPr>
          <w:sz w:val="24"/>
          <w:szCs w:val="24"/>
          <w:lang w:val="lt-LT"/>
        </w:rPr>
      </w:pPr>
      <w:r>
        <w:rPr>
          <w:sz w:val="24"/>
          <w:szCs w:val="24"/>
          <w:lang w:val="lt-LT"/>
        </w:rPr>
        <w:t>201</w:t>
      </w:r>
      <w:r w:rsidR="00BA490B">
        <w:rPr>
          <w:sz w:val="24"/>
          <w:szCs w:val="24"/>
          <w:lang w:val="lt-LT"/>
        </w:rPr>
        <w:t>7</w:t>
      </w:r>
      <w:r>
        <w:rPr>
          <w:sz w:val="24"/>
          <w:szCs w:val="24"/>
          <w:lang w:val="lt-LT"/>
        </w:rPr>
        <w:t xml:space="preserve"> METŲ  SAVIVALDYBĖS KONSOLIDUOTŲJŲ FINANSINIŲ ATASKAITŲ RINKINIO</w:t>
      </w:r>
      <w:r w:rsidR="00026C75">
        <w:rPr>
          <w:sz w:val="24"/>
          <w:szCs w:val="24"/>
          <w:lang w:val="lt-LT"/>
        </w:rPr>
        <w:t xml:space="preserve"> RENGIMO DUOMENŲ VERTINIMAS</w:t>
      </w:r>
      <w:r w:rsidR="00421AA7">
        <w:rPr>
          <w:sz w:val="24"/>
          <w:szCs w:val="24"/>
          <w:lang w:val="lt-LT"/>
        </w:rPr>
        <w:t xml:space="preserve"> ---------------  1</w:t>
      </w:r>
      <w:r w:rsidR="008D5915">
        <w:rPr>
          <w:sz w:val="24"/>
          <w:szCs w:val="24"/>
          <w:lang w:val="lt-LT"/>
        </w:rPr>
        <w:t>5</w:t>
      </w:r>
    </w:p>
    <w:p w:rsidR="0008492A" w:rsidRDefault="00026C75" w:rsidP="003D2FCB">
      <w:pPr>
        <w:ind w:left="360"/>
        <w:rPr>
          <w:sz w:val="24"/>
          <w:szCs w:val="24"/>
          <w:lang w:val="lt-LT"/>
        </w:rPr>
      </w:pPr>
      <w:r>
        <w:rPr>
          <w:sz w:val="24"/>
          <w:szCs w:val="24"/>
          <w:lang w:val="lt-LT"/>
        </w:rPr>
        <w:t xml:space="preserve">7.1. </w:t>
      </w:r>
      <w:r w:rsidR="00B61398">
        <w:rPr>
          <w:sz w:val="24"/>
          <w:szCs w:val="24"/>
          <w:lang w:val="lt-LT"/>
        </w:rPr>
        <w:t xml:space="preserve">     Dėl VSAKIS suformuotų kontrolės ataskaitų</w:t>
      </w:r>
      <w:r w:rsidR="00421AA7">
        <w:rPr>
          <w:sz w:val="24"/>
          <w:szCs w:val="24"/>
          <w:lang w:val="lt-LT"/>
        </w:rPr>
        <w:t xml:space="preserve"> --------------------------------------------  15</w:t>
      </w:r>
    </w:p>
    <w:p w:rsidR="00026C75" w:rsidRDefault="0008492A" w:rsidP="003D2FCB">
      <w:pPr>
        <w:ind w:left="360"/>
        <w:rPr>
          <w:sz w:val="24"/>
          <w:szCs w:val="24"/>
          <w:lang w:val="lt-LT"/>
        </w:rPr>
      </w:pPr>
      <w:r>
        <w:rPr>
          <w:sz w:val="24"/>
          <w:szCs w:val="24"/>
          <w:lang w:val="lt-LT"/>
        </w:rPr>
        <w:t xml:space="preserve">7.2.      </w:t>
      </w:r>
      <w:r w:rsidR="00026C75">
        <w:rPr>
          <w:sz w:val="24"/>
          <w:szCs w:val="24"/>
          <w:lang w:val="lt-LT"/>
        </w:rPr>
        <w:t>Neringos savivaldybės administracijos 201</w:t>
      </w:r>
      <w:r w:rsidR="00BA490B">
        <w:rPr>
          <w:sz w:val="24"/>
          <w:szCs w:val="24"/>
          <w:lang w:val="lt-LT"/>
        </w:rPr>
        <w:t>7</w:t>
      </w:r>
      <w:r w:rsidR="00026C75">
        <w:rPr>
          <w:sz w:val="24"/>
          <w:szCs w:val="24"/>
          <w:lang w:val="lt-LT"/>
        </w:rPr>
        <w:t>-12-31 finansinių ataskaitų rinkinys</w:t>
      </w:r>
      <w:r w:rsidR="00421AA7">
        <w:rPr>
          <w:sz w:val="24"/>
          <w:szCs w:val="24"/>
          <w:lang w:val="lt-LT"/>
        </w:rPr>
        <w:t xml:space="preserve"> --  17</w:t>
      </w:r>
    </w:p>
    <w:p w:rsidR="00026C75" w:rsidRDefault="00026C75" w:rsidP="003D2FCB">
      <w:pPr>
        <w:ind w:left="360"/>
        <w:rPr>
          <w:sz w:val="24"/>
          <w:szCs w:val="24"/>
          <w:lang w:val="lt-LT"/>
        </w:rPr>
      </w:pPr>
      <w:r>
        <w:rPr>
          <w:sz w:val="24"/>
          <w:szCs w:val="24"/>
          <w:lang w:val="lt-LT"/>
        </w:rPr>
        <w:t>7.</w:t>
      </w:r>
      <w:r w:rsidR="0008492A">
        <w:rPr>
          <w:sz w:val="24"/>
          <w:szCs w:val="24"/>
          <w:lang w:val="lt-LT"/>
        </w:rPr>
        <w:t>3</w:t>
      </w:r>
      <w:r>
        <w:rPr>
          <w:sz w:val="24"/>
          <w:szCs w:val="24"/>
          <w:lang w:val="lt-LT"/>
        </w:rPr>
        <w:t>.      Neringos savivaldybės Kontrolės ir audito tarnyba</w:t>
      </w:r>
      <w:r w:rsidR="00421AA7">
        <w:rPr>
          <w:sz w:val="24"/>
          <w:szCs w:val="24"/>
          <w:lang w:val="lt-LT"/>
        </w:rPr>
        <w:t xml:space="preserve"> -------------------------------------   17  </w:t>
      </w:r>
    </w:p>
    <w:p w:rsidR="00026C75" w:rsidRDefault="00026C75" w:rsidP="003D2FCB">
      <w:pPr>
        <w:ind w:left="360"/>
        <w:rPr>
          <w:sz w:val="24"/>
          <w:szCs w:val="24"/>
          <w:lang w:val="lt-LT"/>
        </w:rPr>
      </w:pPr>
      <w:r>
        <w:rPr>
          <w:sz w:val="24"/>
          <w:szCs w:val="24"/>
          <w:lang w:val="lt-LT"/>
        </w:rPr>
        <w:t>7.</w:t>
      </w:r>
      <w:r w:rsidR="0008492A">
        <w:rPr>
          <w:sz w:val="24"/>
          <w:szCs w:val="24"/>
          <w:lang w:val="lt-LT"/>
        </w:rPr>
        <w:t>4</w:t>
      </w:r>
      <w:r>
        <w:rPr>
          <w:sz w:val="24"/>
          <w:szCs w:val="24"/>
          <w:lang w:val="lt-LT"/>
        </w:rPr>
        <w:t>.      Nidos lopšelis-darželis  ,,Ąžuoliukas“</w:t>
      </w:r>
      <w:r w:rsidR="00421AA7">
        <w:rPr>
          <w:sz w:val="24"/>
          <w:szCs w:val="24"/>
          <w:lang w:val="lt-LT"/>
        </w:rPr>
        <w:t xml:space="preserve"> ----------------------------------------------------   1</w:t>
      </w:r>
      <w:r w:rsidR="008D5915">
        <w:rPr>
          <w:sz w:val="24"/>
          <w:szCs w:val="24"/>
          <w:lang w:val="lt-LT"/>
        </w:rPr>
        <w:t>8</w:t>
      </w:r>
    </w:p>
    <w:p w:rsidR="00026C75" w:rsidRDefault="00026C75" w:rsidP="003D2FCB">
      <w:pPr>
        <w:ind w:left="360"/>
        <w:rPr>
          <w:sz w:val="24"/>
          <w:szCs w:val="24"/>
          <w:lang w:val="lt-LT"/>
        </w:rPr>
      </w:pPr>
      <w:r>
        <w:rPr>
          <w:sz w:val="24"/>
          <w:szCs w:val="24"/>
          <w:lang w:val="lt-LT"/>
        </w:rPr>
        <w:t>7.</w:t>
      </w:r>
      <w:r w:rsidR="0008492A">
        <w:rPr>
          <w:sz w:val="24"/>
          <w:szCs w:val="24"/>
          <w:lang w:val="lt-LT"/>
        </w:rPr>
        <w:t>5</w:t>
      </w:r>
      <w:r>
        <w:rPr>
          <w:sz w:val="24"/>
          <w:szCs w:val="24"/>
          <w:lang w:val="lt-LT"/>
        </w:rPr>
        <w:t>.      Liudviko Rėzos kultūros centras</w:t>
      </w:r>
      <w:r w:rsidR="00421AA7">
        <w:rPr>
          <w:sz w:val="24"/>
          <w:szCs w:val="24"/>
          <w:lang w:val="lt-LT"/>
        </w:rPr>
        <w:t xml:space="preserve"> -----------------------------------------------------------  18</w:t>
      </w:r>
    </w:p>
    <w:p w:rsidR="00026C75" w:rsidRDefault="00026C75" w:rsidP="003D2FCB">
      <w:pPr>
        <w:ind w:left="360"/>
        <w:rPr>
          <w:sz w:val="24"/>
          <w:szCs w:val="24"/>
          <w:lang w:val="lt-LT"/>
        </w:rPr>
      </w:pPr>
      <w:r>
        <w:rPr>
          <w:sz w:val="24"/>
          <w:szCs w:val="24"/>
          <w:lang w:val="lt-LT"/>
        </w:rPr>
        <w:t>7.</w:t>
      </w:r>
      <w:r w:rsidR="0008492A">
        <w:rPr>
          <w:sz w:val="24"/>
          <w:szCs w:val="24"/>
          <w:lang w:val="lt-LT"/>
        </w:rPr>
        <w:t>6</w:t>
      </w:r>
      <w:r>
        <w:rPr>
          <w:sz w:val="24"/>
          <w:szCs w:val="24"/>
          <w:lang w:val="lt-LT"/>
        </w:rPr>
        <w:t>.      Neringos sporto mokykla</w:t>
      </w:r>
      <w:r w:rsidR="00421AA7">
        <w:rPr>
          <w:sz w:val="24"/>
          <w:szCs w:val="24"/>
          <w:lang w:val="lt-LT"/>
        </w:rPr>
        <w:t xml:space="preserve"> ------------------------------------------------------------------- </w:t>
      </w:r>
      <w:r w:rsidR="008D5915">
        <w:rPr>
          <w:sz w:val="24"/>
          <w:szCs w:val="24"/>
          <w:lang w:val="lt-LT"/>
        </w:rPr>
        <w:t xml:space="preserve"> </w:t>
      </w:r>
      <w:r w:rsidR="00421AA7">
        <w:rPr>
          <w:sz w:val="24"/>
          <w:szCs w:val="24"/>
          <w:lang w:val="lt-LT"/>
        </w:rPr>
        <w:t xml:space="preserve"> 1</w:t>
      </w:r>
      <w:r w:rsidR="008D5915">
        <w:rPr>
          <w:sz w:val="24"/>
          <w:szCs w:val="24"/>
          <w:lang w:val="lt-LT"/>
        </w:rPr>
        <w:t>8</w:t>
      </w:r>
    </w:p>
    <w:p w:rsidR="00026C75" w:rsidRDefault="00026C75" w:rsidP="003D2FCB">
      <w:pPr>
        <w:ind w:left="360"/>
        <w:rPr>
          <w:sz w:val="24"/>
          <w:szCs w:val="24"/>
          <w:lang w:val="lt-LT"/>
        </w:rPr>
      </w:pPr>
      <w:r>
        <w:rPr>
          <w:sz w:val="24"/>
          <w:szCs w:val="24"/>
          <w:lang w:val="lt-LT"/>
        </w:rPr>
        <w:t>7.</w:t>
      </w:r>
      <w:r w:rsidR="0008492A">
        <w:rPr>
          <w:sz w:val="24"/>
          <w:szCs w:val="24"/>
          <w:lang w:val="lt-LT"/>
        </w:rPr>
        <w:t>7</w:t>
      </w:r>
      <w:r>
        <w:rPr>
          <w:sz w:val="24"/>
          <w:szCs w:val="24"/>
          <w:lang w:val="lt-LT"/>
        </w:rPr>
        <w:t>.      Nidos kultūros ir turizmo informacinis centras ,,Agila“</w:t>
      </w:r>
      <w:r w:rsidR="00421AA7">
        <w:rPr>
          <w:sz w:val="24"/>
          <w:szCs w:val="24"/>
          <w:lang w:val="lt-LT"/>
        </w:rPr>
        <w:t xml:space="preserve"> -------------------------------- </w:t>
      </w:r>
      <w:r w:rsidR="008D5915">
        <w:rPr>
          <w:sz w:val="24"/>
          <w:szCs w:val="24"/>
          <w:lang w:val="lt-LT"/>
        </w:rPr>
        <w:t xml:space="preserve"> </w:t>
      </w:r>
      <w:r w:rsidR="00421AA7">
        <w:rPr>
          <w:sz w:val="24"/>
          <w:szCs w:val="24"/>
          <w:lang w:val="lt-LT"/>
        </w:rPr>
        <w:t>19</w:t>
      </w:r>
    </w:p>
    <w:p w:rsidR="00026C75" w:rsidRDefault="00026C75" w:rsidP="003D2FCB">
      <w:pPr>
        <w:ind w:left="360"/>
        <w:rPr>
          <w:sz w:val="24"/>
          <w:szCs w:val="24"/>
          <w:lang w:val="lt-LT"/>
        </w:rPr>
      </w:pPr>
      <w:r>
        <w:rPr>
          <w:sz w:val="24"/>
          <w:szCs w:val="24"/>
          <w:lang w:val="lt-LT"/>
        </w:rPr>
        <w:t>7.</w:t>
      </w:r>
      <w:r w:rsidR="0008492A">
        <w:rPr>
          <w:sz w:val="24"/>
          <w:szCs w:val="24"/>
          <w:lang w:val="lt-LT"/>
        </w:rPr>
        <w:t>8</w:t>
      </w:r>
      <w:r>
        <w:rPr>
          <w:sz w:val="24"/>
          <w:szCs w:val="24"/>
          <w:lang w:val="lt-LT"/>
        </w:rPr>
        <w:t xml:space="preserve">.      </w:t>
      </w:r>
      <w:r w:rsidR="00657F39">
        <w:rPr>
          <w:sz w:val="24"/>
          <w:szCs w:val="24"/>
          <w:lang w:val="lt-LT"/>
        </w:rPr>
        <w:t xml:space="preserve">Biudžetinė įstaiga ,,Paslaugos Neringai“ </w:t>
      </w:r>
      <w:r w:rsidR="00421AA7">
        <w:rPr>
          <w:sz w:val="24"/>
          <w:szCs w:val="24"/>
          <w:lang w:val="lt-LT"/>
        </w:rPr>
        <w:t>------------------------------------------------</w:t>
      </w:r>
      <w:r w:rsidR="00657F39">
        <w:rPr>
          <w:sz w:val="24"/>
          <w:szCs w:val="24"/>
          <w:lang w:val="lt-LT"/>
        </w:rPr>
        <w:t xml:space="preserve">- </w:t>
      </w:r>
      <w:r w:rsidR="00421AA7">
        <w:rPr>
          <w:sz w:val="24"/>
          <w:szCs w:val="24"/>
          <w:lang w:val="lt-LT"/>
        </w:rPr>
        <w:t xml:space="preserve"> </w:t>
      </w:r>
      <w:r w:rsidR="008D5915">
        <w:rPr>
          <w:sz w:val="24"/>
          <w:szCs w:val="24"/>
          <w:lang w:val="lt-LT"/>
        </w:rPr>
        <w:t xml:space="preserve"> </w:t>
      </w:r>
      <w:r w:rsidR="00421AA7">
        <w:rPr>
          <w:sz w:val="24"/>
          <w:szCs w:val="24"/>
          <w:lang w:val="lt-LT"/>
        </w:rPr>
        <w:t>19</w:t>
      </w:r>
    </w:p>
    <w:p w:rsidR="00026C75" w:rsidRDefault="00026C75" w:rsidP="003D2FCB">
      <w:pPr>
        <w:ind w:left="360"/>
        <w:rPr>
          <w:sz w:val="24"/>
          <w:szCs w:val="24"/>
          <w:lang w:val="lt-LT"/>
        </w:rPr>
      </w:pPr>
      <w:r>
        <w:rPr>
          <w:sz w:val="24"/>
          <w:szCs w:val="24"/>
          <w:lang w:val="lt-LT"/>
        </w:rPr>
        <w:t>7.</w:t>
      </w:r>
      <w:r w:rsidR="0008492A">
        <w:rPr>
          <w:sz w:val="24"/>
          <w:szCs w:val="24"/>
          <w:lang w:val="lt-LT"/>
        </w:rPr>
        <w:t>9</w:t>
      </w:r>
      <w:r>
        <w:rPr>
          <w:sz w:val="24"/>
          <w:szCs w:val="24"/>
          <w:lang w:val="lt-LT"/>
        </w:rPr>
        <w:t>.      Neringos savivaldybės Viktoro Miliūno viešoji biblioteka</w:t>
      </w:r>
      <w:r w:rsidR="00421AA7">
        <w:rPr>
          <w:sz w:val="24"/>
          <w:szCs w:val="24"/>
          <w:lang w:val="lt-LT"/>
        </w:rPr>
        <w:t xml:space="preserve"> ----------------------------- </w:t>
      </w:r>
      <w:r w:rsidR="00F46AE4">
        <w:rPr>
          <w:sz w:val="24"/>
          <w:szCs w:val="24"/>
          <w:lang w:val="lt-LT"/>
        </w:rPr>
        <w:t>19</w:t>
      </w:r>
    </w:p>
    <w:p w:rsidR="00DA4E9E" w:rsidRDefault="00026C75" w:rsidP="003D2FCB">
      <w:pPr>
        <w:ind w:left="360"/>
        <w:rPr>
          <w:sz w:val="24"/>
          <w:szCs w:val="24"/>
          <w:lang w:val="lt-LT"/>
        </w:rPr>
      </w:pPr>
      <w:r>
        <w:rPr>
          <w:sz w:val="24"/>
          <w:szCs w:val="24"/>
          <w:lang w:val="lt-LT"/>
        </w:rPr>
        <w:t>7.</w:t>
      </w:r>
      <w:r w:rsidR="0008492A">
        <w:rPr>
          <w:sz w:val="24"/>
          <w:szCs w:val="24"/>
          <w:lang w:val="lt-LT"/>
        </w:rPr>
        <w:t>10</w:t>
      </w:r>
      <w:r>
        <w:rPr>
          <w:sz w:val="24"/>
          <w:szCs w:val="24"/>
          <w:lang w:val="lt-LT"/>
        </w:rPr>
        <w:t xml:space="preserve">.    </w:t>
      </w:r>
      <w:r w:rsidR="00DA4E9E">
        <w:rPr>
          <w:sz w:val="24"/>
          <w:szCs w:val="24"/>
          <w:lang w:val="lt-LT"/>
        </w:rPr>
        <w:t>Neringos meno mokykla</w:t>
      </w:r>
      <w:r w:rsidR="003D2FCB">
        <w:rPr>
          <w:sz w:val="24"/>
          <w:szCs w:val="24"/>
          <w:lang w:val="lt-LT"/>
        </w:rPr>
        <w:t xml:space="preserve"> --------------------------------------------------------------------  20 </w:t>
      </w:r>
    </w:p>
    <w:p w:rsidR="00DA4E9E" w:rsidRDefault="00DA4E9E" w:rsidP="003D2FCB">
      <w:pPr>
        <w:ind w:left="360"/>
        <w:rPr>
          <w:sz w:val="24"/>
          <w:szCs w:val="24"/>
          <w:lang w:val="lt-LT"/>
        </w:rPr>
      </w:pPr>
      <w:r>
        <w:rPr>
          <w:sz w:val="24"/>
          <w:szCs w:val="24"/>
          <w:lang w:val="lt-LT"/>
        </w:rPr>
        <w:t>7.1</w:t>
      </w:r>
      <w:r w:rsidR="0008492A">
        <w:rPr>
          <w:sz w:val="24"/>
          <w:szCs w:val="24"/>
          <w:lang w:val="lt-LT"/>
        </w:rPr>
        <w:t>1</w:t>
      </w:r>
      <w:r>
        <w:rPr>
          <w:sz w:val="24"/>
          <w:szCs w:val="24"/>
          <w:lang w:val="lt-LT"/>
        </w:rPr>
        <w:t>.    Neringos gimnazija</w:t>
      </w:r>
      <w:r w:rsidR="003D2FCB">
        <w:rPr>
          <w:sz w:val="24"/>
          <w:szCs w:val="24"/>
          <w:lang w:val="lt-LT"/>
        </w:rPr>
        <w:t xml:space="preserve"> --------------------------------------------------------------------------  20</w:t>
      </w:r>
    </w:p>
    <w:p w:rsidR="00DA4E9E" w:rsidRDefault="00DA4E9E" w:rsidP="003D2FCB">
      <w:pPr>
        <w:ind w:left="360"/>
        <w:rPr>
          <w:sz w:val="24"/>
          <w:szCs w:val="24"/>
          <w:lang w:val="lt-LT"/>
        </w:rPr>
      </w:pPr>
      <w:r>
        <w:rPr>
          <w:sz w:val="24"/>
          <w:szCs w:val="24"/>
          <w:lang w:val="lt-LT"/>
        </w:rPr>
        <w:t>7.1</w:t>
      </w:r>
      <w:r w:rsidR="0008492A">
        <w:rPr>
          <w:sz w:val="24"/>
          <w:szCs w:val="24"/>
          <w:lang w:val="lt-LT"/>
        </w:rPr>
        <w:t>2</w:t>
      </w:r>
      <w:r>
        <w:rPr>
          <w:sz w:val="24"/>
          <w:szCs w:val="24"/>
          <w:lang w:val="lt-LT"/>
        </w:rPr>
        <w:t>.    Neringos socialinių paslaugų centras</w:t>
      </w:r>
      <w:r w:rsidR="003D2FCB">
        <w:rPr>
          <w:sz w:val="24"/>
          <w:szCs w:val="24"/>
          <w:lang w:val="lt-LT"/>
        </w:rPr>
        <w:t xml:space="preserve"> ------------------------------------------------------ </w:t>
      </w:r>
      <w:r w:rsidR="00657F39">
        <w:rPr>
          <w:sz w:val="24"/>
          <w:szCs w:val="24"/>
          <w:lang w:val="lt-LT"/>
        </w:rPr>
        <w:t xml:space="preserve"> </w:t>
      </w:r>
      <w:r w:rsidR="003D2FCB">
        <w:rPr>
          <w:sz w:val="24"/>
          <w:szCs w:val="24"/>
          <w:lang w:val="lt-LT"/>
        </w:rPr>
        <w:t>21</w:t>
      </w:r>
    </w:p>
    <w:p w:rsidR="00DA4E9E" w:rsidRDefault="00DA4E9E" w:rsidP="003D2FCB">
      <w:pPr>
        <w:ind w:left="360"/>
        <w:rPr>
          <w:sz w:val="24"/>
          <w:szCs w:val="24"/>
          <w:lang w:val="lt-LT"/>
        </w:rPr>
      </w:pPr>
      <w:r>
        <w:rPr>
          <w:sz w:val="24"/>
          <w:szCs w:val="24"/>
          <w:lang w:val="lt-LT"/>
        </w:rPr>
        <w:t>7.1</w:t>
      </w:r>
      <w:r w:rsidR="0008492A">
        <w:rPr>
          <w:sz w:val="24"/>
          <w:szCs w:val="24"/>
          <w:lang w:val="lt-LT"/>
        </w:rPr>
        <w:t>3</w:t>
      </w:r>
      <w:r>
        <w:rPr>
          <w:sz w:val="24"/>
          <w:szCs w:val="24"/>
          <w:lang w:val="lt-LT"/>
        </w:rPr>
        <w:t>.    Neringos muziejai</w:t>
      </w:r>
      <w:r w:rsidR="003D2FCB">
        <w:rPr>
          <w:sz w:val="24"/>
          <w:szCs w:val="24"/>
          <w:lang w:val="lt-LT"/>
        </w:rPr>
        <w:t xml:space="preserve"> ---------------------------------------------------------------------------- </w:t>
      </w:r>
      <w:r w:rsidR="00657F39">
        <w:rPr>
          <w:sz w:val="24"/>
          <w:szCs w:val="24"/>
          <w:lang w:val="lt-LT"/>
        </w:rPr>
        <w:t xml:space="preserve"> </w:t>
      </w:r>
      <w:r w:rsidR="003D2FCB">
        <w:rPr>
          <w:sz w:val="24"/>
          <w:szCs w:val="24"/>
          <w:lang w:val="lt-LT"/>
        </w:rPr>
        <w:t>21</w:t>
      </w:r>
    </w:p>
    <w:p w:rsidR="00DA4E9E" w:rsidRDefault="00DA4E9E" w:rsidP="003D2FCB">
      <w:pPr>
        <w:ind w:left="360"/>
        <w:rPr>
          <w:sz w:val="24"/>
          <w:szCs w:val="24"/>
          <w:lang w:val="lt-LT"/>
        </w:rPr>
      </w:pPr>
      <w:r>
        <w:rPr>
          <w:sz w:val="24"/>
          <w:szCs w:val="24"/>
          <w:lang w:val="lt-LT"/>
        </w:rPr>
        <w:t>7.1</w:t>
      </w:r>
      <w:r w:rsidR="0008492A">
        <w:rPr>
          <w:sz w:val="24"/>
          <w:szCs w:val="24"/>
          <w:lang w:val="lt-LT"/>
        </w:rPr>
        <w:t>4</w:t>
      </w:r>
      <w:r w:rsidR="0094140E">
        <w:rPr>
          <w:sz w:val="24"/>
          <w:szCs w:val="24"/>
          <w:lang w:val="lt-LT"/>
        </w:rPr>
        <w:t>.    Vš</w:t>
      </w:r>
      <w:r>
        <w:rPr>
          <w:sz w:val="24"/>
          <w:szCs w:val="24"/>
          <w:lang w:val="lt-LT"/>
        </w:rPr>
        <w:t>Į. Neringos pirminės sveikatos priežiūros centras</w:t>
      </w:r>
      <w:r w:rsidR="003D2FCB">
        <w:rPr>
          <w:sz w:val="24"/>
          <w:szCs w:val="24"/>
          <w:lang w:val="lt-LT"/>
        </w:rPr>
        <w:t xml:space="preserve"> ------------------------------------</w:t>
      </w:r>
      <w:r w:rsidR="00657F39">
        <w:rPr>
          <w:sz w:val="24"/>
          <w:szCs w:val="24"/>
          <w:lang w:val="lt-LT"/>
        </w:rPr>
        <w:t>-</w:t>
      </w:r>
      <w:r w:rsidR="003D2FCB">
        <w:rPr>
          <w:sz w:val="24"/>
          <w:szCs w:val="24"/>
          <w:lang w:val="lt-LT"/>
        </w:rPr>
        <w:t xml:space="preserve"> 21</w:t>
      </w:r>
    </w:p>
    <w:p w:rsidR="00DA4E9E" w:rsidRDefault="00DA4E9E" w:rsidP="003D2FCB">
      <w:pPr>
        <w:ind w:left="360"/>
        <w:rPr>
          <w:sz w:val="24"/>
          <w:szCs w:val="24"/>
          <w:lang w:val="lt-LT"/>
        </w:rPr>
      </w:pPr>
      <w:r>
        <w:rPr>
          <w:sz w:val="24"/>
          <w:szCs w:val="24"/>
          <w:lang w:val="lt-LT"/>
        </w:rPr>
        <w:t>7.1</w:t>
      </w:r>
      <w:r w:rsidR="0008492A">
        <w:rPr>
          <w:sz w:val="24"/>
          <w:szCs w:val="24"/>
          <w:lang w:val="lt-LT"/>
        </w:rPr>
        <w:t>5</w:t>
      </w:r>
      <w:r>
        <w:rPr>
          <w:sz w:val="24"/>
          <w:szCs w:val="24"/>
          <w:lang w:val="lt-LT"/>
        </w:rPr>
        <w:t>.    Savivaldybės iždo finansinių ataskaitų rinkinys</w:t>
      </w:r>
      <w:r w:rsidR="003D2FCB">
        <w:rPr>
          <w:sz w:val="24"/>
          <w:szCs w:val="24"/>
          <w:lang w:val="lt-LT"/>
        </w:rPr>
        <w:t xml:space="preserve"> -----------------------------------------</w:t>
      </w:r>
      <w:r w:rsidR="00F46AE4">
        <w:rPr>
          <w:sz w:val="24"/>
          <w:szCs w:val="24"/>
          <w:lang w:val="lt-LT"/>
        </w:rPr>
        <w:t xml:space="preserve"> </w:t>
      </w:r>
      <w:r w:rsidR="003D2FCB">
        <w:rPr>
          <w:sz w:val="24"/>
          <w:szCs w:val="24"/>
          <w:lang w:val="lt-LT"/>
        </w:rPr>
        <w:t xml:space="preserve"> 22</w:t>
      </w:r>
    </w:p>
    <w:p w:rsidR="00026C75" w:rsidRDefault="00DA4E9E" w:rsidP="003D2FCB">
      <w:pPr>
        <w:numPr>
          <w:ilvl w:val="0"/>
          <w:numId w:val="10"/>
        </w:numPr>
        <w:rPr>
          <w:sz w:val="24"/>
          <w:szCs w:val="24"/>
          <w:lang w:val="lt-LT"/>
        </w:rPr>
      </w:pPr>
      <w:r>
        <w:rPr>
          <w:sz w:val="24"/>
          <w:szCs w:val="24"/>
          <w:lang w:val="lt-LT"/>
        </w:rPr>
        <w:t>BENDRI PASTEBĖJIMAI KONSOLIDACIJOJE</w:t>
      </w:r>
      <w:r w:rsidR="003D2FCB">
        <w:rPr>
          <w:sz w:val="24"/>
          <w:szCs w:val="24"/>
          <w:lang w:val="lt-LT"/>
        </w:rPr>
        <w:t xml:space="preserve"> -----------------------------------</w:t>
      </w:r>
      <w:r w:rsidR="00657F39">
        <w:rPr>
          <w:sz w:val="24"/>
          <w:szCs w:val="24"/>
          <w:lang w:val="lt-LT"/>
        </w:rPr>
        <w:t>-</w:t>
      </w:r>
      <w:r w:rsidR="003D2FCB">
        <w:rPr>
          <w:sz w:val="24"/>
          <w:szCs w:val="24"/>
          <w:lang w:val="lt-LT"/>
        </w:rPr>
        <w:t xml:space="preserve">  22</w:t>
      </w:r>
    </w:p>
    <w:p w:rsidR="00C3195C" w:rsidRDefault="00C3195C" w:rsidP="00C3195C">
      <w:pPr>
        <w:ind w:left="426"/>
        <w:rPr>
          <w:sz w:val="24"/>
          <w:szCs w:val="24"/>
          <w:lang w:val="lt-LT"/>
        </w:rPr>
      </w:pPr>
    </w:p>
    <w:p w:rsidR="00B13744" w:rsidRDefault="00B13744" w:rsidP="003D2FCB">
      <w:pPr>
        <w:numPr>
          <w:ilvl w:val="0"/>
          <w:numId w:val="10"/>
        </w:numPr>
        <w:rPr>
          <w:sz w:val="24"/>
          <w:szCs w:val="24"/>
          <w:lang w:val="lt-LT"/>
        </w:rPr>
      </w:pPr>
      <w:r>
        <w:rPr>
          <w:sz w:val="24"/>
          <w:szCs w:val="24"/>
          <w:lang w:val="lt-LT"/>
        </w:rPr>
        <w:t>IŠVADA</w:t>
      </w:r>
      <w:r w:rsidR="003D2FCB">
        <w:rPr>
          <w:sz w:val="24"/>
          <w:szCs w:val="24"/>
          <w:lang w:val="lt-LT"/>
        </w:rPr>
        <w:t xml:space="preserve"> ------------------------------------------------------------------------------------</w:t>
      </w:r>
      <w:r w:rsidR="00657F39">
        <w:rPr>
          <w:sz w:val="24"/>
          <w:szCs w:val="24"/>
          <w:lang w:val="lt-LT"/>
        </w:rPr>
        <w:t>-</w:t>
      </w:r>
      <w:r w:rsidR="003D2FCB">
        <w:rPr>
          <w:sz w:val="24"/>
          <w:szCs w:val="24"/>
          <w:lang w:val="lt-LT"/>
        </w:rPr>
        <w:t xml:space="preserve">  2</w:t>
      </w:r>
      <w:r w:rsidR="008D5915">
        <w:rPr>
          <w:sz w:val="24"/>
          <w:szCs w:val="24"/>
          <w:lang w:val="lt-LT"/>
        </w:rPr>
        <w:t>5</w:t>
      </w:r>
    </w:p>
    <w:p w:rsidR="002B5C3D" w:rsidRDefault="008D5915" w:rsidP="003D2FCB">
      <w:pPr>
        <w:ind w:left="567" w:right="142" w:hanging="207"/>
        <w:rPr>
          <w:sz w:val="24"/>
          <w:szCs w:val="24"/>
          <w:lang w:val="lt-LT"/>
        </w:rPr>
      </w:pPr>
      <w:r>
        <w:rPr>
          <w:sz w:val="24"/>
          <w:szCs w:val="24"/>
          <w:lang w:val="lt-LT"/>
        </w:rPr>
        <w:t xml:space="preserve"> </w:t>
      </w:r>
      <w:r w:rsidR="00B13744">
        <w:rPr>
          <w:sz w:val="24"/>
          <w:szCs w:val="24"/>
          <w:lang w:val="lt-LT"/>
        </w:rPr>
        <w:t xml:space="preserve">X.       </w:t>
      </w:r>
      <w:r>
        <w:rPr>
          <w:sz w:val="24"/>
          <w:szCs w:val="24"/>
          <w:lang w:val="lt-LT"/>
        </w:rPr>
        <w:t xml:space="preserve"> </w:t>
      </w:r>
      <w:r w:rsidR="003E6D37">
        <w:rPr>
          <w:sz w:val="24"/>
          <w:szCs w:val="24"/>
          <w:lang w:val="lt-LT"/>
        </w:rPr>
        <w:t>REKOMENDACIJOS</w:t>
      </w:r>
      <w:r w:rsidR="003D2FCB">
        <w:rPr>
          <w:sz w:val="24"/>
          <w:szCs w:val="24"/>
          <w:lang w:val="lt-LT"/>
        </w:rPr>
        <w:t xml:space="preserve"> --------------------------------------------------------------------</w:t>
      </w:r>
      <w:r w:rsidR="00D52143">
        <w:rPr>
          <w:sz w:val="24"/>
          <w:szCs w:val="24"/>
          <w:lang w:val="lt-LT"/>
        </w:rPr>
        <w:t xml:space="preserve"> </w:t>
      </w:r>
      <w:r w:rsidR="003D2FCB">
        <w:rPr>
          <w:sz w:val="24"/>
          <w:szCs w:val="24"/>
          <w:lang w:val="lt-LT"/>
        </w:rPr>
        <w:t xml:space="preserve"> 26</w:t>
      </w:r>
    </w:p>
    <w:p w:rsidR="003E6D37" w:rsidRDefault="003E6D37" w:rsidP="003D2FCB">
      <w:pPr>
        <w:ind w:left="360"/>
        <w:rPr>
          <w:sz w:val="24"/>
          <w:szCs w:val="24"/>
          <w:lang w:val="lt-LT"/>
        </w:rPr>
      </w:pPr>
      <w:r>
        <w:rPr>
          <w:sz w:val="24"/>
          <w:szCs w:val="24"/>
          <w:lang w:val="lt-LT"/>
        </w:rPr>
        <w:t xml:space="preserve">                                                                                                           </w:t>
      </w:r>
    </w:p>
    <w:p w:rsidR="002B5C3D" w:rsidRDefault="003E6D37" w:rsidP="003D2FCB">
      <w:pPr>
        <w:ind w:firstLine="360"/>
        <w:rPr>
          <w:sz w:val="24"/>
          <w:szCs w:val="24"/>
          <w:lang w:val="lt-LT"/>
        </w:rPr>
      </w:pPr>
      <w:r>
        <w:rPr>
          <w:sz w:val="24"/>
          <w:szCs w:val="24"/>
          <w:lang w:val="lt-LT"/>
        </w:rPr>
        <w:t xml:space="preserve">            </w:t>
      </w:r>
      <w:r w:rsidR="00B13744">
        <w:rPr>
          <w:sz w:val="24"/>
          <w:szCs w:val="24"/>
          <w:lang w:val="lt-LT"/>
        </w:rPr>
        <w:t>201</w:t>
      </w:r>
      <w:r w:rsidR="00BA490B">
        <w:rPr>
          <w:sz w:val="24"/>
          <w:szCs w:val="24"/>
          <w:lang w:val="lt-LT"/>
        </w:rPr>
        <w:t>8</w:t>
      </w:r>
      <w:r w:rsidR="00B13744">
        <w:rPr>
          <w:sz w:val="24"/>
          <w:szCs w:val="24"/>
          <w:lang w:val="lt-LT"/>
        </w:rPr>
        <w:t>-07-</w:t>
      </w:r>
      <w:r w:rsidR="00BA490B">
        <w:rPr>
          <w:sz w:val="24"/>
          <w:szCs w:val="24"/>
          <w:lang w:val="lt-LT"/>
        </w:rPr>
        <w:t>13</w:t>
      </w:r>
      <w:r w:rsidR="00B13744">
        <w:rPr>
          <w:sz w:val="24"/>
          <w:szCs w:val="24"/>
          <w:lang w:val="lt-LT"/>
        </w:rPr>
        <w:t xml:space="preserve"> </w:t>
      </w:r>
      <w:r>
        <w:rPr>
          <w:sz w:val="24"/>
          <w:szCs w:val="24"/>
          <w:lang w:val="lt-LT"/>
        </w:rPr>
        <w:t xml:space="preserve">AUDITO  IŠVADA </w:t>
      </w:r>
      <w:r w:rsidR="00B13744">
        <w:rPr>
          <w:sz w:val="24"/>
          <w:szCs w:val="24"/>
          <w:lang w:val="lt-LT"/>
        </w:rPr>
        <w:t>Nr. KAT – 7 (2)</w:t>
      </w:r>
      <w:r>
        <w:rPr>
          <w:sz w:val="24"/>
          <w:szCs w:val="24"/>
          <w:lang w:val="lt-LT"/>
        </w:rPr>
        <w:t xml:space="preserve"> (Teikiama atskirai tarybai)    </w:t>
      </w:r>
    </w:p>
    <w:p w:rsidR="002B5C3D" w:rsidRDefault="002B5C3D" w:rsidP="0094140E">
      <w:pPr>
        <w:ind w:firstLine="360"/>
        <w:jc w:val="both"/>
        <w:rPr>
          <w:sz w:val="24"/>
          <w:szCs w:val="24"/>
          <w:lang w:val="lt-LT"/>
        </w:rPr>
      </w:pPr>
    </w:p>
    <w:p w:rsidR="002B5C3D" w:rsidRDefault="002B5C3D" w:rsidP="0094140E">
      <w:pPr>
        <w:ind w:firstLine="360"/>
        <w:jc w:val="both"/>
        <w:rPr>
          <w:sz w:val="24"/>
          <w:szCs w:val="24"/>
          <w:lang w:val="lt-LT"/>
        </w:rPr>
      </w:pPr>
    </w:p>
    <w:p w:rsidR="002B5C3D" w:rsidRDefault="002B5C3D" w:rsidP="0094140E">
      <w:pPr>
        <w:ind w:firstLine="360"/>
        <w:jc w:val="both"/>
        <w:rPr>
          <w:sz w:val="24"/>
          <w:szCs w:val="24"/>
          <w:lang w:val="lt-LT"/>
        </w:rPr>
      </w:pPr>
    </w:p>
    <w:p w:rsidR="00551527" w:rsidRPr="0094140E" w:rsidRDefault="003E6D37" w:rsidP="0094140E">
      <w:pPr>
        <w:ind w:firstLine="360"/>
        <w:jc w:val="both"/>
        <w:rPr>
          <w:sz w:val="24"/>
          <w:szCs w:val="24"/>
          <w:lang w:val="lt-LT"/>
        </w:rPr>
      </w:pPr>
      <w:r>
        <w:rPr>
          <w:sz w:val="24"/>
          <w:szCs w:val="24"/>
          <w:lang w:val="lt-LT"/>
        </w:rPr>
        <w:t xml:space="preserve">                                                                                                             </w:t>
      </w:r>
      <w:bookmarkEnd w:id="3"/>
    </w:p>
    <w:p w:rsidR="00551527" w:rsidRDefault="00551527" w:rsidP="00CC2962">
      <w:pPr>
        <w:jc w:val="center"/>
        <w:rPr>
          <w:b/>
          <w:sz w:val="24"/>
          <w:lang w:val="lt-LT"/>
        </w:rPr>
      </w:pPr>
    </w:p>
    <w:p w:rsidR="007A3F74" w:rsidRDefault="006A15AC" w:rsidP="00CC2962">
      <w:pPr>
        <w:jc w:val="center"/>
        <w:rPr>
          <w:b/>
          <w:sz w:val="24"/>
          <w:lang w:val="lt-LT"/>
        </w:rPr>
      </w:pPr>
      <w:r>
        <w:rPr>
          <w:b/>
          <w:sz w:val="24"/>
          <w:lang w:val="lt-LT"/>
        </w:rPr>
        <w:lastRenderedPageBreak/>
        <w:t xml:space="preserve">I.  </w:t>
      </w:r>
      <w:r w:rsidR="007A3F74" w:rsidRPr="00F962CD">
        <w:rPr>
          <w:b/>
          <w:sz w:val="24"/>
          <w:lang w:val="lt-LT"/>
        </w:rPr>
        <w:t>ĮŽANGA</w:t>
      </w:r>
    </w:p>
    <w:p w:rsidR="0054149C" w:rsidRPr="00F962CD" w:rsidRDefault="0054149C" w:rsidP="00CC2962">
      <w:pPr>
        <w:jc w:val="center"/>
        <w:rPr>
          <w:b/>
          <w:sz w:val="24"/>
          <w:lang w:val="lt-LT"/>
        </w:rPr>
      </w:pPr>
    </w:p>
    <w:p w:rsidR="00DB433F" w:rsidRDefault="008A7537" w:rsidP="00C32D8B">
      <w:pPr>
        <w:jc w:val="both"/>
        <w:rPr>
          <w:sz w:val="24"/>
          <w:lang w:val="lt-LT"/>
        </w:rPr>
      </w:pPr>
      <w:r>
        <w:rPr>
          <w:sz w:val="24"/>
          <w:lang w:val="lt-LT"/>
        </w:rPr>
        <w:tab/>
      </w:r>
      <w:r w:rsidR="00A56BB9">
        <w:rPr>
          <w:sz w:val="24"/>
          <w:lang w:val="lt-LT"/>
        </w:rPr>
        <w:t xml:space="preserve">Auditas </w:t>
      </w:r>
      <w:r w:rsidR="00DB433F">
        <w:rPr>
          <w:sz w:val="24"/>
          <w:lang w:val="lt-LT"/>
        </w:rPr>
        <w:t xml:space="preserve">atliktas </w:t>
      </w:r>
      <w:r w:rsidR="00A56BB9">
        <w:rPr>
          <w:sz w:val="24"/>
          <w:lang w:val="lt-LT"/>
        </w:rPr>
        <w:t>vadovaujantis Lietuvos Respublikos vietos savivaldos įs</w:t>
      </w:r>
      <w:r>
        <w:rPr>
          <w:sz w:val="24"/>
          <w:lang w:val="lt-LT"/>
        </w:rPr>
        <w:t xml:space="preserve">tatymo 27 straipsnio 9 dalies </w:t>
      </w:r>
      <w:r w:rsidR="00392411">
        <w:rPr>
          <w:sz w:val="24"/>
          <w:lang w:val="lt-LT"/>
        </w:rPr>
        <w:t>10</w:t>
      </w:r>
      <w:r w:rsidR="00FF06E6">
        <w:rPr>
          <w:sz w:val="24"/>
          <w:lang w:val="lt-LT"/>
        </w:rPr>
        <w:t xml:space="preserve"> </w:t>
      </w:r>
      <w:r w:rsidR="00A56BB9">
        <w:rPr>
          <w:sz w:val="24"/>
          <w:lang w:val="lt-LT"/>
        </w:rPr>
        <w:t>punkt</w:t>
      </w:r>
      <w:r>
        <w:rPr>
          <w:sz w:val="24"/>
          <w:lang w:val="lt-LT"/>
        </w:rPr>
        <w:t>u</w:t>
      </w:r>
      <w:r w:rsidR="00A56BB9">
        <w:rPr>
          <w:sz w:val="24"/>
          <w:lang w:val="lt-LT"/>
        </w:rPr>
        <w:t xml:space="preserve"> bei </w:t>
      </w:r>
      <w:r>
        <w:rPr>
          <w:sz w:val="24"/>
          <w:lang w:val="lt-LT"/>
        </w:rPr>
        <w:t>vykdant 201</w:t>
      </w:r>
      <w:r w:rsidR="00BA490B">
        <w:rPr>
          <w:sz w:val="24"/>
          <w:lang w:val="lt-LT"/>
        </w:rPr>
        <w:t>8</w:t>
      </w:r>
      <w:r>
        <w:rPr>
          <w:sz w:val="24"/>
          <w:lang w:val="lt-LT"/>
        </w:rPr>
        <w:t xml:space="preserve"> metų</w:t>
      </w:r>
      <w:r w:rsidR="00A56BB9">
        <w:rPr>
          <w:sz w:val="24"/>
          <w:lang w:val="lt-LT"/>
        </w:rPr>
        <w:t xml:space="preserve"> </w:t>
      </w:r>
      <w:r w:rsidR="00224BEE">
        <w:rPr>
          <w:sz w:val="24"/>
          <w:lang w:val="lt-LT"/>
        </w:rPr>
        <w:t xml:space="preserve"> 201</w:t>
      </w:r>
      <w:r w:rsidR="00BA490B">
        <w:rPr>
          <w:sz w:val="24"/>
          <w:lang w:val="lt-LT"/>
        </w:rPr>
        <w:t>7</w:t>
      </w:r>
      <w:r w:rsidR="00224BEE">
        <w:rPr>
          <w:sz w:val="24"/>
          <w:lang w:val="lt-LT"/>
        </w:rPr>
        <w:t>-1</w:t>
      </w:r>
      <w:r w:rsidR="00BA490B">
        <w:rPr>
          <w:sz w:val="24"/>
          <w:lang w:val="lt-LT"/>
        </w:rPr>
        <w:t>1</w:t>
      </w:r>
      <w:r w:rsidR="00392411">
        <w:rPr>
          <w:sz w:val="24"/>
          <w:lang w:val="lt-LT"/>
        </w:rPr>
        <w:t>-1</w:t>
      </w:r>
      <w:r w:rsidR="00BA490B">
        <w:rPr>
          <w:sz w:val="24"/>
          <w:lang w:val="lt-LT"/>
        </w:rPr>
        <w:t>5</w:t>
      </w:r>
      <w:r w:rsidR="00392411">
        <w:rPr>
          <w:sz w:val="24"/>
          <w:lang w:val="lt-LT"/>
        </w:rPr>
        <w:t xml:space="preserve"> </w:t>
      </w:r>
      <w:r w:rsidR="00936708">
        <w:rPr>
          <w:sz w:val="24"/>
          <w:lang w:val="lt-LT"/>
        </w:rPr>
        <w:t>Kontrolės komiteto protokolu</w:t>
      </w:r>
      <w:r w:rsidR="00224BEE">
        <w:rPr>
          <w:sz w:val="24"/>
          <w:lang w:val="lt-LT"/>
        </w:rPr>
        <w:t xml:space="preserve"> Nr. T7-</w:t>
      </w:r>
      <w:r w:rsidR="00BA490B">
        <w:rPr>
          <w:sz w:val="24"/>
          <w:lang w:val="lt-LT"/>
        </w:rPr>
        <w:t>9</w:t>
      </w:r>
      <w:r w:rsidR="00224BEE">
        <w:rPr>
          <w:sz w:val="24"/>
          <w:lang w:val="lt-LT"/>
        </w:rPr>
        <w:t xml:space="preserve"> </w:t>
      </w:r>
      <w:r w:rsidR="00936708">
        <w:rPr>
          <w:sz w:val="24"/>
          <w:lang w:val="lt-LT"/>
        </w:rPr>
        <w:t xml:space="preserve">patvirtintą </w:t>
      </w:r>
      <w:r w:rsidR="00DB433F">
        <w:rPr>
          <w:sz w:val="24"/>
          <w:lang w:val="lt-LT"/>
        </w:rPr>
        <w:t>Kontrolės ir audito veiklos programą.</w:t>
      </w:r>
      <w:r w:rsidR="00A56BB9">
        <w:rPr>
          <w:sz w:val="24"/>
          <w:lang w:val="lt-LT"/>
        </w:rPr>
        <w:t xml:space="preserve"> </w:t>
      </w:r>
      <w:r w:rsidR="00384F0B">
        <w:rPr>
          <w:sz w:val="24"/>
          <w:lang w:val="lt-LT"/>
        </w:rPr>
        <w:t>Auditą</w:t>
      </w:r>
      <w:r w:rsidR="00DB433F">
        <w:rPr>
          <w:sz w:val="24"/>
          <w:lang w:val="lt-LT"/>
        </w:rPr>
        <w:t xml:space="preserve"> atliko savivaldybės </w:t>
      </w:r>
      <w:r w:rsidR="00D6742E">
        <w:rPr>
          <w:sz w:val="24"/>
          <w:lang w:val="lt-LT"/>
        </w:rPr>
        <w:t xml:space="preserve">Kontrolės ir audito tarnybos </w:t>
      </w:r>
      <w:r w:rsidR="00DB433F">
        <w:rPr>
          <w:sz w:val="24"/>
          <w:lang w:val="lt-LT"/>
        </w:rPr>
        <w:t>kontrolierius Valdas Antanas Sakalauskas.</w:t>
      </w:r>
    </w:p>
    <w:p w:rsidR="00DB433F" w:rsidRDefault="00DB433F" w:rsidP="00721A6E">
      <w:pPr>
        <w:jc w:val="both"/>
        <w:rPr>
          <w:sz w:val="24"/>
          <w:lang w:val="lt-LT"/>
        </w:rPr>
      </w:pPr>
      <w:r>
        <w:rPr>
          <w:sz w:val="24"/>
          <w:lang w:val="lt-LT"/>
        </w:rPr>
        <w:tab/>
        <w:t>Patikrinimas pradėtas 201</w:t>
      </w:r>
      <w:r w:rsidR="00BA490B">
        <w:rPr>
          <w:sz w:val="24"/>
          <w:lang w:val="lt-LT"/>
        </w:rPr>
        <w:t>8</w:t>
      </w:r>
      <w:r>
        <w:rPr>
          <w:sz w:val="24"/>
          <w:lang w:val="lt-LT"/>
        </w:rPr>
        <w:t>-0</w:t>
      </w:r>
      <w:r w:rsidR="00551527">
        <w:rPr>
          <w:sz w:val="24"/>
          <w:lang w:val="lt-LT"/>
        </w:rPr>
        <w:t>5</w:t>
      </w:r>
      <w:r w:rsidR="008A7537">
        <w:rPr>
          <w:sz w:val="24"/>
          <w:lang w:val="lt-LT"/>
        </w:rPr>
        <w:t>-</w:t>
      </w:r>
      <w:r w:rsidR="00551527">
        <w:rPr>
          <w:sz w:val="24"/>
          <w:lang w:val="lt-LT"/>
        </w:rPr>
        <w:t>1</w:t>
      </w:r>
      <w:r w:rsidR="00BA490B">
        <w:rPr>
          <w:sz w:val="24"/>
          <w:lang w:val="lt-LT"/>
        </w:rPr>
        <w:t>5</w:t>
      </w:r>
      <w:r w:rsidR="00D07EAF">
        <w:rPr>
          <w:sz w:val="24"/>
          <w:lang w:val="lt-LT"/>
        </w:rPr>
        <w:t>,</w:t>
      </w:r>
      <w:r w:rsidR="008A7537">
        <w:rPr>
          <w:sz w:val="24"/>
          <w:lang w:val="lt-LT"/>
        </w:rPr>
        <w:t xml:space="preserve"> </w:t>
      </w:r>
      <w:r w:rsidR="002B2D6C">
        <w:rPr>
          <w:sz w:val="24"/>
          <w:lang w:val="lt-LT"/>
        </w:rPr>
        <w:t xml:space="preserve"> </w:t>
      </w:r>
      <w:r w:rsidR="008A7537">
        <w:rPr>
          <w:sz w:val="24"/>
          <w:lang w:val="lt-LT"/>
        </w:rPr>
        <w:t>baigtas</w:t>
      </w:r>
      <w:r w:rsidR="00D6742E">
        <w:rPr>
          <w:sz w:val="24"/>
          <w:lang w:val="lt-LT"/>
        </w:rPr>
        <w:t xml:space="preserve"> </w:t>
      </w:r>
      <w:r>
        <w:rPr>
          <w:sz w:val="24"/>
          <w:lang w:val="lt-LT"/>
        </w:rPr>
        <w:t>201</w:t>
      </w:r>
      <w:r w:rsidR="00BA490B">
        <w:rPr>
          <w:sz w:val="24"/>
          <w:lang w:val="lt-LT"/>
        </w:rPr>
        <w:t>8</w:t>
      </w:r>
      <w:r>
        <w:rPr>
          <w:sz w:val="24"/>
          <w:lang w:val="lt-LT"/>
        </w:rPr>
        <w:t>-0</w:t>
      </w:r>
      <w:r w:rsidR="00224BEE">
        <w:rPr>
          <w:sz w:val="24"/>
          <w:lang w:val="lt-LT"/>
        </w:rPr>
        <w:t>7</w:t>
      </w:r>
      <w:r>
        <w:rPr>
          <w:sz w:val="24"/>
          <w:lang w:val="lt-LT"/>
        </w:rPr>
        <w:t>-</w:t>
      </w:r>
      <w:r w:rsidR="00BA490B">
        <w:rPr>
          <w:sz w:val="24"/>
          <w:lang w:val="lt-LT"/>
        </w:rPr>
        <w:t>13</w:t>
      </w:r>
      <w:r w:rsidR="008A7537">
        <w:rPr>
          <w:sz w:val="24"/>
          <w:lang w:val="lt-LT"/>
        </w:rPr>
        <w:t>.</w:t>
      </w:r>
    </w:p>
    <w:p w:rsidR="00384F0B" w:rsidRPr="00384F0B" w:rsidRDefault="00384F0B" w:rsidP="00721A6E">
      <w:pPr>
        <w:jc w:val="both"/>
        <w:rPr>
          <w:sz w:val="24"/>
          <w:szCs w:val="24"/>
          <w:lang w:val="lt-LT"/>
        </w:rPr>
      </w:pPr>
      <w:r w:rsidRPr="00384F0B">
        <w:rPr>
          <w:sz w:val="24"/>
          <w:szCs w:val="24"/>
          <w:lang w:val="lt-LT"/>
        </w:rPr>
        <w:t xml:space="preserve">                     Audito ataskaita teikiama savivaldybės merui, savivaldybės tarybos Kontrolės komitetui ir savivaldybės administracijos direktoriui</w:t>
      </w:r>
      <w:r>
        <w:rPr>
          <w:sz w:val="24"/>
          <w:szCs w:val="24"/>
          <w:lang w:val="lt-LT"/>
        </w:rPr>
        <w:t xml:space="preserve">, tarybai pateikiama išvada prie tvirtinimui teikiamų savivaldybės administracijos </w:t>
      </w:r>
      <w:r w:rsidRPr="00384F0B">
        <w:rPr>
          <w:sz w:val="24"/>
          <w:szCs w:val="24"/>
          <w:lang w:val="lt-LT"/>
        </w:rPr>
        <w:t xml:space="preserve"> </w:t>
      </w:r>
      <w:r>
        <w:rPr>
          <w:sz w:val="24"/>
          <w:szCs w:val="24"/>
          <w:lang w:val="lt-LT"/>
        </w:rPr>
        <w:t>konsoliduotųjų ataskaitų rinkinio.</w:t>
      </w:r>
    </w:p>
    <w:p w:rsidR="00DB433F" w:rsidRDefault="008A7537" w:rsidP="00C32D8B">
      <w:pPr>
        <w:ind w:firstLine="1296"/>
        <w:jc w:val="both"/>
        <w:rPr>
          <w:sz w:val="24"/>
          <w:lang w:val="lt-LT"/>
        </w:rPr>
      </w:pPr>
      <w:r>
        <w:rPr>
          <w:sz w:val="24"/>
          <w:lang w:val="lt-LT"/>
        </w:rPr>
        <w:t>P</w:t>
      </w:r>
      <w:r w:rsidR="00DB433F">
        <w:rPr>
          <w:sz w:val="24"/>
          <w:lang w:val="lt-LT"/>
        </w:rPr>
        <w:t>atikrin</w:t>
      </w:r>
      <w:r>
        <w:rPr>
          <w:sz w:val="24"/>
          <w:lang w:val="lt-LT"/>
        </w:rPr>
        <w:t xml:space="preserve">imo ataskaita skelbiama Neringos savivaldybės internetinėje svetainėje </w:t>
      </w:r>
      <w:hyperlink r:id="rId9" w:history="1">
        <w:r w:rsidR="00DB433F" w:rsidRPr="00D8286A">
          <w:rPr>
            <w:rStyle w:val="Hipersaitas"/>
            <w:sz w:val="24"/>
            <w:lang w:val="en-US"/>
          </w:rPr>
          <w:t>www.neringa.lt</w:t>
        </w:r>
      </w:hyperlink>
      <w:r w:rsidR="00DB433F">
        <w:rPr>
          <w:sz w:val="24"/>
          <w:lang w:val="en-US"/>
        </w:rPr>
        <w:t xml:space="preserve"> </w:t>
      </w:r>
      <w:r w:rsidR="00DB433F">
        <w:rPr>
          <w:sz w:val="24"/>
          <w:lang w:val="lt-LT"/>
        </w:rPr>
        <w:t>.</w:t>
      </w:r>
    </w:p>
    <w:p w:rsidR="00D07EAF" w:rsidRPr="00177BF2" w:rsidRDefault="00D07EAF" w:rsidP="00D07EAF">
      <w:pPr>
        <w:ind w:firstLine="1296"/>
        <w:jc w:val="both"/>
        <w:rPr>
          <w:b/>
          <w:sz w:val="24"/>
          <w:lang w:val="lt-LT"/>
        </w:rPr>
      </w:pPr>
      <w:r>
        <w:rPr>
          <w:sz w:val="24"/>
          <w:lang w:val="lt-LT"/>
        </w:rPr>
        <w:t xml:space="preserve">Vadovaujantis Neringos savivaldybės tarybos 2015 m. lapkričio 26 d. sprendimo Nr. T1-246 „Dėl Neringos savivaldybės tarybos veiklos reglamento naujos redakcijos patvirtinimo“ (su 2016 m. sausio 28 d. pakeitimu Nr. T1- 17) 251.1 ir 251.3  punktais, </w:t>
      </w:r>
      <w:r w:rsidRPr="00177BF2">
        <w:rPr>
          <w:b/>
          <w:sz w:val="24"/>
          <w:lang w:val="lt-LT"/>
        </w:rPr>
        <w:t>Savivaldybės kontrolierius kiekvienais metais iki liepos  15 d. tarybai teikia išvadas dėl pateiktų tvirtinti biudžeto ataskaitų vykdymo ir konsoliduotųjų ataskaitų rinkinio.</w:t>
      </w:r>
    </w:p>
    <w:p w:rsidR="00505028" w:rsidRDefault="00DB433F" w:rsidP="00DB433F">
      <w:pPr>
        <w:ind w:firstLine="1296"/>
        <w:jc w:val="both"/>
        <w:rPr>
          <w:sz w:val="24"/>
          <w:lang w:val="lt-LT"/>
        </w:rPr>
      </w:pPr>
      <w:r>
        <w:rPr>
          <w:sz w:val="24"/>
          <w:lang w:val="lt-LT"/>
        </w:rPr>
        <w:t>Finansinis auditas atliktas gavus 201</w:t>
      </w:r>
      <w:r w:rsidR="00BA490B">
        <w:rPr>
          <w:sz w:val="24"/>
          <w:lang w:val="lt-LT"/>
        </w:rPr>
        <w:t>8</w:t>
      </w:r>
      <w:r w:rsidR="002E1B68">
        <w:rPr>
          <w:sz w:val="24"/>
          <w:lang w:val="lt-LT"/>
        </w:rPr>
        <w:t xml:space="preserve"> </w:t>
      </w:r>
      <w:r w:rsidR="008A7537">
        <w:rPr>
          <w:sz w:val="24"/>
          <w:lang w:val="lt-LT"/>
        </w:rPr>
        <w:t xml:space="preserve">m. </w:t>
      </w:r>
      <w:r w:rsidR="00843210">
        <w:rPr>
          <w:sz w:val="24"/>
          <w:lang w:val="lt-LT"/>
        </w:rPr>
        <w:t>birželio</w:t>
      </w:r>
      <w:r w:rsidR="008A7537">
        <w:rPr>
          <w:sz w:val="24"/>
          <w:lang w:val="lt-LT"/>
        </w:rPr>
        <w:t xml:space="preserve"> </w:t>
      </w:r>
      <w:r w:rsidR="00BA490B">
        <w:rPr>
          <w:sz w:val="24"/>
          <w:lang w:val="lt-LT"/>
        </w:rPr>
        <w:t>4</w:t>
      </w:r>
      <w:r w:rsidR="008A7537">
        <w:rPr>
          <w:sz w:val="24"/>
          <w:lang w:val="lt-LT"/>
        </w:rPr>
        <w:t xml:space="preserve"> d. </w:t>
      </w:r>
      <w:r>
        <w:rPr>
          <w:sz w:val="24"/>
          <w:lang w:val="lt-LT"/>
        </w:rPr>
        <w:t>Neringos savivaldybės adminis</w:t>
      </w:r>
      <w:r w:rsidR="008A7537">
        <w:rPr>
          <w:sz w:val="24"/>
          <w:lang w:val="lt-LT"/>
        </w:rPr>
        <w:t xml:space="preserve">tracijos direktoriaus raštą Nr. </w:t>
      </w:r>
      <w:r>
        <w:rPr>
          <w:sz w:val="24"/>
          <w:lang w:val="lt-LT"/>
        </w:rPr>
        <w:t>VV-</w:t>
      </w:r>
      <w:r w:rsidR="00CB18A8">
        <w:rPr>
          <w:sz w:val="24"/>
          <w:lang w:val="lt-LT"/>
        </w:rPr>
        <w:t xml:space="preserve"> </w:t>
      </w:r>
      <w:r w:rsidR="00BA490B">
        <w:rPr>
          <w:sz w:val="24"/>
          <w:lang w:val="lt-LT"/>
        </w:rPr>
        <w:t>365</w:t>
      </w:r>
      <w:r w:rsidR="00F70833">
        <w:rPr>
          <w:sz w:val="24"/>
          <w:lang w:val="lt-LT"/>
        </w:rPr>
        <w:t xml:space="preserve"> </w:t>
      </w:r>
      <w:r w:rsidR="00CF2A54">
        <w:rPr>
          <w:sz w:val="24"/>
          <w:lang w:val="lt-LT"/>
        </w:rPr>
        <w:t>kartu su 201</w:t>
      </w:r>
      <w:r w:rsidR="00BA490B">
        <w:rPr>
          <w:sz w:val="24"/>
          <w:lang w:val="lt-LT"/>
        </w:rPr>
        <w:t>7</w:t>
      </w:r>
      <w:r w:rsidR="00CF2A54">
        <w:rPr>
          <w:sz w:val="24"/>
          <w:lang w:val="lt-LT"/>
        </w:rPr>
        <w:t xml:space="preserve"> metų biudžeto vykdymo ir</w:t>
      </w:r>
      <w:r w:rsidR="008A7537">
        <w:rPr>
          <w:sz w:val="24"/>
          <w:lang w:val="lt-LT"/>
        </w:rPr>
        <w:t xml:space="preserve"> finansinių ataskaitų rinkini</w:t>
      </w:r>
      <w:r w:rsidR="00CF2A54">
        <w:rPr>
          <w:sz w:val="24"/>
          <w:lang w:val="lt-LT"/>
        </w:rPr>
        <w:t xml:space="preserve">u pateikė ir </w:t>
      </w:r>
      <w:r w:rsidR="00F70833">
        <w:rPr>
          <w:sz w:val="24"/>
          <w:lang w:val="lt-LT"/>
        </w:rPr>
        <w:t xml:space="preserve"> </w:t>
      </w:r>
      <w:r w:rsidR="00505028">
        <w:rPr>
          <w:sz w:val="24"/>
          <w:lang w:val="lt-LT"/>
        </w:rPr>
        <w:t>Konsoliduotųjų finansinių ataskaitų rinkinį</w:t>
      </w:r>
      <w:r w:rsidR="00CF2A54">
        <w:rPr>
          <w:sz w:val="24"/>
          <w:lang w:val="lt-LT"/>
        </w:rPr>
        <w:t xml:space="preserve">, kurį </w:t>
      </w:r>
      <w:r w:rsidR="00505028">
        <w:rPr>
          <w:sz w:val="24"/>
          <w:lang w:val="lt-LT"/>
        </w:rPr>
        <w:t xml:space="preserve">sudaro </w:t>
      </w:r>
      <w:r w:rsidR="00197D48">
        <w:rPr>
          <w:sz w:val="24"/>
          <w:lang w:val="lt-LT"/>
        </w:rPr>
        <w:t xml:space="preserve"> </w:t>
      </w:r>
      <w:r w:rsidR="00505028">
        <w:rPr>
          <w:sz w:val="24"/>
          <w:lang w:val="lt-LT"/>
        </w:rPr>
        <w:t xml:space="preserve"> Finansinės būklės ataskaita; Veiklos rezultatų ataskaita; Pinigų srautų ataskaita; Grynojo turto pokyčių ataskaita; Finansinių ataskaitų aiškinamasis raštas. </w:t>
      </w:r>
    </w:p>
    <w:p w:rsidR="00035770" w:rsidRPr="00494C4C" w:rsidRDefault="00EC32CF" w:rsidP="00DB433F">
      <w:pPr>
        <w:ind w:firstLine="1296"/>
        <w:jc w:val="both"/>
        <w:rPr>
          <w:sz w:val="24"/>
          <w:lang w:val="lt-LT"/>
        </w:rPr>
      </w:pPr>
      <w:r w:rsidRPr="00035770">
        <w:rPr>
          <w:b/>
          <w:sz w:val="24"/>
          <w:lang w:val="lt-LT"/>
        </w:rPr>
        <w:t xml:space="preserve">Audito </w:t>
      </w:r>
      <w:r w:rsidR="00035770" w:rsidRPr="00035770">
        <w:rPr>
          <w:b/>
          <w:sz w:val="24"/>
          <w:lang w:val="lt-LT"/>
        </w:rPr>
        <w:t>su</w:t>
      </w:r>
      <w:r w:rsidRPr="00035770">
        <w:rPr>
          <w:b/>
          <w:sz w:val="24"/>
          <w:lang w:val="lt-LT"/>
        </w:rPr>
        <w:t>bjektas</w:t>
      </w:r>
      <w:r>
        <w:rPr>
          <w:sz w:val="24"/>
          <w:lang w:val="lt-LT"/>
        </w:rPr>
        <w:t xml:space="preserve"> – </w:t>
      </w:r>
      <w:r w:rsidR="00035770">
        <w:rPr>
          <w:sz w:val="24"/>
          <w:lang w:val="lt-LT"/>
        </w:rPr>
        <w:t xml:space="preserve">Savivaldybės administracija, juridinis asmens kodas – 188754378, adresas Taikos g. 2, LT – 93127, Neringa. Veiklos rūšis – Lietuvos Respublikos savivaldybių veikla </w:t>
      </w:r>
      <w:r w:rsidR="00035770" w:rsidRPr="00494C4C">
        <w:rPr>
          <w:sz w:val="24"/>
          <w:lang w:val="lt-LT"/>
        </w:rPr>
        <w:t xml:space="preserve">(veiklos kodas – 75.11.20). </w:t>
      </w:r>
    </w:p>
    <w:p w:rsidR="00D125BF" w:rsidRPr="00494C4C" w:rsidRDefault="00035770" w:rsidP="00DB433F">
      <w:pPr>
        <w:ind w:firstLine="1296"/>
        <w:jc w:val="both"/>
        <w:rPr>
          <w:sz w:val="24"/>
          <w:lang w:val="lt-LT"/>
        </w:rPr>
      </w:pPr>
      <w:r w:rsidRPr="00494C4C">
        <w:rPr>
          <w:b/>
          <w:sz w:val="24"/>
          <w:lang w:val="lt-LT"/>
        </w:rPr>
        <w:t>Objektas</w:t>
      </w:r>
      <w:r w:rsidRPr="00494C4C">
        <w:rPr>
          <w:sz w:val="24"/>
          <w:lang w:val="lt-LT"/>
        </w:rPr>
        <w:t xml:space="preserve"> -  </w:t>
      </w:r>
      <w:r w:rsidR="00EC32CF" w:rsidRPr="00494C4C">
        <w:rPr>
          <w:sz w:val="24"/>
          <w:lang w:val="lt-LT"/>
        </w:rPr>
        <w:t>Neringos savivaldybės 201</w:t>
      </w:r>
      <w:r w:rsidR="00BA490B">
        <w:rPr>
          <w:sz w:val="24"/>
          <w:lang w:val="lt-LT"/>
        </w:rPr>
        <w:t>7</w:t>
      </w:r>
      <w:r w:rsidR="00870CD3">
        <w:rPr>
          <w:sz w:val="24"/>
          <w:lang w:val="lt-LT"/>
        </w:rPr>
        <w:t xml:space="preserve"> </w:t>
      </w:r>
      <w:r w:rsidR="000C2012" w:rsidRPr="00494C4C">
        <w:rPr>
          <w:sz w:val="24"/>
          <w:lang w:val="lt-LT"/>
        </w:rPr>
        <w:t xml:space="preserve">metų </w:t>
      </w:r>
      <w:r w:rsidR="00D125BF" w:rsidRPr="00494C4C">
        <w:rPr>
          <w:sz w:val="24"/>
          <w:lang w:val="lt-LT"/>
        </w:rPr>
        <w:t>kons</w:t>
      </w:r>
      <w:r w:rsidR="0056760E" w:rsidRPr="00494C4C">
        <w:rPr>
          <w:sz w:val="24"/>
          <w:lang w:val="lt-LT"/>
        </w:rPr>
        <w:t>oliduotųjų ataskaitų rinkiniai.</w:t>
      </w:r>
    </w:p>
    <w:p w:rsidR="00390928" w:rsidRPr="00494C4C" w:rsidRDefault="00EC32CF" w:rsidP="00D66517">
      <w:pPr>
        <w:tabs>
          <w:tab w:val="left" w:pos="720"/>
        </w:tabs>
        <w:ind w:firstLine="720"/>
        <w:jc w:val="both"/>
        <w:rPr>
          <w:sz w:val="24"/>
          <w:lang w:val="lt-LT"/>
        </w:rPr>
      </w:pPr>
      <w:r w:rsidRPr="00494C4C">
        <w:rPr>
          <w:sz w:val="24"/>
          <w:lang w:val="lt-LT"/>
        </w:rPr>
        <w:t xml:space="preserve"> </w:t>
      </w:r>
      <w:r w:rsidR="00936708">
        <w:rPr>
          <w:sz w:val="24"/>
          <w:lang w:val="lt-LT"/>
        </w:rPr>
        <w:tab/>
      </w:r>
      <w:r w:rsidR="00035770" w:rsidRPr="00494C4C">
        <w:rPr>
          <w:sz w:val="24"/>
          <w:lang w:val="lt-LT"/>
        </w:rPr>
        <w:t xml:space="preserve">Audituojamu laikotarpiu </w:t>
      </w:r>
      <w:r w:rsidR="008A7537" w:rsidRPr="00494C4C">
        <w:rPr>
          <w:sz w:val="24"/>
          <w:lang w:val="lt-LT"/>
        </w:rPr>
        <w:t>s</w:t>
      </w:r>
      <w:r w:rsidR="00C96937" w:rsidRPr="00494C4C">
        <w:rPr>
          <w:sz w:val="24"/>
          <w:lang w:val="lt-LT"/>
        </w:rPr>
        <w:t>avivaldybės administracijos direktori</w:t>
      </w:r>
      <w:r w:rsidR="00035770" w:rsidRPr="00494C4C">
        <w:rPr>
          <w:sz w:val="24"/>
          <w:lang w:val="lt-LT"/>
        </w:rPr>
        <w:t>a</w:t>
      </w:r>
      <w:r w:rsidR="00C96937" w:rsidRPr="00494C4C">
        <w:rPr>
          <w:sz w:val="24"/>
          <w:lang w:val="lt-LT"/>
        </w:rPr>
        <w:t xml:space="preserve">us </w:t>
      </w:r>
      <w:r w:rsidR="00035770" w:rsidRPr="00494C4C">
        <w:rPr>
          <w:sz w:val="24"/>
          <w:lang w:val="lt-LT"/>
        </w:rPr>
        <w:t xml:space="preserve">pareigas ėjo </w:t>
      </w:r>
      <w:r w:rsidR="00C96937" w:rsidRPr="00494C4C">
        <w:rPr>
          <w:sz w:val="24"/>
          <w:lang w:val="lt-LT"/>
        </w:rPr>
        <w:t>A</w:t>
      </w:r>
      <w:r w:rsidR="00035770" w:rsidRPr="00494C4C">
        <w:rPr>
          <w:sz w:val="24"/>
          <w:lang w:val="lt-LT"/>
        </w:rPr>
        <w:t xml:space="preserve">lgimantas </w:t>
      </w:r>
      <w:r w:rsidR="00C96937" w:rsidRPr="00494C4C">
        <w:rPr>
          <w:sz w:val="24"/>
          <w:lang w:val="lt-LT"/>
        </w:rPr>
        <w:t>Vyšniauskas</w:t>
      </w:r>
      <w:r w:rsidR="00035770" w:rsidRPr="00494C4C">
        <w:rPr>
          <w:sz w:val="24"/>
          <w:lang w:val="lt-LT"/>
        </w:rPr>
        <w:t>,</w:t>
      </w:r>
      <w:r w:rsidR="00C96937" w:rsidRPr="00494C4C">
        <w:rPr>
          <w:sz w:val="24"/>
          <w:lang w:val="lt-LT"/>
        </w:rPr>
        <w:t xml:space="preserve"> </w:t>
      </w:r>
      <w:r w:rsidR="00035770" w:rsidRPr="00494C4C">
        <w:rPr>
          <w:sz w:val="24"/>
          <w:lang w:val="lt-LT"/>
        </w:rPr>
        <w:t>Biudžeto skyriaus vedėja dirbo Janina Kobozeva</w:t>
      </w:r>
      <w:r w:rsidR="008A7537" w:rsidRPr="00494C4C">
        <w:rPr>
          <w:sz w:val="24"/>
          <w:lang w:val="lt-LT"/>
        </w:rPr>
        <w:t>,</w:t>
      </w:r>
      <w:r w:rsidR="00C96937" w:rsidRPr="00494C4C">
        <w:rPr>
          <w:sz w:val="24"/>
          <w:lang w:val="lt-LT"/>
        </w:rPr>
        <w:t xml:space="preserve"> </w:t>
      </w:r>
      <w:r w:rsidR="002B2FA9" w:rsidRPr="00494C4C">
        <w:rPr>
          <w:sz w:val="24"/>
          <w:lang w:val="lt-LT"/>
        </w:rPr>
        <w:t>kuri</w:t>
      </w:r>
      <w:r w:rsidR="009C2E02" w:rsidRPr="00494C4C">
        <w:rPr>
          <w:sz w:val="24"/>
          <w:lang w:val="lt-LT"/>
        </w:rPr>
        <w:t>e</w:t>
      </w:r>
      <w:r w:rsidR="002B2FA9" w:rsidRPr="00494C4C">
        <w:rPr>
          <w:sz w:val="24"/>
          <w:lang w:val="lt-LT"/>
        </w:rPr>
        <w:t xml:space="preserve"> yra </w:t>
      </w:r>
      <w:r w:rsidR="00C96937" w:rsidRPr="00494C4C">
        <w:rPr>
          <w:sz w:val="24"/>
          <w:lang w:val="lt-LT"/>
        </w:rPr>
        <w:t>atsaking</w:t>
      </w:r>
      <w:r w:rsidR="009C2E02" w:rsidRPr="00494C4C">
        <w:rPr>
          <w:sz w:val="24"/>
          <w:lang w:val="lt-LT"/>
        </w:rPr>
        <w:t>i</w:t>
      </w:r>
      <w:r w:rsidR="00C96937" w:rsidRPr="00494C4C">
        <w:rPr>
          <w:sz w:val="24"/>
          <w:lang w:val="lt-LT"/>
        </w:rPr>
        <w:t xml:space="preserve"> už </w:t>
      </w:r>
      <w:r w:rsidR="002B2FA9" w:rsidRPr="00494C4C">
        <w:rPr>
          <w:sz w:val="24"/>
          <w:lang w:val="lt-LT"/>
        </w:rPr>
        <w:t>metini</w:t>
      </w:r>
      <w:r w:rsidR="009C2E02" w:rsidRPr="00494C4C">
        <w:rPr>
          <w:sz w:val="24"/>
          <w:lang w:val="lt-LT"/>
        </w:rPr>
        <w:t>ų</w:t>
      </w:r>
      <w:r w:rsidR="002B2FA9" w:rsidRPr="00494C4C">
        <w:rPr>
          <w:sz w:val="24"/>
          <w:lang w:val="lt-LT"/>
        </w:rPr>
        <w:t xml:space="preserve"> </w:t>
      </w:r>
      <w:r w:rsidR="009C2E02" w:rsidRPr="00494C4C">
        <w:rPr>
          <w:sz w:val="24"/>
          <w:lang w:val="lt-LT"/>
        </w:rPr>
        <w:t xml:space="preserve">konsoliduotųjų </w:t>
      </w:r>
      <w:r w:rsidR="000C2012" w:rsidRPr="00494C4C">
        <w:rPr>
          <w:sz w:val="24"/>
          <w:lang w:val="lt-LT"/>
        </w:rPr>
        <w:t>ataskait</w:t>
      </w:r>
      <w:r w:rsidR="009C2E02" w:rsidRPr="00494C4C">
        <w:rPr>
          <w:sz w:val="24"/>
          <w:lang w:val="lt-LT"/>
        </w:rPr>
        <w:t>ų</w:t>
      </w:r>
      <w:r w:rsidR="000C2012" w:rsidRPr="00494C4C">
        <w:rPr>
          <w:sz w:val="24"/>
          <w:lang w:val="lt-LT"/>
        </w:rPr>
        <w:t xml:space="preserve"> </w:t>
      </w:r>
      <w:r w:rsidR="002B2FA9" w:rsidRPr="00494C4C">
        <w:rPr>
          <w:sz w:val="24"/>
          <w:lang w:val="lt-LT"/>
        </w:rPr>
        <w:t xml:space="preserve">(toliau – Ataskaita) </w:t>
      </w:r>
      <w:r w:rsidR="00C96937" w:rsidRPr="00494C4C">
        <w:rPr>
          <w:sz w:val="24"/>
          <w:lang w:val="lt-LT"/>
        </w:rPr>
        <w:t xml:space="preserve">parengimą ir pateikimą svarstyti </w:t>
      </w:r>
      <w:r w:rsidR="002B2FA9" w:rsidRPr="00494C4C">
        <w:rPr>
          <w:sz w:val="24"/>
          <w:lang w:val="lt-LT"/>
        </w:rPr>
        <w:t>ir</w:t>
      </w:r>
      <w:r w:rsidR="00C96937" w:rsidRPr="00494C4C">
        <w:rPr>
          <w:sz w:val="24"/>
          <w:lang w:val="lt-LT"/>
        </w:rPr>
        <w:t xml:space="preserve"> tvirtinti savivaldybės tarybai</w:t>
      </w:r>
      <w:r w:rsidR="002B2FA9" w:rsidRPr="00494C4C">
        <w:rPr>
          <w:sz w:val="24"/>
          <w:lang w:val="lt-LT"/>
        </w:rPr>
        <w:t xml:space="preserve"> bei Finansų ministerijai</w:t>
      </w:r>
      <w:r w:rsidR="00C96937" w:rsidRPr="00494C4C">
        <w:rPr>
          <w:sz w:val="24"/>
          <w:lang w:val="lt-LT"/>
        </w:rPr>
        <w:t>.</w:t>
      </w:r>
    </w:p>
    <w:p w:rsidR="00116599" w:rsidRPr="00494C4C" w:rsidRDefault="00390928" w:rsidP="007D7C28">
      <w:pPr>
        <w:ind w:firstLine="1296"/>
        <w:jc w:val="both"/>
        <w:rPr>
          <w:sz w:val="24"/>
          <w:lang w:val="lt-LT"/>
        </w:rPr>
      </w:pPr>
      <w:r w:rsidRPr="00494C4C">
        <w:rPr>
          <w:sz w:val="24"/>
          <w:lang w:val="lt-LT"/>
        </w:rPr>
        <w:t>Neringos savivaldybės administracija į 201</w:t>
      </w:r>
      <w:r w:rsidR="009260FD">
        <w:rPr>
          <w:sz w:val="24"/>
          <w:lang w:val="lt-LT"/>
        </w:rPr>
        <w:t>7</w:t>
      </w:r>
      <w:r w:rsidRPr="00494C4C">
        <w:rPr>
          <w:sz w:val="24"/>
          <w:lang w:val="lt-LT"/>
        </w:rPr>
        <w:t xml:space="preserve"> metų konsolidaciją jungė</w:t>
      </w:r>
      <w:r w:rsidR="00C96937" w:rsidRPr="00494C4C">
        <w:rPr>
          <w:sz w:val="24"/>
          <w:lang w:val="lt-LT"/>
        </w:rPr>
        <w:t xml:space="preserve"> </w:t>
      </w:r>
      <w:r w:rsidR="00870CD3">
        <w:rPr>
          <w:sz w:val="24"/>
          <w:lang w:val="lt-LT"/>
        </w:rPr>
        <w:t>1</w:t>
      </w:r>
      <w:r w:rsidR="00BA490B">
        <w:rPr>
          <w:sz w:val="24"/>
          <w:lang w:val="lt-LT"/>
        </w:rPr>
        <w:t>2</w:t>
      </w:r>
      <w:r w:rsidR="00870CD3">
        <w:rPr>
          <w:sz w:val="24"/>
          <w:lang w:val="lt-LT"/>
        </w:rPr>
        <w:t xml:space="preserve"> biudžetinių įstaigų, </w:t>
      </w:r>
      <w:r w:rsidR="00E6213E">
        <w:rPr>
          <w:sz w:val="24"/>
          <w:lang w:val="lt-LT"/>
        </w:rPr>
        <w:t>1</w:t>
      </w:r>
      <w:r w:rsidRPr="00494C4C">
        <w:rPr>
          <w:sz w:val="24"/>
          <w:lang w:val="lt-LT"/>
        </w:rPr>
        <w:t xml:space="preserve"> fond</w:t>
      </w:r>
      <w:r w:rsidR="00E6213E">
        <w:rPr>
          <w:sz w:val="24"/>
          <w:lang w:val="lt-LT"/>
        </w:rPr>
        <w:t>as</w:t>
      </w:r>
      <w:r w:rsidRPr="00494C4C">
        <w:rPr>
          <w:sz w:val="24"/>
          <w:lang w:val="lt-LT"/>
        </w:rPr>
        <w:t xml:space="preserve"> (Neringos savivaldybės iždas) ir 1 viešąją sveikatos priežiūros įstaigą (Neringos pirminės sveikatos priežiūros centras, adresu Taikos g. 11, Neringa).</w:t>
      </w:r>
      <w:r w:rsidR="00CC541C" w:rsidRPr="00494C4C">
        <w:rPr>
          <w:sz w:val="24"/>
          <w:lang w:val="lt-LT"/>
        </w:rPr>
        <w:t xml:space="preserve"> Neringos savivaldybės biudžetinėse įstaigose 201</w:t>
      </w:r>
      <w:r w:rsidR="00E6213E">
        <w:rPr>
          <w:sz w:val="24"/>
          <w:lang w:val="lt-LT"/>
        </w:rPr>
        <w:t>7</w:t>
      </w:r>
      <w:r w:rsidR="00CC541C" w:rsidRPr="00494C4C">
        <w:rPr>
          <w:sz w:val="24"/>
          <w:lang w:val="lt-LT"/>
        </w:rPr>
        <w:t xml:space="preserve"> metų pabaigoje dirbo </w:t>
      </w:r>
      <w:r w:rsidR="00C2266C">
        <w:rPr>
          <w:sz w:val="24"/>
          <w:lang w:val="lt-LT"/>
        </w:rPr>
        <w:t>33</w:t>
      </w:r>
      <w:r w:rsidR="00E6213E">
        <w:rPr>
          <w:sz w:val="24"/>
          <w:lang w:val="lt-LT"/>
        </w:rPr>
        <w:t>2</w:t>
      </w:r>
      <w:r w:rsidR="00936708">
        <w:rPr>
          <w:sz w:val="24"/>
          <w:lang w:val="lt-LT"/>
        </w:rPr>
        <w:t xml:space="preserve"> darbuotojų</w:t>
      </w:r>
      <w:r w:rsidR="00CC541C" w:rsidRPr="00494C4C">
        <w:rPr>
          <w:sz w:val="24"/>
          <w:lang w:val="lt-LT"/>
        </w:rPr>
        <w:t xml:space="preserve">, iš jų savivaldybės administracijoje – </w:t>
      </w:r>
      <w:r w:rsidR="00E6213E">
        <w:rPr>
          <w:sz w:val="24"/>
          <w:lang w:val="lt-LT"/>
        </w:rPr>
        <w:t>49</w:t>
      </w:r>
      <w:r w:rsidR="00CC541C" w:rsidRPr="00494C4C">
        <w:rPr>
          <w:sz w:val="24"/>
          <w:lang w:val="lt-LT"/>
        </w:rPr>
        <w:t xml:space="preserve"> darbuotojai, iš jų - </w:t>
      </w:r>
      <w:r w:rsidR="00E6213E">
        <w:rPr>
          <w:sz w:val="24"/>
          <w:lang w:val="lt-LT"/>
        </w:rPr>
        <w:t>34</w:t>
      </w:r>
      <w:r w:rsidR="00CC541C" w:rsidRPr="00494C4C">
        <w:rPr>
          <w:sz w:val="24"/>
          <w:lang w:val="lt-LT"/>
        </w:rPr>
        <w:t xml:space="preserve"> valstybės tarnautojai</w:t>
      </w:r>
      <w:r w:rsidR="00E6213E">
        <w:rPr>
          <w:sz w:val="24"/>
          <w:lang w:val="lt-LT"/>
        </w:rPr>
        <w:t xml:space="preserve"> (2016 metų pabaigoje savivaldybės administracijoje buvo – 83 darbuotojai, iš jų – 43 tarnautojai). </w:t>
      </w:r>
      <w:r w:rsidR="00B51AB9">
        <w:rPr>
          <w:sz w:val="24"/>
          <w:lang w:val="lt-LT"/>
        </w:rPr>
        <w:t xml:space="preserve"> </w:t>
      </w:r>
    </w:p>
    <w:p w:rsidR="00116599" w:rsidRPr="00494C4C" w:rsidRDefault="00936708" w:rsidP="00936708">
      <w:pPr>
        <w:tabs>
          <w:tab w:val="left" w:pos="9540"/>
        </w:tabs>
        <w:ind w:firstLine="1276"/>
        <w:jc w:val="both"/>
        <w:rPr>
          <w:sz w:val="24"/>
          <w:szCs w:val="24"/>
          <w:lang w:val="lt-LT"/>
        </w:rPr>
      </w:pPr>
      <w:r>
        <w:rPr>
          <w:sz w:val="24"/>
          <w:szCs w:val="24"/>
          <w:lang w:val="lt-LT"/>
        </w:rPr>
        <w:t xml:space="preserve"> </w:t>
      </w:r>
      <w:r w:rsidR="00116599" w:rsidRPr="00494C4C">
        <w:rPr>
          <w:sz w:val="24"/>
          <w:szCs w:val="24"/>
          <w:lang w:val="lt-LT"/>
        </w:rPr>
        <w:t>Neringos savivaldybė valdo 3 uždarąsias akcines bendroves (</w:t>
      </w:r>
      <w:r w:rsidR="002E1B68" w:rsidRPr="00494C4C">
        <w:rPr>
          <w:sz w:val="24"/>
          <w:szCs w:val="24"/>
          <w:lang w:val="lt-LT"/>
        </w:rPr>
        <w:t>,,</w:t>
      </w:r>
      <w:r w:rsidR="00116599" w:rsidRPr="00494C4C">
        <w:rPr>
          <w:sz w:val="24"/>
          <w:szCs w:val="24"/>
          <w:lang w:val="lt-LT"/>
        </w:rPr>
        <w:t>Neringos vanduo</w:t>
      </w:r>
      <w:r w:rsidR="002E1B68" w:rsidRPr="00494C4C">
        <w:rPr>
          <w:sz w:val="24"/>
          <w:szCs w:val="24"/>
          <w:lang w:val="lt-LT"/>
        </w:rPr>
        <w:t>“</w:t>
      </w:r>
      <w:r w:rsidR="00116599" w:rsidRPr="00494C4C">
        <w:rPr>
          <w:sz w:val="24"/>
          <w:szCs w:val="24"/>
          <w:lang w:val="lt-LT"/>
        </w:rPr>
        <w:t xml:space="preserve">, </w:t>
      </w:r>
      <w:r w:rsidR="002E1B68" w:rsidRPr="00494C4C">
        <w:rPr>
          <w:sz w:val="24"/>
          <w:szCs w:val="24"/>
          <w:lang w:val="lt-LT"/>
        </w:rPr>
        <w:t>,,</w:t>
      </w:r>
      <w:r w:rsidR="00116599" w:rsidRPr="00494C4C">
        <w:rPr>
          <w:sz w:val="24"/>
          <w:szCs w:val="24"/>
          <w:lang w:val="lt-LT"/>
        </w:rPr>
        <w:t>Neringos energija</w:t>
      </w:r>
      <w:r w:rsidR="002E1B68" w:rsidRPr="00494C4C">
        <w:rPr>
          <w:sz w:val="24"/>
          <w:szCs w:val="24"/>
          <w:lang w:val="lt-LT"/>
        </w:rPr>
        <w:t>“</w:t>
      </w:r>
      <w:r w:rsidR="00116599" w:rsidRPr="00494C4C">
        <w:rPr>
          <w:sz w:val="24"/>
          <w:szCs w:val="24"/>
          <w:lang w:val="lt-LT"/>
        </w:rPr>
        <w:t xml:space="preserve">, </w:t>
      </w:r>
      <w:r w:rsidR="002E1B68" w:rsidRPr="00494C4C">
        <w:rPr>
          <w:sz w:val="24"/>
          <w:szCs w:val="24"/>
          <w:lang w:val="lt-LT"/>
        </w:rPr>
        <w:t>,,</w:t>
      </w:r>
      <w:r w:rsidR="00116599" w:rsidRPr="00494C4C">
        <w:rPr>
          <w:sz w:val="24"/>
          <w:szCs w:val="24"/>
          <w:lang w:val="lt-LT"/>
        </w:rPr>
        <w:t>Neringos komunalininkas</w:t>
      </w:r>
      <w:r w:rsidR="002E1B68" w:rsidRPr="00494C4C">
        <w:rPr>
          <w:sz w:val="24"/>
          <w:szCs w:val="24"/>
          <w:lang w:val="lt-LT"/>
        </w:rPr>
        <w:t>“</w:t>
      </w:r>
      <w:r w:rsidR="008A7537" w:rsidRPr="00494C4C">
        <w:rPr>
          <w:sz w:val="24"/>
          <w:szCs w:val="24"/>
          <w:lang w:val="lt-LT"/>
        </w:rPr>
        <w:t>)</w:t>
      </w:r>
      <w:r w:rsidR="00116599" w:rsidRPr="00494C4C">
        <w:rPr>
          <w:sz w:val="24"/>
          <w:szCs w:val="24"/>
          <w:lang w:val="lt-LT"/>
        </w:rPr>
        <w:t>, yra savininkė dviejų viešųjų įstaigų (</w:t>
      </w:r>
      <w:r w:rsidR="002E1B68" w:rsidRPr="00494C4C">
        <w:rPr>
          <w:sz w:val="24"/>
          <w:szCs w:val="24"/>
          <w:lang w:val="lt-LT"/>
        </w:rPr>
        <w:t>,,</w:t>
      </w:r>
      <w:r w:rsidR="00530821">
        <w:rPr>
          <w:sz w:val="24"/>
          <w:szCs w:val="24"/>
          <w:lang w:val="lt-LT"/>
        </w:rPr>
        <w:t xml:space="preserve">Nidos oro </w:t>
      </w:r>
      <w:r w:rsidR="002E65AA">
        <w:rPr>
          <w:sz w:val="24"/>
          <w:szCs w:val="24"/>
          <w:lang w:val="lt-LT"/>
        </w:rPr>
        <w:t>uostas</w:t>
      </w:r>
      <w:r w:rsidR="002E1B68" w:rsidRPr="00494C4C">
        <w:rPr>
          <w:sz w:val="24"/>
          <w:szCs w:val="24"/>
          <w:lang w:val="lt-LT"/>
        </w:rPr>
        <w:t>“</w:t>
      </w:r>
      <w:r w:rsidR="00116599" w:rsidRPr="00494C4C">
        <w:rPr>
          <w:sz w:val="24"/>
          <w:szCs w:val="24"/>
          <w:lang w:val="lt-LT"/>
        </w:rPr>
        <w:t>, Sporto klubas</w:t>
      </w:r>
      <w:r w:rsidR="00197D48" w:rsidRPr="00494C4C">
        <w:rPr>
          <w:sz w:val="24"/>
          <w:szCs w:val="24"/>
          <w:lang w:val="lt-LT"/>
        </w:rPr>
        <w:t xml:space="preserve"> </w:t>
      </w:r>
      <w:r w:rsidR="00116599" w:rsidRPr="00494C4C">
        <w:rPr>
          <w:sz w:val="24"/>
          <w:szCs w:val="24"/>
          <w:lang w:val="lt-LT"/>
        </w:rPr>
        <w:t>„Neringos kuršiai“), Neringos savivaldybės butų ūki</w:t>
      </w:r>
      <w:r w:rsidR="00E6213E">
        <w:rPr>
          <w:sz w:val="24"/>
          <w:szCs w:val="24"/>
          <w:lang w:val="lt-LT"/>
        </w:rPr>
        <w:t>s (veikė iki 2017-04-30</w:t>
      </w:r>
      <w:r w:rsidR="00116599" w:rsidRPr="00494C4C">
        <w:rPr>
          <w:sz w:val="24"/>
          <w:szCs w:val="24"/>
          <w:lang w:val="lt-LT"/>
        </w:rPr>
        <w:t xml:space="preserve">, </w:t>
      </w:r>
      <w:r w:rsidR="00E6213E">
        <w:rPr>
          <w:sz w:val="24"/>
          <w:szCs w:val="24"/>
          <w:lang w:val="lt-LT"/>
        </w:rPr>
        <w:t xml:space="preserve">o jau nuo 2017-05-01 buvo reorganizuotas į biudžetinę įstaiga ,,Paslaugos Neringai“), </w:t>
      </w:r>
      <w:r w:rsidR="00116599" w:rsidRPr="00494C4C">
        <w:rPr>
          <w:sz w:val="24"/>
          <w:szCs w:val="24"/>
          <w:lang w:val="lt-LT"/>
        </w:rPr>
        <w:t xml:space="preserve">dalininkė </w:t>
      </w:r>
      <w:r w:rsidR="00A646D7">
        <w:rPr>
          <w:sz w:val="24"/>
          <w:szCs w:val="24"/>
          <w:lang w:val="lt-LT"/>
        </w:rPr>
        <w:t>trijų</w:t>
      </w:r>
      <w:r w:rsidR="00116599" w:rsidRPr="00494C4C">
        <w:rPr>
          <w:sz w:val="24"/>
          <w:szCs w:val="24"/>
          <w:lang w:val="lt-LT"/>
        </w:rPr>
        <w:t xml:space="preserve"> viešųjų įstaigų (Thomo Ma</w:t>
      </w:r>
      <w:r w:rsidR="00A012DA" w:rsidRPr="00494C4C">
        <w:rPr>
          <w:sz w:val="24"/>
          <w:szCs w:val="24"/>
          <w:lang w:val="lt-LT"/>
        </w:rPr>
        <w:t>n</w:t>
      </w:r>
      <w:r w:rsidR="00116599" w:rsidRPr="00494C4C">
        <w:rPr>
          <w:sz w:val="24"/>
          <w:szCs w:val="24"/>
          <w:lang w:val="lt-LT"/>
        </w:rPr>
        <w:t>no kultūros centras, Pasienio žuvys</w:t>
      </w:r>
      <w:r w:rsidR="00A646D7">
        <w:rPr>
          <w:sz w:val="24"/>
          <w:szCs w:val="24"/>
          <w:lang w:val="lt-LT"/>
        </w:rPr>
        <w:t xml:space="preserve"> ir </w:t>
      </w:r>
      <w:r w:rsidR="00116599" w:rsidRPr="00494C4C">
        <w:rPr>
          <w:sz w:val="24"/>
          <w:szCs w:val="24"/>
          <w:lang w:val="lt-LT"/>
        </w:rPr>
        <w:t xml:space="preserve"> Vaikų globos namai „Aušros žvaigždė“),  UAB   „Felikso užeiga“, UAB „Klaipėdos vanduo“ ir </w:t>
      </w:r>
      <w:r w:rsidR="00C4781A" w:rsidRPr="00494C4C">
        <w:rPr>
          <w:sz w:val="24"/>
          <w:szCs w:val="24"/>
          <w:lang w:val="lt-LT"/>
        </w:rPr>
        <w:t xml:space="preserve">UAB </w:t>
      </w:r>
      <w:r w:rsidR="00E6213E">
        <w:rPr>
          <w:sz w:val="24"/>
          <w:szCs w:val="24"/>
          <w:lang w:val="lt-LT"/>
        </w:rPr>
        <w:t>,,</w:t>
      </w:r>
      <w:r w:rsidR="00116599" w:rsidRPr="00494C4C">
        <w:rPr>
          <w:sz w:val="24"/>
          <w:szCs w:val="24"/>
          <w:lang w:val="lt-LT"/>
        </w:rPr>
        <w:t>Klaipėdos regiono atliekų tvarkymo centras</w:t>
      </w:r>
      <w:r w:rsidR="00E6213E">
        <w:rPr>
          <w:sz w:val="24"/>
          <w:szCs w:val="24"/>
          <w:lang w:val="lt-LT"/>
        </w:rPr>
        <w:t>“</w:t>
      </w:r>
      <w:r w:rsidR="00116599" w:rsidRPr="00494C4C">
        <w:rPr>
          <w:sz w:val="24"/>
          <w:szCs w:val="24"/>
          <w:lang w:val="lt-LT"/>
        </w:rPr>
        <w:t>.</w:t>
      </w:r>
    </w:p>
    <w:p w:rsidR="0056760E" w:rsidRPr="00494C4C" w:rsidRDefault="004512FF" w:rsidP="007D7C28">
      <w:pPr>
        <w:ind w:firstLine="1296"/>
        <w:jc w:val="both"/>
        <w:rPr>
          <w:sz w:val="24"/>
          <w:lang w:val="lt-LT"/>
        </w:rPr>
      </w:pPr>
      <w:r w:rsidRPr="00494C4C">
        <w:rPr>
          <w:b/>
          <w:sz w:val="24"/>
          <w:lang w:val="lt-LT"/>
        </w:rPr>
        <w:t>Audito tikslas</w:t>
      </w:r>
      <w:r w:rsidRPr="00494C4C">
        <w:rPr>
          <w:sz w:val="24"/>
          <w:lang w:val="lt-LT"/>
        </w:rPr>
        <w:t xml:space="preserve"> – įvertinti </w:t>
      </w:r>
      <w:r w:rsidR="007D7C28" w:rsidRPr="00494C4C">
        <w:rPr>
          <w:sz w:val="24"/>
          <w:lang w:val="lt-LT"/>
        </w:rPr>
        <w:t>Neringos savivaldybės</w:t>
      </w:r>
      <w:r w:rsidRPr="00494C4C">
        <w:rPr>
          <w:sz w:val="24"/>
          <w:lang w:val="lt-LT"/>
        </w:rPr>
        <w:t xml:space="preserve"> 201</w:t>
      </w:r>
      <w:r w:rsidR="00426E19">
        <w:rPr>
          <w:sz w:val="24"/>
          <w:lang w:val="lt-LT"/>
        </w:rPr>
        <w:t>7</w:t>
      </w:r>
      <w:r w:rsidRPr="00494C4C">
        <w:rPr>
          <w:sz w:val="24"/>
          <w:lang w:val="lt-LT"/>
        </w:rPr>
        <w:t xml:space="preserve"> metų </w:t>
      </w:r>
      <w:r w:rsidR="007D7C28" w:rsidRPr="00494C4C">
        <w:rPr>
          <w:sz w:val="24"/>
          <w:lang w:val="lt-LT"/>
        </w:rPr>
        <w:t xml:space="preserve">konsoliduotųjų </w:t>
      </w:r>
      <w:r w:rsidRPr="00494C4C">
        <w:rPr>
          <w:sz w:val="24"/>
          <w:lang w:val="lt-LT"/>
        </w:rPr>
        <w:t>ataskait</w:t>
      </w:r>
      <w:r w:rsidR="007D7C28" w:rsidRPr="00494C4C">
        <w:rPr>
          <w:sz w:val="24"/>
          <w:lang w:val="lt-LT"/>
        </w:rPr>
        <w:t>ų</w:t>
      </w:r>
      <w:r w:rsidRPr="00494C4C">
        <w:rPr>
          <w:sz w:val="24"/>
          <w:lang w:val="lt-LT"/>
        </w:rPr>
        <w:t xml:space="preserve"> </w:t>
      </w:r>
      <w:r w:rsidR="00F962CD" w:rsidRPr="00494C4C">
        <w:rPr>
          <w:sz w:val="24"/>
          <w:lang w:val="lt-LT"/>
        </w:rPr>
        <w:t>rinkini</w:t>
      </w:r>
      <w:r w:rsidR="007D7C28" w:rsidRPr="00494C4C">
        <w:rPr>
          <w:sz w:val="24"/>
          <w:lang w:val="lt-LT"/>
        </w:rPr>
        <w:t>o</w:t>
      </w:r>
      <w:r w:rsidR="00F962CD" w:rsidRPr="00494C4C">
        <w:rPr>
          <w:sz w:val="24"/>
          <w:lang w:val="lt-LT"/>
        </w:rPr>
        <w:t xml:space="preserve"> </w:t>
      </w:r>
      <w:r w:rsidR="007D7C28" w:rsidRPr="00494C4C">
        <w:rPr>
          <w:sz w:val="24"/>
          <w:lang w:val="lt-LT"/>
        </w:rPr>
        <w:t xml:space="preserve">tikrumą bei teisingumą ir pareikšti nepriklausomą nuomonę. </w:t>
      </w:r>
    </w:p>
    <w:p w:rsidR="007D7C28" w:rsidRPr="00494C4C" w:rsidRDefault="003107B2" w:rsidP="007D7C28">
      <w:pPr>
        <w:ind w:firstLine="1296"/>
        <w:jc w:val="both"/>
        <w:rPr>
          <w:sz w:val="24"/>
          <w:lang w:val="lt-LT"/>
        </w:rPr>
      </w:pPr>
      <w:r w:rsidRPr="00494C4C">
        <w:rPr>
          <w:sz w:val="24"/>
          <w:lang w:val="lt-LT"/>
        </w:rPr>
        <w:t xml:space="preserve">Vadovaujantis 2003-12-23 Lietuvos Respublikos biudžeto sandaros įstatymo </w:t>
      </w:r>
      <w:r w:rsidR="008A7537" w:rsidRPr="00494C4C">
        <w:rPr>
          <w:sz w:val="24"/>
          <w:lang w:val="lt-LT"/>
        </w:rPr>
        <w:br/>
      </w:r>
      <w:r w:rsidRPr="00494C4C">
        <w:rPr>
          <w:sz w:val="24"/>
          <w:lang w:val="lt-LT"/>
        </w:rPr>
        <w:t xml:space="preserve">Nr. IX-1946 </w:t>
      </w:r>
      <w:r w:rsidR="00EA79FB">
        <w:rPr>
          <w:sz w:val="24"/>
          <w:lang w:val="lt-LT"/>
        </w:rPr>
        <w:t xml:space="preserve">(su vėlesniais pakeitimais) </w:t>
      </w:r>
      <w:r w:rsidRPr="00494C4C">
        <w:rPr>
          <w:sz w:val="24"/>
          <w:lang w:val="lt-LT"/>
        </w:rPr>
        <w:t>27 straipsnio 3 pun</w:t>
      </w:r>
      <w:r w:rsidR="008A7537" w:rsidRPr="00494C4C">
        <w:rPr>
          <w:sz w:val="24"/>
          <w:lang w:val="lt-LT"/>
        </w:rPr>
        <w:t xml:space="preserve">ktu ir </w:t>
      </w:r>
      <w:r w:rsidR="000001A4" w:rsidRPr="00494C4C">
        <w:rPr>
          <w:sz w:val="24"/>
          <w:lang w:val="lt-LT"/>
        </w:rPr>
        <w:t>35</w:t>
      </w:r>
      <w:r w:rsidR="008A7537" w:rsidRPr="00494C4C">
        <w:rPr>
          <w:sz w:val="24"/>
          <w:lang w:val="lt-LT"/>
        </w:rPr>
        <w:t xml:space="preserve"> straipsnio 3 punktu, s</w:t>
      </w:r>
      <w:r w:rsidRPr="00494C4C">
        <w:rPr>
          <w:sz w:val="24"/>
          <w:lang w:val="lt-LT"/>
        </w:rPr>
        <w:t>avivaldybė</w:t>
      </w:r>
      <w:r w:rsidR="008A7537" w:rsidRPr="00494C4C">
        <w:rPr>
          <w:sz w:val="24"/>
          <w:lang w:val="lt-LT"/>
        </w:rPr>
        <w:t>s biudžeto vykdymą organizuoja s</w:t>
      </w:r>
      <w:r w:rsidRPr="00494C4C">
        <w:rPr>
          <w:sz w:val="24"/>
          <w:lang w:val="lt-LT"/>
        </w:rPr>
        <w:t>avivaldybė</w:t>
      </w:r>
      <w:r w:rsidR="008A7537" w:rsidRPr="00494C4C">
        <w:rPr>
          <w:sz w:val="24"/>
          <w:lang w:val="lt-LT"/>
        </w:rPr>
        <w:t>s administracijos direktorius, s</w:t>
      </w:r>
      <w:r w:rsidRPr="00494C4C">
        <w:rPr>
          <w:sz w:val="24"/>
          <w:lang w:val="lt-LT"/>
        </w:rPr>
        <w:t xml:space="preserve">avivaldybės </w:t>
      </w:r>
      <w:r w:rsidR="00643DD8" w:rsidRPr="00494C4C">
        <w:rPr>
          <w:sz w:val="24"/>
          <w:lang w:val="lt-LT"/>
        </w:rPr>
        <w:t>biudžeto vy</w:t>
      </w:r>
      <w:r w:rsidR="008A7537" w:rsidRPr="00494C4C">
        <w:rPr>
          <w:sz w:val="24"/>
          <w:lang w:val="lt-LT"/>
        </w:rPr>
        <w:t xml:space="preserve">kdymo ataskaitų rinkinį rengia savivaldybės administracija. </w:t>
      </w:r>
      <w:r w:rsidR="00643DD8" w:rsidRPr="00494C4C">
        <w:rPr>
          <w:sz w:val="24"/>
          <w:lang w:val="lt-LT"/>
        </w:rPr>
        <w:t xml:space="preserve">Vadovaujantis 2007-06-26 Lietuvos Respublikos </w:t>
      </w:r>
      <w:r w:rsidR="007D7C28" w:rsidRPr="00494C4C">
        <w:rPr>
          <w:sz w:val="24"/>
          <w:lang w:val="lt-LT"/>
        </w:rPr>
        <w:t xml:space="preserve"> </w:t>
      </w:r>
      <w:r w:rsidR="00643DD8" w:rsidRPr="00494C4C">
        <w:rPr>
          <w:sz w:val="24"/>
          <w:lang w:val="lt-LT"/>
        </w:rPr>
        <w:t xml:space="preserve">viešojo sektoriaus atskaitomybės įstatymo Nr. X-1212 </w:t>
      </w:r>
      <w:r w:rsidR="00EA79FB">
        <w:rPr>
          <w:sz w:val="24"/>
          <w:lang w:val="lt-LT"/>
        </w:rPr>
        <w:t xml:space="preserve">(su vėlesniais pakeitimais) 2 </w:t>
      </w:r>
      <w:r w:rsidR="008A7537" w:rsidRPr="00494C4C">
        <w:rPr>
          <w:sz w:val="24"/>
          <w:lang w:val="lt-LT"/>
        </w:rPr>
        <w:t>straipsni</w:t>
      </w:r>
      <w:r w:rsidR="00EA79FB">
        <w:rPr>
          <w:sz w:val="24"/>
          <w:lang w:val="lt-LT"/>
        </w:rPr>
        <w:t>o</w:t>
      </w:r>
      <w:r w:rsidR="008A7537" w:rsidRPr="00494C4C">
        <w:rPr>
          <w:sz w:val="24"/>
          <w:lang w:val="lt-LT"/>
        </w:rPr>
        <w:t xml:space="preserve"> </w:t>
      </w:r>
      <w:r w:rsidR="00EA79FB">
        <w:rPr>
          <w:sz w:val="24"/>
          <w:lang w:val="lt-LT"/>
        </w:rPr>
        <w:t xml:space="preserve">17 punktu </w:t>
      </w:r>
      <w:r w:rsidR="008A7537" w:rsidRPr="00494C4C">
        <w:rPr>
          <w:sz w:val="24"/>
          <w:lang w:val="lt-LT"/>
        </w:rPr>
        <w:t xml:space="preserve">ir </w:t>
      </w:r>
      <w:r w:rsidR="003C2642">
        <w:rPr>
          <w:sz w:val="24"/>
          <w:lang w:val="lt-LT"/>
        </w:rPr>
        <w:t xml:space="preserve">23 straipsniu bei </w:t>
      </w:r>
      <w:r w:rsidR="008A7537" w:rsidRPr="00494C4C">
        <w:rPr>
          <w:sz w:val="24"/>
          <w:lang w:val="lt-LT"/>
        </w:rPr>
        <w:t>31 straipsni</w:t>
      </w:r>
      <w:r w:rsidR="003C2642">
        <w:rPr>
          <w:sz w:val="24"/>
          <w:lang w:val="lt-LT"/>
        </w:rPr>
        <w:t>o 3 punktu</w:t>
      </w:r>
      <w:r w:rsidR="008A7537" w:rsidRPr="00494C4C">
        <w:rPr>
          <w:sz w:val="24"/>
          <w:lang w:val="lt-LT"/>
        </w:rPr>
        <w:t>, s</w:t>
      </w:r>
      <w:r w:rsidR="00643DD8" w:rsidRPr="00494C4C">
        <w:rPr>
          <w:sz w:val="24"/>
          <w:lang w:val="lt-LT"/>
        </w:rPr>
        <w:t>avivaldybės konsoliduotųjų finansinių ataskaitų</w:t>
      </w:r>
      <w:r w:rsidR="00B175B2" w:rsidRPr="00494C4C">
        <w:rPr>
          <w:sz w:val="24"/>
          <w:lang w:val="lt-LT"/>
        </w:rPr>
        <w:t xml:space="preserve"> rinkinį (savivaldybės</w:t>
      </w:r>
      <w:r w:rsidR="008A7537" w:rsidRPr="00494C4C">
        <w:rPr>
          <w:sz w:val="24"/>
          <w:lang w:val="lt-LT"/>
        </w:rPr>
        <w:t xml:space="preserve"> biudžetinių įstaigų, </w:t>
      </w:r>
      <w:r w:rsidR="008A7537" w:rsidRPr="00494C4C">
        <w:rPr>
          <w:sz w:val="24"/>
          <w:lang w:val="lt-LT"/>
        </w:rPr>
        <w:lastRenderedPageBreak/>
        <w:t>s</w:t>
      </w:r>
      <w:r w:rsidR="00B175B2" w:rsidRPr="00494C4C">
        <w:rPr>
          <w:sz w:val="24"/>
          <w:lang w:val="lt-LT"/>
        </w:rPr>
        <w:t>avivaldybės iždo, kontroliuojamų viešo</w:t>
      </w:r>
      <w:r w:rsidR="008A7537" w:rsidRPr="00494C4C">
        <w:rPr>
          <w:sz w:val="24"/>
          <w:lang w:val="lt-LT"/>
        </w:rPr>
        <w:t>jo sektoriaus subjektų) rengia s</w:t>
      </w:r>
      <w:r w:rsidR="00B175B2" w:rsidRPr="00494C4C">
        <w:rPr>
          <w:sz w:val="24"/>
          <w:lang w:val="lt-LT"/>
        </w:rPr>
        <w:t xml:space="preserve">avivaldybės administracija, konsoliduotąsias ataskaitas pasirašo administracijos direktorius. Savivaldybės biudžeto vykdymo ataskaitų rinkinį ir konsoliduotųjų finansinių ataskaitų rinkinį rengia </w:t>
      </w:r>
      <w:r w:rsidR="008A7537" w:rsidRPr="00494C4C">
        <w:rPr>
          <w:sz w:val="24"/>
          <w:lang w:val="lt-LT"/>
        </w:rPr>
        <w:t>ir teikia Finansų ministerijai s</w:t>
      </w:r>
      <w:r w:rsidR="00B175B2" w:rsidRPr="00494C4C">
        <w:rPr>
          <w:sz w:val="24"/>
          <w:lang w:val="lt-LT"/>
        </w:rPr>
        <w:t>avivaldybės administracijos Biudžeto skyrius.</w:t>
      </w:r>
      <w:r w:rsidR="007D7C28" w:rsidRPr="00494C4C">
        <w:rPr>
          <w:sz w:val="24"/>
          <w:lang w:val="lt-LT"/>
        </w:rPr>
        <w:t xml:space="preserve"> </w:t>
      </w:r>
    </w:p>
    <w:p w:rsidR="00794E59" w:rsidRPr="00494C4C" w:rsidRDefault="00794E59" w:rsidP="007D7C28">
      <w:pPr>
        <w:ind w:firstLine="1296"/>
        <w:jc w:val="both"/>
        <w:rPr>
          <w:sz w:val="24"/>
          <w:lang w:val="lt-LT"/>
        </w:rPr>
      </w:pPr>
      <w:r w:rsidRPr="00494C4C">
        <w:rPr>
          <w:b/>
          <w:sz w:val="24"/>
          <w:lang w:val="lt-LT"/>
        </w:rPr>
        <w:t>Audituojamasis laikotarpis</w:t>
      </w:r>
      <w:r w:rsidRPr="00494C4C">
        <w:rPr>
          <w:sz w:val="24"/>
          <w:lang w:val="lt-LT"/>
        </w:rPr>
        <w:t xml:space="preserve"> – nuo 201</w:t>
      </w:r>
      <w:r w:rsidR="00426E19">
        <w:rPr>
          <w:sz w:val="24"/>
          <w:lang w:val="lt-LT"/>
        </w:rPr>
        <w:t>7</w:t>
      </w:r>
      <w:r w:rsidRPr="00494C4C">
        <w:rPr>
          <w:sz w:val="24"/>
          <w:lang w:val="lt-LT"/>
        </w:rPr>
        <w:t>-01-01 iki 201</w:t>
      </w:r>
      <w:r w:rsidR="00426E19">
        <w:rPr>
          <w:sz w:val="24"/>
          <w:lang w:val="lt-LT"/>
        </w:rPr>
        <w:t>7</w:t>
      </w:r>
      <w:r w:rsidRPr="00494C4C">
        <w:rPr>
          <w:sz w:val="24"/>
          <w:lang w:val="lt-LT"/>
        </w:rPr>
        <w:t>-12-31.</w:t>
      </w:r>
    </w:p>
    <w:p w:rsidR="00F040EB" w:rsidRDefault="00794E59" w:rsidP="00DB433F">
      <w:pPr>
        <w:ind w:firstLine="1296"/>
        <w:jc w:val="both"/>
        <w:rPr>
          <w:sz w:val="24"/>
          <w:lang w:val="lt-LT"/>
        </w:rPr>
      </w:pPr>
      <w:r w:rsidRPr="00494C4C">
        <w:rPr>
          <w:sz w:val="24"/>
          <w:lang w:val="lt-LT"/>
        </w:rPr>
        <w:t xml:space="preserve">Audito ataskaitoje pateikiami tik audito metu atlikti ir nustatyti dalykai. Nepriklausoma nuomonė dėl konsoliduotųjų finansinių </w:t>
      </w:r>
      <w:r w:rsidR="0056760E" w:rsidRPr="00494C4C">
        <w:rPr>
          <w:sz w:val="24"/>
          <w:lang w:val="lt-LT"/>
        </w:rPr>
        <w:t>ataskaitų rinkinių duomenų</w:t>
      </w:r>
      <w:r w:rsidRPr="00494C4C">
        <w:rPr>
          <w:sz w:val="24"/>
          <w:lang w:val="lt-LT"/>
        </w:rPr>
        <w:t xml:space="preserve"> teisėtumo ir jų naudojimo įstatymų numatytiems tikslams pareiškiama audito išvadose. </w:t>
      </w:r>
      <w:r w:rsidR="00F040EB" w:rsidRPr="00494C4C">
        <w:rPr>
          <w:sz w:val="24"/>
          <w:lang w:val="lt-LT"/>
        </w:rPr>
        <w:t xml:space="preserve">Patikrinimo planavimo metu, siekiant gauti įrodymus, reikalingus patikrinimo tikslams pasiekti atlikta rizikos analizė, kuri leido panaudoti rizika ir </w:t>
      </w:r>
      <w:r w:rsidR="00DA696E" w:rsidRPr="00494C4C">
        <w:rPr>
          <w:sz w:val="24"/>
          <w:lang w:val="lt-LT"/>
        </w:rPr>
        <w:t>reikšmingumu pagrįstą metodiką, susipažinta su vidaus kontrolės aplinka ir procedūromis, įvertintos numatytos procedūros rizikai sumažinti bei ją valdyti ir nustatytos svarbiausios patikrinimo sr</w:t>
      </w:r>
      <w:r w:rsidR="0084047D" w:rsidRPr="00494C4C">
        <w:rPr>
          <w:sz w:val="24"/>
          <w:lang w:val="lt-LT"/>
        </w:rPr>
        <w:t>i</w:t>
      </w:r>
      <w:r w:rsidR="00DA696E" w:rsidRPr="00494C4C">
        <w:rPr>
          <w:sz w:val="24"/>
          <w:lang w:val="lt-LT"/>
        </w:rPr>
        <w:t>tys.</w:t>
      </w:r>
    </w:p>
    <w:p w:rsidR="00C96937" w:rsidRPr="00494C4C" w:rsidRDefault="00C96937" w:rsidP="00DB433F">
      <w:pPr>
        <w:ind w:firstLine="1296"/>
        <w:jc w:val="both"/>
        <w:rPr>
          <w:sz w:val="24"/>
          <w:lang w:val="lt-LT"/>
        </w:rPr>
      </w:pPr>
    </w:p>
    <w:p w:rsidR="004D361E" w:rsidRPr="00494C4C" w:rsidRDefault="006A15AC" w:rsidP="004D361E">
      <w:pPr>
        <w:jc w:val="center"/>
        <w:rPr>
          <w:b/>
          <w:sz w:val="24"/>
          <w:lang w:val="lt-LT"/>
        </w:rPr>
      </w:pPr>
      <w:r w:rsidRPr="00494C4C">
        <w:rPr>
          <w:b/>
          <w:sz w:val="24"/>
          <w:lang w:val="lt-LT"/>
        </w:rPr>
        <w:t>II</w:t>
      </w:r>
      <w:r w:rsidR="00217CF8" w:rsidRPr="00494C4C">
        <w:rPr>
          <w:b/>
          <w:sz w:val="24"/>
          <w:lang w:val="lt-LT"/>
        </w:rPr>
        <w:t xml:space="preserve">. AUDITO </w:t>
      </w:r>
      <w:r w:rsidR="00C96937" w:rsidRPr="00494C4C">
        <w:rPr>
          <w:sz w:val="24"/>
          <w:lang w:val="lt-LT"/>
        </w:rPr>
        <w:t xml:space="preserve"> </w:t>
      </w:r>
      <w:r w:rsidR="004D361E" w:rsidRPr="00494C4C">
        <w:rPr>
          <w:b/>
          <w:sz w:val="24"/>
          <w:lang w:val="lt-LT"/>
        </w:rPr>
        <w:t>APIMTIS IR METODAI</w:t>
      </w:r>
    </w:p>
    <w:p w:rsidR="004D361E" w:rsidRPr="00494C4C" w:rsidRDefault="004D361E" w:rsidP="004D361E">
      <w:pPr>
        <w:jc w:val="both"/>
        <w:rPr>
          <w:sz w:val="24"/>
          <w:lang w:val="lt-LT"/>
        </w:rPr>
      </w:pPr>
    </w:p>
    <w:p w:rsidR="00A74E70" w:rsidRDefault="00A74E70" w:rsidP="00A74E70">
      <w:pPr>
        <w:ind w:firstLine="1296"/>
        <w:jc w:val="both"/>
        <w:rPr>
          <w:sz w:val="24"/>
          <w:lang w:val="lt-LT"/>
        </w:rPr>
      </w:pPr>
      <w:r>
        <w:rPr>
          <w:sz w:val="24"/>
          <w:lang w:val="lt-LT"/>
        </w:rPr>
        <w:t>Finansinis auditas atliktas gavus 201</w:t>
      </w:r>
      <w:r w:rsidR="004D72E4">
        <w:rPr>
          <w:sz w:val="24"/>
          <w:lang w:val="lt-LT"/>
        </w:rPr>
        <w:t>8</w:t>
      </w:r>
      <w:r>
        <w:rPr>
          <w:sz w:val="24"/>
          <w:lang w:val="lt-LT"/>
        </w:rPr>
        <w:t xml:space="preserve"> m. birželio </w:t>
      </w:r>
      <w:r w:rsidR="004D72E4">
        <w:rPr>
          <w:sz w:val="24"/>
          <w:lang w:val="lt-LT"/>
        </w:rPr>
        <w:t>04</w:t>
      </w:r>
      <w:r>
        <w:rPr>
          <w:sz w:val="24"/>
          <w:lang w:val="lt-LT"/>
        </w:rPr>
        <w:t xml:space="preserve"> d. Neringos savivaldybės administracijos direktoriaus raštą Nr. VV-</w:t>
      </w:r>
      <w:r w:rsidR="003C2642">
        <w:rPr>
          <w:sz w:val="24"/>
          <w:lang w:val="lt-LT"/>
        </w:rPr>
        <w:t>3</w:t>
      </w:r>
      <w:r w:rsidR="004D72E4">
        <w:rPr>
          <w:sz w:val="24"/>
          <w:lang w:val="lt-LT"/>
        </w:rPr>
        <w:t>65</w:t>
      </w:r>
      <w:r>
        <w:rPr>
          <w:sz w:val="24"/>
          <w:lang w:val="lt-LT"/>
        </w:rPr>
        <w:t xml:space="preserve"> kartu su 201</w:t>
      </w:r>
      <w:r w:rsidR="004D72E4">
        <w:rPr>
          <w:sz w:val="24"/>
          <w:lang w:val="lt-LT"/>
        </w:rPr>
        <w:t>7</w:t>
      </w:r>
      <w:r>
        <w:rPr>
          <w:sz w:val="24"/>
          <w:lang w:val="lt-LT"/>
        </w:rPr>
        <w:t xml:space="preserve"> metų biudžeto vykdymo ir finansinių ataskaitų rinkiniu pateikė ir  Konsoliduotųjų finansinių ataskaitų rinkinį, kurį sudaro   Finansinės būklės ataskaita; Veiklos rezultatų ataskaita; Pinigų srautų ataskaita; Grynojo turto pokyčių ataskaita; Finansinių ataskaitų aiškinamasis raštas. </w:t>
      </w:r>
    </w:p>
    <w:p w:rsidR="004702FD" w:rsidRPr="00494C4C" w:rsidRDefault="00F71E53" w:rsidP="00936708">
      <w:pPr>
        <w:tabs>
          <w:tab w:val="left" w:pos="1276"/>
        </w:tabs>
        <w:jc w:val="both"/>
        <w:rPr>
          <w:sz w:val="24"/>
          <w:lang w:val="lt-LT"/>
        </w:rPr>
      </w:pPr>
      <w:r w:rsidRPr="00494C4C">
        <w:rPr>
          <w:sz w:val="24"/>
          <w:lang w:val="lt-LT"/>
        </w:rPr>
        <w:t xml:space="preserve">                     Neringos savivaldybės Kontrolės ir audito tarnyba </w:t>
      </w:r>
      <w:r w:rsidR="00197D48" w:rsidRPr="00494C4C">
        <w:rPr>
          <w:sz w:val="24"/>
          <w:lang w:val="lt-LT"/>
        </w:rPr>
        <w:t>201</w:t>
      </w:r>
      <w:r w:rsidR="004D72E4">
        <w:rPr>
          <w:sz w:val="24"/>
          <w:lang w:val="lt-LT"/>
        </w:rPr>
        <w:t>8</w:t>
      </w:r>
      <w:r w:rsidR="00197D48" w:rsidRPr="00494C4C">
        <w:rPr>
          <w:sz w:val="24"/>
          <w:lang w:val="lt-LT"/>
        </w:rPr>
        <w:t>-0</w:t>
      </w:r>
      <w:r w:rsidR="00A74E70">
        <w:rPr>
          <w:sz w:val="24"/>
          <w:lang w:val="lt-LT"/>
        </w:rPr>
        <w:t>5</w:t>
      </w:r>
      <w:r w:rsidR="00F51906" w:rsidRPr="00494C4C">
        <w:rPr>
          <w:sz w:val="24"/>
          <w:lang w:val="lt-LT"/>
        </w:rPr>
        <w:t>-</w:t>
      </w:r>
      <w:r w:rsidR="00A74E70">
        <w:rPr>
          <w:sz w:val="24"/>
          <w:lang w:val="lt-LT"/>
        </w:rPr>
        <w:t>2</w:t>
      </w:r>
      <w:r w:rsidR="003C2642">
        <w:rPr>
          <w:sz w:val="24"/>
          <w:lang w:val="lt-LT"/>
        </w:rPr>
        <w:t>9</w:t>
      </w:r>
      <w:r w:rsidR="00F51906" w:rsidRPr="00494C4C">
        <w:rPr>
          <w:sz w:val="24"/>
          <w:lang w:val="lt-LT"/>
        </w:rPr>
        <w:t xml:space="preserve"> atliko finansinį auditą dėl Neringos savivaldybės nuosavybės teise priklausančio ir patikėjimo teise valdomo valstybės turto 201</w:t>
      </w:r>
      <w:r w:rsidR="004D72E4">
        <w:rPr>
          <w:sz w:val="24"/>
          <w:lang w:val="lt-LT"/>
        </w:rPr>
        <w:t>7</w:t>
      </w:r>
      <w:r w:rsidR="00F51906" w:rsidRPr="00494C4C">
        <w:rPr>
          <w:sz w:val="24"/>
          <w:lang w:val="lt-LT"/>
        </w:rPr>
        <w:t xml:space="preserve"> metų ataskaitų vertinimo Nr. K</w:t>
      </w:r>
      <w:r w:rsidR="00240AC0">
        <w:rPr>
          <w:sz w:val="24"/>
          <w:lang w:val="lt-LT"/>
        </w:rPr>
        <w:t>AT</w:t>
      </w:r>
      <w:r w:rsidR="00F51906" w:rsidRPr="00494C4C">
        <w:rPr>
          <w:sz w:val="24"/>
          <w:lang w:val="lt-LT"/>
        </w:rPr>
        <w:t>–</w:t>
      </w:r>
      <w:r w:rsidR="003C2642">
        <w:rPr>
          <w:sz w:val="24"/>
          <w:lang w:val="lt-LT"/>
        </w:rPr>
        <w:t>5</w:t>
      </w:r>
      <w:r w:rsidR="00F51906" w:rsidRPr="00494C4C">
        <w:rPr>
          <w:sz w:val="24"/>
          <w:lang w:val="lt-LT"/>
        </w:rPr>
        <w:t>(1) ir pateikė išvadą Nr. K</w:t>
      </w:r>
      <w:r w:rsidR="00240AC0">
        <w:rPr>
          <w:sz w:val="24"/>
          <w:lang w:val="lt-LT"/>
        </w:rPr>
        <w:t>AT</w:t>
      </w:r>
      <w:r w:rsidR="00F51906" w:rsidRPr="00494C4C">
        <w:rPr>
          <w:sz w:val="24"/>
          <w:lang w:val="lt-LT"/>
        </w:rPr>
        <w:t>–</w:t>
      </w:r>
      <w:r w:rsidR="003C2642">
        <w:rPr>
          <w:sz w:val="24"/>
          <w:lang w:val="lt-LT"/>
        </w:rPr>
        <w:t>5</w:t>
      </w:r>
      <w:r w:rsidR="00F51906" w:rsidRPr="00494C4C">
        <w:rPr>
          <w:sz w:val="24"/>
          <w:lang w:val="lt-LT"/>
        </w:rPr>
        <w:t xml:space="preserve">(2) bei </w:t>
      </w:r>
      <w:r w:rsidRPr="00494C4C">
        <w:rPr>
          <w:sz w:val="24"/>
          <w:lang w:val="lt-LT"/>
        </w:rPr>
        <w:t>201</w:t>
      </w:r>
      <w:r w:rsidR="004D72E4">
        <w:rPr>
          <w:sz w:val="24"/>
          <w:lang w:val="lt-LT"/>
        </w:rPr>
        <w:t>8</w:t>
      </w:r>
      <w:r w:rsidRPr="00494C4C">
        <w:rPr>
          <w:sz w:val="24"/>
          <w:lang w:val="lt-LT"/>
        </w:rPr>
        <w:t>-0</w:t>
      </w:r>
      <w:r w:rsidR="00F51906" w:rsidRPr="00494C4C">
        <w:rPr>
          <w:sz w:val="24"/>
          <w:lang w:val="lt-LT"/>
        </w:rPr>
        <w:t>6</w:t>
      </w:r>
      <w:r w:rsidRPr="00494C4C">
        <w:rPr>
          <w:sz w:val="24"/>
          <w:lang w:val="lt-LT"/>
        </w:rPr>
        <w:t>-</w:t>
      </w:r>
      <w:r w:rsidR="004D72E4">
        <w:rPr>
          <w:sz w:val="24"/>
          <w:lang w:val="lt-LT"/>
        </w:rPr>
        <w:t>15</w:t>
      </w:r>
      <w:r w:rsidRPr="00494C4C">
        <w:rPr>
          <w:sz w:val="24"/>
          <w:lang w:val="lt-LT"/>
        </w:rPr>
        <w:t xml:space="preserve"> atliko Neringos savivaldybės 201</w:t>
      </w:r>
      <w:r w:rsidR="004D72E4">
        <w:rPr>
          <w:sz w:val="24"/>
          <w:lang w:val="lt-LT"/>
        </w:rPr>
        <w:t>7</w:t>
      </w:r>
      <w:r w:rsidRPr="00494C4C">
        <w:rPr>
          <w:sz w:val="24"/>
          <w:lang w:val="lt-LT"/>
        </w:rPr>
        <w:t xml:space="preserve"> metų biudžeto vykdymo ataskaitų rinkinio finansinį auditą  Nr. K</w:t>
      </w:r>
      <w:r w:rsidR="00240AC0">
        <w:rPr>
          <w:sz w:val="24"/>
          <w:lang w:val="lt-LT"/>
        </w:rPr>
        <w:t>AT</w:t>
      </w:r>
      <w:r w:rsidRPr="00494C4C">
        <w:rPr>
          <w:sz w:val="24"/>
          <w:lang w:val="lt-LT"/>
        </w:rPr>
        <w:t xml:space="preserve">- </w:t>
      </w:r>
      <w:r w:rsidR="003C2642">
        <w:rPr>
          <w:sz w:val="24"/>
          <w:lang w:val="lt-LT"/>
        </w:rPr>
        <w:t>6</w:t>
      </w:r>
      <w:r w:rsidRPr="00494C4C">
        <w:rPr>
          <w:sz w:val="24"/>
          <w:lang w:val="lt-LT"/>
        </w:rPr>
        <w:t xml:space="preserve">(1) </w:t>
      </w:r>
      <w:r w:rsidR="008A7537" w:rsidRPr="00494C4C">
        <w:rPr>
          <w:sz w:val="24"/>
          <w:lang w:val="lt-LT"/>
        </w:rPr>
        <w:t>ir pateikė išvadą Nr. K</w:t>
      </w:r>
      <w:r w:rsidR="00240AC0">
        <w:rPr>
          <w:sz w:val="24"/>
          <w:lang w:val="lt-LT"/>
        </w:rPr>
        <w:t>AT</w:t>
      </w:r>
      <w:r w:rsidR="008A7537" w:rsidRPr="00494C4C">
        <w:rPr>
          <w:sz w:val="24"/>
          <w:lang w:val="lt-LT"/>
        </w:rPr>
        <w:t>–</w:t>
      </w:r>
      <w:r w:rsidR="003C2642">
        <w:rPr>
          <w:sz w:val="24"/>
          <w:lang w:val="lt-LT"/>
        </w:rPr>
        <w:t>6</w:t>
      </w:r>
      <w:r w:rsidRPr="00494C4C">
        <w:rPr>
          <w:sz w:val="24"/>
          <w:lang w:val="lt-LT"/>
        </w:rPr>
        <w:t>(2).</w:t>
      </w:r>
      <w:r w:rsidR="00AA2C99" w:rsidRPr="00494C4C">
        <w:rPr>
          <w:sz w:val="24"/>
          <w:lang w:val="lt-LT"/>
        </w:rPr>
        <w:t xml:space="preserve"> Įvertinę 201</w:t>
      </w:r>
      <w:r w:rsidR="004D72E4">
        <w:rPr>
          <w:sz w:val="24"/>
          <w:lang w:val="lt-LT"/>
        </w:rPr>
        <w:t>7</w:t>
      </w:r>
      <w:r w:rsidR="00796024">
        <w:rPr>
          <w:sz w:val="24"/>
          <w:lang w:val="lt-LT"/>
        </w:rPr>
        <w:t xml:space="preserve"> </w:t>
      </w:r>
      <w:r w:rsidR="00AA2C99" w:rsidRPr="00494C4C">
        <w:rPr>
          <w:sz w:val="24"/>
          <w:lang w:val="lt-LT"/>
        </w:rPr>
        <w:t xml:space="preserve">metų finansinių ir biudžeto vykdymo ataskaitų rinkinių ir (ar) kitų ataskaitų duomenis ir lėšų, turto valdymo, naudojimo </w:t>
      </w:r>
      <w:r w:rsidR="008A7537" w:rsidRPr="00494C4C">
        <w:rPr>
          <w:sz w:val="24"/>
          <w:lang w:val="lt-LT"/>
        </w:rPr>
        <w:t>ir disponavimo jais teisėtumą, s</w:t>
      </w:r>
      <w:r w:rsidR="00AA2C99" w:rsidRPr="00494C4C">
        <w:rPr>
          <w:sz w:val="24"/>
          <w:lang w:val="lt-LT"/>
        </w:rPr>
        <w:t xml:space="preserve">avivaldybės administracijai pateikėme audito ataskaitas su pastebėjimais ir rekomendacijomis. Šių auditų </w:t>
      </w:r>
      <w:r w:rsidR="008A7537" w:rsidRPr="00494C4C">
        <w:rPr>
          <w:sz w:val="24"/>
          <w:lang w:val="lt-LT"/>
        </w:rPr>
        <w:t>rezultatai naudojami vertinant s</w:t>
      </w:r>
      <w:r w:rsidR="00AA2C99" w:rsidRPr="00494C4C">
        <w:rPr>
          <w:sz w:val="24"/>
          <w:lang w:val="lt-LT"/>
        </w:rPr>
        <w:t>avivaldybės biudžeto vykdymo ir konsoliduotųjų finansinių ataskaitų rinkinius.</w:t>
      </w:r>
    </w:p>
    <w:p w:rsidR="00936708" w:rsidRDefault="00352F2A" w:rsidP="003C2642">
      <w:pPr>
        <w:tabs>
          <w:tab w:val="left" w:pos="1418"/>
        </w:tabs>
        <w:jc w:val="both"/>
        <w:rPr>
          <w:sz w:val="24"/>
          <w:lang w:val="lt-LT"/>
        </w:rPr>
      </w:pPr>
      <w:r w:rsidRPr="00494C4C">
        <w:rPr>
          <w:sz w:val="24"/>
          <w:lang w:val="lt-LT"/>
        </w:rPr>
        <w:tab/>
      </w:r>
      <w:r w:rsidR="002C768B" w:rsidRPr="00494C4C">
        <w:rPr>
          <w:sz w:val="24"/>
          <w:lang w:val="lt-LT"/>
        </w:rPr>
        <w:t>Kontrolės ir audito tarnybai pateikti rinkiniai:</w:t>
      </w:r>
    </w:p>
    <w:p w:rsidR="00936708" w:rsidRDefault="00936708" w:rsidP="003C2642">
      <w:pPr>
        <w:tabs>
          <w:tab w:val="left" w:pos="1418"/>
        </w:tabs>
        <w:jc w:val="both"/>
        <w:rPr>
          <w:sz w:val="24"/>
          <w:lang w:val="lt-LT"/>
        </w:rPr>
      </w:pPr>
      <w:r>
        <w:rPr>
          <w:sz w:val="24"/>
          <w:lang w:val="lt-LT"/>
        </w:rPr>
        <w:tab/>
        <w:t xml:space="preserve">1. </w:t>
      </w:r>
      <w:r w:rsidR="002C768B" w:rsidRPr="00494C4C">
        <w:rPr>
          <w:sz w:val="24"/>
          <w:lang w:val="lt-LT"/>
        </w:rPr>
        <w:t>Vertinimui pateiktas Neringos savivaldybės iždo finansinių ataskaitų rinkinys</w:t>
      </w:r>
      <w:r w:rsidR="0056760E" w:rsidRPr="00494C4C">
        <w:rPr>
          <w:sz w:val="24"/>
          <w:lang w:val="lt-LT"/>
        </w:rPr>
        <w:t xml:space="preserve"> 201</w:t>
      </w:r>
      <w:r w:rsidR="004D72E4">
        <w:rPr>
          <w:sz w:val="24"/>
          <w:lang w:val="lt-LT"/>
        </w:rPr>
        <w:t>7</w:t>
      </w:r>
      <w:r w:rsidR="0056760E" w:rsidRPr="00494C4C">
        <w:rPr>
          <w:sz w:val="24"/>
          <w:lang w:val="lt-LT"/>
        </w:rPr>
        <w:t xml:space="preserve"> m. gruodžio 31 d.</w:t>
      </w:r>
      <w:r w:rsidR="002C768B" w:rsidRPr="00494C4C">
        <w:rPr>
          <w:sz w:val="24"/>
          <w:lang w:val="lt-LT"/>
        </w:rPr>
        <w:t>,</w:t>
      </w:r>
      <w:r w:rsidR="008A7537" w:rsidRPr="00494C4C">
        <w:rPr>
          <w:sz w:val="24"/>
          <w:lang w:val="lt-LT"/>
        </w:rPr>
        <w:t xml:space="preserve"> kurį sudaro:</w:t>
      </w:r>
      <w:r w:rsidR="00352F2A" w:rsidRPr="00494C4C">
        <w:rPr>
          <w:sz w:val="24"/>
          <w:lang w:val="lt-LT"/>
        </w:rPr>
        <w:t xml:space="preserve"> </w:t>
      </w:r>
    </w:p>
    <w:p w:rsidR="00936708" w:rsidRDefault="00936708" w:rsidP="004326A1">
      <w:pPr>
        <w:tabs>
          <w:tab w:val="left" w:pos="1418"/>
        </w:tabs>
        <w:rPr>
          <w:sz w:val="24"/>
          <w:lang w:val="lt-LT"/>
        </w:rPr>
      </w:pPr>
      <w:r>
        <w:rPr>
          <w:sz w:val="24"/>
          <w:lang w:val="lt-LT"/>
        </w:rPr>
        <w:tab/>
      </w:r>
      <w:r w:rsidR="004326A1">
        <w:rPr>
          <w:sz w:val="24"/>
          <w:lang w:val="lt-LT"/>
        </w:rPr>
        <w:t xml:space="preserve">  </w:t>
      </w:r>
      <w:r w:rsidR="00697FEB" w:rsidRPr="00494C4C">
        <w:rPr>
          <w:sz w:val="24"/>
          <w:lang w:val="lt-LT"/>
        </w:rPr>
        <w:t xml:space="preserve">- </w:t>
      </w:r>
      <w:r w:rsidR="002C768B" w:rsidRPr="00494C4C">
        <w:rPr>
          <w:sz w:val="24"/>
          <w:lang w:val="lt-LT"/>
        </w:rPr>
        <w:t>finansinės būklės</w:t>
      </w:r>
      <w:r>
        <w:rPr>
          <w:sz w:val="24"/>
          <w:lang w:val="lt-LT"/>
        </w:rPr>
        <w:t xml:space="preserve"> ataskaita</w:t>
      </w:r>
    </w:p>
    <w:p w:rsidR="00936708" w:rsidRDefault="00936708" w:rsidP="004326A1">
      <w:pPr>
        <w:tabs>
          <w:tab w:val="left" w:pos="1418"/>
        </w:tabs>
        <w:rPr>
          <w:sz w:val="24"/>
          <w:lang w:val="lt-LT"/>
        </w:rPr>
      </w:pPr>
      <w:r>
        <w:rPr>
          <w:sz w:val="24"/>
          <w:lang w:val="lt-LT"/>
        </w:rPr>
        <w:tab/>
      </w:r>
      <w:r w:rsidR="004326A1">
        <w:rPr>
          <w:sz w:val="24"/>
          <w:lang w:val="lt-LT"/>
        </w:rPr>
        <w:t xml:space="preserve">  </w:t>
      </w:r>
      <w:r>
        <w:rPr>
          <w:sz w:val="24"/>
          <w:lang w:val="lt-LT"/>
        </w:rPr>
        <w:t>-</w:t>
      </w:r>
      <w:r w:rsidR="002C768B" w:rsidRPr="00494C4C">
        <w:rPr>
          <w:sz w:val="24"/>
          <w:lang w:val="lt-LT"/>
        </w:rPr>
        <w:t>veiklos rezultatų ataskaita</w:t>
      </w:r>
    </w:p>
    <w:p w:rsidR="00936708" w:rsidRDefault="00936708" w:rsidP="004326A1">
      <w:pPr>
        <w:tabs>
          <w:tab w:val="left" w:pos="1418"/>
        </w:tabs>
        <w:rPr>
          <w:sz w:val="24"/>
          <w:lang w:val="lt-LT"/>
        </w:rPr>
      </w:pPr>
      <w:r>
        <w:rPr>
          <w:sz w:val="24"/>
          <w:lang w:val="lt-LT"/>
        </w:rPr>
        <w:tab/>
      </w:r>
      <w:r w:rsidR="004326A1">
        <w:rPr>
          <w:sz w:val="24"/>
          <w:lang w:val="lt-LT"/>
        </w:rPr>
        <w:t xml:space="preserve">  </w:t>
      </w:r>
      <w:r w:rsidR="00095277" w:rsidRPr="00494C4C">
        <w:rPr>
          <w:sz w:val="24"/>
          <w:lang w:val="lt-LT"/>
        </w:rPr>
        <w:t>-</w:t>
      </w:r>
      <w:r w:rsidR="003D6EC2" w:rsidRPr="00494C4C">
        <w:rPr>
          <w:sz w:val="24"/>
          <w:lang w:val="lt-LT"/>
        </w:rPr>
        <w:t xml:space="preserve"> pinigų srautų ataskaita,</w:t>
      </w:r>
    </w:p>
    <w:p w:rsidR="00936708" w:rsidRDefault="00936708" w:rsidP="004326A1">
      <w:pPr>
        <w:tabs>
          <w:tab w:val="left" w:pos="1418"/>
        </w:tabs>
        <w:rPr>
          <w:sz w:val="24"/>
          <w:lang w:val="lt-LT"/>
        </w:rPr>
      </w:pPr>
      <w:r>
        <w:rPr>
          <w:sz w:val="24"/>
          <w:lang w:val="lt-LT"/>
        </w:rPr>
        <w:tab/>
      </w:r>
      <w:r w:rsidR="004326A1">
        <w:rPr>
          <w:sz w:val="24"/>
          <w:lang w:val="lt-LT"/>
        </w:rPr>
        <w:t xml:space="preserve">  </w:t>
      </w:r>
      <w:r>
        <w:rPr>
          <w:sz w:val="24"/>
          <w:lang w:val="lt-LT"/>
        </w:rPr>
        <w:t>-grynojo turto pokyčių ataskaita</w:t>
      </w:r>
    </w:p>
    <w:p w:rsidR="0056760E" w:rsidRPr="00494C4C" w:rsidRDefault="00936708" w:rsidP="004D72E4">
      <w:pPr>
        <w:tabs>
          <w:tab w:val="left" w:pos="1418"/>
        </w:tabs>
        <w:rPr>
          <w:sz w:val="24"/>
          <w:lang w:val="lt-LT"/>
        </w:rPr>
      </w:pPr>
      <w:r>
        <w:rPr>
          <w:sz w:val="24"/>
          <w:lang w:val="lt-LT"/>
        </w:rPr>
        <w:tab/>
      </w:r>
      <w:r w:rsidR="004326A1">
        <w:rPr>
          <w:sz w:val="24"/>
          <w:lang w:val="lt-LT"/>
        </w:rPr>
        <w:t xml:space="preserve"> </w:t>
      </w:r>
      <w:r>
        <w:rPr>
          <w:sz w:val="24"/>
          <w:lang w:val="lt-LT"/>
        </w:rPr>
        <w:t>-</w:t>
      </w:r>
      <w:r w:rsidR="003D6EC2" w:rsidRPr="00494C4C">
        <w:rPr>
          <w:sz w:val="24"/>
          <w:lang w:val="lt-LT"/>
        </w:rPr>
        <w:t xml:space="preserve"> aiškinamasis raštas. </w:t>
      </w:r>
    </w:p>
    <w:p w:rsidR="00AD2E55" w:rsidRPr="00494C4C" w:rsidRDefault="003C2642" w:rsidP="003C2642">
      <w:pPr>
        <w:ind w:firstLine="1296"/>
        <w:jc w:val="both"/>
        <w:rPr>
          <w:sz w:val="24"/>
          <w:lang w:val="lt-LT"/>
        </w:rPr>
      </w:pPr>
      <w:r>
        <w:rPr>
          <w:sz w:val="24"/>
          <w:lang w:val="lt-LT"/>
        </w:rPr>
        <w:t xml:space="preserve">  </w:t>
      </w:r>
      <w:r w:rsidR="004D72E4">
        <w:rPr>
          <w:sz w:val="24"/>
          <w:lang w:val="lt-LT"/>
        </w:rPr>
        <w:t>2</w:t>
      </w:r>
      <w:r w:rsidR="00936708">
        <w:rPr>
          <w:sz w:val="24"/>
          <w:lang w:val="lt-LT"/>
        </w:rPr>
        <w:t xml:space="preserve">. </w:t>
      </w:r>
      <w:r w:rsidR="00594500" w:rsidRPr="00494C4C">
        <w:rPr>
          <w:sz w:val="24"/>
          <w:lang w:val="lt-LT"/>
        </w:rPr>
        <w:t>Vertinimui pateikti</w:t>
      </w:r>
      <w:r w:rsidR="00240AC0">
        <w:rPr>
          <w:sz w:val="24"/>
          <w:lang w:val="lt-LT"/>
        </w:rPr>
        <w:t>:</w:t>
      </w:r>
      <w:r w:rsidR="00594500" w:rsidRPr="00494C4C">
        <w:rPr>
          <w:sz w:val="24"/>
          <w:lang w:val="lt-LT"/>
        </w:rPr>
        <w:t xml:space="preserve"> </w:t>
      </w:r>
      <w:r w:rsidR="0056760E" w:rsidRPr="00494C4C">
        <w:rPr>
          <w:sz w:val="24"/>
          <w:lang w:val="lt-LT"/>
        </w:rPr>
        <w:t>Nidos lopšelio-darželio „Ąžuoliukas“, L</w:t>
      </w:r>
      <w:r w:rsidR="008A7537" w:rsidRPr="00494C4C">
        <w:rPr>
          <w:sz w:val="24"/>
          <w:lang w:val="lt-LT"/>
        </w:rPr>
        <w:t>iudviko Rėzos kultūros centro, s</w:t>
      </w:r>
      <w:r w:rsidR="0056760E" w:rsidRPr="00494C4C">
        <w:rPr>
          <w:sz w:val="24"/>
          <w:lang w:val="lt-LT"/>
        </w:rPr>
        <w:t>avivaldybės administracijos,</w:t>
      </w:r>
      <w:r w:rsidR="008A7537" w:rsidRPr="00494C4C">
        <w:rPr>
          <w:sz w:val="24"/>
          <w:lang w:val="lt-LT"/>
        </w:rPr>
        <w:t xml:space="preserve"> </w:t>
      </w:r>
      <w:r w:rsidR="00240AC0">
        <w:rPr>
          <w:sz w:val="24"/>
          <w:lang w:val="lt-LT"/>
        </w:rPr>
        <w:t>Kontrolės ir audito</w:t>
      </w:r>
      <w:r w:rsidR="008A7537" w:rsidRPr="00494C4C">
        <w:rPr>
          <w:sz w:val="24"/>
          <w:lang w:val="lt-LT"/>
        </w:rPr>
        <w:t xml:space="preserve"> tarnybos, </w:t>
      </w:r>
      <w:r w:rsidR="009E22E7">
        <w:rPr>
          <w:sz w:val="24"/>
          <w:lang w:val="lt-LT"/>
        </w:rPr>
        <w:t xml:space="preserve">Neringos </w:t>
      </w:r>
      <w:r w:rsidR="0056760E" w:rsidRPr="00494C4C">
        <w:rPr>
          <w:sz w:val="24"/>
          <w:lang w:val="lt-LT"/>
        </w:rPr>
        <w:t>muzieja</w:t>
      </w:r>
      <w:r w:rsidR="009E22E7">
        <w:rPr>
          <w:sz w:val="24"/>
          <w:lang w:val="lt-LT"/>
        </w:rPr>
        <w:t>i</w:t>
      </w:r>
      <w:r w:rsidR="0056760E" w:rsidRPr="00494C4C">
        <w:rPr>
          <w:sz w:val="24"/>
          <w:lang w:val="lt-LT"/>
        </w:rPr>
        <w:t>, Nidos kultūros ir turizmo in</w:t>
      </w:r>
      <w:r w:rsidR="00C02360">
        <w:rPr>
          <w:sz w:val="24"/>
          <w:lang w:val="lt-LT"/>
        </w:rPr>
        <w:t xml:space="preserve">formacijos centro „Agila“, Neringos </w:t>
      </w:r>
      <w:r w:rsidR="00240AC0">
        <w:rPr>
          <w:sz w:val="24"/>
          <w:lang w:val="lt-LT"/>
        </w:rPr>
        <w:t>gimnazijos</w:t>
      </w:r>
      <w:r w:rsidR="0056760E" w:rsidRPr="00494C4C">
        <w:rPr>
          <w:sz w:val="24"/>
          <w:lang w:val="lt-LT"/>
        </w:rPr>
        <w:t>, Neringos socialinių paslaugų centro, , Neringos meno mokyklos, Neringos savivaldybės Viktoro Miliūno viešosios bibliotekos, Nerin</w:t>
      </w:r>
      <w:r w:rsidR="004D72E4">
        <w:rPr>
          <w:sz w:val="24"/>
          <w:lang w:val="lt-LT"/>
        </w:rPr>
        <w:t>g</w:t>
      </w:r>
      <w:r w:rsidR="0056760E" w:rsidRPr="00494C4C">
        <w:rPr>
          <w:sz w:val="24"/>
          <w:lang w:val="lt-LT"/>
        </w:rPr>
        <w:t>os sporto mokyklos</w:t>
      </w:r>
      <w:r w:rsidR="004D72E4">
        <w:rPr>
          <w:sz w:val="24"/>
          <w:lang w:val="lt-LT"/>
        </w:rPr>
        <w:t>,</w:t>
      </w:r>
      <w:r w:rsidR="0056760E" w:rsidRPr="00494C4C">
        <w:rPr>
          <w:sz w:val="24"/>
          <w:lang w:val="lt-LT"/>
        </w:rPr>
        <w:t xml:space="preserve"> </w:t>
      </w:r>
      <w:r w:rsidR="004D72E4">
        <w:rPr>
          <w:sz w:val="24"/>
          <w:lang w:val="lt-LT"/>
        </w:rPr>
        <w:t xml:space="preserve">biudžetinės įstaigos ,,Paslaugos Neringai“  </w:t>
      </w:r>
      <w:r w:rsidR="0056760E" w:rsidRPr="00494C4C">
        <w:rPr>
          <w:sz w:val="24"/>
          <w:lang w:val="lt-LT"/>
        </w:rPr>
        <w:t xml:space="preserve">ir Viešosios įstaigos Neringos pirminio sveikatos priežiūros centro </w:t>
      </w:r>
      <w:r w:rsidR="00697FEB" w:rsidRPr="00494C4C">
        <w:rPr>
          <w:sz w:val="24"/>
          <w:lang w:val="lt-LT"/>
        </w:rPr>
        <w:t xml:space="preserve">    </w:t>
      </w:r>
      <w:r w:rsidR="0056760E" w:rsidRPr="00494C4C">
        <w:rPr>
          <w:sz w:val="24"/>
          <w:lang w:val="lt-LT"/>
        </w:rPr>
        <w:t>201</w:t>
      </w:r>
      <w:r w:rsidR="004D72E4">
        <w:rPr>
          <w:sz w:val="24"/>
          <w:lang w:val="lt-LT"/>
        </w:rPr>
        <w:t>7</w:t>
      </w:r>
      <w:r w:rsidR="0056760E" w:rsidRPr="00494C4C">
        <w:rPr>
          <w:sz w:val="24"/>
          <w:lang w:val="lt-LT"/>
        </w:rPr>
        <w:t xml:space="preserve"> m. gruodžio 31 d</w:t>
      </w:r>
      <w:r w:rsidR="00594500" w:rsidRPr="00494C4C">
        <w:rPr>
          <w:sz w:val="24"/>
          <w:lang w:val="lt-LT"/>
        </w:rPr>
        <w:t>. finansinių ataskaitų rinkiniai</w:t>
      </w:r>
      <w:r w:rsidR="008A7537" w:rsidRPr="00494C4C">
        <w:rPr>
          <w:sz w:val="24"/>
          <w:lang w:val="lt-LT"/>
        </w:rPr>
        <w:t>.</w:t>
      </w:r>
      <w:r w:rsidR="00594500" w:rsidRPr="00494C4C">
        <w:rPr>
          <w:sz w:val="24"/>
          <w:lang w:val="lt-LT"/>
        </w:rPr>
        <w:t>, kuriuos sudaro:</w:t>
      </w:r>
    </w:p>
    <w:p w:rsidR="00594500" w:rsidRPr="00494C4C" w:rsidRDefault="008E794E" w:rsidP="00936708">
      <w:pPr>
        <w:ind w:left="1418" w:hanging="284"/>
        <w:rPr>
          <w:sz w:val="24"/>
          <w:lang w:val="lt-LT"/>
        </w:rPr>
      </w:pPr>
      <w:r w:rsidRPr="00494C4C">
        <w:rPr>
          <w:sz w:val="24"/>
          <w:lang w:val="lt-LT"/>
        </w:rPr>
        <w:tab/>
        <w:t xml:space="preserve">- </w:t>
      </w:r>
      <w:r w:rsidR="00594500" w:rsidRPr="00494C4C">
        <w:rPr>
          <w:sz w:val="24"/>
          <w:lang w:val="lt-LT"/>
        </w:rPr>
        <w:t>finansinės būklės ataskaita,</w:t>
      </w:r>
    </w:p>
    <w:p w:rsidR="00594500" w:rsidRPr="00494C4C" w:rsidRDefault="008E794E" w:rsidP="00936708">
      <w:pPr>
        <w:tabs>
          <w:tab w:val="left" w:pos="1418"/>
        </w:tabs>
        <w:rPr>
          <w:sz w:val="24"/>
          <w:lang w:val="lt-LT"/>
        </w:rPr>
      </w:pPr>
      <w:r w:rsidRPr="00494C4C">
        <w:rPr>
          <w:sz w:val="24"/>
          <w:lang w:val="lt-LT"/>
        </w:rPr>
        <w:t xml:space="preserve">                     </w:t>
      </w:r>
      <w:r w:rsidR="00936708">
        <w:rPr>
          <w:sz w:val="24"/>
          <w:lang w:val="lt-LT"/>
        </w:rPr>
        <w:t xml:space="preserve">   - </w:t>
      </w:r>
      <w:r w:rsidR="00594500" w:rsidRPr="00494C4C">
        <w:rPr>
          <w:sz w:val="24"/>
          <w:lang w:val="lt-LT"/>
        </w:rPr>
        <w:t>veiklos rezultatų ataskaita,</w:t>
      </w:r>
    </w:p>
    <w:p w:rsidR="00594500" w:rsidRPr="00494C4C" w:rsidRDefault="00594500" w:rsidP="00936708">
      <w:pPr>
        <w:tabs>
          <w:tab w:val="left" w:pos="1418"/>
        </w:tabs>
        <w:rPr>
          <w:sz w:val="24"/>
          <w:lang w:val="lt-LT"/>
        </w:rPr>
      </w:pPr>
      <w:r w:rsidRPr="00494C4C">
        <w:rPr>
          <w:sz w:val="24"/>
          <w:lang w:val="lt-LT"/>
        </w:rPr>
        <w:t xml:space="preserve">                     </w:t>
      </w:r>
      <w:r w:rsidR="008E794E" w:rsidRPr="00494C4C">
        <w:rPr>
          <w:sz w:val="24"/>
          <w:lang w:val="lt-LT"/>
        </w:rPr>
        <w:t xml:space="preserve"> </w:t>
      </w:r>
      <w:r w:rsidR="00936708">
        <w:rPr>
          <w:sz w:val="24"/>
          <w:lang w:val="lt-LT"/>
        </w:rPr>
        <w:t xml:space="preserve">  </w:t>
      </w:r>
      <w:r w:rsidR="008E794E" w:rsidRPr="00494C4C">
        <w:rPr>
          <w:sz w:val="24"/>
          <w:lang w:val="lt-LT"/>
        </w:rPr>
        <w:t xml:space="preserve">- </w:t>
      </w:r>
      <w:r w:rsidRPr="00494C4C">
        <w:rPr>
          <w:sz w:val="24"/>
          <w:lang w:val="lt-LT"/>
        </w:rPr>
        <w:t>pinigų srautų ataskaita,</w:t>
      </w:r>
    </w:p>
    <w:p w:rsidR="00594500" w:rsidRPr="00494C4C" w:rsidRDefault="008E794E" w:rsidP="00936708">
      <w:pPr>
        <w:tabs>
          <w:tab w:val="left" w:pos="1418"/>
        </w:tabs>
        <w:rPr>
          <w:sz w:val="24"/>
          <w:lang w:val="lt-LT"/>
        </w:rPr>
      </w:pPr>
      <w:r w:rsidRPr="00494C4C">
        <w:rPr>
          <w:sz w:val="24"/>
          <w:lang w:val="lt-LT"/>
        </w:rPr>
        <w:t xml:space="preserve">                   </w:t>
      </w:r>
      <w:r w:rsidR="00936708">
        <w:rPr>
          <w:sz w:val="24"/>
          <w:lang w:val="lt-LT"/>
        </w:rPr>
        <w:t xml:space="preserve">     - </w:t>
      </w:r>
      <w:r w:rsidR="00594500" w:rsidRPr="00494C4C">
        <w:rPr>
          <w:sz w:val="24"/>
          <w:lang w:val="lt-LT"/>
        </w:rPr>
        <w:t>grynojo turto pokyčių ataskaita,</w:t>
      </w:r>
    </w:p>
    <w:p w:rsidR="00594500" w:rsidRPr="00494C4C" w:rsidRDefault="00936708" w:rsidP="00936708">
      <w:pPr>
        <w:tabs>
          <w:tab w:val="left" w:pos="1418"/>
        </w:tabs>
        <w:rPr>
          <w:sz w:val="24"/>
          <w:lang w:val="lt-LT"/>
        </w:rPr>
      </w:pPr>
      <w:r>
        <w:rPr>
          <w:sz w:val="24"/>
          <w:lang w:val="lt-LT"/>
        </w:rPr>
        <w:t xml:space="preserve">                         -</w:t>
      </w:r>
      <w:r w:rsidR="00594500" w:rsidRPr="00494C4C">
        <w:rPr>
          <w:sz w:val="24"/>
          <w:lang w:val="lt-LT"/>
        </w:rPr>
        <w:t xml:space="preserve">aiškinamasis raštas. </w:t>
      </w:r>
    </w:p>
    <w:p w:rsidR="00D125BF" w:rsidRPr="00494C4C" w:rsidRDefault="006E70D0" w:rsidP="00697FEB">
      <w:pPr>
        <w:tabs>
          <w:tab w:val="left" w:pos="1418"/>
        </w:tabs>
        <w:rPr>
          <w:sz w:val="24"/>
          <w:lang w:val="lt-LT"/>
        </w:rPr>
      </w:pPr>
      <w:r w:rsidRPr="00494C4C">
        <w:rPr>
          <w:sz w:val="24"/>
          <w:lang w:val="lt-LT"/>
        </w:rPr>
        <w:t xml:space="preserve">                      </w:t>
      </w:r>
      <w:r w:rsidR="004D72E4">
        <w:rPr>
          <w:sz w:val="24"/>
          <w:lang w:val="lt-LT"/>
        </w:rPr>
        <w:t>3</w:t>
      </w:r>
      <w:r w:rsidR="008A7537" w:rsidRPr="00494C4C">
        <w:rPr>
          <w:sz w:val="24"/>
          <w:lang w:val="lt-LT"/>
        </w:rPr>
        <w:t xml:space="preserve">. </w:t>
      </w:r>
      <w:r w:rsidR="00D125BF" w:rsidRPr="00494C4C">
        <w:rPr>
          <w:sz w:val="24"/>
          <w:lang w:val="lt-LT"/>
        </w:rPr>
        <w:t>Vertinimui pateiktas Neringos savivaldybės  Konsoliduotųjų finansinių ataskaitų rinkinys</w:t>
      </w:r>
      <w:r w:rsidR="00594500" w:rsidRPr="00494C4C">
        <w:rPr>
          <w:sz w:val="24"/>
          <w:lang w:val="lt-LT"/>
        </w:rPr>
        <w:t xml:space="preserve"> 201</w:t>
      </w:r>
      <w:r w:rsidR="004D72E4">
        <w:rPr>
          <w:sz w:val="24"/>
          <w:lang w:val="lt-LT"/>
        </w:rPr>
        <w:t>7</w:t>
      </w:r>
      <w:r w:rsidR="00796024">
        <w:rPr>
          <w:sz w:val="24"/>
          <w:lang w:val="lt-LT"/>
        </w:rPr>
        <w:t xml:space="preserve"> </w:t>
      </w:r>
      <w:r w:rsidR="00594500" w:rsidRPr="00494C4C">
        <w:rPr>
          <w:sz w:val="24"/>
          <w:lang w:val="lt-LT"/>
        </w:rPr>
        <w:t>m. gruodžio 31 d.</w:t>
      </w:r>
      <w:r w:rsidR="00D125BF" w:rsidRPr="00494C4C">
        <w:rPr>
          <w:sz w:val="24"/>
          <w:lang w:val="lt-LT"/>
        </w:rPr>
        <w:t>, kurį sudaro;</w:t>
      </w:r>
    </w:p>
    <w:p w:rsidR="00D125BF" w:rsidRPr="00494C4C" w:rsidRDefault="008E794E" w:rsidP="00936708">
      <w:pPr>
        <w:tabs>
          <w:tab w:val="left" w:pos="1418"/>
        </w:tabs>
        <w:rPr>
          <w:sz w:val="24"/>
          <w:lang w:val="lt-LT"/>
        </w:rPr>
      </w:pPr>
      <w:r w:rsidRPr="00494C4C">
        <w:rPr>
          <w:sz w:val="24"/>
          <w:lang w:val="lt-LT"/>
        </w:rPr>
        <w:t xml:space="preserve">                      </w:t>
      </w:r>
      <w:r w:rsidR="00936708">
        <w:rPr>
          <w:sz w:val="24"/>
          <w:lang w:val="lt-LT"/>
        </w:rPr>
        <w:t xml:space="preserve">    </w:t>
      </w:r>
      <w:r w:rsidRPr="00494C4C">
        <w:rPr>
          <w:sz w:val="24"/>
          <w:lang w:val="lt-LT"/>
        </w:rPr>
        <w:t xml:space="preserve">- </w:t>
      </w:r>
      <w:r w:rsidR="00D125BF" w:rsidRPr="00494C4C">
        <w:rPr>
          <w:sz w:val="24"/>
          <w:lang w:val="lt-LT"/>
        </w:rPr>
        <w:t>finansinės būklės ataskaita,</w:t>
      </w:r>
    </w:p>
    <w:p w:rsidR="00D125BF" w:rsidRPr="00494C4C" w:rsidRDefault="008E794E" w:rsidP="00697FEB">
      <w:pPr>
        <w:rPr>
          <w:sz w:val="24"/>
          <w:lang w:val="lt-LT"/>
        </w:rPr>
      </w:pPr>
      <w:r w:rsidRPr="00494C4C">
        <w:rPr>
          <w:sz w:val="24"/>
          <w:lang w:val="lt-LT"/>
        </w:rPr>
        <w:lastRenderedPageBreak/>
        <w:t xml:space="preserve">                      </w:t>
      </w:r>
      <w:r w:rsidR="00936708">
        <w:rPr>
          <w:sz w:val="24"/>
          <w:lang w:val="lt-LT"/>
        </w:rPr>
        <w:t xml:space="preserve">   </w:t>
      </w:r>
      <w:r w:rsidRPr="00494C4C">
        <w:rPr>
          <w:sz w:val="24"/>
          <w:lang w:val="lt-LT"/>
        </w:rPr>
        <w:t xml:space="preserve">- </w:t>
      </w:r>
      <w:r w:rsidR="00D125BF" w:rsidRPr="00494C4C">
        <w:rPr>
          <w:sz w:val="24"/>
          <w:lang w:val="lt-LT"/>
        </w:rPr>
        <w:t>veiklos rezultatų ataskaita,</w:t>
      </w:r>
    </w:p>
    <w:p w:rsidR="006E70D0" w:rsidRPr="00494C4C" w:rsidRDefault="008E794E" w:rsidP="00697FEB">
      <w:pPr>
        <w:rPr>
          <w:sz w:val="24"/>
          <w:lang w:val="lt-LT"/>
        </w:rPr>
      </w:pPr>
      <w:r w:rsidRPr="00494C4C">
        <w:rPr>
          <w:sz w:val="24"/>
          <w:lang w:val="lt-LT"/>
        </w:rPr>
        <w:t xml:space="preserve">                      </w:t>
      </w:r>
      <w:r w:rsidR="00936708">
        <w:rPr>
          <w:sz w:val="24"/>
          <w:lang w:val="lt-LT"/>
        </w:rPr>
        <w:t xml:space="preserve">   </w:t>
      </w:r>
      <w:r w:rsidRPr="00494C4C">
        <w:rPr>
          <w:sz w:val="24"/>
          <w:lang w:val="lt-LT"/>
        </w:rPr>
        <w:t xml:space="preserve">- </w:t>
      </w:r>
      <w:r w:rsidR="00D125BF" w:rsidRPr="00494C4C">
        <w:rPr>
          <w:sz w:val="24"/>
          <w:lang w:val="lt-LT"/>
        </w:rPr>
        <w:t xml:space="preserve">pinigų </w:t>
      </w:r>
      <w:r w:rsidR="00BF3587" w:rsidRPr="00494C4C">
        <w:rPr>
          <w:sz w:val="24"/>
          <w:lang w:val="lt-LT"/>
        </w:rPr>
        <w:t>srautų ataskaita,</w:t>
      </w:r>
      <w:r w:rsidR="006E70D0" w:rsidRPr="00494C4C">
        <w:rPr>
          <w:sz w:val="24"/>
          <w:lang w:val="lt-LT"/>
        </w:rPr>
        <w:t xml:space="preserve"> </w:t>
      </w:r>
    </w:p>
    <w:p w:rsidR="00BF3587" w:rsidRPr="00494C4C" w:rsidRDefault="008E794E" w:rsidP="00697FEB">
      <w:pPr>
        <w:rPr>
          <w:sz w:val="24"/>
          <w:lang w:val="lt-LT"/>
        </w:rPr>
      </w:pPr>
      <w:r w:rsidRPr="00494C4C">
        <w:rPr>
          <w:sz w:val="24"/>
          <w:lang w:val="lt-LT"/>
        </w:rPr>
        <w:t xml:space="preserve">                      </w:t>
      </w:r>
      <w:r w:rsidR="00936708">
        <w:rPr>
          <w:sz w:val="24"/>
          <w:lang w:val="lt-LT"/>
        </w:rPr>
        <w:t xml:space="preserve">  </w:t>
      </w:r>
      <w:r w:rsidR="005434C6">
        <w:rPr>
          <w:sz w:val="24"/>
          <w:lang w:val="lt-LT"/>
        </w:rPr>
        <w:t xml:space="preserve"> </w:t>
      </w:r>
      <w:r w:rsidRPr="00494C4C">
        <w:rPr>
          <w:sz w:val="24"/>
          <w:lang w:val="lt-LT"/>
        </w:rPr>
        <w:t xml:space="preserve">- </w:t>
      </w:r>
      <w:r w:rsidR="00BF3587" w:rsidRPr="00494C4C">
        <w:rPr>
          <w:sz w:val="24"/>
          <w:lang w:val="lt-LT"/>
        </w:rPr>
        <w:t>grynojo turto pokyčių ataskaita,</w:t>
      </w:r>
    </w:p>
    <w:p w:rsidR="00BF3587" w:rsidRPr="00494C4C" w:rsidRDefault="008E794E" w:rsidP="00697FEB">
      <w:pPr>
        <w:rPr>
          <w:sz w:val="24"/>
          <w:lang w:val="lt-LT"/>
        </w:rPr>
      </w:pPr>
      <w:r w:rsidRPr="00494C4C">
        <w:rPr>
          <w:sz w:val="24"/>
          <w:lang w:val="lt-LT"/>
        </w:rPr>
        <w:t xml:space="preserve">                      </w:t>
      </w:r>
      <w:r w:rsidR="00936708">
        <w:rPr>
          <w:sz w:val="24"/>
          <w:lang w:val="lt-LT"/>
        </w:rPr>
        <w:t xml:space="preserve">   </w:t>
      </w:r>
      <w:r w:rsidRPr="00494C4C">
        <w:rPr>
          <w:sz w:val="24"/>
          <w:lang w:val="lt-LT"/>
        </w:rPr>
        <w:t xml:space="preserve">- </w:t>
      </w:r>
      <w:r w:rsidR="00BF3587" w:rsidRPr="00494C4C">
        <w:rPr>
          <w:sz w:val="24"/>
          <w:lang w:val="lt-LT"/>
        </w:rPr>
        <w:t>aiškinamasis raštas.</w:t>
      </w:r>
    </w:p>
    <w:p w:rsidR="00320BF5" w:rsidRPr="00494C4C" w:rsidRDefault="00320BF5" w:rsidP="00197D48">
      <w:pPr>
        <w:ind w:firstLine="1296"/>
        <w:jc w:val="both"/>
        <w:rPr>
          <w:sz w:val="24"/>
          <w:lang w:val="lt-LT"/>
        </w:rPr>
      </w:pPr>
      <w:r w:rsidRPr="00494C4C">
        <w:rPr>
          <w:sz w:val="24"/>
          <w:lang w:val="lt-LT"/>
        </w:rPr>
        <w:t>A</w:t>
      </w:r>
      <w:r w:rsidR="008E794E" w:rsidRPr="00494C4C">
        <w:rPr>
          <w:sz w:val="24"/>
          <w:lang w:val="lt-LT"/>
        </w:rPr>
        <w:t>udito metu</w:t>
      </w:r>
      <w:r w:rsidRPr="00494C4C">
        <w:rPr>
          <w:sz w:val="24"/>
          <w:lang w:val="lt-LT"/>
        </w:rPr>
        <w:t xml:space="preserve"> tiriama ir vertinama apskaitos sistema, vidaus kontrolė, atlikta rizikos veiksmų analizė, vertinta kontrolės rizika, nustatytų reikšmingų rizikos veiksnių ga</w:t>
      </w:r>
      <w:r w:rsidR="008E794E" w:rsidRPr="00494C4C">
        <w:rPr>
          <w:sz w:val="24"/>
          <w:lang w:val="lt-LT"/>
        </w:rPr>
        <w:t>lima įtaka s</w:t>
      </w:r>
      <w:r w:rsidRPr="00494C4C">
        <w:rPr>
          <w:sz w:val="24"/>
          <w:lang w:val="lt-LT"/>
        </w:rPr>
        <w:t xml:space="preserve">avivaldybės </w:t>
      </w:r>
      <w:r w:rsidR="00594500" w:rsidRPr="00494C4C">
        <w:rPr>
          <w:sz w:val="24"/>
          <w:lang w:val="lt-LT"/>
        </w:rPr>
        <w:t xml:space="preserve">konsoliduotų finansinių ataskaitos rinkinių </w:t>
      </w:r>
      <w:r w:rsidRPr="00494C4C">
        <w:rPr>
          <w:sz w:val="24"/>
          <w:lang w:val="lt-LT"/>
        </w:rPr>
        <w:t>straipsniams, įvertintos vadovybės numatytos vidaus kontrolės procedūros rizikai sumažinti ir valdyti.</w:t>
      </w:r>
    </w:p>
    <w:p w:rsidR="00C77736" w:rsidRPr="00494C4C" w:rsidRDefault="00C77736" w:rsidP="00197D48">
      <w:pPr>
        <w:ind w:firstLine="1296"/>
        <w:jc w:val="both"/>
        <w:rPr>
          <w:sz w:val="24"/>
          <w:lang w:val="lt-LT"/>
        </w:rPr>
      </w:pPr>
      <w:r w:rsidRPr="00494C4C">
        <w:rPr>
          <w:sz w:val="24"/>
          <w:lang w:val="lt-LT"/>
        </w:rPr>
        <w:t>Siekiant gauti audito tikslams reikalingų įrodymų, nustatytos svarbiausios audito sritys, kuriose atliktos pagrindinės audito procedūros, analitinės procedūros bei nuoseklios peržiūros testai.</w:t>
      </w:r>
    </w:p>
    <w:p w:rsidR="00C77736" w:rsidRDefault="00C77736" w:rsidP="00197D48">
      <w:pPr>
        <w:ind w:firstLine="1296"/>
        <w:jc w:val="both"/>
        <w:rPr>
          <w:sz w:val="24"/>
          <w:lang w:val="lt-LT"/>
        </w:rPr>
      </w:pPr>
      <w:r w:rsidRPr="00494C4C">
        <w:rPr>
          <w:sz w:val="24"/>
          <w:lang w:val="lt-LT"/>
        </w:rPr>
        <w:t>Pagrindines procedūras atlikome šiose audito srityse:</w:t>
      </w:r>
    </w:p>
    <w:p w:rsidR="0016548E" w:rsidRDefault="0016548E" w:rsidP="00197D48">
      <w:pPr>
        <w:ind w:firstLine="1296"/>
        <w:jc w:val="both"/>
        <w:rPr>
          <w:sz w:val="24"/>
          <w:lang w:val="lt-LT"/>
        </w:rPr>
      </w:pPr>
      <w:r>
        <w:rPr>
          <w:sz w:val="24"/>
          <w:lang w:val="lt-LT"/>
        </w:rPr>
        <w:t>- Pajamų,</w:t>
      </w:r>
    </w:p>
    <w:p w:rsidR="0016548E" w:rsidRDefault="0016548E" w:rsidP="00197D48">
      <w:pPr>
        <w:ind w:firstLine="1296"/>
        <w:jc w:val="both"/>
        <w:rPr>
          <w:sz w:val="24"/>
          <w:lang w:val="lt-LT"/>
        </w:rPr>
      </w:pPr>
      <w:r>
        <w:rPr>
          <w:sz w:val="24"/>
          <w:lang w:val="lt-LT"/>
        </w:rPr>
        <w:t>- Sąnaudų,</w:t>
      </w:r>
    </w:p>
    <w:p w:rsidR="0016548E" w:rsidRDefault="0016548E" w:rsidP="00197D48">
      <w:pPr>
        <w:ind w:firstLine="1296"/>
        <w:jc w:val="both"/>
        <w:rPr>
          <w:sz w:val="24"/>
          <w:lang w:val="lt-LT"/>
        </w:rPr>
      </w:pPr>
      <w:r>
        <w:rPr>
          <w:sz w:val="24"/>
          <w:lang w:val="lt-LT"/>
        </w:rPr>
        <w:t>- Įsipareigojimų,</w:t>
      </w:r>
    </w:p>
    <w:p w:rsidR="0016548E" w:rsidRDefault="0016548E" w:rsidP="00197D48">
      <w:pPr>
        <w:ind w:firstLine="1296"/>
        <w:jc w:val="both"/>
        <w:rPr>
          <w:sz w:val="24"/>
          <w:lang w:val="lt-LT"/>
        </w:rPr>
      </w:pPr>
      <w:r>
        <w:rPr>
          <w:sz w:val="24"/>
          <w:lang w:val="lt-LT"/>
        </w:rPr>
        <w:t>- Finansavimo sumų,</w:t>
      </w:r>
    </w:p>
    <w:p w:rsidR="0016548E" w:rsidRPr="00494C4C" w:rsidRDefault="0016548E" w:rsidP="00197D48">
      <w:pPr>
        <w:ind w:firstLine="1296"/>
        <w:jc w:val="both"/>
        <w:rPr>
          <w:sz w:val="24"/>
          <w:lang w:val="lt-LT"/>
        </w:rPr>
      </w:pPr>
      <w:r>
        <w:rPr>
          <w:sz w:val="24"/>
          <w:lang w:val="lt-LT"/>
        </w:rPr>
        <w:t>- Grynojo turto.</w:t>
      </w:r>
    </w:p>
    <w:p w:rsidR="00AF2BC4" w:rsidRPr="00494C4C" w:rsidRDefault="00495DAB" w:rsidP="00594500">
      <w:pPr>
        <w:ind w:firstLine="1296"/>
        <w:jc w:val="both"/>
        <w:rPr>
          <w:sz w:val="24"/>
          <w:lang w:val="lt-LT"/>
        </w:rPr>
      </w:pPr>
      <w:r w:rsidRPr="00494C4C">
        <w:rPr>
          <w:sz w:val="24"/>
          <w:lang w:val="lt-LT"/>
        </w:rPr>
        <w:t xml:space="preserve">Atliekant finansinį auditą </w:t>
      </w:r>
      <w:r w:rsidR="00B963B1" w:rsidRPr="00494C4C">
        <w:rPr>
          <w:sz w:val="24"/>
          <w:lang w:val="lt-LT"/>
        </w:rPr>
        <w:t>įrodymai buvo renkami naudojant skaičiavimo, patikrinimų, analitines procedūras ir paklausimus.</w:t>
      </w:r>
      <w:r w:rsidRPr="00494C4C">
        <w:rPr>
          <w:sz w:val="24"/>
          <w:lang w:val="lt-LT"/>
        </w:rPr>
        <w:t xml:space="preserve"> </w:t>
      </w:r>
    </w:p>
    <w:p w:rsidR="00AF2BC4" w:rsidRDefault="00AF2BC4" w:rsidP="001B09E3">
      <w:pPr>
        <w:ind w:firstLine="1296"/>
        <w:jc w:val="both"/>
        <w:rPr>
          <w:sz w:val="24"/>
          <w:lang w:val="lt-LT"/>
        </w:rPr>
      </w:pPr>
      <w:r w:rsidRPr="00494C4C">
        <w:rPr>
          <w:sz w:val="24"/>
          <w:lang w:val="lt-LT"/>
        </w:rPr>
        <w:t>Au</w:t>
      </w:r>
      <w:r w:rsidR="008E794E" w:rsidRPr="00494C4C">
        <w:rPr>
          <w:sz w:val="24"/>
          <w:lang w:val="lt-LT"/>
        </w:rPr>
        <w:t>ditas atliktas siekiant užtikrinti, kad s</w:t>
      </w:r>
      <w:r w:rsidRPr="00494C4C">
        <w:rPr>
          <w:sz w:val="24"/>
          <w:lang w:val="lt-LT"/>
        </w:rPr>
        <w:t>avivaldybės finansinėse ataskaitose nėra reikšmingų iškrai</w:t>
      </w:r>
      <w:r w:rsidR="008E794E" w:rsidRPr="00494C4C">
        <w:rPr>
          <w:sz w:val="24"/>
          <w:lang w:val="lt-LT"/>
        </w:rPr>
        <w:t>pymų, kad jos teisingai parodo s</w:t>
      </w:r>
      <w:r w:rsidRPr="00494C4C">
        <w:rPr>
          <w:sz w:val="24"/>
          <w:lang w:val="lt-LT"/>
        </w:rPr>
        <w:t>avivaldybės turtą, finansavimo sumas, įsipareigojimus, grynąjį turtą, pajamas, s</w:t>
      </w:r>
      <w:r w:rsidR="008E794E" w:rsidRPr="00494C4C">
        <w:rPr>
          <w:sz w:val="24"/>
          <w:lang w:val="lt-LT"/>
        </w:rPr>
        <w:t>ąnaudas, pinigų srautus, o s</w:t>
      </w:r>
      <w:r w:rsidR="0004478B" w:rsidRPr="00494C4C">
        <w:rPr>
          <w:sz w:val="24"/>
          <w:lang w:val="lt-LT"/>
        </w:rPr>
        <w:t>avivaldybės biudžeto lėšos ir turtas valdomi, naudojami ir disponuojami teisėtai.</w:t>
      </w:r>
    </w:p>
    <w:p w:rsidR="006D756F" w:rsidRPr="00B15809" w:rsidRDefault="004326A1" w:rsidP="00AC52B4">
      <w:pPr>
        <w:ind w:firstLine="1296"/>
        <w:jc w:val="both"/>
        <w:rPr>
          <w:sz w:val="24"/>
          <w:lang w:val="lt-LT"/>
        </w:rPr>
      </w:pPr>
      <w:r w:rsidRPr="00B15809">
        <w:rPr>
          <w:sz w:val="24"/>
          <w:lang w:val="lt-LT"/>
        </w:rPr>
        <w:t xml:space="preserve">Neringos savivaldybės administracija ir kiti asignavimų valdytojai </w:t>
      </w:r>
      <w:r w:rsidRPr="001A5229">
        <w:rPr>
          <w:b/>
          <w:sz w:val="24"/>
          <w:lang w:val="lt-LT"/>
        </w:rPr>
        <w:t>201</w:t>
      </w:r>
      <w:r w:rsidR="004D72E4" w:rsidRPr="001A5229">
        <w:rPr>
          <w:b/>
          <w:sz w:val="24"/>
          <w:lang w:val="lt-LT"/>
        </w:rPr>
        <w:t>7</w:t>
      </w:r>
      <w:r w:rsidRPr="001A5229">
        <w:rPr>
          <w:b/>
          <w:sz w:val="24"/>
          <w:lang w:val="lt-LT"/>
        </w:rPr>
        <w:t xml:space="preserve"> metais vykdė 8 savivaldybės programų:</w:t>
      </w:r>
      <w:r w:rsidRPr="00B15809">
        <w:rPr>
          <w:sz w:val="24"/>
          <w:lang w:val="lt-LT"/>
        </w:rPr>
        <w:t xml:space="preserve"> (</w:t>
      </w:r>
      <w:r w:rsidRPr="00B15809">
        <w:rPr>
          <w:b/>
          <w:sz w:val="24"/>
          <w:lang w:val="lt-LT"/>
        </w:rPr>
        <w:t>01 programa</w:t>
      </w:r>
      <w:r w:rsidRPr="00B15809">
        <w:rPr>
          <w:sz w:val="24"/>
          <w:lang w:val="lt-LT"/>
        </w:rPr>
        <w:t>) Savivaldybės valdymo 201</w:t>
      </w:r>
      <w:r w:rsidR="000C3801">
        <w:rPr>
          <w:sz w:val="24"/>
          <w:lang w:val="lt-LT"/>
        </w:rPr>
        <w:t>7</w:t>
      </w:r>
      <w:r w:rsidRPr="00B15809">
        <w:rPr>
          <w:sz w:val="24"/>
          <w:lang w:val="lt-LT"/>
        </w:rPr>
        <w:t xml:space="preserve"> m. patikslintas planas – </w:t>
      </w:r>
      <w:r w:rsidR="000C3801">
        <w:rPr>
          <w:sz w:val="24"/>
          <w:lang w:val="lt-LT"/>
        </w:rPr>
        <w:t>2 498,5</w:t>
      </w:r>
      <w:r w:rsidRPr="00B15809">
        <w:rPr>
          <w:sz w:val="24"/>
          <w:lang w:val="lt-LT"/>
        </w:rPr>
        <w:t xml:space="preserve"> tūkst. eurų, įvykdytas – </w:t>
      </w:r>
      <w:r w:rsidR="000C3801">
        <w:rPr>
          <w:sz w:val="24"/>
          <w:lang w:val="lt-LT"/>
        </w:rPr>
        <w:t>2 289,5</w:t>
      </w:r>
      <w:r w:rsidRPr="00B15809">
        <w:rPr>
          <w:sz w:val="24"/>
          <w:lang w:val="lt-LT"/>
        </w:rPr>
        <w:t xml:space="preserve"> tūkst. eurų arba </w:t>
      </w:r>
      <w:r w:rsidR="000C3801">
        <w:rPr>
          <w:sz w:val="24"/>
          <w:lang w:val="lt-LT"/>
        </w:rPr>
        <w:t>91,6</w:t>
      </w:r>
      <w:r w:rsidRPr="00B15809">
        <w:rPr>
          <w:sz w:val="24"/>
          <w:lang w:val="lt-LT"/>
        </w:rPr>
        <w:t xml:space="preserve"> %.; (</w:t>
      </w:r>
      <w:r w:rsidRPr="00B15809">
        <w:rPr>
          <w:b/>
          <w:sz w:val="24"/>
          <w:lang w:val="lt-LT"/>
        </w:rPr>
        <w:t>02 programa</w:t>
      </w:r>
      <w:r w:rsidRPr="00B15809">
        <w:rPr>
          <w:sz w:val="24"/>
          <w:lang w:val="lt-LT"/>
        </w:rPr>
        <w:t xml:space="preserve">) Ugdymo ir sporto veiklos patikslintas planas – </w:t>
      </w:r>
      <w:r w:rsidR="000C3801">
        <w:rPr>
          <w:sz w:val="24"/>
          <w:lang w:val="lt-LT"/>
        </w:rPr>
        <w:t>2 086,0</w:t>
      </w:r>
      <w:r w:rsidRPr="00B15809">
        <w:rPr>
          <w:sz w:val="24"/>
          <w:lang w:val="lt-LT"/>
        </w:rPr>
        <w:t xml:space="preserve"> tūkst. eurų, įvykdytas – 1</w:t>
      </w:r>
      <w:r w:rsidR="000C3801">
        <w:rPr>
          <w:sz w:val="24"/>
          <w:lang w:val="lt-LT"/>
        </w:rPr>
        <w:t> 945,7</w:t>
      </w:r>
      <w:r w:rsidRPr="00B15809">
        <w:rPr>
          <w:sz w:val="24"/>
          <w:lang w:val="lt-LT"/>
        </w:rPr>
        <w:t xml:space="preserve">  tūkst. eurų arba </w:t>
      </w:r>
      <w:r w:rsidR="000C3801">
        <w:rPr>
          <w:sz w:val="24"/>
          <w:lang w:val="lt-LT"/>
        </w:rPr>
        <w:t>93,2</w:t>
      </w:r>
      <w:r w:rsidRPr="00B15809">
        <w:rPr>
          <w:sz w:val="24"/>
          <w:lang w:val="lt-LT"/>
        </w:rPr>
        <w:t xml:space="preserve"> %;</w:t>
      </w:r>
      <w:r w:rsidR="000C3801">
        <w:rPr>
          <w:sz w:val="24"/>
          <w:lang w:val="lt-LT"/>
        </w:rPr>
        <w:t xml:space="preserve"> </w:t>
      </w:r>
      <w:r w:rsidRPr="00B15809">
        <w:rPr>
          <w:sz w:val="24"/>
          <w:lang w:val="lt-LT"/>
        </w:rPr>
        <w:t>(</w:t>
      </w:r>
      <w:r w:rsidRPr="00B15809">
        <w:rPr>
          <w:b/>
          <w:sz w:val="24"/>
          <w:lang w:val="lt-LT"/>
        </w:rPr>
        <w:t>03 programa</w:t>
      </w:r>
      <w:r w:rsidRPr="00B15809">
        <w:rPr>
          <w:sz w:val="24"/>
          <w:lang w:val="lt-LT"/>
        </w:rPr>
        <w:t xml:space="preserve">)  Kultūros veiklos patikslintas planas </w:t>
      </w:r>
      <w:r w:rsidR="000C3801">
        <w:rPr>
          <w:sz w:val="24"/>
          <w:lang w:val="lt-LT"/>
        </w:rPr>
        <w:t>1 543,7</w:t>
      </w:r>
      <w:r w:rsidRPr="00B15809">
        <w:rPr>
          <w:sz w:val="24"/>
          <w:lang w:val="lt-LT"/>
        </w:rPr>
        <w:t xml:space="preserve"> tūkst. eurų., įvykdytas – </w:t>
      </w:r>
      <w:r w:rsidR="000C3801">
        <w:rPr>
          <w:sz w:val="24"/>
          <w:lang w:val="lt-LT"/>
        </w:rPr>
        <w:t>1 416,7</w:t>
      </w:r>
      <w:r w:rsidRPr="00B15809">
        <w:rPr>
          <w:sz w:val="24"/>
          <w:lang w:val="lt-LT"/>
        </w:rPr>
        <w:t xml:space="preserve"> tūkst. eurų arba </w:t>
      </w:r>
      <w:r w:rsidR="000C3801">
        <w:rPr>
          <w:sz w:val="24"/>
          <w:lang w:val="lt-LT"/>
        </w:rPr>
        <w:t>91,8</w:t>
      </w:r>
      <w:r w:rsidRPr="00B15809">
        <w:rPr>
          <w:sz w:val="24"/>
          <w:lang w:val="lt-LT"/>
        </w:rPr>
        <w:t xml:space="preserve"> %</w:t>
      </w:r>
      <w:r w:rsidR="006D756F" w:rsidRPr="00B15809">
        <w:rPr>
          <w:sz w:val="24"/>
          <w:lang w:val="lt-LT"/>
        </w:rPr>
        <w:t>; (</w:t>
      </w:r>
      <w:r w:rsidR="006D756F" w:rsidRPr="00B15809">
        <w:rPr>
          <w:b/>
          <w:sz w:val="24"/>
          <w:lang w:val="lt-LT"/>
        </w:rPr>
        <w:t>04 programa</w:t>
      </w:r>
      <w:r w:rsidR="006D756F" w:rsidRPr="00B15809">
        <w:rPr>
          <w:sz w:val="24"/>
          <w:lang w:val="lt-LT"/>
        </w:rPr>
        <w:t xml:space="preserve">) Socialinės paramos ir paslaugų teikimo patikslintas  planas </w:t>
      </w:r>
      <w:r w:rsidR="000C3801">
        <w:rPr>
          <w:sz w:val="24"/>
          <w:lang w:val="lt-LT"/>
        </w:rPr>
        <w:t>–</w:t>
      </w:r>
      <w:r w:rsidR="006D756F" w:rsidRPr="00B15809">
        <w:rPr>
          <w:sz w:val="24"/>
          <w:lang w:val="lt-LT"/>
        </w:rPr>
        <w:t xml:space="preserve"> </w:t>
      </w:r>
      <w:r w:rsidR="000C3801">
        <w:rPr>
          <w:sz w:val="24"/>
          <w:lang w:val="lt-LT"/>
        </w:rPr>
        <w:t>1 137,6</w:t>
      </w:r>
      <w:r w:rsidR="006D756F" w:rsidRPr="00B15809">
        <w:rPr>
          <w:sz w:val="24"/>
          <w:lang w:val="lt-LT"/>
        </w:rPr>
        <w:t xml:space="preserve"> tūkst. eurų, įvykdytas – </w:t>
      </w:r>
      <w:r w:rsidR="000C3801">
        <w:rPr>
          <w:sz w:val="24"/>
          <w:lang w:val="lt-LT"/>
        </w:rPr>
        <w:t>885,6</w:t>
      </w:r>
      <w:r w:rsidR="006D756F" w:rsidRPr="00B15809">
        <w:rPr>
          <w:sz w:val="24"/>
          <w:lang w:val="lt-LT"/>
        </w:rPr>
        <w:t xml:space="preserve"> tūkst. eurų arba </w:t>
      </w:r>
      <w:r w:rsidR="000C3801">
        <w:rPr>
          <w:sz w:val="24"/>
          <w:lang w:val="lt-LT"/>
        </w:rPr>
        <w:t>77,8</w:t>
      </w:r>
      <w:r w:rsidR="006D756F" w:rsidRPr="00B15809">
        <w:rPr>
          <w:sz w:val="24"/>
          <w:lang w:val="lt-LT"/>
        </w:rPr>
        <w:t xml:space="preserve"> %; (</w:t>
      </w:r>
      <w:r w:rsidR="006D756F" w:rsidRPr="00B15809">
        <w:rPr>
          <w:b/>
          <w:sz w:val="24"/>
          <w:lang w:val="lt-LT"/>
        </w:rPr>
        <w:t>05 programa</w:t>
      </w:r>
      <w:r w:rsidR="006D756F" w:rsidRPr="00B15809">
        <w:rPr>
          <w:sz w:val="24"/>
          <w:lang w:val="lt-LT"/>
        </w:rPr>
        <w:t xml:space="preserve">) Miesto infrastruktūros priežiūros ir plėtros patikslintas planas </w:t>
      </w:r>
      <w:r w:rsidR="000C3801">
        <w:rPr>
          <w:sz w:val="24"/>
          <w:lang w:val="lt-LT"/>
        </w:rPr>
        <w:t>–</w:t>
      </w:r>
      <w:r w:rsidR="006D756F" w:rsidRPr="00B15809">
        <w:rPr>
          <w:sz w:val="24"/>
          <w:lang w:val="lt-LT"/>
        </w:rPr>
        <w:t xml:space="preserve"> </w:t>
      </w:r>
      <w:r w:rsidR="000C3801">
        <w:rPr>
          <w:sz w:val="24"/>
          <w:lang w:val="lt-LT"/>
        </w:rPr>
        <w:t>3 584,9</w:t>
      </w:r>
      <w:r w:rsidR="006D756F" w:rsidRPr="00B15809">
        <w:rPr>
          <w:sz w:val="24"/>
          <w:lang w:val="lt-LT"/>
        </w:rPr>
        <w:t xml:space="preserve"> tūkst. eurų, įvykdytas – </w:t>
      </w:r>
      <w:r w:rsidR="000C3801">
        <w:rPr>
          <w:sz w:val="24"/>
          <w:lang w:val="lt-LT"/>
        </w:rPr>
        <w:t>3 219,5</w:t>
      </w:r>
      <w:r w:rsidR="006D756F" w:rsidRPr="00B15809">
        <w:rPr>
          <w:sz w:val="24"/>
          <w:lang w:val="lt-LT"/>
        </w:rPr>
        <w:t xml:space="preserve"> tūkst. eurų arba </w:t>
      </w:r>
      <w:r w:rsidR="000C3801">
        <w:rPr>
          <w:sz w:val="24"/>
          <w:lang w:val="lt-LT"/>
        </w:rPr>
        <w:t>89,8</w:t>
      </w:r>
      <w:r w:rsidR="006D756F" w:rsidRPr="00B15809">
        <w:rPr>
          <w:sz w:val="24"/>
          <w:lang w:val="lt-LT"/>
        </w:rPr>
        <w:t xml:space="preserve"> %; (</w:t>
      </w:r>
      <w:r w:rsidR="006D756F" w:rsidRPr="00B15809">
        <w:rPr>
          <w:b/>
          <w:sz w:val="24"/>
          <w:lang w:val="lt-LT"/>
        </w:rPr>
        <w:t>06 programa</w:t>
      </w:r>
      <w:r w:rsidR="006D756F" w:rsidRPr="00B15809">
        <w:rPr>
          <w:sz w:val="24"/>
          <w:lang w:val="lt-LT"/>
        </w:rPr>
        <w:t xml:space="preserve">) Aplinkos apsaugos patikslintas planas – </w:t>
      </w:r>
      <w:r w:rsidR="000C3801">
        <w:rPr>
          <w:sz w:val="24"/>
          <w:lang w:val="lt-LT"/>
        </w:rPr>
        <w:t>530,7</w:t>
      </w:r>
      <w:r w:rsidR="006D756F" w:rsidRPr="00B15809">
        <w:rPr>
          <w:sz w:val="24"/>
          <w:lang w:val="lt-LT"/>
        </w:rPr>
        <w:t xml:space="preserve"> tūkst. eurų, įvykdytas – </w:t>
      </w:r>
      <w:r w:rsidR="000C3801">
        <w:rPr>
          <w:sz w:val="24"/>
          <w:lang w:val="lt-LT"/>
        </w:rPr>
        <w:t>418,4</w:t>
      </w:r>
      <w:r w:rsidR="006D756F" w:rsidRPr="00B15809">
        <w:rPr>
          <w:sz w:val="24"/>
          <w:lang w:val="lt-LT"/>
        </w:rPr>
        <w:t xml:space="preserve"> tūkst. eurų arba </w:t>
      </w:r>
      <w:r w:rsidR="000C3801">
        <w:rPr>
          <w:sz w:val="24"/>
          <w:lang w:val="lt-LT"/>
        </w:rPr>
        <w:t>78,8</w:t>
      </w:r>
      <w:r w:rsidR="006D756F" w:rsidRPr="00B15809">
        <w:rPr>
          <w:sz w:val="24"/>
          <w:lang w:val="lt-LT"/>
        </w:rPr>
        <w:t xml:space="preserve"> %; (</w:t>
      </w:r>
      <w:r w:rsidR="006D756F" w:rsidRPr="00B15809">
        <w:rPr>
          <w:b/>
          <w:sz w:val="24"/>
          <w:lang w:val="lt-LT"/>
        </w:rPr>
        <w:t>07 programa</w:t>
      </w:r>
      <w:r w:rsidR="006D756F" w:rsidRPr="00B15809">
        <w:rPr>
          <w:sz w:val="24"/>
          <w:lang w:val="lt-LT"/>
        </w:rPr>
        <w:t xml:space="preserve">) Turizmo, rekreacijos ir smulkiojo bei vidutinio verslo (SVV) plėtros programos patikslintas planas – </w:t>
      </w:r>
      <w:r w:rsidR="004C3F01">
        <w:rPr>
          <w:sz w:val="24"/>
          <w:lang w:val="lt-LT"/>
        </w:rPr>
        <w:t>1</w:t>
      </w:r>
      <w:r w:rsidR="00371CDE">
        <w:rPr>
          <w:sz w:val="24"/>
          <w:lang w:val="lt-LT"/>
        </w:rPr>
        <w:t>34,7</w:t>
      </w:r>
      <w:r w:rsidR="006D756F" w:rsidRPr="00B15809">
        <w:rPr>
          <w:sz w:val="24"/>
          <w:lang w:val="lt-LT"/>
        </w:rPr>
        <w:t xml:space="preserve"> tūkst. eurų,  įvykdytas – </w:t>
      </w:r>
      <w:r w:rsidR="00371CDE">
        <w:rPr>
          <w:sz w:val="24"/>
          <w:lang w:val="lt-LT"/>
        </w:rPr>
        <w:t>99,5</w:t>
      </w:r>
      <w:r w:rsidR="006D756F" w:rsidRPr="00B15809">
        <w:rPr>
          <w:sz w:val="24"/>
          <w:lang w:val="lt-LT"/>
        </w:rPr>
        <w:t xml:space="preserve"> tūkst. eurų arba </w:t>
      </w:r>
      <w:r w:rsidR="00371CDE">
        <w:rPr>
          <w:sz w:val="24"/>
          <w:lang w:val="lt-LT"/>
        </w:rPr>
        <w:t>73,9</w:t>
      </w:r>
      <w:r w:rsidR="006D756F" w:rsidRPr="00B15809">
        <w:rPr>
          <w:sz w:val="24"/>
          <w:lang w:val="lt-LT"/>
        </w:rPr>
        <w:t xml:space="preserve"> %; </w:t>
      </w:r>
      <w:r w:rsidR="006D756F" w:rsidRPr="00B15809">
        <w:rPr>
          <w:b/>
          <w:sz w:val="24"/>
          <w:lang w:val="lt-LT"/>
        </w:rPr>
        <w:t>(08 programa</w:t>
      </w:r>
      <w:r w:rsidR="006D756F" w:rsidRPr="00B15809">
        <w:rPr>
          <w:sz w:val="24"/>
          <w:lang w:val="lt-LT"/>
        </w:rPr>
        <w:t xml:space="preserve">) Sveikatos priežiūros patikslintas planas – </w:t>
      </w:r>
      <w:r w:rsidR="00371CDE">
        <w:rPr>
          <w:sz w:val="24"/>
          <w:lang w:val="lt-LT"/>
        </w:rPr>
        <w:t>95,1</w:t>
      </w:r>
      <w:r w:rsidR="006D756F" w:rsidRPr="00B15809">
        <w:rPr>
          <w:sz w:val="24"/>
          <w:lang w:val="lt-LT"/>
        </w:rPr>
        <w:t xml:space="preserve"> tūkst. eurų, įvykdytas </w:t>
      </w:r>
      <w:r w:rsidR="00371CDE">
        <w:rPr>
          <w:sz w:val="24"/>
          <w:lang w:val="lt-LT"/>
        </w:rPr>
        <w:t>94,3</w:t>
      </w:r>
      <w:r w:rsidR="006D756F" w:rsidRPr="00B15809">
        <w:rPr>
          <w:sz w:val="24"/>
          <w:lang w:val="lt-LT"/>
        </w:rPr>
        <w:t xml:space="preserve"> tūkst. eurų arba </w:t>
      </w:r>
      <w:r w:rsidR="00371CDE">
        <w:rPr>
          <w:sz w:val="24"/>
          <w:lang w:val="lt-LT"/>
        </w:rPr>
        <w:t>99,2</w:t>
      </w:r>
      <w:r w:rsidR="006D756F" w:rsidRPr="00B15809">
        <w:rPr>
          <w:sz w:val="24"/>
          <w:lang w:val="lt-LT"/>
        </w:rPr>
        <w:t xml:space="preserve"> %.</w:t>
      </w:r>
    </w:p>
    <w:p w:rsidR="00352F2A" w:rsidRPr="00494C4C" w:rsidRDefault="0004478B" w:rsidP="005434C6">
      <w:pPr>
        <w:tabs>
          <w:tab w:val="left" w:pos="1418"/>
        </w:tabs>
        <w:ind w:firstLine="1296"/>
        <w:jc w:val="both"/>
        <w:rPr>
          <w:sz w:val="24"/>
          <w:lang w:val="lt-LT"/>
        </w:rPr>
      </w:pPr>
      <w:r w:rsidRPr="00B15809">
        <w:rPr>
          <w:sz w:val="24"/>
          <w:lang w:val="lt-LT"/>
        </w:rPr>
        <w:t xml:space="preserve">Visiškas užtikrinimas yra neįmanomas dėl įgimtų </w:t>
      </w:r>
      <w:r w:rsidR="006D756F" w:rsidRPr="00B15809">
        <w:rPr>
          <w:sz w:val="24"/>
          <w:lang w:val="lt-LT"/>
        </w:rPr>
        <w:t xml:space="preserve">audito ir vidaus </w:t>
      </w:r>
      <w:r w:rsidRPr="00B15809">
        <w:rPr>
          <w:sz w:val="24"/>
          <w:lang w:val="lt-LT"/>
        </w:rPr>
        <w:t>kontrolės apribojimų ir to fakto, kad netikrinome visų (100 proc.) ūkinių įvykių, ūkinių operacijų ir sudarytų sandorių.</w:t>
      </w:r>
    </w:p>
    <w:p w:rsidR="005434C6" w:rsidRDefault="00E024CD" w:rsidP="005434C6">
      <w:pPr>
        <w:ind w:firstLine="1296"/>
        <w:jc w:val="both"/>
        <w:rPr>
          <w:sz w:val="24"/>
          <w:lang w:val="lt-LT"/>
        </w:rPr>
      </w:pPr>
      <w:r w:rsidRPr="00494C4C">
        <w:rPr>
          <w:sz w:val="24"/>
          <w:lang w:val="lt-LT"/>
        </w:rPr>
        <w:t>Auditui taikyti du kiekybinio reikšmingumo lygiai:</w:t>
      </w:r>
    </w:p>
    <w:p w:rsidR="008E794E" w:rsidRPr="00494C4C" w:rsidRDefault="00C02360" w:rsidP="005434C6">
      <w:pPr>
        <w:numPr>
          <w:ilvl w:val="0"/>
          <w:numId w:val="3"/>
        </w:numPr>
        <w:jc w:val="both"/>
        <w:rPr>
          <w:sz w:val="24"/>
          <w:lang w:val="lt-LT"/>
        </w:rPr>
      </w:pPr>
      <w:r>
        <w:rPr>
          <w:sz w:val="24"/>
          <w:lang w:val="lt-LT"/>
        </w:rPr>
        <w:t xml:space="preserve">1 </w:t>
      </w:r>
      <w:r w:rsidR="00E024CD" w:rsidRPr="00494C4C">
        <w:rPr>
          <w:sz w:val="24"/>
          <w:lang w:val="lt-LT"/>
        </w:rPr>
        <w:t xml:space="preserve">proc. visų kasinių išlaidų, </w:t>
      </w:r>
      <w:r w:rsidR="00E024CD" w:rsidRPr="00777EE2">
        <w:rPr>
          <w:sz w:val="24"/>
          <w:lang w:val="lt-LT"/>
        </w:rPr>
        <w:t xml:space="preserve">tai sudaro  </w:t>
      </w:r>
      <w:r w:rsidR="00284498">
        <w:rPr>
          <w:sz w:val="24"/>
          <w:lang w:val="lt-LT"/>
        </w:rPr>
        <w:t>10</w:t>
      </w:r>
      <w:r w:rsidR="00950C59">
        <w:rPr>
          <w:sz w:val="24"/>
          <w:lang w:val="lt-LT"/>
        </w:rPr>
        <w:t>3</w:t>
      </w:r>
      <w:r w:rsidR="00284498">
        <w:rPr>
          <w:sz w:val="24"/>
          <w:lang w:val="lt-LT"/>
        </w:rPr>
        <w:t>,</w:t>
      </w:r>
      <w:r w:rsidR="004C2016">
        <w:rPr>
          <w:sz w:val="24"/>
          <w:lang w:val="lt-LT"/>
        </w:rPr>
        <w:t>7</w:t>
      </w:r>
      <w:r w:rsidR="00A60A5D" w:rsidRPr="00777EE2">
        <w:rPr>
          <w:sz w:val="24"/>
          <w:lang w:val="lt-LT"/>
        </w:rPr>
        <w:t xml:space="preserve"> tūkst. </w:t>
      </w:r>
      <w:r w:rsidR="00E636CC" w:rsidRPr="00777EE2">
        <w:rPr>
          <w:sz w:val="24"/>
          <w:lang w:val="lt-LT"/>
        </w:rPr>
        <w:t>eurų</w:t>
      </w:r>
      <w:r w:rsidR="00FC06B1">
        <w:rPr>
          <w:sz w:val="24"/>
          <w:lang w:val="lt-LT"/>
        </w:rPr>
        <w:t>.</w:t>
      </w:r>
      <w:r w:rsidR="00E024CD" w:rsidRPr="00494C4C">
        <w:rPr>
          <w:sz w:val="24"/>
          <w:lang w:val="lt-LT"/>
        </w:rPr>
        <w:t xml:space="preserve"> Šis nustatytas reikšmingumo lygis yra didžiausia priimtinų klaidų suma, naudojama vertinant, ar nustatytos prievolės klaidos arba jų visuma rodo, kad biudžeto vykdymo ataskaitų rinkinys ir kitos biudžeto vykdymo ataskaitos, kuriuose nurodytos išlaidos, visais reikšmingais atžvilgiais yra teisingos.</w:t>
      </w:r>
    </w:p>
    <w:p w:rsidR="006A15AC" w:rsidRPr="00494C4C" w:rsidRDefault="008E794E" w:rsidP="006C4CB5">
      <w:pPr>
        <w:numPr>
          <w:ilvl w:val="0"/>
          <w:numId w:val="3"/>
        </w:numPr>
        <w:jc w:val="both"/>
        <w:rPr>
          <w:sz w:val="24"/>
          <w:lang w:val="lt-LT"/>
        </w:rPr>
      </w:pPr>
      <w:r w:rsidRPr="00494C4C">
        <w:rPr>
          <w:sz w:val="24"/>
          <w:lang w:val="lt-LT"/>
        </w:rPr>
        <w:t>1 proc. s</w:t>
      </w:r>
      <w:r w:rsidR="00ED7436" w:rsidRPr="00494C4C">
        <w:rPr>
          <w:sz w:val="24"/>
          <w:lang w:val="lt-LT"/>
        </w:rPr>
        <w:t xml:space="preserve">avivaldybės </w:t>
      </w:r>
      <w:r w:rsidR="001E3A25">
        <w:rPr>
          <w:sz w:val="24"/>
          <w:lang w:val="lt-LT"/>
        </w:rPr>
        <w:t xml:space="preserve">valdomo ir turimo </w:t>
      </w:r>
      <w:r w:rsidR="00ED7436" w:rsidRPr="00494C4C">
        <w:rPr>
          <w:sz w:val="24"/>
          <w:lang w:val="lt-LT"/>
        </w:rPr>
        <w:t>turto vertės, tai sudaro</w:t>
      </w:r>
      <w:r w:rsidR="00E024CD" w:rsidRPr="00494C4C">
        <w:rPr>
          <w:sz w:val="24"/>
          <w:lang w:val="lt-LT"/>
        </w:rPr>
        <w:t xml:space="preserve"> </w:t>
      </w:r>
      <w:r w:rsidR="00284498">
        <w:rPr>
          <w:sz w:val="24"/>
          <w:lang w:val="lt-LT"/>
        </w:rPr>
        <w:t>5</w:t>
      </w:r>
      <w:r w:rsidR="004C2016">
        <w:rPr>
          <w:sz w:val="24"/>
          <w:lang w:val="lt-LT"/>
        </w:rPr>
        <w:t>40</w:t>
      </w:r>
      <w:r w:rsidR="00284498">
        <w:rPr>
          <w:sz w:val="24"/>
          <w:lang w:val="lt-LT"/>
        </w:rPr>
        <w:t>,8</w:t>
      </w:r>
      <w:r w:rsidR="00A60A5D">
        <w:rPr>
          <w:sz w:val="24"/>
          <w:lang w:val="lt-LT"/>
        </w:rPr>
        <w:t xml:space="preserve"> tūkst. </w:t>
      </w:r>
      <w:r w:rsidR="00E636CC">
        <w:rPr>
          <w:sz w:val="24"/>
          <w:lang w:val="lt-LT"/>
        </w:rPr>
        <w:t>eurų</w:t>
      </w:r>
      <w:r w:rsidR="00ED7436" w:rsidRPr="00494C4C">
        <w:rPr>
          <w:sz w:val="24"/>
          <w:lang w:val="lt-LT"/>
        </w:rPr>
        <w:t>. Ši nustatyta suma naudojama vertinant, ar nustatytos pavienės klaidos ar jų visuma parodo, kad finansinės ir kitos ataskaitos, kuriuose nurodyti duomenys apie turtą ir įsipareigojimus bei finansavimo sumas visais reikšmingais atžvilgiais yra teisingos.</w:t>
      </w:r>
    </w:p>
    <w:p w:rsidR="00FB485C" w:rsidRPr="00494C4C" w:rsidRDefault="008E794E" w:rsidP="005434C6">
      <w:pPr>
        <w:tabs>
          <w:tab w:val="left" w:pos="1418"/>
        </w:tabs>
        <w:jc w:val="both"/>
        <w:rPr>
          <w:sz w:val="24"/>
          <w:lang w:val="lt-LT"/>
        </w:rPr>
      </w:pPr>
      <w:r w:rsidRPr="00494C4C">
        <w:rPr>
          <w:sz w:val="24"/>
          <w:lang w:val="lt-LT"/>
        </w:rPr>
        <w:tab/>
      </w:r>
      <w:r w:rsidR="00FB485C" w:rsidRPr="00494C4C">
        <w:rPr>
          <w:sz w:val="24"/>
          <w:lang w:val="lt-LT"/>
        </w:rPr>
        <w:t>Audito metu surinkta pakankamai įrodymų nepriklausomai finansinio (teisėtumo) audito nuomonei pareikšti.</w:t>
      </w:r>
    </w:p>
    <w:p w:rsidR="00FB485C" w:rsidRPr="00494C4C" w:rsidRDefault="00FB485C" w:rsidP="00FB485C">
      <w:pPr>
        <w:ind w:left="1296"/>
        <w:jc w:val="both"/>
        <w:rPr>
          <w:sz w:val="24"/>
          <w:lang w:val="lt-LT"/>
        </w:rPr>
      </w:pPr>
    </w:p>
    <w:p w:rsidR="006A15AC" w:rsidRPr="00494C4C" w:rsidRDefault="0067482A" w:rsidP="001B09E3">
      <w:pPr>
        <w:ind w:firstLine="1296"/>
        <w:jc w:val="both"/>
        <w:rPr>
          <w:b/>
          <w:sz w:val="24"/>
          <w:lang w:val="lt-LT"/>
        </w:rPr>
      </w:pPr>
      <w:r>
        <w:rPr>
          <w:b/>
          <w:sz w:val="24"/>
          <w:lang w:val="lt-LT"/>
        </w:rPr>
        <w:t xml:space="preserve">             </w:t>
      </w:r>
      <w:r w:rsidR="00401AC1" w:rsidRPr="00494C4C">
        <w:rPr>
          <w:b/>
          <w:sz w:val="24"/>
          <w:lang w:val="lt-LT"/>
        </w:rPr>
        <w:t xml:space="preserve">III </w:t>
      </w:r>
      <w:r w:rsidR="00E3754A" w:rsidRPr="00494C4C">
        <w:rPr>
          <w:b/>
          <w:sz w:val="24"/>
          <w:lang w:val="lt-LT"/>
        </w:rPr>
        <w:t xml:space="preserve"> </w:t>
      </w:r>
      <w:r w:rsidR="006A15AC" w:rsidRPr="00494C4C">
        <w:rPr>
          <w:b/>
          <w:sz w:val="24"/>
          <w:lang w:val="lt-LT"/>
        </w:rPr>
        <w:t xml:space="preserve">ATITIKTIS TEISĖS AKTŲ </w:t>
      </w:r>
      <w:r w:rsidR="00401AC1" w:rsidRPr="00494C4C">
        <w:rPr>
          <w:b/>
          <w:sz w:val="24"/>
          <w:lang w:val="lt-LT"/>
        </w:rPr>
        <w:t xml:space="preserve">  </w:t>
      </w:r>
      <w:r w:rsidR="006A15AC" w:rsidRPr="00494C4C">
        <w:rPr>
          <w:b/>
          <w:sz w:val="24"/>
          <w:lang w:val="lt-LT"/>
        </w:rPr>
        <w:t>REIKALAVIMAMS</w:t>
      </w:r>
    </w:p>
    <w:p w:rsidR="006A15AC" w:rsidRPr="00494C4C" w:rsidRDefault="006A15AC" w:rsidP="001B09E3">
      <w:pPr>
        <w:ind w:firstLine="1296"/>
        <w:jc w:val="both"/>
        <w:rPr>
          <w:sz w:val="24"/>
          <w:lang w:val="lt-LT"/>
        </w:rPr>
      </w:pPr>
    </w:p>
    <w:p w:rsidR="00E3754A" w:rsidRPr="00494C4C" w:rsidRDefault="00E3754A" w:rsidP="005434C6">
      <w:pPr>
        <w:ind w:firstLine="1418"/>
        <w:jc w:val="both"/>
        <w:rPr>
          <w:sz w:val="24"/>
          <w:lang w:val="lt-LT"/>
        </w:rPr>
      </w:pPr>
      <w:r w:rsidRPr="00494C4C">
        <w:rPr>
          <w:sz w:val="24"/>
          <w:lang w:val="lt-LT"/>
        </w:rPr>
        <w:t>Konsoliduotųjų finansinių ataskaitų rinkinio rengimo proceso procedūros visais reikšmingais atžvilgiais vykdytos pagal Lietuvos Respublikos viešojo sektoriaus atskaitomybės įstatymo ir kitų teisės aktų reikalavimus.</w:t>
      </w:r>
    </w:p>
    <w:p w:rsidR="00E3754A" w:rsidRPr="00494C4C" w:rsidRDefault="00E3754A" w:rsidP="005434C6">
      <w:pPr>
        <w:ind w:firstLine="1418"/>
        <w:jc w:val="both"/>
        <w:rPr>
          <w:sz w:val="24"/>
          <w:lang w:val="lt-LT"/>
        </w:rPr>
      </w:pPr>
      <w:r w:rsidRPr="00494C4C">
        <w:rPr>
          <w:sz w:val="24"/>
          <w:lang w:val="lt-LT"/>
        </w:rPr>
        <w:t>Teik</w:t>
      </w:r>
      <w:r w:rsidR="00AC4E65" w:rsidRPr="00494C4C">
        <w:rPr>
          <w:sz w:val="24"/>
          <w:lang w:val="lt-LT"/>
        </w:rPr>
        <w:t>si</w:t>
      </w:r>
      <w:r w:rsidRPr="00494C4C">
        <w:rPr>
          <w:sz w:val="24"/>
          <w:lang w:val="lt-LT"/>
        </w:rPr>
        <w:t>me pastebėjimus, kurie neturėjo reikšmingos įtakos Konsoliduotųjų finansinių ataskaitų rinkinio rengimui, tačiau yra svarbūs buhalterinei apskaitai ir vidaus kontrolės procedūroms:</w:t>
      </w:r>
    </w:p>
    <w:p w:rsidR="006529EF" w:rsidRPr="00494C4C" w:rsidRDefault="00E3754A" w:rsidP="005434C6">
      <w:pPr>
        <w:ind w:firstLine="1418"/>
        <w:jc w:val="both"/>
        <w:rPr>
          <w:sz w:val="24"/>
          <w:lang w:val="lt-LT"/>
        </w:rPr>
      </w:pPr>
      <w:r w:rsidRPr="00494C4C">
        <w:rPr>
          <w:sz w:val="24"/>
          <w:lang w:val="lt-LT"/>
        </w:rPr>
        <w:t xml:space="preserve">Lietuvos Respublikos Vyriausybės 2006 metais patvirtino Lietuvos Respublikos viešojo sektoriaus atskaitomybės įstatymo </w:t>
      </w:r>
      <w:r w:rsidR="006529EF" w:rsidRPr="00494C4C">
        <w:rPr>
          <w:sz w:val="24"/>
          <w:lang w:val="lt-LT"/>
        </w:rPr>
        <w:t>koncepcija (12), 2007 metais priimtas Viešojo sektoriaus atskaitomybės įstatymas (13). Šis įstatymas reglamentuoja VSS ataskaitų rinkinio, kurį sudaro finansinių ataskaitų rinkinys ir biudžeto vykdymo ataskaitų rinkinys, sudėtį</w:t>
      </w:r>
      <w:r w:rsidR="0044251B" w:rsidRPr="00494C4C">
        <w:rPr>
          <w:sz w:val="24"/>
          <w:lang w:val="lt-LT"/>
        </w:rPr>
        <w:t>,</w:t>
      </w:r>
      <w:r w:rsidR="006529EF" w:rsidRPr="00494C4C">
        <w:rPr>
          <w:sz w:val="24"/>
          <w:lang w:val="lt-LT"/>
        </w:rPr>
        <w:t xml:space="preserve"> šių rinkinių sudarymo reikalavimus ir atsakomybę už ataskaitų rinkinių sudarymą ir pateikimą. </w:t>
      </w:r>
      <w:r w:rsidR="002B79FA" w:rsidRPr="00284498">
        <w:rPr>
          <w:sz w:val="24"/>
          <w:lang w:val="lt-LT"/>
        </w:rPr>
        <w:t xml:space="preserve">Lietuvos Respublikos </w:t>
      </w:r>
      <w:r w:rsidR="006529EF" w:rsidRPr="00284498">
        <w:rPr>
          <w:sz w:val="24"/>
          <w:lang w:val="lt-LT"/>
        </w:rPr>
        <w:t>vietos savivaldos įstatyme</w:t>
      </w:r>
      <w:r w:rsidR="006529EF" w:rsidRPr="00494C4C">
        <w:rPr>
          <w:sz w:val="24"/>
          <w:lang w:val="lt-LT"/>
        </w:rPr>
        <w:t xml:space="preserve"> nustatyta:</w:t>
      </w:r>
    </w:p>
    <w:p w:rsidR="00D3184F" w:rsidRPr="00494C4C" w:rsidRDefault="005434C6" w:rsidP="0067482A">
      <w:pPr>
        <w:ind w:left="1560"/>
        <w:jc w:val="both"/>
        <w:rPr>
          <w:sz w:val="24"/>
          <w:lang w:val="lt-LT"/>
        </w:rPr>
      </w:pPr>
      <w:r>
        <w:rPr>
          <w:sz w:val="24"/>
          <w:lang w:val="lt-LT"/>
        </w:rPr>
        <w:t>-</w:t>
      </w:r>
      <w:r w:rsidR="00D3184F" w:rsidRPr="00D05901">
        <w:rPr>
          <w:b/>
          <w:sz w:val="24"/>
          <w:lang w:val="lt-LT"/>
        </w:rPr>
        <w:t>16 straipsnio 2 dalies 15 punktu</w:t>
      </w:r>
      <w:r w:rsidR="00D3184F" w:rsidRPr="00494C4C">
        <w:rPr>
          <w:sz w:val="24"/>
          <w:lang w:val="lt-LT"/>
        </w:rPr>
        <w:t xml:space="preserve"> – išimtinė savivaldybės tarybos kompetencija – savivaldybės biudžeto ir savivaldybės konsoliduotųjų ataskaitų rinkinio tvirtinimas Biudžeto sandaros įstatymo ir Viešojo sektoriaus atskaitomybės įstatymo nustatyta tvarka;</w:t>
      </w:r>
    </w:p>
    <w:p w:rsidR="00D3184F" w:rsidRPr="00494C4C" w:rsidRDefault="005434C6" w:rsidP="0067482A">
      <w:pPr>
        <w:ind w:left="1418"/>
        <w:jc w:val="both"/>
        <w:rPr>
          <w:sz w:val="24"/>
          <w:lang w:val="lt-LT"/>
        </w:rPr>
      </w:pPr>
      <w:r>
        <w:rPr>
          <w:sz w:val="24"/>
          <w:lang w:val="lt-LT"/>
        </w:rPr>
        <w:t>-</w:t>
      </w:r>
      <w:r w:rsidR="00D3184F" w:rsidRPr="00D05901">
        <w:rPr>
          <w:b/>
          <w:sz w:val="24"/>
          <w:lang w:val="lt-LT"/>
        </w:rPr>
        <w:t>16 straipsnio 3 dalies 2 ir 5 punktais</w:t>
      </w:r>
      <w:r w:rsidR="00D3184F" w:rsidRPr="00494C4C">
        <w:rPr>
          <w:sz w:val="24"/>
          <w:lang w:val="lt-LT"/>
        </w:rPr>
        <w:t xml:space="preserve"> – paprastoji savivaldybės tarybos </w:t>
      </w:r>
      <w:r w:rsidR="00706D45">
        <w:rPr>
          <w:sz w:val="24"/>
          <w:lang w:val="lt-LT"/>
        </w:rPr>
        <w:t xml:space="preserve">   </w:t>
      </w:r>
      <w:r w:rsidR="00D3184F" w:rsidRPr="00494C4C">
        <w:rPr>
          <w:sz w:val="24"/>
          <w:lang w:val="lt-LT"/>
        </w:rPr>
        <w:t>kompetencija – savivaldybės biudžetinių įstaigų ir savivaldybės viešųjų įstaigų (kurių savininkė yra savivaldybė) finansinių ataskaitų rinkinio tvirtinimas.</w:t>
      </w:r>
    </w:p>
    <w:p w:rsidR="00FE546A" w:rsidRDefault="00186674" w:rsidP="005434C6">
      <w:pPr>
        <w:ind w:firstLine="1418"/>
        <w:jc w:val="both"/>
        <w:rPr>
          <w:sz w:val="24"/>
          <w:lang w:val="lt-LT"/>
        </w:rPr>
      </w:pPr>
      <w:r w:rsidRPr="00494C4C">
        <w:rPr>
          <w:sz w:val="24"/>
          <w:lang w:val="lt-LT"/>
        </w:rPr>
        <w:t xml:space="preserve">Viešojo sektoriaus subjektai, </w:t>
      </w:r>
      <w:r w:rsidRPr="00D05901">
        <w:rPr>
          <w:b/>
          <w:sz w:val="24"/>
          <w:lang w:val="lt-LT"/>
        </w:rPr>
        <w:t>Viešojo sektoriaus atskaitomybės įstatymo 19</w:t>
      </w:r>
      <w:r w:rsidRPr="00494C4C">
        <w:rPr>
          <w:sz w:val="24"/>
          <w:lang w:val="lt-LT"/>
        </w:rPr>
        <w:t xml:space="preserve"> </w:t>
      </w:r>
      <w:r w:rsidRPr="00D05901">
        <w:rPr>
          <w:b/>
          <w:sz w:val="24"/>
          <w:lang w:val="lt-LT"/>
        </w:rPr>
        <w:t>straipsnio 2 dalimi</w:t>
      </w:r>
      <w:r w:rsidRPr="00494C4C">
        <w:rPr>
          <w:sz w:val="24"/>
          <w:lang w:val="lt-LT"/>
        </w:rPr>
        <w:t xml:space="preserve"> (su vėlesniais pakeitimais), buhalterinę apskaitą tvarko ir finansines ataskaitas sudaro pagal apskaitos standartus – VSAFAS. Jie nustato bendrus apskaitos principus, atskleidimus finansinėse ataskaitose, konkrečiai nenurodydami kiekvienam subjektui, kada ir kaip juos taikyti, tačiau suteikia galimybę pasirinkti tinkamus apskaitos metodus iš kelių apskaitos variantų. Dėl šios priežasties, būtina pasirinkti bendra visiems viešojo sektoriaus </w:t>
      </w:r>
      <w:r w:rsidR="005D1397" w:rsidRPr="00494C4C">
        <w:rPr>
          <w:sz w:val="24"/>
          <w:lang w:val="lt-LT"/>
        </w:rPr>
        <w:t>subjektų grupės veiklai tinkančią apskaitos politiką, kuri garantuotų, kad finansinėse ataskaitose teikiama informacija tinkama vartotojų sprendimams priimti ir yra patikima.</w:t>
      </w:r>
    </w:p>
    <w:p w:rsidR="00957C01" w:rsidRPr="004C3F01" w:rsidRDefault="005434C6" w:rsidP="004C3F01">
      <w:pPr>
        <w:ind w:firstLine="1418"/>
        <w:jc w:val="both"/>
        <w:rPr>
          <w:sz w:val="24"/>
          <w:szCs w:val="24"/>
          <w:lang w:val="lt-LT"/>
        </w:rPr>
      </w:pPr>
      <w:r w:rsidRPr="00D05901">
        <w:rPr>
          <w:b/>
          <w:sz w:val="24"/>
          <w:szCs w:val="24"/>
          <w:lang w:val="lt-LT"/>
        </w:rPr>
        <w:t>Įstatymo 30 straipsnio 1 dal</w:t>
      </w:r>
      <w:r w:rsidR="00216163" w:rsidRPr="00D05901">
        <w:rPr>
          <w:b/>
          <w:sz w:val="24"/>
          <w:szCs w:val="24"/>
          <w:lang w:val="lt-LT"/>
        </w:rPr>
        <w:t>imi</w:t>
      </w:r>
      <w:r w:rsidR="00216163" w:rsidRPr="005434C6">
        <w:rPr>
          <w:sz w:val="24"/>
          <w:szCs w:val="24"/>
          <w:lang w:val="lt-LT"/>
        </w:rPr>
        <w:t xml:space="preserve"> viešojo sektoriaus subjekto metinių ataskaitų rinkinių ir (arba) viešojo sektoriaus subjektų grupių metinių konsoliduotųjų ataskaitų rinkinių auditą ir (arba) patikrinimą atlieka Lietuvos Respublikos valstybės kontrolė, savivaldybių kontrolieriai (savivaldybių kontrolės ir audito tarnybos), audito įmonės pagal Valstybės kontrolės įstatymą, Biudžeto sandaros įstatymą, Vietos savivaldos įstatymą, Valstybinio socialinio draudimo fondo biudžeto sandaros įstatymą, Audito įstatymą ir kitus teisės aktus.</w:t>
      </w:r>
    </w:p>
    <w:p w:rsidR="00957C01" w:rsidRDefault="00957C01" w:rsidP="005434C6">
      <w:pPr>
        <w:ind w:firstLine="1418"/>
        <w:jc w:val="both"/>
        <w:rPr>
          <w:b/>
          <w:sz w:val="24"/>
          <w:szCs w:val="24"/>
          <w:lang w:val="lt-LT"/>
        </w:rPr>
      </w:pPr>
    </w:p>
    <w:p w:rsidR="00876866" w:rsidRPr="00876866" w:rsidRDefault="00876866" w:rsidP="005434C6">
      <w:pPr>
        <w:ind w:firstLine="1418"/>
        <w:jc w:val="both"/>
        <w:rPr>
          <w:b/>
          <w:sz w:val="24"/>
          <w:szCs w:val="24"/>
          <w:lang w:val="lt-LT"/>
        </w:rPr>
      </w:pPr>
      <w:r>
        <w:rPr>
          <w:b/>
          <w:sz w:val="24"/>
          <w:szCs w:val="24"/>
          <w:lang w:val="lt-LT"/>
        </w:rPr>
        <w:t xml:space="preserve">     </w:t>
      </w:r>
      <w:r w:rsidRPr="00876866">
        <w:rPr>
          <w:b/>
          <w:sz w:val="24"/>
          <w:szCs w:val="24"/>
          <w:lang w:val="lt-LT"/>
        </w:rPr>
        <w:t>IV.  PASTEBĖJIMAI, IŠVADOS IR REKOMENDACIJOS</w:t>
      </w:r>
    </w:p>
    <w:p w:rsidR="00876866" w:rsidRPr="005434C6" w:rsidRDefault="00876866" w:rsidP="005434C6">
      <w:pPr>
        <w:ind w:firstLine="1418"/>
        <w:jc w:val="both"/>
        <w:rPr>
          <w:sz w:val="24"/>
          <w:szCs w:val="24"/>
          <w:lang w:val="lt-LT"/>
        </w:rPr>
      </w:pPr>
    </w:p>
    <w:p w:rsidR="00F5059B" w:rsidRDefault="00D2346D" w:rsidP="005434C6">
      <w:pPr>
        <w:ind w:firstLine="1418"/>
        <w:jc w:val="both"/>
        <w:rPr>
          <w:sz w:val="24"/>
          <w:lang w:val="lt-LT"/>
        </w:rPr>
      </w:pPr>
      <w:r w:rsidRPr="00494C4C">
        <w:rPr>
          <w:sz w:val="24"/>
          <w:lang w:val="lt-LT"/>
        </w:rPr>
        <w:t>Savivaldybės administracija atsakinga už konsoliduotųjų finansinių ataskaitų rinkinio rengimą,</w:t>
      </w:r>
      <w:r w:rsidR="00FE546A" w:rsidRPr="00494C4C">
        <w:rPr>
          <w:sz w:val="24"/>
          <w:lang w:val="lt-LT"/>
        </w:rPr>
        <w:t xml:space="preserve"> </w:t>
      </w:r>
      <w:r w:rsidRPr="00494C4C">
        <w:rPr>
          <w:sz w:val="24"/>
          <w:lang w:val="lt-LT"/>
        </w:rPr>
        <w:t>privalo paskirti atsakingus asmenis, už duomenų parengimą, už parengtų duomenų tvirtinimą ir asmenį atsakingą už konsolidavimo proceso stebėjimą.</w:t>
      </w:r>
      <w:r w:rsidR="00186674" w:rsidRPr="00494C4C">
        <w:rPr>
          <w:sz w:val="24"/>
          <w:lang w:val="lt-LT"/>
        </w:rPr>
        <w:t xml:space="preserve"> </w:t>
      </w:r>
      <w:r w:rsidR="00B44FEA">
        <w:rPr>
          <w:sz w:val="24"/>
          <w:lang w:val="lt-LT"/>
        </w:rPr>
        <w:t>Šiuo klausimu Neringos savivaldybės administracijos direktorius 201</w:t>
      </w:r>
      <w:r w:rsidR="00B74846">
        <w:rPr>
          <w:sz w:val="24"/>
          <w:lang w:val="lt-LT"/>
        </w:rPr>
        <w:t>6</w:t>
      </w:r>
      <w:r w:rsidR="00B44FEA">
        <w:rPr>
          <w:sz w:val="24"/>
          <w:lang w:val="lt-LT"/>
        </w:rPr>
        <w:t>-0</w:t>
      </w:r>
      <w:r w:rsidR="00B74846">
        <w:rPr>
          <w:sz w:val="24"/>
          <w:lang w:val="lt-LT"/>
        </w:rPr>
        <w:t>2</w:t>
      </w:r>
      <w:r w:rsidR="00B44FEA">
        <w:rPr>
          <w:sz w:val="24"/>
          <w:lang w:val="lt-LT"/>
        </w:rPr>
        <w:t>-2</w:t>
      </w:r>
      <w:r w:rsidR="00B74846">
        <w:rPr>
          <w:sz w:val="24"/>
          <w:lang w:val="lt-LT"/>
        </w:rPr>
        <w:t>2</w:t>
      </w:r>
      <w:r w:rsidR="00B44FEA">
        <w:rPr>
          <w:sz w:val="24"/>
          <w:lang w:val="lt-LT"/>
        </w:rPr>
        <w:t xml:space="preserve"> įsakymu Nr. V13-</w:t>
      </w:r>
      <w:r w:rsidR="00B74846">
        <w:rPr>
          <w:sz w:val="24"/>
          <w:lang w:val="lt-LT"/>
        </w:rPr>
        <w:t>85,</w:t>
      </w:r>
      <w:r w:rsidR="00B44FEA">
        <w:rPr>
          <w:sz w:val="24"/>
          <w:lang w:val="lt-LT"/>
        </w:rPr>
        <w:t xml:space="preserve"> patvirtino </w:t>
      </w:r>
      <w:r w:rsidR="00F5059B">
        <w:rPr>
          <w:sz w:val="24"/>
          <w:lang w:val="lt-LT"/>
        </w:rPr>
        <w:t xml:space="preserve">viešojo sektoriaus subjektų finansinių ataskaitų rinkinio konsolidavimo tvarkos aprašą. </w:t>
      </w:r>
    </w:p>
    <w:p w:rsidR="00D2346D" w:rsidRDefault="0016548E" w:rsidP="005434C6">
      <w:pPr>
        <w:ind w:firstLine="1418"/>
        <w:jc w:val="both"/>
        <w:rPr>
          <w:sz w:val="24"/>
          <w:lang w:val="lt-LT"/>
        </w:rPr>
      </w:pPr>
      <w:r>
        <w:rPr>
          <w:sz w:val="24"/>
          <w:lang w:val="lt-LT"/>
        </w:rPr>
        <w:t>A</w:t>
      </w:r>
      <w:r w:rsidR="00B44FEA">
        <w:rPr>
          <w:sz w:val="24"/>
          <w:lang w:val="lt-LT"/>
        </w:rPr>
        <w:t>smenų, atsakingų už finansinių ataskaitų rinkinių pildymą, tvirtinimą ir atsakingo asmens už konsolidav</w:t>
      </w:r>
      <w:r w:rsidR="005434C6">
        <w:rPr>
          <w:sz w:val="24"/>
          <w:lang w:val="lt-LT"/>
        </w:rPr>
        <w:t>imo proceso stebėtojo VSAKIS sky</w:t>
      </w:r>
      <w:r w:rsidR="00B44FEA">
        <w:rPr>
          <w:sz w:val="24"/>
          <w:lang w:val="lt-LT"/>
        </w:rPr>
        <w:t>rimo</w:t>
      </w:r>
      <w:r w:rsidR="003C64DB">
        <w:rPr>
          <w:sz w:val="24"/>
          <w:lang w:val="lt-LT"/>
        </w:rPr>
        <w:t>.</w:t>
      </w:r>
    </w:p>
    <w:p w:rsidR="00BD4E0C" w:rsidRDefault="00BD4E0C" w:rsidP="005434C6">
      <w:pPr>
        <w:ind w:firstLine="1418"/>
        <w:jc w:val="both"/>
        <w:rPr>
          <w:sz w:val="24"/>
          <w:lang w:val="lt-LT"/>
        </w:rPr>
      </w:pPr>
      <w:r>
        <w:rPr>
          <w:sz w:val="24"/>
          <w:lang w:val="lt-LT"/>
        </w:rPr>
        <w:t>Atliekant šį auditą buvo naudotasi Kontrolės ir audito tarnybos ankščiau atliktais Finansiniais ir veiklos auditais.</w:t>
      </w:r>
    </w:p>
    <w:p w:rsidR="004E6079" w:rsidRDefault="004E6079" w:rsidP="004E6079">
      <w:pPr>
        <w:numPr>
          <w:ilvl w:val="0"/>
          <w:numId w:val="8"/>
        </w:numPr>
        <w:jc w:val="both"/>
        <w:rPr>
          <w:sz w:val="24"/>
          <w:szCs w:val="24"/>
          <w:lang w:val="lt-LT"/>
        </w:rPr>
      </w:pPr>
      <w:r w:rsidRPr="0063110E">
        <w:rPr>
          <w:sz w:val="24"/>
          <w:szCs w:val="24"/>
          <w:lang w:val="lt-LT"/>
        </w:rPr>
        <w:t>Neringos savivaldybės biudžeto lėšų skirtų mero fondo ir administracijos direktoriaus rezervo programoms bei savivaldybės administracijos reprezentacinėms išlaidoms už 201</w:t>
      </w:r>
      <w:r w:rsidR="008A16C7">
        <w:rPr>
          <w:sz w:val="24"/>
          <w:szCs w:val="24"/>
          <w:lang w:val="lt-LT"/>
        </w:rPr>
        <w:t>7</w:t>
      </w:r>
      <w:r w:rsidRPr="0063110E">
        <w:rPr>
          <w:sz w:val="24"/>
          <w:szCs w:val="24"/>
          <w:lang w:val="lt-LT"/>
        </w:rPr>
        <w:t xml:space="preserve"> m. panaudojimo audito ataskaita (201</w:t>
      </w:r>
      <w:r w:rsidR="00F04FD9">
        <w:rPr>
          <w:sz w:val="24"/>
          <w:szCs w:val="24"/>
          <w:lang w:val="lt-LT"/>
        </w:rPr>
        <w:t>8</w:t>
      </w:r>
      <w:r w:rsidRPr="0063110E">
        <w:rPr>
          <w:sz w:val="24"/>
          <w:szCs w:val="24"/>
          <w:lang w:val="lt-LT"/>
        </w:rPr>
        <w:t>-02</w:t>
      </w:r>
      <w:r>
        <w:rPr>
          <w:sz w:val="24"/>
          <w:szCs w:val="24"/>
          <w:lang w:val="lt-LT"/>
        </w:rPr>
        <w:t>-</w:t>
      </w:r>
      <w:r w:rsidRPr="0063110E">
        <w:rPr>
          <w:sz w:val="24"/>
          <w:szCs w:val="24"/>
          <w:lang w:val="lt-LT"/>
        </w:rPr>
        <w:t xml:space="preserve"> </w:t>
      </w:r>
      <w:r w:rsidR="00F04FD9">
        <w:rPr>
          <w:sz w:val="24"/>
          <w:szCs w:val="24"/>
          <w:lang w:val="lt-LT"/>
        </w:rPr>
        <w:t>09</w:t>
      </w:r>
      <w:r w:rsidRPr="0063110E">
        <w:rPr>
          <w:sz w:val="24"/>
          <w:szCs w:val="24"/>
          <w:lang w:val="lt-LT"/>
        </w:rPr>
        <w:t xml:space="preserve"> Nr. KAT</w:t>
      </w:r>
      <w:r>
        <w:rPr>
          <w:sz w:val="24"/>
          <w:szCs w:val="24"/>
          <w:lang w:val="lt-LT"/>
        </w:rPr>
        <w:t>1</w:t>
      </w:r>
      <w:r w:rsidR="00F04FD9">
        <w:rPr>
          <w:sz w:val="24"/>
          <w:szCs w:val="24"/>
          <w:lang w:val="lt-LT"/>
        </w:rPr>
        <w:t>7</w:t>
      </w:r>
      <w:r w:rsidRPr="0063110E">
        <w:rPr>
          <w:sz w:val="24"/>
          <w:szCs w:val="24"/>
          <w:lang w:val="lt-LT"/>
        </w:rPr>
        <w:t xml:space="preserve"> – 3);</w:t>
      </w:r>
    </w:p>
    <w:p w:rsidR="004E6079" w:rsidRDefault="004E6079" w:rsidP="004E6079">
      <w:pPr>
        <w:numPr>
          <w:ilvl w:val="0"/>
          <w:numId w:val="8"/>
        </w:numPr>
        <w:jc w:val="both"/>
        <w:rPr>
          <w:sz w:val="24"/>
          <w:szCs w:val="24"/>
          <w:lang w:val="lt-LT"/>
        </w:rPr>
      </w:pPr>
      <w:r>
        <w:rPr>
          <w:sz w:val="24"/>
          <w:szCs w:val="24"/>
          <w:lang w:val="lt-LT"/>
        </w:rPr>
        <w:t>Finansinio audito ataskaita ir išvada ,,Dėl Neringos savivaldybės 201</w:t>
      </w:r>
      <w:r w:rsidR="00F04FD9">
        <w:rPr>
          <w:sz w:val="24"/>
          <w:szCs w:val="24"/>
          <w:lang w:val="lt-LT"/>
        </w:rPr>
        <w:t>6</w:t>
      </w:r>
      <w:r>
        <w:rPr>
          <w:sz w:val="24"/>
          <w:szCs w:val="24"/>
          <w:lang w:val="lt-LT"/>
        </w:rPr>
        <w:t xml:space="preserve"> m. biudžeto vykdymo finansinių ataskaitų rinkinio“ (201</w:t>
      </w:r>
      <w:r w:rsidR="00F04FD9">
        <w:rPr>
          <w:sz w:val="24"/>
          <w:szCs w:val="24"/>
          <w:lang w:val="lt-LT"/>
        </w:rPr>
        <w:t>7</w:t>
      </w:r>
      <w:r>
        <w:rPr>
          <w:sz w:val="24"/>
          <w:szCs w:val="24"/>
          <w:lang w:val="lt-LT"/>
        </w:rPr>
        <w:t>-06-</w:t>
      </w:r>
      <w:r w:rsidR="00F04FD9">
        <w:rPr>
          <w:sz w:val="24"/>
          <w:szCs w:val="24"/>
          <w:lang w:val="lt-LT"/>
        </w:rPr>
        <w:t>22</w:t>
      </w:r>
      <w:r>
        <w:rPr>
          <w:sz w:val="24"/>
          <w:szCs w:val="24"/>
          <w:lang w:val="lt-LT"/>
        </w:rPr>
        <w:t xml:space="preserve"> Nr. KAT – </w:t>
      </w:r>
      <w:r w:rsidR="00F04FD9">
        <w:rPr>
          <w:sz w:val="24"/>
          <w:szCs w:val="24"/>
          <w:lang w:val="lt-LT"/>
        </w:rPr>
        <w:t>6</w:t>
      </w:r>
      <w:r>
        <w:rPr>
          <w:sz w:val="24"/>
          <w:szCs w:val="24"/>
          <w:lang w:val="lt-LT"/>
        </w:rPr>
        <w:t xml:space="preserve"> (1,2);</w:t>
      </w:r>
    </w:p>
    <w:p w:rsidR="004E6079" w:rsidRDefault="004E6079" w:rsidP="004E6079">
      <w:pPr>
        <w:numPr>
          <w:ilvl w:val="0"/>
          <w:numId w:val="8"/>
        </w:numPr>
        <w:jc w:val="both"/>
        <w:rPr>
          <w:sz w:val="24"/>
          <w:szCs w:val="24"/>
          <w:lang w:val="lt-LT"/>
        </w:rPr>
      </w:pPr>
      <w:r w:rsidRPr="005731BF">
        <w:rPr>
          <w:sz w:val="24"/>
          <w:szCs w:val="24"/>
          <w:lang w:val="lt-LT"/>
        </w:rPr>
        <w:t>Neringos savivaldybės 201</w:t>
      </w:r>
      <w:r w:rsidR="00F04FD9">
        <w:rPr>
          <w:sz w:val="24"/>
          <w:szCs w:val="24"/>
          <w:lang w:val="lt-LT"/>
        </w:rPr>
        <w:t>6</w:t>
      </w:r>
      <w:r w:rsidRPr="005731BF">
        <w:rPr>
          <w:sz w:val="24"/>
          <w:szCs w:val="24"/>
          <w:lang w:val="lt-LT"/>
        </w:rPr>
        <w:t xml:space="preserve"> metų konsoliduotųjų ataskaitų rinkinio, savivaldybės biudžeto ir turto naudojimo finansinis auditas (201</w:t>
      </w:r>
      <w:r w:rsidR="00F04FD9">
        <w:rPr>
          <w:sz w:val="24"/>
          <w:szCs w:val="24"/>
          <w:lang w:val="lt-LT"/>
        </w:rPr>
        <w:t>7</w:t>
      </w:r>
      <w:r w:rsidRPr="005731BF">
        <w:rPr>
          <w:sz w:val="24"/>
          <w:szCs w:val="24"/>
          <w:lang w:val="lt-LT"/>
        </w:rPr>
        <w:t>-07-</w:t>
      </w:r>
      <w:r>
        <w:rPr>
          <w:sz w:val="24"/>
          <w:szCs w:val="24"/>
          <w:lang w:val="lt-LT"/>
        </w:rPr>
        <w:t>0</w:t>
      </w:r>
      <w:r w:rsidR="00F04FD9">
        <w:rPr>
          <w:sz w:val="24"/>
          <w:szCs w:val="24"/>
          <w:lang w:val="lt-LT"/>
        </w:rPr>
        <w:t>5</w:t>
      </w:r>
      <w:r w:rsidRPr="005731BF">
        <w:rPr>
          <w:sz w:val="24"/>
          <w:szCs w:val="24"/>
          <w:lang w:val="lt-LT"/>
        </w:rPr>
        <w:t xml:space="preserve"> Nr. K</w:t>
      </w:r>
      <w:r>
        <w:rPr>
          <w:sz w:val="24"/>
          <w:szCs w:val="24"/>
          <w:lang w:val="lt-LT"/>
        </w:rPr>
        <w:t>AT-</w:t>
      </w:r>
      <w:r w:rsidR="00F04FD9">
        <w:rPr>
          <w:sz w:val="24"/>
          <w:szCs w:val="24"/>
          <w:lang w:val="lt-LT"/>
        </w:rPr>
        <w:t>7</w:t>
      </w:r>
      <w:r w:rsidRPr="005731BF">
        <w:rPr>
          <w:sz w:val="24"/>
          <w:szCs w:val="24"/>
          <w:lang w:val="lt-LT"/>
        </w:rPr>
        <w:t xml:space="preserve"> (1,2)</w:t>
      </w:r>
      <w:r>
        <w:rPr>
          <w:sz w:val="24"/>
          <w:szCs w:val="24"/>
          <w:lang w:val="lt-LT"/>
        </w:rPr>
        <w:t>;</w:t>
      </w:r>
    </w:p>
    <w:p w:rsidR="004E6079" w:rsidRDefault="004E6079" w:rsidP="004E6079">
      <w:pPr>
        <w:numPr>
          <w:ilvl w:val="0"/>
          <w:numId w:val="8"/>
        </w:numPr>
        <w:jc w:val="both"/>
        <w:rPr>
          <w:sz w:val="24"/>
          <w:szCs w:val="24"/>
          <w:lang w:val="lt-LT"/>
        </w:rPr>
      </w:pPr>
      <w:bookmarkStart w:id="4" w:name="_Hlk485299452"/>
      <w:r>
        <w:rPr>
          <w:sz w:val="24"/>
          <w:szCs w:val="24"/>
          <w:lang w:val="lt-LT"/>
        </w:rPr>
        <w:t>Neringos savivaldybei nuosavybės teise priklausančio ir patikėjimo teise valdomo valstybės turto 201</w:t>
      </w:r>
      <w:r w:rsidR="00F04FD9">
        <w:rPr>
          <w:sz w:val="24"/>
          <w:szCs w:val="24"/>
          <w:lang w:val="lt-LT"/>
        </w:rPr>
        <w:t>7</w:t>
      </w:r>
      <w:r>
        <w:rPr>
          <w:sz w:val="24"/>
          <w:szCs w:val="24"/>
          <w:lang w:val="lt-LT"/>
        </w:rPr>
        <w:t xml:space="preserve"> m. ataskaitų vertinimo audito ataskaita 201</w:t>
      </w:r>
      <w:r w:rsidR="00F04FD9">
        <w:rPr>
          <w:sz w:val="24"/>
          <w:szCs w:val="24"/>
          <w:lang w:val="lt-LT"/>
        </w:rPr>
        <w:t>8</w:t>
      </w:r>
      <w:r>
        <w:rPr>
          <w:sz w:val="24"/>
          <w:szCs w:val="24"/>
          <w:lang w:val="lt-LT"/>
        </w:rPr>
        <w:t>-05-29 Nr. KAT - 5 (1,2).</w:t>
      </w:r>
    </w:p>
    <w:bookmarkEnd w:id="4"/>
    <w:p w:rsidR="004E6079" w:rsidRDefault="004A6A00" w:rsidP="004E6079">
      <w:pPr>
        <w:numPr>
          <w:ilvl w:val="0"/>
          <w:numId w:val="8"/>
        </w:numPr>
        <w:jc w:val="both"/>
        <w:rPr>
          <w:sz w:val="24"/>
          <w:lang w:val="lt-LT"/>
        </w:rPr>
      </w:pPr>
      <w:r>
        <w:rPr>
          <w:sz w:val="24"/>
          <w:lang w:val="lt-LT"/>
        </w:rPr>
        <w:t xml:space="preserve">Finansinio audito ataskaita ir išvada dėl Neringos savivaldybės </w:t>
      </w:r>
      <w:r w:rsidR="00037EF1">
        <w:rPr>
          <w:sz w:val="24"/>
          <w:lang w:val="lt-LT"/>
        </w:rPr>
        <w:t>201</w:t>
      </w:r>
      <w:r w:rsidR="00F04FD9">
        <w:rPr>
          <w:sz w:val="24"/>
          <w:lang w:val="lt-LT"/>
        </w:rPr>
        <w:t>7</w:t>
      </w:r>
      <w:r w:rsidR="00037EF1">
        <w:rPr>
          <w:sz w:val="24"/>
          <w:lang w:val="lt-LT"/>
        </w:rPr>
        <w:t xml:space="preserve"> metų </w:t>
      </w:r>
    </w:p>
    <w:p w:rsidR="00A61024" w:rsidRDefault="00A61024" w:rsidP="004E6079">
      <w:pPr>
        <w:ind w:left="1290"/>
        <w:jc w:val="both"/>
        <w:rPr>
          <w:sz w:val="24"/>
          <w:lang w:val="lt-LT"/>
        </w:rPr>
      </w:pPr>
      <w:r>
        <w:rPr>
          <w:sz w:val="24"/>
          <w:lang w:val="lt-LT"/>
        </w:rPr>
        <w:t xml:space="preserve">     </w:t>
      </w:r>
      <w:r w:rsidR="004E6079">
        <w:rPr>
          <w:sz w:val="24"/>
          <w:lang w:val="lt-LT"/>
        </w:rPr>
        <w:t xml:space="preserve"> </w:t>
      </w:r>
      <w:r w:rsidR="00037EF1">
        <w:rPr>
          <w:sz w:val="24"/>
          <w:lang w:val="lt-LT"/>
        </w:rPr>
        <w:t>biudžeto vykdymo ataskaitų rinkinio (teisėtumo) rezultatų  201</w:t>
      </w:r>
      <w:r w:rsidR="00F04FD9">
        <w:rPr>
          <w:sz w:val="24"/>
          <w:lang w:val="lt-LT"/>
        </w:rPr>
        <w:t>8</w:t>
      </w:r>
      <w:r w:rsidR="00037EF1">
        <w:rPr>
          <w:sz w:val="24"/>
          <w:lang w:val="lt-LT"/>
        </w:rPr>
        <w:t>-06-</w:t>
      </w:r>
      <w:r w:rsidR="00F04FD9">
        <w:rPr>
          <w:sz w:val="24"/>
          <w:lang w:val="lt-LT"/>
        </w:rPr>
        <w:t>15</w:t>
      </w:r>
      <w:r w:rsidR="00037EF1">
        <w:rPr>
          <w:sz w:val="24"/>
          <w:lang w:val="lt-LT"/>
        </w:rPr>
        <w:t xml:space="preserve"> K</w:t>
      </w:r>
      <w:r w:rsidR="001C3E9D">
        <w:rPr>
          <w:sz w:val="24"/>
          <w:lang w:val="lt-LT"/>
        </w:rPr>
        <w:t>AT</w:t>
      </w:r>
      <w:r w:rsidR="00037EF1">
        <w:rPr>
          <w:sz w:val="24"/>
          <w:lang w:val="lt-LT"/>
        </w:rPr>
        <w:t>-</w:t>
      </w:r>
      <w:r w:rsidR="004E6079">
        <w:rPr>
          <w:sz w:val="24"/>
          <w:lang w:val="lt-LT"/>
        </w:rPr>
        <w:t>6</w:t>
      </w:r>
      <w:r w:rsidR="00037EF1">
        <w:rPr>
          <w:sz w:val="24"/>
          <w:lang w:val="lt-LT"/>
        </w:rPr>
        <w:t xml:space="preserve"> </w:t>
      </w:r>
    </w:p>
    <w:p w:rsidR="00037EF1" w:rsidRDefault="00A61024" w:rsidP="004E6079">
      <w:pPr>
        <w:ind w:left="1290"/>
        <w:jc w:val="both"/>
        <w:rPr>
          <w:sz w:val="24"/>
          <w:lang w:val="lt-LT"/>
        </w:rPr>
      </w:pPr>
      <w:r>
        <w:rPr>
          <w:sz w:val="24"/>
          <w:lang w:val="lt-LT"/>
        </w:rPr>
        <w:t xml:space="preserve">      </w:t>
      </w:r>
      <w:r w:rsidR="00037EF1">
        <w:rPr>
          <w:sz w:val="24"/>
          <w:lang w:val="lt-LT"/>
        </w:rPr>
        <w:t>(1,2).</w:t>
      </w:r>
    </w:p>
    <w:p w:rsidR="00F04FD9" w:rsidRDefault="00F04FD9" w:rsidP="00F04FD9">
      <w:pPr>
        <w:numPr>
          <w:ilvl w:val="0"/>
          <w:numId w:val="8"/>
        </w:numPr>
        <w:jc w:val="both"/>
        <w:rPr>
          <w:sz w:val="24"/>
          <w:lang w:val="lt-LT"/>
        </w:rPr>
      </w:pPr>
      <w:r>
        <w:rPr>
          <w:sz w:val="24"/>
          <w:lang w:val="lt-LT"/>
        </w:rPr>
        <w:t>Ataskaita ir išvada dėl Neringos gimnazijoje atlikto finansinio (teisėtumo) audito rezultatų (2018-04-12 Nr. KAT-4 (1.2.).</w:t>
      </w:r>
    </w:p>
    <w:p w:rsidR="00BD4E0C" w:rsidRDefault="00037EF1" w:rsidP="00BD4E0C">
      <w:pPr>
        <w:ind w:firstLine="1296"/>
        <w:jc w:val="both"/>
        <w:rPr>
          <w:sz w:val="24"/>
          <w:lang w:val="lt-LT"/>
        </w:rPr>
      </w:pPr>
      <w:r>
        <w:rPr>
          <w:sz w:val="24"/>
          <w:lang w:val="lt-LT"/>
        </w:rPr>
        <w:t xml:space="preserve"> </w:t>
      </w:r>
    </w:p>
    <w:p w:rsidR="0063215B" w:rsidRPr="00494C4C" w:rsidRDefault="00876866" w:rsidP="008E794E">
      <w:pPr>
        <w:ind w:firstLine="1296"/>
        <w:jc w:val="both"/>
        <w:rPr>
          <w:b/>
          <w:sz w:val="24"/>
          <w:lang w:val="lt-LT"/>
        </w:rPr>
      </w:pPr>
      <w:r>
        <w:rPr>
          <w:b/>
          <w:sz w:val="24"/>
          <w:lang w:val="lt-LT"/>
        </w:rPr>
        <w:t xml:space="preserve">                   </w:t>
      </w:r>
      <w:r w:rsidR="006A15AC" w:rsidRPr="00494C4C">
        <w:rPr>
          <w:b/>
          <w:sz w:val="24"/>
          <w:lang w:val="lt-LT"/>
        </w:rPr>
        <w:t xml:space="preserve">V. </w:t>
      </w:r>
      <w:r w:rsidR="0063215B" w:rsidRPr="00494C4C">
        <w:rPr>
          <w:b/>
          <w:sz w:val="24"/>
          <w:lang w:val="lt-LT"/>
        </w:rPr>
        <w:t xml:space="preserve">SAVIVALDYBĖS </w:t>
      </w:r>
      <w:r w:rsidR="000323B0" w:rsidRPr="00494C4C">
        <w:rPr>
          <w:b/>
          <w:sz w:val="24"/>
          <w:lang w:val="lt-LT"/>
        </w:rPr>
        <w:t>201</w:t>
      </w:r>
      <w:r w:rsidR="00345AB3">
        <w:rPr>
          <w:b/>
          <w:sz w:val="24"/>
          <w:lang w:val="lt-LT"/>
        </w:rPr>
        <w:t xml:space="preserve">7 </w:t>
      </w:r>
      <w:r w:rsidR="000323B0" w:rsidRPr="00494C4C">
        <w:rPr>
          <w:b/>
          <w:sz w:val="24"/>
          <w:lang w:val="lt-LT"/>
        </w:rPr>
        <w:t xml:space="preserve">M. </w:t>
      </w:r>
      <w:r w:rsidR="0063215B" w:rsidRPr="00494C4C">
        <w:rPr>
          <w:b/>
          <w:sz w:val="24"/>
          <w:lang w:val="lt-LT"/>
        </w:rPr>
        <w:t>BIUDŽETAS</w:t>
      </w:r>
    </w:p>
    <w:p w:rsidR="008E794E" w:rsidRPr="00494C4C" w:rsidRDefault="008E794E" w:rsidP="008E794E">
      <w:pPr>
        <w:ind w:firstLine="1296"/>
        <w:jc w:val="both"/>
        <w:rPr>
          <w:b/>
          <w:sz w:val="24"/>
          <w:lang w:val="lt-LT"/>
        </w:rPr>
      </w:pPr>
    </w:p>
    <w:p w:rsidR="00DE0414" w:rsidRDefault="00A40B33" w:rsidP="00B562B1">
      <w:pPr>
        <w:jc w:val="center"/>
        <w:rPr>
          <w:b/>
          <w:sz w:val="24"/>
          <w:lang w:val="lt-LT"/>
        </w:rPr>
      </w:pPr>
      <w:r w:rsidRPr="00494C4C">
        <w:rPr>
          <w:b/>
          <w:sz w:val="24"/>
          <w:lang w:val="lt-LT"/>
        </w:rPr>
        <w:t xml:space="preserve">                 </w:t>
      </w:r>
      <w:r w:rsidR="00A80D90">
        <w:rPr>
          <w:b/>
          <w:sz w:val="24"/>
          <w:lang w:val="lt-LT"/>
        </w:rPr>
        <w:t xml:space="preserve">5.1. </w:t>
      </w:r>
      <w:r w:rsidRPr="00494C4C">
        <w:rPr>
          <w:b/>
          <w:sz w:val="24"/>
          <w:lang w:val="lt-LT"/>
        </w:rPr>
        <w:t xml:space="preserve">   </w:t>
      </w:r>
      <w:r w:rsidR="0063215B" w:rsidRPr="00494C4C">
        <w:rPr>
          <w:b/>
          <w:sz w:val="24"/>
          <w:lang w:val="lt-LT"/>
        </w:rPr>
        <w:t>Savivaldybės 201</w:t>
      </w:r>
      <w:r w:rsidR="00606D1B">
        <w:rPr>
          <w:b/>
          <w:sz w:val="24"/>
          <w:lang w:val="lt-LT"/>
        </w:rPr>
        <w:t>7</w:t>
      </w:r>
      <w:r w:rsidR="0063215B" w:rsidRPr="00494C4C">
        <w:rPr>
          <w:b/>
          <w:sz w:val="24"/>
          <w:lang w:val="lt-LT"/>
        </w:rPr>
        <w:t xml:space="preserve"> metų biudžeto vykdymo vertinimas ir bendrosios tendencijos</w:t>
      </w:r>
      <w:r w:rsidR="00650F98" w:rsidRPr="00494C4C">
        <w:rPr>
          <w:b/>
          <w:sz w:val="24"/>
          <w:lang w:val="lt-LT"/>
        </w:rPr>
        <w:t>.</w:t>
      </w:r>
    </w:p>
    <w:p w:rsidR="008E7B90" w:rsidRDefault="008E7B90" w:rsidP="00B562B1">
      <w:pPr>
        <w:jc w:val="center"/>
        <w:rPr>
          <w:b/>
          <w:sz w:val="24"/>
          <w:lang w:val="lt-LT"/>
        </w:rPr>
      </w:pPr>
    </w:p>
    <w:p w:rsidR="00AA491B" w:rsidRDefault="00AA491B" w:rsidP="00AA491B">
      <w:pPr>
        <w:ind w:firstLine="1296"/>
        <w:jc w:val="both"/>
        <w:rPr>
          <w:b/>
          <w:sz w:val="24"/>
          <w:lang w:val="lt-LT"/>
        </w:rPr>
      </w:pPr>
      <w:r>
        <w:rPr>
          <w:sz w:val="24"/>
          <w:lang w:val="lt-LT"/>
        </w:rPr>
        <w:t xml:space="preserve">Neringos savivaldybės 2017 metų biudžetas parengtas programiniu principu, vadovaujantis Biudžeto sandaros įstatymu, 2017 metų valstybės ir savivaldybių biudžetų finansinių rodiklių patvirtinimo įstatymu ir kitais teisės aktais. Vadovaujantis Lietuvos Respublikos vietos savivaldos įstatymo 16 straipsnio 2 dalies 15 punktu ir Lietuvos Respublikos 2017 metų valstybės biudžeto ir savivaldybių biudžetų finansinių rodiklių patvirtinimo įstatymu  (2016-12-22 Nr. XIII-177), 2017-02-23 Neringos savivaldybės taryba sprendimu Nr. T1-35 patvirtino 2017 metų biudžetą – </w:t>
      </w:r>
      <w:r>
        <w:rPr>
          <w:b/>
          <w:sz w:val="24"/>
          <w:lang w:val="lt-LT"/>
        </w:rPr>
        <w:t xml:space="preserve">10 757,0 </w:t>
      </w:r>
      <w:r w:rsidRPr="005357FC">
        <w:rPr>
          <w:b/>
          <w:sz w:val="24"/>
          <w:lang w:val="lt-LT"/>
        </w:rPr>
        <w:t>tūkst</w:t>
      </w:r>
      <w:r w:rsidRPr="001F102B">
        <w:rPr>
          <w:b/>
          <w:sz w:val="24"/>
          <w:lang w:val="lt-LT"/>
        </w:rPr>
        <w:t xml:space="preserve">. </w:t>
      </w:r>
      <w:r>
        <w:rPr>
          <w:b/>
          <w:sz w:val="24"/>
          <w:lang w:val="lt-LT"/>
        </w:rPr>
        <w:t>eurų</w:t>
      </w:r>
      <w:r w:rsidRPr="001F102B">
        <w:rPr>
          <w:b/>
          <w:sz w:val="24"/>
          <w:lang w:val="lt-LT"/>
        </w:rPr>
        <w:t xml:space="preserve"> </w:t>
      </w:r>
      <w:r w:rsidRPr="00D76733">
        <w:rPr>
          <w:sz w:val="24"/>
          <w:lang w:val="lt-LT"/>
        </w:rPr>
        <w:t xml:space="preserve">(jų tarpe praėjusių metų nepanaudota pajamų dalis – 1 511,1 tūkst. eurų) </w:t>
      </w:r>
      <w:r w:rsidRPr="001F102B">
        <w:rPr>
          <w:b/>
          <w:sz w:val="24"/>
          <w:lang w:val="lt-LT"/>
        </w:rPr>
        <w:t>pajamų</w:t>
      </w:r>
      <w:r>
        <w:rPr>
          <w:b/>
          <w:sz w:val="24"/>
          <w:lang w:val="lt-LT"/>
        </w:rPr>
        <w:t>,</w:t>
      </w:r>
      <w:r w:rsidRPr="001F102B">
        <w:rPr>
          <w:b/>
          <w:sz w:val="24"/>
          <w:lang w:val="lt-LT"/>
        </w:rPr>
        <w:t xml:space="preserve"> </w:t>
      </w:r>
      <w:r>
        <w:rPr>
          <w:b/>
          <w:sz w:val="24"/>
          <w:lang w:val="lt-LT"/>
        </w:rPr>
        <w:t xml:space="preserve"> </w:t>
      </w:r>
      <w:r w:rsidRPr="001F102B">
        <w:rPr>
          <w:b/>
          <w:sz w:val="24"/>
          <w:lang w:val="lt-LT"/>
        </w:rPr>
        <w:t xml:space="preserve">ir  </w:t>
      </w:r>
      <w:r>
        <w:rPr>
          <w:b/>
          <w:sz w:val="24"/>
          <w:lang w:val="lt-LT"/>
        </w:rPr>
        <w:t>10 757,0</w:t>
      </w:r>
      <w:r w:rsidRPr="001F102B">
        <w:rPr>
          <w:b/>
          <w:sz w:val="24"/>
          <w:lang w:val="lt-LT"/>
        </w:rPr>
        <w:t xml:space="preserve">  tūkst</w:t>
      </w:r>
      <w:r w:rsidRPr="00087447">
        <w:rPr>
          <w:b/>
          <w:sz w:val="24"/>
          <w:lang w:val="lt-LT"/>
        </w:rPr>
        <w:t>. eurų asignavimų,</w:t>
      </w:r>
      <w:r>
        <w:rPr>
          <w:b/>
          <w:sz w:val="24"/>
          <w:lang w:val="lt-LT"/>
        </w:rPr>
        <w:t xml:space="preserve"> iš jų – 239,4 tūkst. eurų asignavimų specialiosios tikslinės dotacijos valstybinėms (valstybės perduotoms savivaldybėms) funkcijoms atlikti, </w:t>
      </w:r>
      <w:r w:rsidR="004C3F01">
        <w:rPr>
          <w:b/>
          <w:sz w:val="24"/>
          <w:lang w:val="lt-LT"/>
        </w:rPr>
        <w:t>335,4</w:t>
      </w:r>
      <w:r>
        <w:rPr>
          <w:b/>
          <w:sz w:val="24"/>
          <w:lang w:val="lt-LT"/>
        </w:rPr>
        <w:t xml:space="preserve"> tūkst. eurų mokinio krepšeliui finansuoti, 403,1 tūkst. eurų valstybės investicijų programoje numatytoms kapitalo investicijoms finansuoti.</w:t>
      </w:r>
    </w:p>
    <w:p w:rsidR="00AA491B" w:rsidRDefault="00AA491B" w:rsidP="00AA491B">
      <w:pPr>
        <w:ind w:firstLine="1296"/>
        <w:jc w:val="both"/>
        <w:rPr>
          <w:b/>
          <w:sz w:val="24"/>
          <w:lang w:val="lt-LT"/>
        </w:rPr>
      </w:pPr>
      <w:r>
        <w:rPr>
          <w:b/>
          <w:sz w:val="24"/>
          <w:lang w:val="lt-LT"/>
        </w:rPr>
        <w:t xml:space="preserve"> 2017 metų biudžeto asignavimus išlaidoms – </w:t>
      </w:r>
      <w:r w:rsidRPr="00087447">
        <w:rPr>
          <w:b/>
          <w:sz w:val="24"/>
          <w:lang w:val="lt-LT"/>
        </w:rPr>
        <w:t>8</w:t>
      </w:r>
      <w:r w:rsidR="004C3F01">
        <w:rPr>
          <w:b/>
          <w:sz w:val="24"/>
          <w:lang w:val="lt-LT"/>
        </w:rPr>
        <w:t> 27</w:t>
      </w:r>
      <w:r>
        <w:rPr>
          <w:b/>
          <w:sz w:val="24"/>
          <w:lang w:val="lt-LT"/>
        </w:rPr>
        <w:t>2,0 tūkst. eurų, iš jų: darbo užmokesčio -2 598,4 tūks</w:t>
      </w:r>
      <w:r w:rsidR="004C3F01">
        <w:rPr>
          <w:b/>
          <w:sz w:val="24"/>
          <w:lang w:val="lt-LT"/>
        </w:rPr>
        <w:t>t. eurų ir turtui įsigyti – 2 48</w:t>
      </w:r>
      <w:r>
        <w:rPr>
          <w:b/>
          <w:sz w:val="24"/>
          <w:lang w:val="lt-LT"/>
        </w:rPr>
        <w:t>5,0 tūkst. eurų.</w:t>
      </w:r>
    </w:p>
    <w:p w:rsidR="00606D1B" w:rsidRPr="00413C02" w:rsidRDefault="00606D1B" w:rsidP="00606D1B">
      <w:pPr>
        <w:ind w:firstLine="1296"/>
        <w:jc w:val="both"/>
        <w:rPr>
          <w:sz w:val="24"/>
          <w:lang w:val="lt-LT"/>
        </w:rPr>
      </w:pPr>
      <w:r>
        <w:rPr>
          <w:b/>
          <w:sz w:val="24"/>
          <w:lang w:val="lt-LT"/>
        </w:rPr>
        <w:t>Patikslintas</w:t>
      </w:r>
      <w:r w:rsidRPr="00413C02">
        <w:rPr>
          <w:b/>
          <w:sz w:val="24"/>
          <w:lang w:val="lt-LT"/>
        </w:rPr>
        <w:t xml:space="preserve"> Neringos savivaldybės 201</w:t>
      </w:r>
      <w:r>
        <w:rPr>
          <w:b/>
          <w:sz w:val="24"/>
          <w:lang w:val="lt-LT"/>
        </w:rPr>
        <w:t>7</w:t>
      </w:r>
      <w:r w:rsidRPr="00413C02">
        <w:rPr>
          <w:b/>
          <w:sz w:val="24"/>
          <w:lang w:val="lt-LT"/>
        </w:rPr>
        <w:t xml:space="preserve"> metų biudžetas – </w:t>
      </w:r>
      <w:r>
        <w:rPr>
          <w:b/>
          <w:sz w:val="24"/>
          <w:lang w:val="lt-LT"/>
        </w:rPr>
        <w:t xml:space="preserve">11 611,2 </w:t>
      </w:r>
      <w:r w:rsidRPr="00413C02">
        <w:rPr>
          <w:b/>
          <w:sz w:val="24"/>
          <w:lang w:val="lt-LT"/>
        </w:rPr>
        <w:t>t</w:t>
      </w:r>
      <w:r>
        <w:rPr>
          <w:b/>
          <w:sz w:val="24"/>
          <w:lang w:val="lt-LT"/>
        </w:rPr>
        <w:t xml:space="preserve">ūkst. eurų </w:t>
      </w:r>
      <w:r w:rsidRPr="00413C02">
        <w:rPr>
          <w:b/>
          <w:sz w:val="24"/>
          <w:lang w:val="lt-LT"/>
        </w:rPr>
        <w:t xml:space="preserve">pajamų planas, įvykdytas – </w:t>
      </w:r>
      <w:r>
        <w:rPr>
          <w:b/>
          <w:sz w:val="24"/>
          <w:lang w:val="lt-LT"/>
        </w:rPr>
        <w:t>12 023,0 tūkst. eurų</w:t>
      </w:r>
      <w:r w:rsidRPr="00413C02">
        <w:rPr>
          <w:b/>
          <w:sz w:val="24"/>
          <w:lang w:val="lt-LT"/>
        </w:rPr>
        <w:t xml:space="preserve">, arba </w:t>
      </w:r>
      <w:r>
        <w:rPr>
          <w:b/>
          <w:sz w:val="24"/>
          <w:lang w:val="lt-LT"/>
        </w:rPr>
        <w:t xml:space="preserve">103,5 </w:t>
      </w:r>
      <w:r w:rsidRPr="00C27FE4">
        <w:rPr>
          <w:b/>
          <w:sz w:val="24"/>
          <w:lang w:val="lt-LT"/>
        </w:rPr>
        <w:t>%</w:t>
      </w:r>
      <w:r w:rsidRPr="00413C02">
        <w:rPr>
          <w:b/>
          <w:sz w:val="24"/>
          <w:lang w:val="lt-LT"/>
        </w:rPr>
        <w:t>;</w:t>
      </w:r>
    </w:p>
    <w:p w:rsidR="00AA491B" w:rsidRPr="008E0628" w:rsidRDefault="00606D1B" w:rsidP="00AA491B">
      <w:pPr>
        <w:ind w:firstLine="1296"/>
        <w:jc w:val="both"/>
        <w:rPr>
          <w:b/>
          <w:sz w:val="24"/>
          <w:lang w:val="lt-LT"/>
        </w:rPr>
      </w:pPr>
      <w:r>
        <w:rPr>
          <w:b/>
          <w:sz w:val="24"/>
          <w:lang w:val="lt-LT"/>
        </w:rPr>
        <w:t xml:space="preserve"> </w:t>
      </w:r>
      <w:r w:rsidR="00AA491B" w:rsidRPr="008E0628">
        <w:rPr>
          <w:b/>
          <w:sz w:val="24"/>
          <w:lang w:val="lt-LT"/>
        </w:rPr>
        <w:t>Laisvas apyvartinių lėšų likutis 201</w:t>
      </w:r>
      <w:r w:rsidR="00AA491B">
        <w:rPr>
          <w:b/>
          <w:sz w:val="24"/>
          <w:lang w:val="lt-LT"/>
        </w:rPr>
        <w:t>7</w:t>
      </w:r>
      <w:r w:rsidR="00AA491B" w:rsidRPr="008E0628">
        <w:rPr>
          <w:b/>
          <w:sz w:val="24"/>
          <w:lang w:val="lt-LT"/>
        </w:rPr>
        <w:t xml:space="preserve"> m. sausio 1 d. – </w:t>
      </w:r>
      <w:r w:rsidR="00AA491B">
        <w:rPr>
          <w:b/>
          <w:sz w:val="24"/>
          <w:lang w:val="lt-LT"/>
        </w:rPr>
        <w:t>1 511,1</w:t>
      </w:r>
      <w:r w:rsidR="00AA491B" w:rsidRPr="008E0628">
        <w:rPr>
          <w:b/>
          <w:sz w:val="24"/>
          <w:lang w:val="lt-LT"/>
        </w:rPr>
        <w:t xml:space="preserve"> tūkst. Eur.</w:t>
      </w:r>
    </w:p>
    <w:p w:rsidR="0013229F" w:rsidRPr="00DA6451" w:rsidRDefault="0013229F" w:rsidP="0013229F">
      <w:pPr>
        <w:jc w:val="both"/>
        <w:rPr>
          <w:b/>
          <w:sz w:val="24"/>
          <w:lang w:val="lt-LT"/>
        </w:rPr>
      </w:pPr>
      <w:r>
        <w:rPr>
          <w:sz w:val="24"/>
          <w:lang w:val="lt-LT"/>
        </w:rPr>
        <w:t xml:space="preserve">                     </w:t>
      </w:r>
      <w:r w:rsidR="00606D1B">
        <w:rPr>
          <w:sz w:val="24"/>
          <w:lang w:val="lt-LT"/>
        </w:rPr>
        <w:t xml:space="preserve"> </w:t>
      </w:r>
      <w:r w:rsidRPr="00DA6451">
        <w:rPr>
          <w:b/>
          <w:sz w:val="24"/>
          <w:lang w:val="lt-LT"/>
        </w:rPr>
        <w:t xml:space="preserve">Biudžetinių metų eigoje Savivaldybės biudžetas Tarybos sprendimais buvo tikslinamas </w:t>
      </w:r>
      <w:r w:rsidR="001F542F">
        <w:rPr>
          <w:b/>
          <w:sz w:val="24"/>
          <w:lang w:val="lt-LT"/>
        </w:rPr>
        <w:t>9</w:t>
      </w:r>
      <w:r w:rsidRPr="00DA6451">
        <w:rPr>
          <w:b/>
          <w:sz w:val="24"/>
          <w:lang w:val="lt-LT"/>
        </w:rPr>
        <w:t xml:space="preserve"> kart</w:t>
      </w:r>
      <w:r>
        <w:rPr>
          <w:b/>
          <w:sz w:val="24"/>
          <w:lang w:val="lt-LT"/>
        </w:rPr>
        <w:t>us,</w:t>
      </w:r>
      <w:r w:rsidRPr="00DA6451">
        <w:rPr>
          <w:b/>
          <w:sz w:val="24"/>
          <w:lang w:val="lt-LT"/>
        </w:rPr>
        <w:t xml:space="preserve"> pajamų ir asignavimų </w:t>
      </w:r>
      <w:r>
        <w:rPr>
          <w:b/>
          <w:sz w:val="24"/>
          <w:lang w:val="lt-LT"/>
        </w:rPr>
        <w:t xml:space="preserve">išlaidų </w:t>
      </w:r>
      <w:r w:rsidRPr="00DA6451">
        <w:rPr>
          <w:b/>
          <w:sz w:val="24"/>
          <w:lang w:val="lt-LT"/>
        </w:rPr>
        <w:t xml:space="preserve">planas buvo padidintas iki </w:t>
      </w:r>
      <w:r w:rsidR="00FC2B37">
        <w:rPr>
          <w:b/>
          <w:sz w:val="24"/>
          <w:lang w:val="lt-LT"/>
        </w:rPr>
        <w:t>854,2</w:t>
      </w:r>
      <w:r w:rsidRPr="00DA6451">
        <w:rPr>
          <w:b/>
          <w:sz w:val="24"/>
          <w:lang w:val="lt-LT"/>
        </w:rPr>
        <w:t xml:space="preserve"> tūkst. </w:t>
      </w:r>
      <w:r w:rsidR="00E636CC">
        <w:rPr>
          <w:b/>
          <w:sz w:val="24"/>
          <w:lang w:val="lt-LT"/>
        </w:rPr>
        <w:t>eurų</w:t>
      </w:r>
      <w:r w:rsidRPr="00DA6451">
        <w:rPr>
          <w:b/>
          <w:sz w:val="24"/>
          <w:lang w:val="lt-LT"/>
        </w:rPr>
        <w:t>.</w:t>
      </w:r>
    </w:p>
    <w:p w:rsidR="0013229F" w:rsidRPr="00DA6451" w:rsidRDefault="0013229F" w:rsidP="0013229F">
      <w:pPr>
        <w:jc w:val="both"/>
        <w:rPr>
          <w:b/>
          <w:sz w:val="24"/>
          <w:lang w:val="lt-LT"/>
        </w:rPr>
      </w:pPr>
      <w:r>
        <w:rPr>
          <w:b/>
          <w:sz w:val="24"/>
          <w:lang w:val="lt-LT"/>
        </w:rPr>
        <w:t xml:space="preserve">                    </w:t>
      </w:r>
      <w:r w:rsidR="00A80D90">
        <w:rPr>
          <w:b/>
          <w:sz w:val="24"/>
          <w:lang w:val="lt-LT"/>
        </w:rPr>
        <w:t xml:space="preserve">   </w:t>
      </w:r>
      <w:r>
        <w:rPr>
          <w:b/>
          <w:sz w:val="24"/>
          <w:lang w:val="lt-LT"/>
        </w:rPr>
        <w:t xml:space="preserve"> </w:t>
      </w:r>
      <w:r w:rsidRPr="00DA6451">
        <w:rPr>
          <w:b/>
          <w:sz w:val="24"/>
          <w:lang w:val="lt-LT"/>
        </w:rPr>
        <w:t>201</w:t>
      </w:r>
      <w:r w:rsidR="00FC2B37">
        <w:rPr>
          <w:b/>
          <w:sz w:val="24"/>
          <w:lang w:val="lt-LT"/>
        </w:rPr>
        <w:t>7</w:t>
      </w:r>
      <w:r w:rsidRPr="00DA6451">
        <w:rPr>
          <w:b/>
          <w:sz w:val="24"/>
          <w:lang w:val="lt-LT"/>
        </w:rPr>
        <w:t xml:space="preserve"> m. biudžetą sudarė 8 program</w:t>
      </w:r>
      <w:r w:rsidR="00FC2B37">
        <w:rPr>
          <w:b/>
          <w:sz w:val="24"/>
          <w:lang w:val="lt-LT"/>
        </w:rPr>
        <w:t>as vykdė 11 asignavimų valdytojų</w:t>
      </w:r>
      <w:r w:rsidRPr="00DA6451">
        <w:rPr>
          <w:b/>
          <w:sz w:val="24"/>
          <w:lang w:val="lt-LT"/>
        </w:rPr>
        <w:t xml:space="preserve">, kurių patikslintas išlaidų planas – </w:t>
      </w:r>
      <w:r w:rsidR="001F542F">
        <w:rPr>
          <w:b/>
          <w:sz w:val="24"/>
          <w:lang w:val="lt-LT"/>
        </w:rPr>
        <w:t>11</w:t>
      </w:r>
      <w:r w:rsidR="00FC2B37">
        <w:rPr>
          <w:b/>
          <w:sz w:val="24"/>
          <w:lang w:val="lt-LT"/>
        </w:rPr>
        <w:t> 611,2</w:t>
      </w:r>
      <w:r w:rsidRPr="00DA6451">
        <w:rPr>
          <w:b/>
          <w:sz w:val="24"/>
          <w:lang w:val="lt-LT"/>
        </w:rPr>
        <w:t xml:space="preserve"> </w:t>
      </w:r>
      <w:r>
        <w:rPr>
          <w:b/>
          <w:sz w:val="24"/>
          <w:lang w:val="lt-LT"/>
        </w:rPr>
        <w:t xml:space="preserve">tūkst. </w:t>
      </w:r>
      <w:r w:rsidR="00E636CC">
        <w:rPr>
          <w:b/>
          <w:sz w:val="24"/>
          <w:lang w:val="lt-LT"/>
        </w:rPr>
        <w:t>eurų</w:t>
      </w:r>
      <w:r>
        <w:rPr>
          <w:b/>
          <w:sz w:val="24"/>
          <w:lang w:val="lt-LT"/>
        </w:rPr>
        <w:t>.</w:t>
      </w:r>
      <w:r w:rsidRPr="00DA6451">
        <w:rPr>
          <w:b/>
          <w:sz w:val="24"/>
          <w:lang w:val="lt-LT"/>
        </w:rPr>
        <w:t xml:space="preserve"> Asignavimų įvykdymo pagal programas – </w:t>
      </w:r>
      <w:r w:rsidR="001F542F">
        <w:rPr>
          <w:b/>
          <w:sz w:val="24"/>
          <w:lang w:val="lt-LT"/>
        </w:rPr>
        <w:t>10</w:t>
      </w:r>
      <w:r w:rsidR="00FC2B37">
        <w:rPr>
          <w:b/>
          <w:sz w:val="24"/>
          <w:lang w:val="lt-LT"/>
        </w:rPr>
        <w:t> 369,2</w:t>
      </w:r>
      <w:r w:rsidRPr="00DA6451">
        <w:rPr>
          <w:b/>
          <w:sz w:val="24"/>
          <w:lang w:val="lt-LT"/>
        </w:rPr>
        <w:t xml:space="preserve">  tūkst. </w:t>
      </w:r>
      <w:r w:rsidR="00E636CC">
        <w:rPr>
          <w:b/>
          <w:sz w:val="24"/>
          <w:lang w:val="lt-LT"/>
        </w:rPr>
        <w:t>eurų</w:t>
      </w:r>
      <w:r w:rsidRPr="00DA6451">
        <w:rPr>
          <w:b/>
          <w:sz w:val="24"/>
          <w:lang w:val="lt-LT"/>
        </w:rPr>
        <w:t xml:space="preserve"> arba </w:t>
      </w:r>
      <w:r w:rsidR="00FC2B37">
        <w:rPr>
          <w:b/>
          <w:sz w:val="24"/>
          <w:lang w:val="lt-LT"/>
        </w:rPr>
        <w:t>89,9</w:t>
      </w:r>
      <w:r>
        <w:rPr>
          <w:b/>
          <w:sz w:val="24"/>
          <w:lang w:val="lt-LT"/>
        </w:rPr>
        <w:t xml:space="preserve"> </w:t>
      </w:r>
      <w:r w:rsidRPr="00DA6451">
        <w:rPr>
          <w:b/>
          <w:sz w:val="24"/>
          <w:lang w:val="lt-LT"/>
        </w:rPr>
        <w:t xml:space="preserve">%: </w:t>
      </w:r>
    </w:p>
    <w:p w:rsidR="0013229F" w:rsidRPr="00060B67" w:rsidRDefault="00C52294" w:rsidP="0013229F">
      <w:pPr>
        <w:jc w:val="both"/>
        <w:rPr>
          <w:b/>
          <w:sz w:val="24"/>
          <w:lang w:val="lt-LT"/>
        </w:rPr>
      </w:pPr>
      <w:r w:rsidRPr="00494C4C">
        <w:rPr>
          <w:sz w:val="24"/>
          <w:lang w:val="lt-LT"/>
        </w:rPr>
        <w:tab/>
      </w:r>
      <w:r w:rsidR="00A80D90">
        <w:rPr>
          <w:sz w:val="24"/>
          <w:lang w:val="lt-LT"/>
        </w:rPr>
        <w:t xml:space="preserve">  </w:t>
      </w:r>
      <w:r w:rsidR="00EE4434" w:rsidRPr="00494C4C">
        <w:rPr>
          <w:b/>
          <w:sz w:val="24"/>
          <w:lang w:val="lt-LT"/>
        </w:rPr>
        <w:t xml:space="preserve"> </w:t>
      </w:r>
      <w:r w:rsidR="0013229F" w:rsidRPr="00060B67">
        <w:rPr>
          <w:b/>
          <w:sz w:val="24"/>
          <w:lang w:val="lt-LT"/>
        </w:rPr>
        <w:t>Bendrai Savivaldybės 201</w:t>
      </w:r>
      <w:r w:rsidR="00FC2B37">
        <w:rPr>
          <w:b/>
          <w:sz w:val="24"/>
          <w:lang w:val="lt-LT"/>
        </w:rPr>
        <w:t>7</w:t>
      </w:r>
      <w:r w:rsidR="0013229F" w:rsidRPr="00060B67">
        <w:rPr>
          <w:b/>
          <w:sz w:val="24"/>
          <w:lang w:val="lt-LT"/>
        </w:rPr>
        <w:t xml:space="preserve"> metais išlaidos pagal valstybės funkcijų klasifikaciją lyginant su 201</w:t>
      </w:r>
      <w:r w:rsidR="00FC2B37">
        <w:rPr>
          <w:b/>
          <w:sz w:val="24"/>
          <w:lang w:val="lt-LT"/>
        </w:rPr>
        <w:t>6</w:t>
      </w:r>
      <w:r w:rsidR="0013229F" w:rsidRPr="00060B67">
        <w:rPr>
          <w:b/>
          <w:sz w:val="24"/>
          <w:lang w:val="lt-LT"/>
        </w:rPr>
        <w:t xml:space="preserve"> metais padidėjo – </w:t>
      </w:r>
      <w:r w:rsidR="00FC2B37">
        <w:rPr>
          <w:b/>
          <w:sz w:val="24"/>
          <w:lang w:val="lt-LT"/>
        </w:rPr>
        <w:t>285,6</w:t>
      </w:r>
      <w:r w:rsidR="0013229F" w:rsidRPr="00060B67">
        <w:rPr>
          <w:b/>
          <w:sz w:val="24"/>
          <w:lang w:val="lt-LT"/>
        </w:rPr>
        <w:t xml:space="preserve"> tūkst. </w:t>
      </w:r>
      <w:r w:rsidR="004E474E">
        <w:rPr>
          <w:b/>
          <w:sz w:val="24"/>
          <w:lang w:val="lt-LT"/>
        </w:rPr>
        <w:t>e</w:t>
      </w:r>
      <w:r w:rsidR="00E636CC">
        <w:rPr>
          <w:b/>
          <w:sz w:val="24"/>
          <w:lang w:val="lt-LT"/>
        </w:rPr>
        <w:t>urų.</w:t>
      </w:r>
    </w:p>
    <w:p w:rsidR="009274C2" w:rsidRDefault="00EE4434" w:rsidP="00A80D90">
      <w:pPr>
        <w:tabs>
          <w:tab w:val="left" w:pos="1418"/>
        </w:tabs>
        <w:jc w:val="both"/>
        <w:rPr>
          <w:b/>
          <w:sz w:val="24"/>
          <w:szCs w:val="24"/>
          <w:lang w:val="lt-LT"/>
        </w:rPr>
      </w:pPr>
      <w:r w:rsidRPr="00494C4C">
        <w:rPr>
          <w:b/>
          <w:sz w:val="24"/>
          <w:lang w:val="lt-LT"/>
        </w:rPr>
        <w:t xml:space="preserve">      </w:t>
      </w:r>
      <w:r w:rsidRPr="00494C4C">
        <w:rPr>
          <w:b/>
          <w:sz w:val="24"/>
          <w:lang w:val="lt-LT"/>
        </w:rPr>
        <w:tab/>
        <w:t xml:space="preserve"> </w:t>
      </w:r>
      <w:r w:rsidR="009274C2" w:rsidRPr="00FC505F">
        <w:rPr>
          <w:b/>
          <w:sz w:val="24"/>
          <w:szCs w:val="24"/>
          <w:lang w:val="lt-LT"/>
        </w:rPr>
        <w:t>Savivaldybė patikėjimo teise valdomo valstybės turto ir nuosavybės teise valdomo turto 201</w:t>
      </w:r>
      <w:r w:rsidR="00FC2B37">
        <w:rPr>
          <w:b/>
          <w:sz w:val="24"/>
          <w:szCs w:val="24"/>
          <w:lang w:val="lt-LT"/>
        </w:rPr>
        <w:t>7</w:t>
      </w:r>
      <w:r w:rsidR="009274C2" w:rsidRPr="00FC505F">
        <w:rPr>
          <w:b/>
          <w:sz w:val="24"/>
          <w:szCs w:val="24"/>
          <w:lang w:val="lt-LT"/>
        </w:rPr>
        <w:t xml:space="preserve"> m. gruodžio 31 dienai nefinansini</w:t>
      </w:r>
      <w:r w:rsidR="009274C2">
        <w:rPr>
          <w:b/>
          <w:sz w:val="24"/>
          <w:szCs w:val="24"/>
          <w:lang w:val="lt-LT"/>
        </w:rPr>
        <w:t>u</w:t>
      </w:r>
      <w:r w:rsidR="009274C2" w:rsidRPr="00FC505F">
        <w:rPr>
          <w:b/>
          <w:sz w:val="24"/>
          <w:szCs w:val="24"/>
          <w:lang w:val="lt-LT"/>
        </w:rPr>
        <w:t xml:space="preserve"> ir finansini</w:t>
      </w:r>
      <w:r w:rsidR="009274C2">
        <w:rPr>
          <w:b/>
          <w:sz w:val="24"/>
          <w:szCs w:val="24"/>
          <w:lang w:val="lt-LT"/>
        </w:rPr>
        <w:t>u</w:t>
      </w:r>
      <w:r w:rsidR="009274C2" w:rsidRPr="00FC505F">
        <w:rPr>
          <w:b/>
          <w:sz w:val="24"/>
          <w:szCs w:val="24"/>
          <w:lang w:val="lt-LT"/>
        </w:rPr>
        <w:t xml:space="preserve"> </w:t>
      </w:r>
      <w:r w:rsidR="009274C2">
        <w:rPr>
          <w:b/>
          <w:sz w:val="24"/>
          <w:szCs w:val="24"/>
          <w:lang w:val="lt-LT"/>
        </w:rPr>
        <w:t xml:space="preserve">turtu </w:t>
      </w:r>
      <w:r w:rsidR="009274C2" w:rsidRPr="00FC505F">
        <w:rPr>
          <w:b/>
          <w:sz w:val="24"/>
          <w:szCs w:val="24"/>
          <w:lang w:val="lt-LT"/>
        </w:rPr>
        <w:t xml:space="preserve">disponavo – </w:t>
      </w:r>
      <w:r w:rsidR="00FC2B37">
        <w:rPr>
          <w:b/>
          <w:sz w:val="24"/>
          <w:szCs w:val="24"/>
          <w:lang w:val="lt-LT"/>
        </w:rPr>
        <w:t>54 082,1</w:t>
      </w:r>
      <w:r w:rsidR="009274C2" w:rsidRPr="00FC505F">
        <w:rPr>
          <w:b/>
          <w:sz w:val="24"/>
          <w:szCs w:val="24"/>
          <w:lang w:val="lt-LT"/>
        </w:rPr>
        <w:t xml:space="preserve"> tūkst. </w:t>
      </w:r>
      <w:r w:rsidR="00E636CC">
        <w:rPr>
          <w:b/>
          <w:sz w:val="24"/>
          <w:szCs w:val="24"/>
          <w:lang w:val="lt-LT"/>
        </w:rPr>
        <w:t>eurų</w:t>
      </w:r>
      <w:r w:rsidR="009274C2" w:rsidRPr="00FC505F">
        <w:rPr>
          <w:b/>
          <w:sz w:val="24"/>
          <w:szCs w:val="24"/>
          <w:lang w:val="lt-LT"/>
        </w:rPr>
        <w:t xml:space="preserve">. </w:t>
      </w:r>
      <w:r w:rsidR="00A80D90">
        <w:rPr>
          <w:b/>
          <w:sz w:val="24"/>
          <w:szCs w:val="24"/>
          <w:lang w:val="lt-LT"/>
        </w:rPr>
        <w:t xml:space="preserve"> </w:t>
      </w:r>
    </w:p>
    <w:p w:rsidR="00A80D90" w:rsidRDefault="00A80D90" w:rsidP="00A80D90">
      <w:pPr>
        <w:tabs>
          <w:tab w:val="left" w:pos="1418"/>
        </w:tabs>
        <w:jc w:val="both"/>
        <w:rPr>
          <w:b/>
          <w:sz w:val="24"/>
          <w:szCs w:val="24"/>
          <w:lang w:val="lt-LT"/>
        </w:rPr>
      </w:pPr>
    </w:p>
    <w:p w:rsidR="00E94326" w:rsidRDefault="00BB2C46" w:rsidP="00BB2C46">
      <w:pPr>
        <w:tabs>
          <w:tab w:val="left" w:pos="1418"/>
        </w:tabs>
        <w:ind w:left="1418"/>
        <w:jc w:val="both"/>
        <w:rPr>
          <w:b/>
          <w:sz w:val="24"/>
          <w:szCs w:val="24"/>
          <w:lang w:val="lt-LT"/>
        </w:rPr>
      </w:pPr>
      <w:r>
        <w:rPr>
          <w:b/>
          <w:sz w:val="24"/>
          <w:szCs w:val="24"/>
          <w:lang w:val="lt-LT"/>
        </w:rPr>
        <w:t>5.2.</w:t>
      </w:r>
      <w:r w:rsidR="00E94326">
        <w:rPr>
          <w:b/>
          <w:sz w:val="24"/>
          <w:szCs w:val="24"/>
          <w:lang w:val="lt-LT"/>
        </w:rPr>
        <w:t xml:space="preserve">   Savivaldybės 201</w:t>
      </w:r>
      <w:r w:rsidR="00C5136B">
        <w:rPr>
          <w:b/>
          <w:sz w:val="24"/>
          <w:szCs w:val="24"/>
          <w:lang w:val="lt-LT"/>
        </w:rPr>
        <w:t>7</w:t>
      </w:r>
      <w:r w:rsidR="00E94326">
        <w:rPr>
          <w:b/>
          <w:sz w:val="24"/>
          <w:szCs w:val="24"/>
          <w:lang w:val="lt-LT"/>
        </w:rPr>
        <w:t xml:space="preserve"> metų biudžeto pajamos.</w:t>
      </w:r>
    </w:p>
    <w:p w:rsidR="00A80D90" w:rsidRPr="00FC505F" w:rsidRDefault="00E94326" w:rsidP="00E94326">
      <w:pPr>
        <w:tabs>
          <w:tab w:val="left" w:pos="1418"/>
        </w:tabs>
        <w:ind w:left="1277"/>
        <w:jc w:val="both"/>
        <w:rPr>
          <w:b/>
          <w:sz w:val="24"/>
          <w:szCs w:val="24"/>
          <w:lang w:val="lt-LT"/>
        </w:rPr>
      </w:pPr>
      <w:r>
        <w:rPr>
          <w:b/>
          <w:sz w:val="24"/>
          <w:szCs w:val="24"/>
          <w:lang w:val="lt-LT"/>
        </w:rPr>
        <w:t xml:space="preserve"> </w:t>
      </w:r>
      <w:r w:rsidR="00A80D90">
        <w:rPr>
          <w:b/>
          <w:sz w:val="24"/>
          <w:szCs w:val="24"/>
          <w:lang w:val="lt-LT"/>
        </w:rPr>
        <w:t xml:space="preserve">                  </w:t>
      </w:r>
    </w:p>
    <w:p w:rsidR="00C5136B" w:rsidRPr="008B4D72" w:rsidRDefault="00706D45" w:rsidP="00C5136B">
      <w:pPr>
        <w:ind w:firstLine="720"/>
        <w:jc w:val="both"/>
        <w:rPr>
          <w:b/>
          <w:sz w:val="24"/>
          <w:lang w:val="lt-LT"/>
        </w:rPr>
      </w:pPr>
      <w:r>
        <w:rPr>
          <w:sz w:val="24"/>
          <w:lang w:val="lt-LT"/>
        </w:rPr>
        <w:t xml:space="preserve">           </w:t>
      </w:r>
      <w:r w:rsidR="00C5136B">
        <w:rPr>
          <w:sz w:val="24"/>
          <w:lang w:val="lt-LT"/>
        </w:rPr>
        <w:t xml:space="preserve">Neringos savivaldybės biudžeto pajamas sudaro mokesčiai, dotacijos ir kitos pajamos. Pagal Savivaldybės biudžeto įvykdymo 2017-12-31 ataskaitą (forma Nr. 1-sav) </w:t>
      </w:r>
      <w:r w:rsidR="00C5136B" w:rsidRPr="008B4D72">
        <w:rPr>
          <w:b/>
          <w:sz w:val="24"/>
          <w:lang w:val="lt-LT"/>
        </w:rPr>
        <w:t xml:space="preserve">patikslintas pajamų </w:t>
      </w:r>
      <w:r w:rsidR="00C5136B">
        <w:rPr>
          <w:b/>
          <w:sz w:val="24"/>
          <w:lang w:val="lt-LT"/>
        </w:rPr>
        <w:t xml:space="preserve"> </w:t>
      </w:r>
      <w:r w:rsidR="00C5136B" w:rsidRPr="008B4D72">
        <w:rPr>
          <w:b/>
          <w:sz w:val="24"/>
          <w:lang w:val="lt-LT"/>
        </w:rPr>
        <w:t xml:space="preserve">planas – </w:t>
      </w:r>
      <w:r w:rsidR="00C5136B">
        <w:rPr>
          <w:b/>
          <w:sz w:val="24"/>
          <w:lang w:val="lt-LT"/>
        </w:rPr>
        <w:t>11 611,2</w:t>
      </w:r>
      <w:r w:rsidR="00C5136B" w:rsidRPr="008B4D72">
        <w:rPr>
          <w:b/>
          <w:sz w:val="24"/>
          <w:lang w:val="lt-LT"/>
        </w:rPr>
        <w:t xml:space="preserve"> tūkst. eurų, įvykdymas – </w:t>
      </w:r>
      <w:r w:rsidR="00C5136B">
        <w:rPr>
          <w:b/>
          <w:sz w:val="24"/>
          <w:lang w:val="lt-LT"/>
        </w:rPr>
        <w:t>12 023,0</w:t>
      </w:r>
      <w:r w:rsidR="00C5136B" w:rsidRPr="008B4D72">
        <w:rPr>
          <w:b/>
          <w:sz w:val="24"/>
          <w:lang w:val="lt-LT"/>
        </w:rPr>
        <w:t xml:space="preserve"> tūkst. eurų arba – </w:t>
      </w:r>
      <w:r w:rsidR="00C5136B">
        <w:rPr>
          <w:b/>
          <w:sz w:val="24"/>
          <w:lang w:val="lt-LT"/>
        </w:rPr>
        <w:t>103,5</w:t>
      </w:r>
      <w:r w:rsidR="00C5136B" w:rsidRPr="008B4D72">
        <w:rPr>
          <w:b/>
          <w:sz w:val="24"/>
          <w:lang w:val="lt-LT"/>
        </w:rPr>
        <w:t xml:space="preserve"> %.</w:t>
      </w:r>
    </w:p>
    <w:p w:rsidR="00C5136B" w:rsidRDefault="00706D45" w:rsidP="00C5136B">
      <w:pPr>
        <w:ind w:firstLine="720"/>
        <w:jc w:val="both"/>
        <w:rPr>
          <w:sz w:val="24"/>
          <w:lang w:val="lt-LT"/>
        </w:rPr>
      </w:pPr>
      <w:r>
        <w:rPr>
          <w:sz w:val="24"/>
          <w:lang w:val="lt-LT"/>
        </w:rPr>
        <w:t xml:space="preserve">         </w:t>
      </w:r>
      <w:r w:rsidR="00C5136B">
        <w:rPr>
          <w:sz w:val="24"/>
          <w:lang w:val="lt-LT"/>
        </w:rPr>
        <w:t>Pateikiame duomenis apie 2017 metų Savivaldybės biudžeto pajamų surinkimą ir planinių užduočių įvykdymą pagal atskiras pajamų rūšis.</w:t>
      </w:r>
    </w:p>
    <w:p w:rsidR="00C5136B" w:rsidRDefault="00C5136B" w:rsidP="00C5136B">
      <w:pPr>
        <w:ind w:firstLine="720"/>
        <w:jc w:val="both"/>
        <w:rPr>
          <w:sz w:val="24"/>
          <w:lang w:val="lt-LT"/>
        </w:rPr>
      </w:pPr>
      <w:r>
        <w:rPr>
          <w:sz w:val="24"/>
          <w:lang w:val="lt-LT"/>
        </w:rPr>
        <w:tab/>
      </w:r>
      <w:r>
        <w:rPr>
          <w:sz w:val="24"/>
          <w:lang w:val="lt-LT"/>
        </w:rPr>
        <w:tab/>
        <w:t xml:space="preserve">                                                                                      1  lentelė</w:t>
      </w:r>
    </w:p>
    <w:p w:rsidR="00C5136B" w:rsidRDefault="00C5136B" w:rsidP="00C5136B">
      <w:pPr>
        <w:ind w:firstLine="720"/>
        <w:jc w:val="both"/>
        <w:rPr>
          <w:sz w:val="24"/>
          <w:lang w:val="lt-LT"/>
        </w:rPr>
      </w:pPr>
      <w:r>
        <w:rPr>
          <w:sz w:val="24"/>
          <w:lang w:val="lt-LT"/>
        </w:rPr>
        <w:t xml:space="preserve">                                                                                                               </w:t>
      </w:r>
      <w:r>
        <w:rPr>
          <w:sz w:val="24"/>
          <w:lang w:val="lt-LT"/>
        </w:rPr>
        <w:tab/>
        <w:t>Tūkst. eurų</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3063"/>
        <w:gridCol w:w="1695"/>
        <w:gridCol w:w="1671"/>
        <w:gridCol w:w="1362"/>
        <w:gridCol w:w="1296"/>
      </w:tblGrid>
      <w:tr w:rsidR="00C5136B" w:rsidRPr="006C3EAF" w:rsidTr="006A4DF8">
        <w:trPr>
          <w:trHeight w:val="390"/>
        </w:trPr>
        <w:tc>
          <w:tcPr>
            <w:tcW w:w="576" w:type="dxa"/>
            <w:vMerge w:val="restart"/>
          </w:tcPr>
          <w:p w:rsidR="00C5136B" w:rsidRPr="006C3EAF" w:rsidRDefault="00C5136B" w:rsidP="006A4DF8">
            <w:pPr>
              <w:jc w:val="center"/>
              <w:rPr>
                <w:sz w:val="24"/>
                <w:lang w:val="lt-LT"/>
              </w:rPr>
            </w:pPr>
            <w:r w:rsidRPr="006C3EAF">
              <w:rPr>
                <w:sz w:val="24"/>
                <w:lang w:val="lt-LT"/>
              </w:rPr>
              <w:t>Eil. Nr.</w:t>
            </w:r>
          </w:p>
        </w:tc>
        <w:tc>
          <w:tcPr>
            <w:tcW w:w="3213" w:type="dxa"/>
            <w:vMerge w:val="restart"/>
          </w:tcPr>
          <w:p w:rsidR="00C5136B" w:rsidRPr="006C3EAF" w:rsidRDefault="00C5136B" w:rsidP="006A4DF8">
            <w:pPr>
              <w:jc w:val="center"/>
              <w:rPr>
                <w:sz w:val="24"/>
                <w:lang w:val="lt-LT"/>
              </w:rPr>
            </w:pPr>
            <w:r w:rsidRPr="006C3EAF">
              <w:rPr>
                <w:sz w:val="24"/>
                <w:lang w:val="lt-LT"/>
              </w:rPr>
              <w:t>Pajamų pavadinimas</w:t>
            </w:r>
          </w:p>
        </w:tc>
        <w:tc>
          <w:tcPr>
            <w:tcW w:w="1733" w:type="dxa"/>
            <w:vMerge w:val="restart"/>
          </w:tcPr>
          <w:p w:rsidR="00C5136B" w:rsidRPr="006C3EAF" w:rsidRDefault="00C5136B" w:rsidP="006A4DF8">
            <w:pPr>
              <w:jc w:val="center"/>
              <w:rPr>
                <w:sz w:val="24"/>
                <w:lang w:val="lt-LT"/>
              </w:rPr>
            </w:pPr>
            <w:r w:rsidRPr="006C3EAF">
              <w:rPr>
                <w:sz w:val="24"/>
                <w:lang w:val="lt-LT"/>
              </w:rPr>
              <w:t xml:space="preserve">Patikslintas </w:t>
            </w:r>
            <w:r>
              <w:rPr>
                <w:sz w:val="24"/>
                <w:lang w:val="lt-LT"/>
              </w:rPr>
              <w:t xml:space="preserve">2017 m. </w:t>
            </w:r>
            <w:r w:rsidRPr="006C3EAF">
              <w:rPr>
                <w:sz w:val="24"/>
                <w:lang w:val="lt-LT"/>
              </w:rPr>
              <w:t xml:space="preserve">planas </w:t>
            </w:r>
          </w:p>
          <w:p w:rsidR="00C5136B" w:rsidRPr="006C3EAF" w:rsidRDefault="00C5136B" w:rsidP="006A4DF8">
            <w:pPr>
              <w:jc w:val="center"/>
              <w:rPr>
                <w:sz w:val="24"/>
                <w:lang w:val="lt-LT"/>
              </w:rPr>
            </w:pPr>
            <w:r w:rsidRPr="006C3EAF">
              <w:rPr>
                <w:sz w:val="24"/>
                <w:lang w:val="lt-LT"/>
              </w:rPr>
              <w:t xml:space="preserve">tūkst. </w:t>
            </w:r>
            <w:r>
              <w:rPr>
                <w:sz w:val="24"/>
                <w:lang w:val="lt-LT"/>
              </w:rPr>
              <w:t>eurų</w:t>
            </w:r>
          </w:p>
        </w:tc>
        <w:tc>
          <w:tcPr>
            <w:tcW w:w="1733" w:type="dxa"/>
            <w:vMerge w:val="restart"/>
          </w:tcPr>
          <w:p w:rsidR="00C5136B" w:rsidRPr="006C3EAF" w:rsidRDefault="00C5136B" w:rsidP="006A4DF8">
            <w:pPr>
              <w:jc w:val="center"/>
              <w:rPr>
                <w:sz w:val="24"/>
                <w:lang w:val="lt-LT"/>
              </w:rPr>
            </w:pPr>
            <w:r w:rsidRPr="006C3EAF">
              <w:rPr>
                <w:sz w:val="24"/>
                <w:lang w:val="lt-LT"/>
              </w:rPr>
              <w:t>Įvykdyta per 201</w:t>
            </w:r>
            <w:r>
              <w:rPr>
                <w:sz w:val="24"/>
                <w:lang w:val="lt-LT"/>
              </w:rPr>
              <w:t>7</w:t>
            </w:r>
            <w:r w:rsidRPr="006C3EAF">
              <w:rPr>
                <w:sz w:val="24"/>
                <w:lang w:val="lt-LT"/>
              </w:rPr>
              <w:t xml:space="preserve"> m. </w:t>
            </w:r>
          </w:p>
          <w:p w:rsidR="00C5136B" w:rsidRPr="006C3EAF" w:rsidRDefault="00C5136B" w:rsidP="006A4DF8">
            <w:pPr>
              <w:jc w:val="center"/>
              <w:rPr>
                <w:sz w:val="24"/>
                <w:lang w:val="lt-LT"/>
              </w:rPr>
            </w:pPr>
            <w:r>
              <w:rPr>
                <w:sz w:val="24"/>
                <w:lang w:val="lt-LT"/>
              </w:rPr>
              <w:t>tūkst.</w:t>
            </w:r>
            <w:r w:rsidRPr="006C3EAF">
              <w:rPr>
                <w:sz w:val="24"/>
                <w:lang w:val="lt-LT"/>
              </w:rPr>
              <w:t xml:space="preserve"> </w:t>
            </w:r>
            <w:r>
              <w:rPr>
                <w:sz w:val="24"/>
                <w:lang w:val="lt-LT"/>
              </w:rPr>
              <w:t>eurų</w:t>
            </w:r>
          </w:p>
        </w:tc>
        <w:tc>
          <w:tcPr>
            <w:tcW w:w="2776" w:type="dxa"/>
            <w:gridSpan w:val="2"/>
            <w:tcBorders>
              <w:bottom w:val="single" w:sz="4" w:space="0" w:color="auto"/>
            </w:tcBorders>
          </w:tcPr>
          <w:p w:rsidR="00C5136B" w:rsidRPr="006C3EAF" w:rsidRDefault="00C5136B" w:rsidP="006A4DF8">
            <w:pPr>
              <w:jc w:val="center"/>
              <w:rPr>
                <w:sz w:val="24"/>
                <w:lang w:val="lt-LT"/>
              </w:rPr>
            </w:pPr>
            <w:r w:rsidRPr="006C3EAF">
              <w:rPr>
                <w:sz w:val="24"/>
                <w:lang w:val="lt-LT"/>
              </w:rPr>
              <w:t>Plano įvykdymas</w:t>
            </w:r>
          </w:p>
        </w:tc>
      </w:tr>
      <w:tr w:rsidR="00C5136B" w:rsidRPr="006C3EAF" w:rsidTr="006A4DF8">
        <w:trPr>
          <w:trHeight w:val="435"/>
        </w:trPr>
        <w:tc>
          <w:tcPr>
            <w:tcW w:w="576" w:type="dxa"/>
            <w:vMerge/>
          </w:tcPr>
          <w:p w:rsidR="00C5136B" w:rsidRPr="006C3EAF" w:rsidRDefault="00C5136B" w:rsidP="006A4DF8">
            <w:pPr>
              <w:jc w:val="center"/>
              <w:rPr>
                <w:sz w:val="24"/>
                <w:lang w:val="lt-LT"/>
              </w:rPr>
            </w:pPr>
          </w:p>
        </w:tc>
        <w:tc>
          <w:tcPr>
            <w:tcW w:w="3213" w:type="dxa"/>
            <w:vMerge/>
          </w:tcPr>
          <w:p w:rsidR="00C5136B" w:rsidRPr="006C3EAF" w:rsidRDefault="00C5136B" w:rsidP="006A4DF8">
            <w:pPr>
              <w:jc w:val="center"/>
              <w:rPr>
                <w:sz w:val="24"/>
                <w:lang w:val="lt-LT"/>
              </w:rPr>
            </w:pPr>
          </w:p>
        </w:tc>
        <w:tc>
          <w:tcPr>
            <w:tcW w:w="1733" w:type="dxa"/>
            <w:vMerge/>
          </w:tcPr>
          <w:p w:rsidR="00C5136B" w:rsidRPr="006C3EAF" w:rsidRDefault="00C5136B" w:rsidP="006A4DF8">
            <w:pPr>
              <w:jc w:val="center"/>
              <w:rPr>
                <w:sz w:val="24"/>
                <w:lang w:val="lt-LT"/>
              </w:rPr>
            </w:pPr>
          </w:p>
        </w:tc>
        <w:tc>
          <w:tcPr>
            <w:tcW w:w="1733" w:type="dxa"/>
            <w:vMerge/>
          </w:tcPr>
          <w:p w:rsidR="00C5136B" w:rsidRPr="006C3EAF" w:rsidRDefault="00C5136B" w:rsidP="006A4DF8">
            <w:pPr>
              <w:jc w:val="center"/>
              <w:rPr>
                <w:sz w:val="24"/>
                <w:lang w:val="lt-LT"/>
              </w:rPr>
            </w:pPr>
          </w:p>
        </w:tc>
        <w:tc>
          <w:tcPr>
            <w:tcW w:w="1424" w:type="dxa"/>
            <w:tcBorders>
              <w:top w:val="single" w:sz="4" w:space="0" w:color="auto"/>
              <w:right w:val="single" w:sz="4" w:space="0" w:color="auto"/>
            </w:tcBorders>
          </w:tcPr>
          <w:p w:rsidR="00C5136B" w:rsidRPr="006C3EAF" w:rsidRDefault="00C5136B" w:rsidP="006A4DF8">
            <w:pPr>
              <w:jc w:val="center"/>
              <w:rPr>
                <w:sz w:val="24"/>
                <w:lang w:val="lt-LT"/>
              </w:rPr>
            </w:pPr>
            <w:r w:rsidRPr="006C3EAF">
              <w:rPr>
                <w:sz w:val="24"/>
                <w:lang w:val="lt-LT"/>
              </w:rPr>
              <w:t xml:space="preserve">Suma </w:t>
            </w:r>
          </w:p>
          <w:p w:rsidR="00C5136B" w:rsidRPr="006C3EAF" w:rsidRDefault="00C5136B" w:rsidP="006A4DF8">
            <w:pPr>
              <w:jc w:val="center"/>
              <w:rPr>
                <w:sz w:val="24"/>
                <w:lang w:val="lt-LT"/>
              </w:rPr>
            </w:pPr>
            <w:r w:rsidRPr="006C3EAF">
              <w:rPr>
                <w:sz w:val="24"/>
                <w:lang w:val="lt-LT"/>
              </w:rPr>
              <w:t xml:space="preserve">tūkst. </w:t>
            </w:r>
            <w:r>
              <w:rPr>
                <w:sz w:val="24"/>
                <w:lang w:val="lt-LT"/>
              </w:rPr>
              <w:t>eurų</w:t>
            </w:r>
          </w:p>
        </w:tc>
        <w:tc>
          <w:tcPr>
            <w:tcW w:w="1352" w:type="dxa"/>
            <w:tcBorders>
              <w:top w:val="single" w:sz="4" w:space="0" w:color="auto"/>
              <w:left w:val="single" w:sz="4" w:space="0" w:color="auto"/>
            </w:tcBorders>
          </w:tcPr>
          <w:p w:rsidR="00C5136B" w:rsidRPr="003060F1" w:rsidRDefault="00C5136B" w:rsidP="006A4DF8">
            <w:pPr>
              <w:jc w:val="center"/>
              <w:rPr>
                <w:b/>
                <w:sz w:val="24"/>
                <w:lang w:val="lt-LT"/>
              </w:rPr>
            </w:pPr>
            <w:r w:rsidRPr="003060F1">
              <w:rPr>
                <w:b/>
                <w:sz w:val="24"/>
                <w:lang w:val="lt-LT"/>
              </w:rPr>
              <w:t>%</w:t>
            </w:r>
          </w:p>
        </w:tc>
      </w:tr>
      <w:tr w:rsidR="00C5136B" w:rsidRPr="006C3EAF" w:rsidTr="006A4DF8">
        <w:tc>
          <w:tcPr>
            <w:tcW w:w="576" w:type="dxa"/>
          </w:tcPr>
          <w:p w:rsidR="00C5136B" w:rsidRPr="006C3EAF" w:rsidRDefault="00C5136B" w:rsidP="006A4DF8">
            <w:pPr>
              <w:jc w:val="both"/>
              <w:rPr>
                <w:sz w:val="24"/>
                <w:lang w:val="lt-LT"/>
              </w:rPr>
            </w:pPr>
            <w:r w:rsidRPr="006C3EAF">
              <w:rPr>
                <w:sz w:val="24"/>
                <w:lang w:val="lt-LT"/>
              </w:rPr>
              <w:t>1.</w:t>
            </w:r>
          </w:p>
        </w:tc>
        <w:tc>
          <w:tcPr>
            <w:tcW w:w="3213" w:type="dxa"/>
          </w:tcPr>
          <w:p w:rsidR="00C5136B" w:rsidRPr="00DA6451" w:rsidRDefault="00C5136B" w:rsidP="006A4DF8">
            <w:pPr>
              <w:jc w:val="both"/>
              <w:rPr>
                <w:b/>
                <w:sz w:val="24"/>
                <w:lang w:val="lt-LT"/>
              </w:rPr>
            </w:pPr>
            <w:r w:rsidRPr="00DA6451">
              <w:rPr>
                <w:b/>
                <w:sz w:val="24"/>
                <w:lang w:val="lt-LT"/>
              </w:rPr>
              <w:t>Mokesčiai</w:t>
            </w:r>
          </w:p>
        </w:tc>
        <w:tc>
          <w:tcPr>
            <w:tcW w:w="1733" w:type="dxa"/>
          </w:tcPr>
          <w:p w:rsidR="00C5136B" w:rsidRPr="00DA6451" w:rsidRDefault="00C5136B" w:rsidP="006A4DF8">
            <w:pPr>
              <w:jc w:val="both"/>
              <w:rPr>
                <w:b/>
                <w:sz w:val="24"/>
                <w:lang w:val="lt-LT"/>
              </w:rPr>
            </w:pPr>
            <w:r>
              <w:rPr>
                <w:b/>
                <w:sz w:val="24"/>
                <w:lang w:val="lt-LT"/>
              </w:rPr>
              <w:t>8 399,7</w:t>
            </w:r>
          </w:p>
        </w:tc>
        <w:tc>
          <w:tcPr>
            <w:tcW w:w="1733" w:type="dxa"/>
          </w:tcPr>
          <w:p w:rsidR="00C5136B" w:rsidRPr="00DA6451" w:rsidRDefault="00C5136B" w:rsidP="006A4DF8">
            <w:pPr>
              <w:jc w:val="both"/>
              <w:rPr>
                <w:b/>
                <w:sz w:val="24"/>
                <w:lang w:val="lt-LT"/>
              </w:rPr>
            </w:pPr>
            <w:r>
              <w:rPr>
                <w:b/>
                <w:sz w:val="24"/>
                <w:lang w:val="lt-LT"/>
              </w:rPr>
              <w:t>8 776,9</w:t>
            </w:r>
          </w:p>
        </w:tc>
        <w:tc>
          <w:tcPr>
            <w:tcW w:w="1424" w:type="dxa"/>
            <w:tcBorders>
              <w:right w:val="single" w:sz="4" w:space="0" w:color="auto"/>
            </w:tcBorders>
          </w:tcPr>
          <w:p w:rsidR="00C5136B" w:rsidRPr="00DA6451" w:rsidRDefault="00C5136B" w:rsidP="006A4DF8">
            <w:pPr>
              <w:jc w:val="both"/>
              <w:rPr>
                <w:b/>
                <w:sz w:val="24"/>
                <w:lang w:val="lt-LT"/>
              </w:rPr>
            </w:pPr>
            <w:r w:rsidRPr="00DA6451">
              <w:rPr>
                <w:b/>
                <w:sz w:val="24"/>
                <w:lang w:val="lt-LT"/>
              </w:rPr>
              <w:t>+</w:t>
            </w:r>
            <w:r>
              <w:rPr>
                <w:b/>
                <w:sz w:val="24"/>
                <w:lang w:val="lt-LT"/>
              </w:rPr>
              <w:t xml:space="preserve"> 377,2</w:t>
            </w:r>
          </w:p>
        </w:tc>
        <w:tc>
          <w:tcPr>
            <w:tcW w:w="1352" w:type="dxa"/>
            <w:tcBorders>
              <w:left w:val="single" w:sz="4" w:space="0" w:color="auto"/>
            </w:tcBorders>
          </w:tcPr>
          <w:p w:rsidR="00C5136B" w:rsidRPr="00DA6451" w:rsidRDefault="00C5136B" w:rsidP="006A4DF8">
            <w:pPr>
              <w:jc w:val="both"/>
              <w:rPr>
                <w:b/>
                <w:sz w:val="24"/>
                <w:lang w:val="lt-LT"/>
              </w:rPr>
            </w:pPr>
            <w:r>
              <w:rPr>
                <w:b/>
                <w:sz w:val="24"/>
                <w:lang w:val="lt-LT"/>
              </w:rPr>
              <w:t>104,5</w:t>
            </w:r>
          </w:p>
        </w:tc>
      </w:tr>
      <w:tr w:rsidR="00C5136B" w:rsidRPr="006C3EAF" w:rsidTr="006A4DF8">
        <w:tc>
          <w:tcPr>
            <w:tcW w:w="576" w:type="dxa"/>
          </w:tcPr>
          <w:p w:rsidR="00C5136B" w:rsidRPr="006C3EAF" w:rsidRDefault="00C5136B" w:rsidP="006A4DF8">
            <w:pPr>
              <w:jc w:val="both"/>
              <w:rPr>
                <w:sz w:val="24"/>
                <w:lang w:val="lt-LT"/>
              </w:rPr>
            </w:pPr>
            <w:r w:rsidRPr="006C3EAF">
              <w:rPr>
                <w:sz w:val="24"/>
                <w:lang w:val="lt-LT"/>
              </w:rPr>
              <w:t>1.1.</w:t>
            </w:r>
          </w:p>
        </w:tc>
        <w:tc>
          <w:tcPr>
            <w:tcW w:w="3213" w:type="dxa"/>
          </w:tcPr>
          <w:p w:rsidR="00C5136B" w:rsidRPr="006C3EAF" w:rsidRDefault="00C5136B" w:rsidP="006A4DF8">
            <w:pPr>
              <w:jc w:val="both"/>
              <w:rPr>
                <w:sz w:val="24"/>
                <w:lang w:val="lt-LT"/>
              </w:rPr>
            </w:pPr>
            <w:r w:rsidRPr="006C3EAF">
              <w:rPr>
                <w:sz w:val="24"/>
                <w:lang w:val="lt-LT"/>
              </w:rPr>
              <w:t>Gyventojų pajamų mokestis</w:t>
            </w:r>
          </w:p>
        </w:tc>
        <w:tc>
          <w:tcPr>
            <w:tcW w:w="1733" w:type="dxa"/>
          </w:tcPr>
          <w:p w:rsidR="00C5136B" w:rsidRPr="00664714" w:rsidRDefault="00C5136B" w:rsidP="006A4DF8">
            <w:pPr>
              <w:jc w:val="both"/>
              <w:rPr>
                <w:sz w:val="24"/>
                <w:lang w:val="lt-LT"/>
              </w:rPr>
            </w:pPr>
            <w:r w:rsidRPr="00664714">
              <w:rPr>
                <w:sz w:val="24"/>
                <w:lang w:val="lt-LT"/>
              </w:rPr>
              <w:t xml:space="preserve">5 510,0   </w:t>
            </w:r>
          </w:p>
        </w:tc>
        <w:tc>
          <w:tcPr>
            <w:tcW w:w="1733" w:type="dxa"/>
          </w:tcPr>
          <w:p w:rsidR="00C5136B" w:rsidRPr="00664714" w:rsidRDefault="00C5136B" w:rsidP="006A4DF8">
            <w:pPr>
              <w:jc w:val="both"/>
              <w:rPr>
                <w:sz w:val="24"/>
                <w:lang w:val="lt-LT"/>
              </w:rPr>
            </w:pPr>
            <w:r w:rsidRPr="00664714">
              <w:rPr>
                <w:sz w:val="24"/>
                <w:lang w:val="lt-LT"/>
              </w:rPr>
              <w:t>5 822,7</w:t>
            </w:r>
          </w:p>
        </w:tc>
        <w:tc>
          <w:tcPr>
            <w:tcW w:w="1424" w:type="dxa"/>
            <w:tcBorders>
              <w:right w:val="single" w:sz="4" w:space="0" w:color="auto"/>
            </w:tcBorders>
          </w:tcPr>
          <w:p w:rsidR="00C5136B" w:rsidRPr="006C3EAF" w:rsidRDefault="00C5136B" w:rsidP="006A4DF8">
            <w:pPr>
              <w:jc w:val="both"/>
              <w:rPr>
                <w:sz w:val="24"/>
                <w:lang w:val="lt-LT"/>
              </w:rPr>
            </w:pPr>
            <w:r w:rsidRPr="006C3EAF">
              <w:rPr>
                <w:sz w:val="24"/>
                <w:lang w:val="lt-LT"/>
              </w:rPr>
              <w:t>+</w:t>
            </w:r>
            <w:r>
              <w:rPr>
                <w:sz w:val="24"/>
                <w:lang w:val="lt-LT"/>
              </w:rPr>
              <w:t xml:space="preserve"> 312,7</w:t>
            </w:r>
          </w:p>
        </w:tc>
        <w:tc>
          <w:tcPr>
            <w:tcW w:w="1352" w:type="dxa"/>
            <w:tcBorders>
              <w:left w:val="single" w:sz="4" w:space="0" w:color="auto"/>
            </w:tcBorders>
          </w:tcPr>
          <w:p w:rsidR="00C5136B" w:rsidRPr="006C3EAF" w:rsidRDefault="00C5136B" w:rsidP="006A4DF8">
            <w:pPr>
              <w:jc w:val="both"/>
              <w:rPr>
                <w:sz w:val="24"/>
                <w:lang w:val="lt-LT"/>
              </w:rPr>
            </w:pPr>
            <w:r>
              <w:rPr>
                <w:sz w:val="24"/>
                <w:lang w:val="lt-LT"/>
              </w:rPr>
              <w:t>105,7</w:t>
            </w:r>
          </w:p>
        </w:tc>
      </w:tr>
      <w:tr w:rsidR="00C5136B" w:rsidRPr="006C3EAF" w:rsidTr="006A4DF8">
        <w:tc>
          <w:tcPr>
            <w:tcW w:w="576" w:type="dxa"/>
          </w:tcPr>
          <w:p w:rsidR="00C5136B" w:rsidRPr="006C3EAF" w:rsidRDefault="00C5136B" w:rsidP="006A4DF8">
            <w:pPr>
              <w:jc w:val="both"/>
              <w:rPr>
                <w:sz w:val="24"/>
                <w:lang w:val="lt-LT"/>
              </w:rPr>
            </w:pPr>
            <w:r w:rsidRPr="006C3EAF">
              <w:rPr>
                <w:sz w:val="24"/>
                <w:lang w:val="lt-LT"/>
              </w:rPr>
              <w:t>1.2.</w:t>
            </w:r>
          </w:p>
        </w:tc>
        <w:tc>
          <w:tcPr>
            <w:tcW w:w="3213" w:type="dxa"/>
          </w:tcPr>
          <w:p w:rsidR="00C5136B" w:rsidRPr="00001303" w:rsidRDefault="00C5136B" w:rsidP="006A4DF8">
            <w:pPr>
              <w:jc w:val="both"/>
              <w:rPr>
                <w:sz w:val="24"/>
                <w:lang w:val="lt-LT"/>
              </w:rPr>
            </w:pPr>
            <w:r w:rsidRPr="00001303">
              <w:rPr>
                <w:sz w:val="24"/>
                <w:lang w:val="lt-LT"/>
              </w:rPr>
              <w:t>Turto mokesčiai</w:t>
            </w:r>
          </w:p>
        </w:tc>
        <w:tc>
          <w:tcPr>
            <w:tcW w:w="1733" w:type="dxa"/>
          </w:tcPr>
          <w:p w:rsidR="00C5136B" w:rsidRPr="00664714" w:rsidRDefault="00C5136B" w:rsidP="006A4DF8">
            <w:pPr>
              <w:jc w:val="both"/>
              <w:rPr>
                <w:sz w:val="24"/>
                <w:lang w:val="lt-LT"/>
              </w:rPr>
            </w:pPr>
            <w:r w:rsidRPr="00664714">
              <w:rPr>
                <w:sz w:val="24"/>
                <w:lang w:val="lt-LT"/>
              </w:rPr>
              <w:t>637,7</w:t>
            </w:r>
          </w:p>
        </w:tc>
        <w:tc>
          <w:tcPr>
            <w:tcW w:w="1733" w:type="dxa"/>
          </w:tcPr>
          <w:p w:rsidR="00C5136B" w:rsidRPr="00664714" w:rsidRDefault="00C5136B" w:rsidP="006A4DF8">
            <w:pPr>
              <w:jc w:val="both"/>
              <w:rPr>
                <w:sz w:val="24"/>
                <w:lang w:val="lt-LT"/>
              </w:rPr>
            </w:pPr>
            <w:r w:rsidRPr="00664714">
              <w:rPr>
                <w:sz w:val="24"/>
                <w:lang w:val="lt-LT"/>
              </w:rPr>
              <w:t>650,9</w:t>
            </w:r>
          </w:p>
        </w:tc>
        <w:tc>
          <w:tcPr>
            <w:tcW w:w="1424" w:type="dxa"/>
            <w:tcBorders>
              <w:right w:val="single" w:sz="4" w:space="0" w:color="auto"/>
            </w:tcBorders>
          </w:tcPr>
          <w:p w:rsidR="00C5136B" w:rsidRPr="00001303" w:rsidRDefault="00C5136B" w:rsidP="006A4DF8">
            <w:pPr>
              <w:jc w:val="both"/>
              <w:rPr>
                <w:sz w:val="24"/>
                <w:lang w:val="en-US"/>
              </w:rPr>
            </w:pPr>
            <w:r w:rsidRPr="00001303">
              <w:rPr>
                <w:sz w:val="24"/>
                <w:lang w:val="lt-LT"/>
              </w:rPr>
              <w:t>+</w:t>
            </w:r>
            <w:r>
              <w:rPr>
                <w:sz w:val="24"/>
                <w:lang w:val="lt-LT"/>
              </w:rPr>
              <w:t xml:space="preserve">  13,2</w:t>
            </w:r>
          </w:p>
        </w:tc>
        <w:tc>
          <w:tcPr>
            <w:tcW w:w="1352" w:type="dxa"/>
            <w:tcBorders>
              <w:left w:val="single" w:sz="4" w:space="0" w:color="auto"/>
            </w:tcBorders>
          </w:tcPr>
          <w:p w:rsidR="00C5136B" w:rsidRPr="009D72D2" w:rsidRDefault="00C5136B" w:rsidP="006A4DF8">
            <w:pPr>
              <w:jc w:val="both"/>
              <w:rPr>
                <w:sz w:val="24"/>
                <w:lang w:val="lt-LT"/>
              </w:rPr>
            </w:pPr>
            <w:r>
              <w:rPr>
                <w:sz w:val="24"/>
                <w:lang w:val="lt-LT"/>
              </w:rPr>
              <w:t>102,1</w:t>
            </w:r>
          </w:p>
        </w:tc>
      </w:tr>
      <w:tr w:rsidR="00C5136B" w:rsidRPr="006C3EAF" w:rsidTr="006A4DF8">
        <w:tc>
          <w:tcPr>
            <w:tcW w:w="576" w:type="dxa"/>
          </w:tcPr>
          <w:p w:rsidR="00C5136B" w:rsidRPr="006C3EAF" w:rsidRDefault="00C5136B" w:rsidP="006A4DF8">
            <w:pPr>
              <w:jc w:val="both"/>
              <w:rPr>
                <w:sz w:val="24"/>
                <w:lang w:val="lt-LT"/>
              </w:rPr>
            </w:pPr>
          </w:p>
        </w:tc>
        <w:tc>
          <w:tcPr>
            <w:tcW w:w="3213" w:type="dxa"/>
          </w:tcPr>
          <w:p w:rsidR="00C5136B" w:rsidRPr="00001303" w:rsidRDefault="00C5136B" w:rsidP="006A4DF8">
            <w:pPr>
              <w:jc w:val="both"/>
              <w:rPr>
                <w:sz w:val="24"/>
                <w:lang w:val="lt-LT"/>
              </w:rPr>
            </w:pPr>
            <w:r w:rsidRPr="00001303">
              <w:rPr>
                <w:sz w:val="24"/>
                <w:lang w:val="lt-LT"/>
              </w:rPr>
              <w:t>- nekilnojamojo turto</w:t>
            </w:r>
          </w:p>
        </w:tc>
        <w:tc>
          <w:tcPr>
            <w:tcW w:w="1733" w:type="dxa"/>
          </w:tcPr>
          <w:p w:rsidR="00C5136B" w:rsidRPr="00001303" w:rsidRDefault="00C5136B" w:rsidP="006A4DF8">
            <w:pPr>
              <w:jc w:val="both"/>
              <w:rPr>
                <w:sz w:val="24"/>
                <w:lang w:val="lt-LT"/>
              </w:rPr>
            </w:pPr>
            <w:r>
              <w:rPr>
                <w:sz w:val="24"/>
                <w:lang w:val="lt-LT"/>
              </w:rPr>
              <w:t>634,0</w:t>
            </w:r>
          </w:p>
        </w:tc>
        <w:tc>
          <w:tcPr>
            <w:tcW w:w="1733" w:type="dxa"/>
          </w:tcPr>
          <w:p w:rsidR="00C5136B" w:rsidRPr="00001303" w:rsidRDefault="00C5136B" w:rsidP="006A4DF8">
            <w:pPr>
              <w:jc w:val="both"/>
              <w:rPr>
                <w:sz w:val="24"/>
                <w:lang w:val="lt-LT"/>
              </w:rPr>
            </w:pPr>
            <w:r>
              <w:rPr>
                <w:sz w:val="24"/>
                <w:lang w:val="lt-LT"/>
              </w:rPr>
              <w:t>645,5</w:t>
            </w:r>
          </w:p>
        </w:tc>
        <w:tc>
          <w:tcPr>
            <w:tcW w:w="1424" w:type="dxa"/>
            <w:tcBorders>
              <w:right w:val="single" w:sz="4" w:space="0" w:color="auto"/>
            </w:tcBorders>
          </w:tcPr>
          <w:p w:rsidR="00C5136B" w:rsidRPr="00001303" w:rsidRDefault="00C5136B" w:rsidP="006A4DF8">
            <w:pPr>
              <w:jc w:val="both"/>
              <w:rPr>
                <w:sz w:val="24"/>
                <w:lang w:val="lt-LT"/>
              </w:rPr>
            </w:pPr>
            <w:r w:rsidRPr="00001303">
              <w:rPr>
                <w:sz w:val="24"/>
                <w:lang w:val="lt-LT"/>
              </w:rPr>
              <w:t>+</w:t>
            </w:r>
            <w:r>
              <w:rPr>
                <w:sz w:val="24"/>
                <w:lang w:val="lt-LT"/>
              </w:rPr>
              <w:t xml:space="preserve">  11,5</w:t>
            </w:r>
          </w:p>
        </w:tc>
        <w:tc>
          <w:tcPr>
            <w:tcW w:w="1352" w:type="dxa"/>
            <w:tcBorders>
              <w:left w:val="single" w:sz="4" w:space="0" w:color="auto"/>
            </w:tcBorders>
          </w:tcPr>
          <w:p w:rsidR="00C5136B" w:rsidRPr="001F102B" w:rsidRDefault="00C5136B" w:rsidP="006A4DF8">
            <w:pPr>
              <w:jc w:val="both"/>
              <w:rPr>
                <w:sz w:val="24"/>
                <w:lang w:val="lt-LT"/>
              </w:rPr>
            </w:pPr>
            <w:r>
              <w:rPr>
                <w:sz w:val="24"/>
                <w:lang w:val="lt-LT"/>
              </w:rPr>
              <w:t>101,8</w:t>
            </w:r>
          </w:p>
        </w:tc>
      </w:tr>
      <w:tr w:rsidR="00C5136B" w:rsidRPr="006C3EAF" w:rsidTr="006A4DF8">
        <w:tc>
          <w:tcPr>
            <w:tcW w:w="576" w:type="dxa"/>
          </w:tcPr>
          <w:p w:rsidR="00C5136B" w:rsidRPr="006C3EAF" w:rsidRDefault="00C5136B" w:rsidP="006A4DF8">
            <w:pPr>
              <w:jc w:val="both"/>
              <w:rPr>
                <w:sz w:val="24"/>
                <w:lang w:val="lt-LT"/>
              </w:rPr>
            </w:pPr>
            <w:r w:rsidRPr="006C3EAF">
              <w:rPr>
                <w:sz w:val="24"/>
                <w:lang w:val="lt-LT"/>
              </w:rPr>
              <w:t>1.3.</w:t>
            </w:r>
          </w:p>
        </w:tc>
        <w:tc>
          <w:tcPr>
            <w:tcW w:w="3213" w:type="dxa"/>
          </w:tcPr>
          <w:p w:rsidR="00C5136B" w:rsidRPr="00001303" w:rsidRDefault="00C5136B" w:rsidP="006A4DF8">
            <w:pPr>
              <w:jc w:val="both"/>
              <w:rPr>
                <w:sz w:val="24"/>
                <w:lang w:val="lt-LT"/>
              </w:rPr>
            </w:pPr>
            <w:r w:rsidRPr="00001303">
              <w:rPr>
                <w:sz w:val="24"/>
                <w:lang w:val="lt-LT"/>
              </w:rPr>
              <w:t>Prekių ir paslaugų</w:t>
            </w:r>
          </w:p>
        </w:tc>
        <w:tc>
          <w:tcPr>
            <w:tcW w:w="1733" w:type="dxa"/>
          </w:tcPr>
          <w:p w:rsidR="00C5136B" w:rsidRPr="00664714" w:rsidRDefault="00C5136B" w:rsidP="006A4DF8">
            <w:pPr>
              <w:jc w:val="both"/>
              <w:rPr>
                <w:sz w:val="24"/>
                <w:lang w:val="lt-LT"/>
              </w:rPr>
            </w:pPr>
            <w:r w:rsidRPr="00664714">
              <w:rPr>
                <w:sz w:val="24"/>
                <w:lang w:val="lt-LT"/>
              </w:rPr>
              <w:t>2 252,0</w:t>
            </w:r>
          </w:p>
        </w:tc>
        <w:tc>
          <w:tcPr>
            <w:tcW w:w="1733" w:type="dxa"/>
          </w:tcPr>
          <w:p w:rsidR="00C5136B" w:rsidRPr="00664714" w:rsidRDefault="00C5136B" w:rsidP="006A4DF8">
            <w:pPr>
              <w:jc w:val="both"/>
              <w:rPr>
                <w:sz w:val="24"/>
                <w:lang w:val="lt-LT"/>
              </w:rPr>
            </w:pPr>
            <w:r w:rsidRPr="00664714">
              <w:rPr>
                <w:sz w:val="24"/>
                <w:lang w:val="lt-LT"/>
              </w:rPr>
              <w:t>2 303,3</w:t>
            </w:r>
          </w:p>
        </w:tc>
        <w:tc>
          <w:tcPr>
            <w:tcW w:w="1424" w:type="dxa"/>
            <w:tcBorders>
              <w:right w:val="single" w:sz="4" w:space="0" w:color="auto"/>
            </w:tcBorders>
          </w:tcPr>
          <w:p w:rsidR="00C5136B" w:rsidRPr="00001303" w:rsidRDefault="00C5136B" w:rsidP="006A4DF8">
            <w:pPr>
              <w:jc w:val="both"/>
              <w:rPr>
                <w:sz w:val="24"/>
                <w:lang w:val="lt-LT"/>
              </w:rPr>
            </w:pPr>
            <w:r w:rsidRPr="00001303">
              <w:rPr>
                <w:sz w:val="24"/>
                <w:lang w:val="lt-LT"/>
              </w:rPr>
              <w:t>+</w:t>
            </w:r>
            <w:r>
              <w:rPr>
                <w:sz w:val="24"/>
                <w:lang w:val="lt-LT"/>
              </w:rPr>
              <w:t xml:space="preserve"> 51,3</w:t>
            </w:r>
          </w:p>
        </w:tc>
        <w:tc>
          <w:tcPr>
            <w:tcW w:w="1352" w:type="dxa"/>
            <w:tcBorders>
              <w:left w:val="single" w:sz="4" w:space="0" w:color="auto"/>
            </w:tcBorders>
          </w:tcPr>
          <w:p w:rsidR="00C5136B" w:rsidRPr="001F102B" w:rsidRDefault="00C5136B" w:rsidP="006A4DF8">
            <w:pPr>
              <w:jc w:val="both"/>
              <w:rPr>
                <w:sz w:val="24"/>
                <w:lang w:val="lt-LT"/>
              </w:rPr>
            </w:pPr>
            <w:r>
              <w:rPr>
                <w:sz w:val="24"/>
                <w:lang w:val="lt-LT"/>
              </w:rPr>
              <w:t>102,3</w:t>
            </w:r>
          </w:p>
        </w:tc>
      </w:tr>
      <w:tr w:rsidR="00C5136B" w:rsidRPr="006C3EAF" w:rsidTr="006A4DF8">
        <w:tc>
          <w:tcPr>
            <w:tcW w:w="576" w:type="dxa"/>
          </w:tcPr>
          <w:p w:rsidR="00C5136B" w:rsidRPr="006C3EAF" w:rsidRDefault="00C5136B" w:rsidP="006A4DF8">
            <w:pPr>
              <w:jc w:val="both"/>
              <w:rPr>
                <w:sz w:val="24"/>
                <w:lang w:val="lt-LT"/>
              </w:rPr>
            </w:pPr>
          </w:p>
        </w:tc>
        <w:tc>
          <w:tcPr>
            <w:tcW w:w="3213" w:type="dxa"/>
          </w:tcPr>
          <w:p w:rsidR="00C5136B" w:rsidRPr="006C3EAF" w:rsidRDefault="00C5136B" w:rsidP="006A4DF8">
            <w:pPr>
              <w:jc w:val="both"/>
              <w:rPr>
                <w:sz w:val="24"/>
                <w:lang w:val="lt-LT"/>
              </w:rPr>
            </w:pPr>
            <w:r w:rsidRPr="006C3EAF">
              <w:rPr>
                <w:sz w:val="24"/>
                <w:lang w:val="lt-LT"/>
              </w:rPr>
              <w:t>-vietinės rinkliavos</w:t>
            </w:r>
          </w:p>
        </w:tc>
        <w:tc>
          <w:tcPr>
            <w:tcW w:w="1733" w:type="dxa"/>
          </w:tcPr>
          <w:p w:rsidR="00C5136B" w:rsidRPr="001F102B" w:rsidRDefault="00C5136B" w:rsidP="006A4DF8">
            <w:pPr>
              <w:jc w:val="both"/>
              <w:rPr>
                <w:sz w:val="24"/>
                <w:lang w:val="lt-LT"/>
              </w:rPr>
            </w:pPr>
            <w:r>
              <w:rPr>
                <w:sz w:val="24"/>
                <w:lang w:val="lt-LT"/>
              </w:rPr>
              <w:t>2 234,0</w:t>
            </w:r>
          </w:p>
        </w:tc>
        <w:tc>
          <w:tcPr>
            <w:tcW w:w="1733" w:type="dxa"/>
          </w:tcPr>
          <w:p w:rsidR="00C5136B" w:rsidRPr="001F102B" w:rsidRDefault="00C5136B" w:rsidP="006A4DF8">
            <w:pPr>
              <w:jc w:val="both"/>
              <w:rPr>
                <w:sz w:val="24"/>
                <w:lang w:val="lt-LT"/>
              </w:rPr>
            </w:pPr>
            <w:r>
              <w:rPr>
                <w:sz w:val="24"/>
                <w:lang w:val="lt-LT"/>
              </w:rPr>
              <w:t>2 284,1</w:t>
            </w:r>
          </w:p>
        </w:tc>
        <w:tc>
          <w:tcPr>
            <w:tcW w:w="1424" w:type="dxa"/>
            <w:tcBorders>
              <w:right w:val="single" w:sz="4" w:space="0" w:color="auto"/>
            </w:tcBorders>
          </w:tcPr>
          <w:p w:rsidR="00C5136B" w:rsidRPr="001F102B" w:rsidRDefault="00C5136B" w:rsidP="006A4DF8">
            <w:pPr>
              <w:jc w:val="both"/>
              <w:rPr>
                <w:sz w:val="24"/>
                <w:lang w:val="lt-LT"/>
              </w:rPr>
            </w:pPr>
            <w:r w:rsidRPr="001F102B">
              <w:rPr>
                <w:sz w:val="24"/>
                <w:lang w:val="lt-LT"/>
              </w:rPr>
              <w:t>+</w:t>
            </w:r>
            <w:r>
              <w:rPr>
                <w:sz w:val="24"/>
                <w:lang w:val="lt-LT"/>
              </w:rPr>
              <w:t xml:space="preserve"> 50,1</w:t>
            </w:r>
          </w:p>
        </w:tc>
        <w:tc>
          <w:tcPr>
            <w:tcW w:w="1352" w:type="dxa"/>
            <w:tcBorders>
              <w:left w:val="single" w:sz="4" w:space="0" w:color="auto"/>
            </w:tcBorders>
          </w:tcPr>
          <w:p w:rsidR="00C5136B" w:rsidRPr="001F102B" w:rsidRDefault="00C5136B" w:rsidP="006A4DF8">
            <w:pPr>
              <w:jc w:val="both"/>
              <w:rPr>
                <w:sz w:val="24"/>
                <w:lang w:val="lt-LT"/>
              </w:rPr>
            </w:pPr>
            <w:r>
              <w:rPr>
                <w:sz w:val="24"/>
                <w:lang w:val="lt-LT"/>
              </w:rPr>
              <w:t>102,2</w:t>
            </w:r>
          </w:p>
        </w:tc>
      </w:tr>
      <w:tr w:rsidR="00C5136B" w:rsidRPr="006C3EAF" w:rsidTr="006A4DF8">
        <w:tc>
          <w:tcPr>
            <w:tcW w:w="576" w:type="dxa"/>
          </w:tcPr>
          <w:p w:rsidR="00C5136B" w:rsidRPr="006C3EAF" w:rsidRDefault="00C5136B" w:rsidP="006A4DF8">
            <w:pPr>
              <w:jc w:val="both"/>
              <w:rPr>
                <w:sz w:val="24"/>
                <w:lang w:val="lt-LT"/>
              </w:rPr>
            </w:pPr>
            <w:r w:rsidRPr="006C3EAF">
              <w:rPr>
                <w:sz w:val="24"/>
                <w:lang w:val="lt-LT"/>
              </w:rPr>
              <w:t>2.</w:t>
            </w:r>
          </w:p>
        </w:tc>
        <w:tc>
          <w:tcPr>
            <w:tcW w:w="3213" w:type="dxa"/>
          </w:tcPr>
          <w:p w:rsidR="00C5136B" w:rsidRPr="00DA6451" w:rsidRDefault="00C5136B" w:rsidP="006A4DF8">
            <w:pPr>
              <w:jc w:val="both"/>
              <w:rPr>
                <w:b/>
                <w:sz w:val="24"/>
                <w:lang w:val="lt-LT"/>
              </w:rPr>
            </w:pPr>
            <w:r w:rsidRPr="00DA6451">
              <w:rPr>
                <w:b/>
                <w:sz w:val="24"/>
                <w:lang w:val="lt-LT"/>
              </w:rPr>
              <w:t>Dotacijos</w:t>
            </w:r>
          </w:p>
        </w:tc>
        <w:tc>
          <w:tcPr>
            <w:tcW w:w="1733" w:type="dxa"/>
          </w:tcPr>
          <w:p w:rsidR="00C5136B" w:rsidRPr="001F102B" w:rsidRDefault="00C5136B" w:rsidP="006A4DF8">
            <w:pPr>
              <w:jc w:val="both"/>
              <w:rPr>
                <w:b/>
                <w:sz w:val="24"/>
                <w:lang w:val="lt-LT"/>
              </w:rPr>
            </w:pPr>
            <w:r>
              <w:rPr>
                <w:b/>
                <w:sz w:val="24"/>
                <w:lang w:val="lt-LT"/>
              </w:rPr>
              <w:t>1 108,1</w:t>
            </w:r>
          </w:p>
        </w:tc>
        <w:tc>
          <w:tcPr>
            <w:tcW w:w="1733" w:type="dxa"/>
          </w:tcPr>
          <w:p w:rsidR="00C5136B" w:rsidRPr="001F102B" w:rsidRDefault="00C5136B" w:rsidP="006A4DF8">
            <w:pPr>
              <w:jc w:val="both"/>
              <w:rPr>
                <w:b/>
                <w:sz w:val="24"/>
                <w:lang w:val="lt-LT"/>
              </w:rPr>
            </w:pPr>
            <w:r>
              <w:rPr>
                <w:b/>
                <w:sz w:val="24"/>
                <w:lang w:val="lt-LT"/>
              </w:rPr>
              <w:t>1 083,3</w:t>
            </w:r>
          </w:p>
        </w:tc>
        <w:tc>
          <w:tcPr>
            <w:tcW w:w="1424" w:type="dxa"/>
            <w:tcBorders>
              <w:right w:val="single" w:sz="4" w:space="0" w:color="auto"/>
            </w:tcBorders>
          </w:tcPr>
          <w:p w:rsidR="00C5136B" w:rsidRPr="001F102B" w:rsidRDefault="00C5136B" w:rsidP="006A4DF8">
            <w:pPr>
              <w:jc w:val="both"/>
              <w:rPr>
                <w:b/>
                <w:sz w:val="24"/>
                <w:lang w:val="lt-LT"/>
              </w:rPr>
            </w:pPr>
            <w:r w:rsidRPr="001F102B">
              <w:rPr>
                <w:b/>
                <w:sz w:val="24"/>
                <w:lang w:val="lt-LT"/>
              </w:rPr>
              <w:t>-</w:t>
            </w:r>
            <w:r>
              <w:rPr>
                <w:b/>
                <w:sz w:val="24"/>
                <w:lang w:val="lt-LT"/>
              </w:rPr>
              <w:t xml:space="preserve">  24,8</w:t>
            </w:r>
          </w:p>
        </w:tc>
        <w:tc>
          <w:tcPr>
            <w:tcW w:w="1352" w:type="dxa"/>
            <w:tcBorders>
              <w:left w:val="single" w:sz="4" w:space="0" w:color="auto"/>
            </w:tcBorders>
          </w:tcPr>
          <w:p w:rsidR="00C5136B" w:rsidRPr="001F102B" w:rsidRDefault="00C5136B" w:rsidP="006A4DF8">
            <w:pPr>
              <w:jc w:val="both"/>
              <w:rPr>
                <w:b/>
                <w:sz w:val="24"/>
                <w:lang w:val="lt-LT"/>
              </w:rPr>
            </w:pPr>
            <w:r>
              <w:rPr>
                <w:b/>
                <w:sz w:val="24"/>
                <w:lang w:val="lt-LT"/>
              </w:rPr>
              <w:t>97,8</w:t>
            </w:r>
          </w:p>
        </w:tc>
      </w:tr>
      <w:tr w:rsidR="00C5136B" w:rsidRPr="006C3EAF" w:rsidTr="006A4DF8">
        <w:tc>
          <w:tcPr>
            <w:tcW w:w="576" w:type="dxa"/>
          </w:tcPr>
          <w:p w:rsidR="00C5136B" w:rsidRPr="006C3EAF" w:rsidRDefault="00C5136B" w:rsidP="006A4DF8">
            <w:pPr>
              <w:jc w:val="both"/>
              <w:rPr>
                <w:sz w:val="24"/>
                <w:lang w:val="lt-LT"/>
              </w:rPr>
            </w:pPr>
            <w:r w:rsidRPr="006C3EAF">
              <w:rPr>
                <w:sz w:val="24"/>
                <w:lang w:val="lt-LT"/>
              </w:rPr>
              <w:t>2.1.</w:t>
            </w:r>
          </w:p>
        </w:tc>
        <w:tc>
          <w:tcPr>
            <w:tcW w:w="3213" w:type="dxa"/>
          </w:tcPr>
          <w:p w:rsidR="00C5136B" w:rsidRPr="006C3EAF" w:rsidRDefault="00C5136B" w:rsidP="006A4DF8">
            <w:pPr>
              <w:jc w:val="both"/>
              <w:rPr>
                <w:sz w:val="24"/>
                <w:lang w:val="lt-LT"/>
              </w:rPr>
            </w:pPr>
            <w:r>
              <w:rPr>
                <w:sz w:val="24"/>
                <w:lang w:val="lt-LT"/>
              </w:rPr>
              <w:t>Einamiesiems tikslams</w:t>
            </w:r>
          </w:p>
        </w:tc>
        <w:tc>
          <w:tcPr>
            <w:tcW w:w="1733" w:type="dxa"/>
          </w:tcPr>
          <w:p w:rsidR="00C5136B" w:rsidRPr="001F102B" w:rsidRDefault="00C5136B" w:rsidP="006A4DF8">
            <w:pPr>
              <w:jc w:val="both"/>
              <w:rPr>
                <w:sz w:val="24"/>
                <w:lang w:val="lt-LT"/>
              </w:rPr>
            </w:pPr>
            <w:r>
              <w:rPr>
                <w:sz w:val="24"/>
                <w:lang w:val="lt-LT"/>
              </w:rPr>
              <w:t>1 002,4</w:t>
            </w:r>
          </w:p>
        </w:tc>
        <w:tc>
          <w:tcPr>
            <w:tcW w:w="1733" w:type="dxa"/>
          </w:tcPr>
          <w:p w:rsidR="00C5136B" w:rsidRPr="001F102B" w:rsidRDefault="00C5136B" w:rsidP="006A4DF8">
            <w:pPr>
              <w:jc w:val="both"/>
              <w:rPr>
                <w:sz w:val="24"/>
                <w:lang w:val="lt-LT"/>
              </w:rPr>
            </w:pPr>
            <w:r>
              <w:rPr>
                <w:sz w:val="24"/>
                <w:lang w:val="lt-LT"/>
              </w:rPr>
              <w:t>985,0</w:t>
            </w:r>
          </w:p>
        </w:tc>
        <w:tc>
          <w:tcPr>
            <w:tcW w:w="1424" w:type="dxa"/>
            <w:tcBorders>
              <w:right w:val="single" w:sz="4" w:space="0" w:color="auto"/>
            </w:tcBorders>
          </w:tcPr>
          <w:p w:rsidR="00C5136B" w:rsidRPr="001F102B" w:rsidRDefault="00C5136B" w:rsidP="006A4DF8">
            <w:pPr>
              <w:jc w:val="both"/>
              <w:rPr>
                <w:sz w:val="24"/>
                <w:lang w:val="lt-LT"/>
              </w:rPr>
            </w:pPr>
            <w:r>
              <w:rPr>
                <w:sz w:val="24"/>
                <w:lang w:val="lt-LT"/>
              </w:rPr>
              <w:t>-  17,4</w:t>
            </w:r>
          </w:p>
        </w:tc>
        <w:tc>
          <w:tcPr>
            <w:tcW w:w="1352" w:type="dxa"/>
            <w:tcBorders>
              <w:left w:val="single" w:sz="4" w:space="0" w:color="auto"/>
            </w:tcBorders>
          </w:tcPr>
          <w:p w:rsidR="00C5136B" w:rsidRPr="001F102B" w:rsidRDefault="00C5136B" w:rsidP="006A4DF8">
            <w:pPr>
              <w:jc w:val="both"/>
              <w:rPr>
                <w:sz w:val="24"/>
                <w:lang w:val="lt-LT"/>
              </w:rPr>
            </w:pPr>
            <w:r>
              <w:rPr>
                <w:sz w:val="24"/>
                <w:lang w:val="lt-LT"/>
              </w:rPr>
              <w:t>98,3</w:t>
            </w:r>
          </w:p>
        </w:tc>
      </w:tr>
      <w:tr w:rsidR="00C5136B" w:rsidRPr="006C3EAF" w:rsidTr="006A4DF8">
        <w:trPr>
          <w:trHeight w:val="333"/>
        </w:trPr>
        <w:tc>
          <w:tcPr>
            <w:tcW w:w="576" w:type="dxa"/>
          </w:tcPr>
          <w:p w:rsidR="00C5136B" w:rsidRPr="006C3EAF" w:rsidRDefault="00C5136B" w:rsidP="006A4DF8">
            <w:pPr>
              <w:jc w:val="both"/>
              <w:rPr>
                <w:sz w:val="24"/>
                <w:lang w:val="lt-LT"/>
              </w:rPr>
            </w:pPr>
            <w:r w:rsidRPr="006C3EAF">
              <w:rPr>
                <w:sz w:val="24"/>
                <w:lang w:val="lt-LT"/>
              </w:rPr>
              <w:t>3.</w:t>
            </w:r>
          </w:p>
        </w:tc>
        <w:tc>
          <w:tcPr>
            <w:tcW w:w="3213" w:type="dxa"/>
          </w:tcPr>
          <w:p w:rsidR="00C5136B" w:rsidRPr="00DA6451" w:rsidRDefault="00C5136B" w:rsidP="006A4DF8">
            <w:pPr>
              <w:jc w:val="both"/>
              <w:rPr>
                <w:b/>
                <w:sz w:val="24"/>
                <w:lang w:val="lt-LT"/>
              </w:rPr>
            </w:pPr>
            <w:r w:rsidRPr="00DA6451">
              <w:rPr>
                <w:b/>
                <w:sz w:val="24"/>
                <w:lang w:val="lt-LT"/>
              </w:rPr>
              <w:t>Kitos pajamos</w:t>
            </w:r>
          </w:p>
        </w:tc>
        <w:tc>
          <w:tcPr>
            <w:tcW w:w="1733" w:type="dxa"/>
          </w:tcPr>
          <w:p w:rsidR="00C5136B" w:rsidRPr="001F102B" w:rsidRDefault="00C5136B" w:rsidP="006A4DF8">
            <w:pPr>
              <w:jc w:val="both"/>
              <w:rPr>
                <w:b/>
                <w:sz w:val="24"/>
                <w:lang w:val="lt-LT"/>
              </w:rPr>
            </w:pPr>
            <w:r>
              <w:rPr>
                <w:b/>
                <w:sz w:val="24"/>
                <w:lang w:val="lt-LT"/>
              </w:rPr>
              <w:t>592,3</w:t>
            </w:r>
          </w:p>
        </w:tc>
        <w:tc>
          <w:tcPr>
            <w:tcW w:w="1733" w:type="dxa"/>
          </w:tcPr>
          <w:p w:rsidR="00C5136B" w:rsidRPr="001F102B" w:rsidRDefault="00C5136B" w:rsidP="006A4DF8">
            <w:pPr>
              <w:jc w:val="both"/>
              <w:rPr>
                <w:b/>
                <w:sz w:val="24"/>
                <w:lang w:val="lt-LT"/>
              </w:rPr>
            </w:pPr>
            <w:r>
              <w:rPr>
                <w:b/>
                <w:sz w:val="24"/>
                <w:lang w:val="lt-LT"/>
              </w:rPr>
              <w:t>651,7</w:t>
            </w:r>
          </w:p>
        </w:tc>
        <w:tc>
          <w:tcPr>
            <w:tcW w:w="1424" w:type="dxa"/>
            <w:tcBorders>
              <w:right w:val="single" w:sz="4" w:space="0" w:color="auto"/>
            </w:tcBorders>
          </w:tcPr>
          <w:p w:rsidR="00C5136B" w:rsidRPr="001F102B" w:rsidRDefault="00C5136B" w:rsidP="006A4DF8">
            <w:pPr>
              <w:jc w:val="both"/>
              <w:rPr>
                <w:b/>
                <w:sz w:val="24"/>
                <w:lang w:val="lt-LT"/>
              </w:rPr>
            </w:pPr>
            <w:r>
              <w:rPr>
                <w:b/>
                <w:sz w:val="24"/>
                <w:lang w:val="lt-LT"/>
              </w:rPr>
              <w:t>+  59,4</w:t>
            </w:r>
          </w:p>
        </w:tc>
        <w:tc>
          <w:tcPr>
            <w:tcW w:w="1352" w:type="dxa"/>
            <w:tcBorders>
              <w:left w:val="single" w:sz="4" w:space="0" w:color="auto"/>
            </w:tcBorders>
          </w:tcPr>
          <w:p w:rsidR="00C5136B" w:rsidRPr="001F102B" w:rsidRDefault="00C5136B" w:rsidP="006A4DF8">
            <w:pPr>
              <w:jc w:val="both"/>
              <w:rPr>
                <w:b/>
                <w:sz w:val="24"/>
                <w:lang w:val="lt-LT"/>
              </w:rPr>
            </w:pPr>
            <w:r>
              <w:rPr>
                <w:b/>
                <w:sz w:val="24"/>
                <w:lang w:val="lt-LT"/>
              </w:rPr>
              <w:t>110,0</w:t>
            </w:r>
          </w:p>
        </w:tc>
      </w:tr>
      <w:tr w:rsidR="00C5136B" w:rsidRPr="006C3EAF" w:rsidTr="006A4DF8">
        <w:tc>
          <w:tcPr>
            <w:tcW w:w="576" w:type="dxa"/>
          </w:tcPr>
          <w:p w:rsidR="00C5136B" w:rsidRPr="006C3EAF" w:rsidRDefault="00C5136B" w:rsidP="006A4DF8">
            <w:pPr>
              <w:jc w:val="both"/>
              <w:rPr>
                <w:sz w:val="24"/>
                <w:lang w:val="lt-LT"/>
              </w:rPr>
            </w:pPr>
          </w:p>
        </w:tc>
        <w:tc>
          <w:tcPr>
            <w:tcW w:w="3213" w:type="dxa"/>
          </w:tcPr>
          <w:p w:rsidR="00C5136B" w:rsidRPr="006C3EAF" w:rsidRDefault="00C5136B" w:rsidP="006A4DF8">
            <w:pPr>
              <w:jc w:val="both"/>
              <w:rPr>
                <w:sz w:val="24"/>
                <w:lang w:val="lt-LT"/>
              </w:rPr>
            </w:pPr>
            <w:r w:rsidRPr="006C3EAF">
              <w:rPr>
                <w:sz w:val="24"/>
                <w:lang w:val="lt-LT"/>
              </w:rPr>
              <w:t>-nuomos mokestis</w:t>
            </w:r>
            <w:r>
              <w:rPr>
                <w:sz w:val="24"/>
                <w:lang w:val="lt-LT"/>
              </w:rPr>
              <w:t xml:space="preserve"> už valstybinę žemę ir kt.</w:t>
            </w:r>
          </w:p>
        </w:tc>
        <w:tc>
          <w:tcPr>
            <w:tcW w:w="1733" w:type="dxa"/>
          </w:tcPr>
          <w:p w:rsidR="00C5136B" w:rsidRPr="001F102B" w:rsidRDefault="00C5136B" w:rsidP="006A4DF8">
            <w:pPr>
              <w:jc w:val="both"/>
              <w:rPr>
                <w:sz w:val="24"/>
                <w:lang w:val="lt-LT"/>
              </w:rPr>
            </w:pPr>
            <w:r>
              <w:rPr>
                <w:sz w:val="24"/>
                <w:lang w:val="lt-LT"/>
              </w:rPr>
              <w:t>116,0</w:t>
            </w:r>
          </w:p>
        </w:tc>
        <w:tc>
          <w:tcPr>
            <w:tcW w:w="1733" w:type="dxa"/>
          </w:tcPr>
          <w:p w:rsidR="00C5136B" w:rsidRPr="001F102B" w:rsidRDefault="00C5136B" w:rsidP="006A4DF8">
            <w:pPr>
              <w:jc w:val="both"/>
              <w:rPr>
                <w:sz w:val="24"/>
                <w:lang w:val="lt-LT"/>
              </w:rPr>
            </w:pPr>
            <w:r>
              <w:rPr>
                <w:sz w:val="24"/>
                <w:lang w:val="lt-LT"/>
              </w:rPr>
              <w:t>133,6</w:t>
            </w:r>
          </w:p>
        </w:tc>
        <w:tc>
          <w:tcPr>
            <w:tcW w:w="1424" w:type="dxa"/>
            <w:tcBorders>
              <w:right w:val="single" w:sz="4" w:space="0" w:color="auto"/>
            </w:tcBorders>
          </w:tcPr>
          <w:p w:rsidR="00C5136B" w:rsidRPr="001F102B" w:rsidRDefault="00C5136B" w:rsidP="006A4DF8">
            <w:pPr>
              <w:jc w:val="both"/>
              <w:rPr>
                <w:sz w:val="24"/>
                <w:lang w:val="lt-LT"/>
              </w:rPr>
            </w:pPr>
            <w:r w:rsidRPr="001F102B">
              <w:rPr>
                <w:sz w:val="24"/>
                <w:lang w:val="lt-LT"/>
              </w:rPr>
              <w:t>+</w:t>
            </w:r>
            <w:r>
              <w:rPr>
                <w:sz w:val="24"/>
                <w:lang w:val="lt-LT"/>
              </w:rPr>
              <w:t xml:space="preserve">  17,6</w:t>
            </w:r>
          </w:p>
        </w:tc>
        <w:tc>
          <w:tcPr>
            <w:tcW w:w="1352" w:type="dxa"/>
            <w:tcBorders>
              <w:left w:val="single" w:sz="4" w:space="0" w:color="auto"/>
            </w:tcBorders>
          </w:tcPr>
          <w:p w:rsidR="00C5136B" w:rsidRPr="001F102B" w:rsidRDefault="00C5136B" w:rsidP="006A4DF8">
            <w:pPr>
              <w:jc w:val="both"/>
              <w:rPr>
                <w:sz w:val="24"/>
                <w:lang w:val="lt-LT"/>
              </w:rPr>
            </w:pPr>
            <w:r>
              <w:rPr>
                <w:sz w:val="24"/>
                <w:lang w:val="lt-LT"/>
              </w:rPr>
              <w:t>115,2</w:t>
            </w:r>
          </w:p>
        </w:tc>
      </w:tr>
      <w:tr w:rsidR="00C5136B" w:rsidRPr="006C3EAF" w:rsidTr="006A4DF8">
        <w:tc>
          <w:tcPr>
            <w:tcW w:w="576" w:type="dxa"/>
          </w:tcPr>
          <w:p w:rsidR="00C5136B" w:rsidRPr="006C3EAF" w:rsidRDefault="00C5136B" w:rsidP="006A4DF8">
            <w:pPr>
              <w:jc w:val="both"/>
              <w:rPr>
                <w:sz w:val="24"/>
                <w:lang w:val="lt-LT"/>
              </w:rPr>
            </w:pPr>
            <w:r w:rsidRPr="006C3EAF">
              <w:rPr>
                <w:sz w:val="24"/>
                <w:lang w:val="lt-LT"/>
              </w:rPr>
              <w:t>3.1.</w:t>
            </w:r>
          </w:p>
        </w:tc>
        <w:tc>
          <w:tcPr>
            <w:tcW w:w="3213" w:type="dxa"/>
          </w:tcPr>
          <w:p w:rsidR="00C5136B" w:rsidRPr="006C3EAF" w:rsidRDefault="00C5136B" w:rsidP="006A4DF8">
            <w:pPr>
              <w:jc w:val="both"/>
              <w:rPr>
                <w:sz w:val="24"/>
                <w:lang w:val="lt-LT"/>
              </w:rPr>
            </w:pPr>
            <w:r w:rsidRPr="006C3EAF">
              <w:rPr>
                <w:sz w:val="24"/>
                <w:lang w:val="lt-LT"/>
              </w:rPr>
              <w:t>Pajamos už prekes ir paslaugas</w:t>
            </w:r>
          </w:p>
        </w:tc>
        <w:tc>
          <w:tcPr>
            <w:tcW w:w="1733" w:type="dxa"/>
          </w:tcPr>
          <w:p w:rsidR="00C5136B" w:rsidRPr="001F102B" w:rsidRDefault="00C5136B" w:rsidP="006A4DF8">
            <w:pPr>
              <w:jc w:val="both"/>
              <w:rPr>
                <w:sz w:val="24"/>
                <w:lang w:val="lt-LT"/>
              </w:rPr>
            </w:pPr>
            <w:r>
              <w:rPr>
                <w:sz w:val="24"/>
                <w:lang w:val="lt-LT"/>
              </w:rPr>
              <w:t>418,3</w:t>
            </w:r>
          </w:p>
        </w:tc>
        <w:tc>
          <w:tcPr>
            <w:tcW w:w="1733" w:type="dxa"/>
          </w:tcPr>
          <w:p w:rsidR="00C5136B" w:rsidRPr="001F102B" w:rsidRDefault="00C5136B" w:rsidP="006A4DF8">
            <w:pPr>
              <w:jc w:val="both"/>
              <w:rPr>
                <w:sz w:val="24"/>
                <w:lang w:val="lt-LT"/>
              </w:rPr>
            </w:pPr>
            <w:r>
              <w:rPr>
                <w:sz w:val="24"/>
                <w:lang w:val="lt-LT"/>
              </w:rPr>
              <w:t>363,4</w:t>
            </w:r>
          </w:p>
        </w:tc>
        <w:tc>
          <w:tcPr>
            <w:tcW w:w="1424" w:type="dxa"/>
            <w:tcBorders>
              <w:right w:val="single" w:sz="4" w:space="0" w:color="auto"/>
            </w:tcBorders>
          </w:tcPr>
          <w:p w:rsidR="00C5136B" w:rsidRPr="001F102B" w:rsidRDefault="00C5136B" w:rsidP="006A4DF8">
            <w:pPr>
              <w:jc w:val="both"/>
              <w:rPr>
                <w:sz w:val="24"/>
                <w:lang w:val="lt-LT"/>
              </w:rPr>
            </w:pPr>
            <w:r w:rsidRPr="001F102B">
              <w:rPr>
                <w:sz w:val="24"/>
                <w:lang w:val="lt-LT"/>
              </w:rPr>
              <w:t>-</w:t>
            </w:r>
            <w:r>
              <w:rPr>
                <w:sz w:val="24"/>
                <w:lang w:val="lt-LT"/>
              </w:rPr>
              <w:t xml:space="preserve">   54,9</w:t>
            </w:r>
          </w:p>
        </w:tc>
        <w:tc>
          <w:tcPr>
            <w:tcW w:w="1352" w:type="dxa"/>
            <w:tcBorders>
              <w:left w:val="single" w:sz="4" w:space="0" w:color="auto"/>
            </w:tcBorders>
          </w:tcPr>
          <w:p w:rsidR="00C5136B" w:rsidRPr="001F102B" w:rsidRDefault="00C5136B" w:rsidP="006A4DF8">
            <w:pPr>
              <w:jc w:val="both"/>
              <w:rPr>
                <w:sz w:val="24"/>
                <w:lang w:val="lt-LT"/>
              </w:rPr>
            </w:pPr>
            <w:r>
              <w:rPr>
                <w:sz w:val="24"/>
                <w:lang w:val="lt-LT"/>
              </w:rPr>
              <w:t>86,9</w:t>
            </w:r>
          </w:p>
        </w:tc>
      </w:tr>
      <w:tr w:rsidR="00C5136B" w:rsidRPr="006C3EAF" w:rsidTr="006A4DF8">
        <w:tc>
          <w:tcPr>
            <w:tcW w:w="576" w:type="dxa"/>
          </w:tcPr>
          <w:p w:rsidR="00C5136B" w:rsidRPr="006C3EAF" w:rsidRDefault="00C5136B" w:rsidP="006A4DF8">
            <w:pPr>
              <w:jc w:val="both"/>
              <w:rPr>
                <w:sz w:val="24"/>
                <w:lang w:val="lt-LT"/>
              </w:rPr>
            </w:pPr>
            <w:r w:rsidRPr="006C3EAF">
              <w:rPr>
                <w:sz w:val="24"/>
                <w:lang w:val="lt-LT"/>
              </w:rPr>
              <w:t>3.2</w:t>
            </w:r>
          </w:p>
        </w:tc>
        <w:tc>
          <w:tcPr>
            <w:tcW w:w="3213" w:type="dxa"/>
          </w:tcPr>
          <w:p w:rsidR="00C5136B" w:rsidRPr="006C3EAF" w:rsidRDefault="00C5136B" w:rsidP="006A4DF8">
            <w:pPr>
              <w:jc w:val="center"/>
              <w:rPr>
                <w:sz w:val="24"/>
                <w:lang w:val="lt-LT"/>
              </w:rPr>
            </w:pPr>
            <w:r w:rsidRPr="006C3EAF">
              <w:rPr>
                <w:sz w:val="24"/>
                <w:lang w:val="lt-LT"/>
              </w:rPr>
              <w:t>Pajamos iš baudų ir konfiskacijos</w:t>
            </w:r>
          </w:p>
        </w:tc>
        <w:tc>
          <w:tcPr>
            <w:tcW w:w="1733" w:type="dxa"/>
          </w:tcPr>
          <w:p w:rsidR="00C5136B" w:rsidRPr="006C3EAF" w:rsidRDefault="00C5136B" w:rsidP="006A4DF8">
            <w:pPr>
              <w:jc w:val="both"/>
              <w:rPr>
                <w:sz w:val="24"/>
                <w:lang w:val="lt-LT"/>
              </w:rPr>
            </w:pPr>
            <w:r>
              <w:rPr>
                <w:sz w:val="24"/>
                <w:lang w:val="lt-LT"/>
              </w:rPr>
              <w:t>5,0</w:t>
            </w:r>
          </w:p>
        </w:tc>
        <w:tc>
          <w:tcPr>
            <w:tcW w:w="1733" w:type="dxa"/>
          </w:tcPr>
          <w:p w:rsidR="00C5136B" w:rsidRPr="006C3EAF" w:rsidRDefault="00C5136B" w:rsidP="006A4DF8">
            <w:pPr>
              <w:jc w:val="both"/>
              <w:rPr>
                <w:sz w:val="24"/>
                <w:lang w:val="lt-LT"/>
              </w:rPr>
            </w:pPr>
            <w:r>
              <w:rPr>
                <w:sz w:val="24"/>
                <w:lang w:val="lt-LT"/>
              </w:rPr>
              <w:t>15,6</w:t>
            </w:r>
          </w:p>
        </w:tc>
        <w:tc>
          <w:tcPr>
            <w:tcW w:w="1424" w:type="dxa"/>
            <w:tcBorders>
              <w:right w:val="single" w:sz="4" w:space="0" w:color="auto"/>
            </w:tcBorders>
          </w:tcPr>
          <w:p w:rsidR="00C5136B" w:rsidRPr="006C3EAF" w:rsidRDefault="00C5136B" w:rsidP="006A4DF8">
            <w:pPr>
              <w:jc w:val="both"/>
              <w:rPr>
                <w:sz w:val="24"/>
                <w:lang w:val="lt-LT"/>
              </w:rPr>
            </w:pPr>
            <w:r w:rsidRPr="006C3EAF">
              <w:rPr>
                <w:sz w:val="24"/>
                <w:lang w:val="lt-LT"/>
              </w:rPr>
              <w:t>+</w:t>
            </w:r>
            <w:r>
              <w:rPr>
                <w:sz w:val="24"/>
                <w:lang w:val="lt-LT"/>
              </w:rPr>
              <w:t xml:space="preserve">  10,6</w:t>
            </w:r>
          </w:p>
        </w:tc>
        <w:tc>
          <w:tcPr>
            <w:tcW w:w="1352" w:type="dxa"/>
            <w:tcBorders>
              <w:left w:val="single" w:sz="4" w:space="0" w:color="auto"/>
            </w:tcBorders>
          </w:tcPr>
          <w:p w:rsidR="00C5136B" w:rsidRPr="006C3EAF" w:rsidRDefault="00C5136B" w:rsidP="006A4DF8">
            <w:pPr>
              <w:jc w:val="both"/>
              <w:rPr>
                <w:sz w:val="24"/>
                <w:lang w:val="lt-LT"/>
              </w:rPr>
            </w:pPr>
            <w:r>
              <w:rPr>
                <w:sz w:val="24"/>
                <w:lang w:val="lt-LT"/>
              </w:rPr>
              <w:t>312,0</w:t>
            </w:r>
          </w:p>
        </w:tc>
      </w:tr>
      <w:tr w:rsidR="00C5136B" w:rsidRPr="006C3EAF" w:rsidTr="006A4DF8">
        <w:tc>
          <w:tcPr>
            <w:tcW w:w="576" w:type="dxa"/>
          </w:tcPr>
          <w:p w:rsidR="00C5136B" w:rsidRPr="006C3EAF" w:rsidRDefault="00C5136B" w:rsidP="006A4DF8">
            <w:pPr>
              <w:jc w:val="both"/>
              <w:rPr>
                <w:sz w:val="24"/>
                <w:lang w:val="lt-LT"/>
              </w:rPr>
            </w:pPr>
            <w:r>
              <w:rPr>
                <w:sz w:val="24"/>
                <w:lang w:val="lt-LT"/>
              </w:rPr>
              <w:t>3.3</w:t>
            </w:r>
            <w:r w:rsidRPr="006C3EAF">
              <w:rPr>
                <w:sz w:val="24"/>
                <w:lang w:val="lt-LT"/>
              </w:rPr>
              <w:t>.</w:t>
            </w:r>
          </w:p>
        </w:tc>
        <w:tc>
          <w:tcPr>
            <w:tcW w:w="3213" w:type="dxa"/>
          </w:tcPr>
          <w:p w:rsidR="00C5136B" w:rsidRPr="00954CC5" w:rsidRDefault="00C5136B" w:rsidP="006A4DF8">
            <w:pPr>
              <w:jc w:val="center"/>
              <w:rPr>
                <w:sz w:val="24"/>
                <w:lang w:val="lt-LT"/>
              </w:rPr>
            </w:pPr>
            <w:r w:rsidRPr="00954CC5">
              <w:rPr>
                <w:sz w:val="24"/>
                <w:lang w:val="lt-LT"/>
              </w:rPr>
              <w:t>Kitos neišvardytos pajamos</w:t>
            </w:r>
          </w:p>
        </w:tc>
        <w:tc>
          <w:tcPr>
            <w:tcW w:w="1733" w:type="dxa"/>
          </w:tcPr>
          <w:p w:rsidR="00C5136B" w:rsidRPr="004D3F07" w:rsidRDefault="00C5136B" w:rsidP="006A4DF8">
            <w:pPr>
              <w:jc w:val="both"/>
              <w:rPr>
                <w:sz w:val="24"/>
                <w:lang w:val="lt-LT"/>
              </w:rPr>
            </w:pPr>
            <w:r>
              <w:rPr>
                <w:sz w:val="24"/>
                <w:lang w:val="lt-LT"/>
              </w:rPr>
              <w:t>52,0</w:t>
            </w:r>
          </w:p>
        </w:tc>
        <w:tc>
          <w:tcPr>
            <w:tcW w:w="1733" w:type="dxa"/>
          </w:tcPr>
          <w:p w:rsidR="00C5136B" w:rsidRPr="004D3F07" w:rsidRDefault="00C5136B" w:rsidP="006A4DF8">
            <w:pPr>
              <w:jc w:val="both"/>
              <w:rPr>
                <w:sz w:val="24"/>
                <w:lang w:val="lt-LT"/>
              </w:rPr>
            </w:pPr>
            <w:r>
              <w:rPr>
                <w:sz w:val="24"/>
                <w:lang w:val="lt-LT"/>
              </w:rPr>
              <w:t>135,3</w:t>
            </w:r>
          </w:p>
        </w:tc>
        <w:tc>
          <w:tcPr>
            <w:tcW w:w="1424" w:type="dxa"/>
            <w:tcBorders>
              <w:right w:val="single" w:sz="4" w:space="0" w:color="auto"/>
            </w:tcBorders>
          </w:tcPr>
          <w:p w:rsidR="00C5136B" w:rsidRPr="004D3F07" w:rsidRDefault="00C5136B" w:rsidP="006A4DF8">
            <w:pPr>
              <w:jc w:val="both"/>
              <w:rPr>
                <w:sz w:val="24"/>
                <w:lang w:val="lt-LT"/>
              </w:rPr>
            </w:pPr>
            <w:r w:rsidRPr="004D3F07">
              <w:rPr>
                <w:sz w:val="24"/>
                <w:lang w:val="lt-LT"/>
              </w:rPr>
              <w:t>+</w:t>
            </w:r>
            <w:r>
              <w:rPr>
                <w:sz w:val="24"/>
                <w:lang w:val="lt-LT"/>
              </w:rPr>
              <w:t xml:space="preserve">  83,3</w:t>
            </w:r>
          </w:p>
        </w:tc>
        <w:tc>
          <w:tcPr>
            <w:tcW w:w="1352" w:type="dxa"/>
            <w:tcBorders>
              <w:left w:val="single" w:sz="4" w:space="0" w:color="auto"/>
            </w:tcBorders>
          </w:tcPr>
          <w:p w:rsidR="00C5136B" w:rsidRPr="004D3F07" w:rsidRDefault="00C5136B" w:rsidP="006A4DF8">
            <w:pPr>
              <w:jc w:val="both"/>
              <w:rPr>
                <w:sz w:val="24"/>
                <w:lang w:val="lt-LT"/>
              </w:rPr>
            </w:pPr>
            <w:r>
              <w:rPr>
                <w:sz w:val="24"/>
                <w:lang w:val="lt-LT"/>
              </w:rPr>
              <w:t>260,2</w:t>
            </w:r>
          </w:p>
        </w:tc>
      </w:tr>
      <w:tr w:rsidR="00C5136B" w:rsidRPr="00DA6451" w:rsidTr="006A4DF8">
        <w:tc>
          <w:tcPr>
            <w:tcW w:w="576" w:type="dxa"/>
          </w:tcPr>
          <w:p w:rsidR="00C5136B" w:rsidRPr="006C3EAF" w:rsidRDefault="00C5136B" w:rsidP="006A4DF8">
            <w:pPr>
              <w:jc w:val="both"/>
              <w:rPr>
                <w:sz w:val="24"/>
                <w:lang w:val="lt-LT"/>
              </w:rPr>
            </w:pPr>
            <w:r w:rsidRPr="006C3EAF">
              <w:rPr>
                <w:sz w:val="24"/>
                <w:lang w:val="lt-LT"/>
              </w:rPr>
              <w:t>4.</w:t>
            </w:r>
          </w:p>
        </w:tc>
        <w:tc>
          <w:tcPr>
            <w:tcW w:w="3213" w:type="dxa"/>
          </w:tcPr>
          <w:p w:rsidR="00C5136B" w:rsidRPr="00954CC5" w:rsidRDefault="00C5136B" w:rsidP="006A4DF8">
            <w:pPr>
              <w:jc w:val="center"/>
              <w:rPr>
                <w:b/>
                <w:sz w:val="24"/>
                <w:lang w:val="lt-LT"/>
              </w:rPr>
            </w:pPr>
            <w:r w:rsidRPr="00954CC5">
              <w:rPr>
                <w:b/>
                <w:sz w:val="24"/>
                <w:lang w:val="lt-LT"/>
              </w:rPr>
              <w:t>Visi mokesčiai, dotacijos , pajamos ir sandoriai</w:t>
            </w:r>
          </w:p>
        </w:tc>
        <w:tc>
          <w:tcPr>
            <w:tcW w:w="1733" w:type="dxa"/>
          </w:tcPr>
          <w:p w:rsidR="00C5136B" w:rsidRPr="004D3F07" w:rsidRDefault="00C5136B" w:rsidP="006A4DF8">
            <w:pPr>
              <w:jc w:val="both"/>
              <w:rPr>
                <w:b/>
                <w:sz w:val="24"/>
                <w:lang w:val="lt-LT"/>
              </w:rPr>
            </w:pPr>
            <w:r>
              <w:rPr>
                <w:b/>
                <w:sz w:val="24"/>
                <w:lang w:val="lt-LT"/>
              </w:rPr>
              <w:t>10 100,1</w:t>
            </w:r>
          </w:p>
        </w:tc>
        <w:tc>
          <w:tcPr>
            <w:tcW w:w="1733" w:type="dxa"/>
          </w:tcPr>
          <w:p w:rsidR="00C5136B" w:rsidRPr="004D3F07" w:rsidRDefault="00C5136B" w:rsidP="006A4DF8">
            <w:pPr>
              <w:jc w:val="both"/>
              <w:rPr>
                <w:b/>
                <w:sz w:val="24"/>
                <w:lang w:val="lt-LT"/>
              </w:rPr>
            </w:pPr>
            <w:r>
              <w:rPr>
                <w:b/>
                <w:sz w:val="24"/>
                <w:lang w:val="lt-LT"/>
              </w:rPr>
              <w:t>10 511,9</w:t>
            </w:r>
          </w:p>
        </w:tc>
        <w:tc>
          <w:tcPr>
            <w:tcW w:w="1424" w:type="dxa"/>
            <w:tcBorders>
              <w:right w:val="single" w:sz="4" w:space="0" w:color="auto"/>
            </w:tcBorders>
          </w:tcPr>
          <w:p w:rsidR="00C5136B" w:rsidRPr="004D3F07" w:rsidRDefault="00C5136B" w:rsidP="006A4DF8">
            <w:pPr>
              <w:jc w:val="both"/>
              <w:rPr>
                <w:b/>
                <w:sz w:val="24"/>
                <w:lang w:val="lt-LT"/>
              </w:rPr>
            </w:pPr>
            <w:r w:rsidRPr="004D3F07">
              <w:rPr>
                <w:b/>
                <w:sz w:val="24"/>
                <w:lang w:val="lt-LT"/>
              </w:rPr>
              <w:t>+</w:t>
            </w:r>
            <w:r>
              <w:rPr>
                <w:b/>
                <w:sz w:val="24"/>
                <w:lang w:val="lt-LT"/>
              </w:rPr>
              <w:t xml:space="preserve"> 411,8</w:t>
            </w:r>
          </w:p>
        </w:tc>
        <w:tc>
          <w:tcPr>
            <w:tcW w:w="1352" w:type="dxa"/>
            <w:tcBorders>
              <w:left w:val="single" w:sz="4" w:space="0" w:color="auto"/>
            </w:tcBorders>
          </w:tcPr>
          <w:p w:rsidR="00C5136B" w:rsidRPr="004D3F07" w:rsidRDefault="00C5136B" w:rsidP="006A4DF8">
            <w:pPr>
              <w:jc w:val="both"/>
              <w:rPr>
                <w:b/>
                <w:sz w:val="24"/>
                <w:lang w:val="lt-LT"/>
              </w:rPr>
            </w:pPr>
            <w:r>
              <w:rPr>
                <w:b/>
                <w:sz w:val="24"/>
                <w:lang w:val="lt-LT"/>
              </w:rPr>
              <w:t>104,1</w:t>
            </w:r>
          </w:p>
        </w:tc>
      </w:tr>
      <w:tr w:rsidR="00C5136B" w:rsidRPr="00DA6451" w:rsidTr="006A4DF8">
        <w:tc>
          <w:tcPr>
            <w:tcW w:w="576" w:type="dxa"/>
          </w:tcPr>
          <w:p w:rsidR="00C5136B" w:rsidRPr="006C3EAF" w:rsidRDefault="00C5136B" w:rsidP="006A4DF8">
            <w:pPr>
              <w:jc w:val="both"/>
              <w:rPr>
                <w:sz w:val="24"/>
                <w:lang w:val="lt-LT"/>
              </w:rPr>
            </w:pPr>
            <w:r>
              <w:rPr>
                <w:sz w:val="24"/>
                <w:lang w:val="lt-LT"/>
              </w:rPr>
              <w:t>5.</w:t>
            </w:r>
          </w:p>
        </w:tc>
        <w:tc>
          <w:tcPr>
            <w:tcW w:w="3213" w:type="dxa"/>
          </w:tcPr>
          <w:p w:rsidR="00C5136B" w:rsidRPr="00DA6451" w:rsidRDefault="00C5136B" w:rsidP="006A4DF8">
            <w:pPr>
              <w:jc w:val="both"/>
              <w:rPr>
                <w:b/>
                <w:sz w:val="24"/>
                <w:lang w:val="lt-LT"/>
              </w:rPr>
            </w:pPr>
            <w:r>
              <w:rPr>
                <w:b/>
                <w:sz w:val="24"/>
                <w:lang w:val="lt-LT"/>
              </w:rPr>
              <w:t>Apyvartinių lėšų likutis 2017-01-01</w:t>
            </w:r>
          </w:p>
        </w:tc>
        <w:tc>
          <w:tcPr>
            <w:tcW w:w="1733" w:type="dxa"/>
          </w:tcPr>
          <w:p w:rsidR="00C5136B" w:rsidRPr="00DA6451" w:rsidRDefault="00C5136B" w:rsidP="006A4DF8">
            <w:pPr>
              <w:jc w:val="both"/>
              <w:rPr>
                <w:b/>
                <w:sz w:val="24"/>
                <w:lang w:val="lt-LT"/>
              </w:rPr>
            </w:pPr>
            <w:r>
              <w:rPr>
                <w:b/>
                <w:sz w:val="24"/>
                <w:lang w:val="lt-LT"/>
              </w:rPr>
              <w:t>1 511,1</w:t>
            </w:r>
          </w:p>
        </w:tc>
        <w:tc>
          <w:tcPr>
            <w:tcW w:w="1733" w:type="dxa"/>
          </w:tcPr>
          <w:p w:rsidR="00C5136B" w:rsidRPr="00DA6451" w:rsidRDefault="00C5136B" w:rsidP="006A4DF8">
            <w:pPr>
              <w:jc w:val="both"/>
              <w:rPr>
                <w:b/>
                <w:sz w:val="24"/>
                <w:lang w:val="lt-LT"/>
              </w:rPr>
            </w:pPr>
            <w:r>
              <w:rPr>
                <w:b/>
                <w:sz w:val="24"/>
                <w:lang w:val="lt-LT"/>
              </w:rPr>
              <w:t>1 511,1</w:t>
            </w:r>
          </w:p>
        </w:tc>
        <w:tc>
          <w:tcPr>
            <w:tcW w:w="1424" w:type="dxa"/>
            <w:tcBorders>
              <w:right w:val="single" w:sz="4" w:space="0" w:color="auto"/>
            </w:tcBorders>
          </w:tcPr>
          <w:p w:rsidR="00C5136B" w:rsidRPr="00DA6451" w:rsidRDefault="00C5136B" w:rsidP="006A4DF8">
            <w:pPr>
              <w:jc w:val="both"/>
              <w:rPr>
                <w:b/>
                <w:sz w:val="24"/>
                <w:lang w:val="lt-LT"/>
              </w:rPr>
            </w:pPr>
            <w:r>
              <w:rPr>
                <w:b/>
                <w:sz w:val="24"/>
                <w:lang w:val="lt-LT"/>
              </w:rPr>
              <w:t xml:space="preserve">       0</w:t>
            </w:r>
          </w:p>
        </w:tc>
        <w:tc>
          <w:tcPr>
            <w:tcW w:w="1352" w:type="dxa"/>
            <w:tcBorders>
              <w:left w:val="single" w:sz="4" w:space="0" w:color="auto"/>
            </w:tcBorders>
          </w:tcPr>
          <w:p w:rsidR="00C5136B" w:rsidRPr="00DA6451" w:rsidRDefault="00C5136B" w:rsidP="006A4DF8">
            <w:pPr>
              <w:jc w:val="both"/>
              <w:rPr>
                <w:b/>
                <w:sz w:val="24"/>
                <w:lang w:val="lt-LT"/>
              </w:rPr>
            </w:pPr>
            <w:r>
              <w:rPr>
                <w:b/>
                <w:sz w:val="24"/>
                <w:lang w:val="lt-LT"/>
              </w:rPr>
              <w:t>100,0</w:t>
            </w:r>
          </w:p>
        </w:tc>
      </w:tr>
      <w:tr w:rsidR="00C5136B" w:rsidRPr="00DA6451" w:rsidTr="006A4DF8">
        <w:tc>
          <w:tcPr>
            <w:tcW w:w="576" w:type="dxa"/>
          </w:tcPr>
          <w:p w:rsidR="00C5136B" w:rsidRPr="006C3EAF" w:rsidRDefault="00C5136B" w:rsidP="006A4DF8">
            <w:pPr>
              <w:jc w:val="both"/>
              <w:rPr>
                <w:sz w:val="24"/>
                <w:lang w:val="lt-LT"/>
              </w:rPr>
            </w:pPr>
            <w:r>
              <w:rPr>
                <w:sz w:val="24"/>
                <w:lang w:val="lt-LT"/>
              </w:rPr>
              <w:t>5,1.</w:t>
            </w:r>
          </w:p>
        </w:tc>
        <w:tc>
          <w:tcPr>
            <w:tcW w:w="3213" w:type="dxa"/>
          </w:tcPr>
          <w:p w:rsidR="00C5136B" w:rsidRPr="00014C3C" w:rsidRDefault="00C5136B" w:rsidP="006A4DF8">
            <w:pPr>
              <w:jc w:val="center"/>
              <w:rPr>
                <w:sz w:val="24"/>
                <w:lang w:val="lt-LT"/>
              </w:rPr>
            </w:pPr>
            <w:r w:rsidRPr="00014C3C">
              <w:rPr>
                <w:sz w:val="24"/>
                <w:lang w:val="lt-LT"/>
              </w:rPr>
              <w:t>Kiti finansavimo šaltiniai</w:t>
            </w:r>
          </w:p>
        </w:tc>
        <w:tc>
          <w:tcPr>
            <w:tcW w:w="1733" w:type="dxa"/>
          </w:tcPr>
          <w:p w:rsidR="00C5136B" w:rsidRPr="00664714" w:rsidRDefault="00C5136B" w:rsidP="006A4DF8">
            <w:pPr>
              <w:jc w:val="both"/>
              <w:rPr>
                <w:sz w:val="24"/>
                <w:lang w:val="lt-LT"/>
              </w:rPr>
            </w:pPr>
            <w:r w:rsidRPr="00664714">
              <w:rPr>
                <w:sz w:val="24"/>
                <w:lang w:val="lt-LT"/>
              </w:rPr>
              <w:t>1 551,1</w:t>
            </w:r>
          </w:p>
        </w:tc>
        <w:tc>
          <w:tcPr>
            <w:tcW w:w="1733" w:type="dxa"/>
          </w:tcPr>
          <w:p w:rsidR="00C5136B" w:rsidRPr="00664714" w:rsidRDefault="00C5136B" w:rsidP="006A4DF8">
            <w:pPr>
              <w:jc w:val="both"/>
              <w:rPr>
                <w:sz w:val="24"/>
                <w:lang w:val="lt-LT"/>
              </w:rPr>
            </w:pPr>
            <w:r w:rsidRPr="00664714">
              <w:rPr>
                <w:sz w:val="24"/>
                <w:lang w:val="lt-LT"/>
              </w:rPr>
              <w:t>1 511,1</w:t>
            </w:r>
          </w:p>
        </w:tc>
        <w:tc>
          <w:tcPr>
            <w:tcW w:w="1424" w:type="dxa"/>
            <w:tcBorders>
              <w:right w:val="single" w:sz="4" w:space="0" w:color="auto"/>
            </w:tcBorders>
          </w:tcPr>
          <w:p w:rsidR="00C5136B" w:rsidRPr="00664714" w:rsidRDefault="00C5136B" w:rsidP="006A4DF8">
            <w:pPr>
              <w:jc w:val="both"/>
              <w:rPr>
                <w:sz w:val="24"/>
                <w:lang w:val="lt-LT"/>
              </w:rPr>
            </w:pPr>
            <w:r w:rsidRPr="00664714">
              <w:rPr>
                <w:sz w:val="24"/>
                <w:lang w:val="lt-LT"/>
              </w:rPr>
              <w:t xml:space="preserve">        0</w:t>
            </w:r>
          </w:p>
        </w:tc>
        <w:tc>
          <w:tcPr>
            <w:tcW w:w="1352" w:type="dxa"/>
            <w:tcBorders>
              <w:left w:val="single" w:sz="4" w:space="0" w:color="auto"/>
            </w:tcBorders>
          </w:tcPr>
          <w:p w:rsidR="00C5136B" w:rsidRPr="00664714" w:rsidRDefault="00C5136B" w:rsidP="006A4DF8">
            <w:pPr>
              <w:jc w:val="both"/>
              <w:rPr>
                <w:sz w:val="24"/>
                <w:lang w:val="lt-LT"/>
              </w:rPr>
            </w:pPr>
            <w:r w:rsidRPr="00664714">
              <w:rPr>
                <w:sz w:val="24"/>
                <w:lang w:val="lt-LT"/>
              </w:rPr>
              <w:t>100,0</w:t>
            </w:r>
          </w:p>
        </w:tc>
      </w:tr>
      <w:tr w:rsidR="00C5136B" w:rsidRPr="00DA6451" w:rsidTr="006A4DF8">
        <w:tc>
          <w:tcPr>
            <w:tcW w:w="576" w:type="dxa"/>
          </w:tcPr>
          <w:p w:rsidR="00C5136B" w:rsidRDefault="00C5136B" w:rsidP="006A4DF8">
            <w:pPr>
              <w:jc w:val="both"/>
              <w:rPr>
                <w:sz w:val="24"/>
                <w:lang w:val="lt-LT"/>
              </w:rPr>
            </w:pPr>
          </w:p>
        </w:tc>
        <w:tc>
          <w:tcPr>
            <w:tcW w:w="3213" w:type="dxa"/>
          </w:tcPr>
          <w:p w:rsidR="00C5136B" w:rsidRDefault="00C5136B" w:rsidP="006A4DF8">
            <w:pPr>
              <w:jc w:val="center"/>
              <w:rPr>
                <w:b/>
                <w:sz w:val="24"/>
                <w:lang w:val="lt-LT"/>
              </w:rPr>
            </w:pPr>
            <w:r>
              <w:rPr>
                <w:b/>
                <w:sz w:val="24"/>
                <w:lang w:val="lt-LT"/>
              </w:rPr>
              <w:t>Iš viso:</w:t>
            </w:r>
          </w:p>
        </w:tc>
        <w:tc>
          <w:tcPr>
            <w:tcW w:w="1733" w:type="dxa"/>
          </w:tcPr>
          <w:p w:rsidR="00C5136B" w:rsidRDefault="00C5136B" w:rsidP="006A4DF8">
            <w:pPr>
              <w:jc w:val="both"/>
              <w:rPr>
                <w:b/>
                <w:sz w:val="24"/>
                <w:lang w:val="lt-LT"/>
              </w:rPr>
            </w:pPr>
            <w:r>
              <w:rPr>
                <w:b/>
                <w:sz w:val="24"/>
                <w:lang w:val="lt-LT"/>
              </w:rPr>
              <w:t>11 611,2</w:t>
            </w:r>
          </w:p>
        </w:tc>
        <w:tc>
          <w:tcPr>
            <w:tcW w:w="1733" w:type="dxa"/>
          </w:tcPr>
          <w:p w:rsidR="00C5136B" w:rsidRDefault="00C5136B" w:rsidP="006A4DF8">
            <w:pPr>
              <w:jc w:val="both"/>
              <w:rPr>
                <w:b/>
                <w:sz w:val="24"/>
                <w:lang w:val="lt-LT"/>
              </w:rPr>
            </w:pPr>
            <w:r>
              <w:rPr>
                <w:b/>
                <w:sz w:val="24"/>
                <w:lang w:val="lt-LT"/>
              </w:rPr>
              <w:t>12 023,0</w:t>
            </w:r>
          </w:p>
        </w:tc>
        <w:tc>
          <w:tcPr>
            <w:tcW w:w="1424" w:type="dxa"/>
            <w:tcBorders>
              <w:right w:val="single" w:sz="4" w:space="0" w:color="auto"/>
            </w:tcBorders>
          </w:tcPr>
          <w:p w:rsidR="00C5136B" w:rsidRPr="00AC2444" w:rsidRDefault="00C5136B" w:rsidP="006A4DF8">
            <w:pPr>
              <w:jc w:val="both"/>
              <w:rPr>
                <w:b/>
                <w:sz w:val="24"/>
                <w:lang w:val="en-US"/>
              </w:rPr>
            </w:pPr>
            <w:r>
              <w:rPr>
                <w:b/>
                <w:sz w:val="24"/>
                <w:lang w:val="en-US"/>
              </w:rPr>
              <w:t>+ 411,8</w:t>
            </w:r>
          </w:p>
        </w:tc>
        <w:tc>
          <w:tcPr>
            <w:tcW w:w="1352" w:type="dxa"/>
            <w:tcBorders>
              <w:left w:val="single" w:sz="4" w:space="0" w:color="auto"/>
            </w:tcBorders>
          </w:tcPr>
          <w:p w:rsidR="00C5136B" w:rsidRDefault="00C5136B" w:rsidP="006A4DF8">
            <w:pPr>
              <w:jc w:val="both"/>
              <w:rPr>
                <w:b/>
                <w:sz w:val="24"/>
                <w:lang w:val="lt-LT"/>
              </w:rPr>
            </w:pPr>
            <w:r>
              <w:rPr>
                <w:b/>
                <w:sz w:val="24"/>
                <w:lang w:val="lt-LT"/>
              </w:rPr>
              <w:t>103,5</w:t>
            </w:r>
          </w:p>
        </w:tc>
      </w:tr>
    </w:tbl>
    <w:p w:rsidR="00C5136B" w:rsidRDefault="00C5136B" w:rsidP="00C5136B">
      <w:pPr>
        <w:ind w:firstLine="720"/>
        <w:jc w:val="both"/>
        <w:rPr>
          <w:sz w:val="24"/>
          <w:lang w:val="lt-LT"/>
        </w:rPr>
      </w:pPr>
    </w:p>
    <w:p w:rsidR="00C5136B" w:rsidRDefault="00C5136B" w:rsidP="00C5136B">
      <w:pPr>
        <w:ind w:firstLine="720"/>
        <w:jc w:val="both"/>
        <w:rPr>
          <w:sz w:val="24"/>
          <w:lang w:val="lt-LT"/>
        </w:rPr>
      </w:pPr>
    </w:p>
    <w:p w:rsidR="00C5136B" w:rsidRDefault="00706D45" w:rsidP="00C5136B">
      <w:pPr>
        <w:ind w:firstLine="720"/>
        <w:jc w:val="both"/>
        <w:rPr>
          <w:b/>
          <w:sz w:val="24"/>
          <w:lang w:val="lt-LT"/>
        </w:rPr>
      </w:pPr>
      <w:r>
        <w:rPr>
          <w:sz w:val="24"/>
          <w:lang w:val="lt-LT"/>
        </w:rPr>
        <w:t xml:space="preserve">             </w:t>
      </w:r>
      <w:r w:rsidR="00C5136B">
        <w:rPr>
          <w:sz w:val="24"/>
          <w:lang w:val="lt-LT"/>
        </w:rPr>
        <w:t xml:space="preserve">Neringos savivaldybės 2017 metų biudžeto pajamų planas, vertinant visus mokesčius, dotacijas ir sandorius įvykdytas 103,5 </w:t>
      </w:r>
      <w:r w:rsidR="00C5136B" w:rsidRPr="00EE2259">
        <w:rPr>
          <w:sz w:val="24"/>
          <w:lang w:val="lt-LT"/>
        </w:rPr>
        <w:t>%</w:t>
      </w:r>
      <w:r w:rsidR="00C5136B">
        <w:rPr>
          <w:sz w:val="24"/>
          <w:lang w:val="lt-LT"/>
        </w:rPr>
        <w:t xml:space="preserve"> arba </w:t>
      </w:r>
      <w:r w:rsidR="00C5136B" w:rsidRPr="00773883">
        <w:rPr>
          <w:b/>
          <w:sz w:val="24"/>
          <w:lang w:val="lt-LT"/>
        </w:rPr>
        <w:t xml:space="preserve">gauta – </w:t>
      </w:r>
      <w:r w:rsidR="00C5136B">
        <w:rPr>
          <w:b/>
          <w:sz w:val="24"/>
          <w:lang w:val="lt-LT"/>
        </w:rPr>
        <w:t>411,8</w:t>
      </w:r>
      <w:r w:rsidR="00C5136B" w:rsidRPr="00773883">
        <w:rPr>
          <w:b/>
          <w:sz w:val="24"/>
          <w:lang w:val="lt-LT"/>
        </w:rPr>
        <w:t xml:space="preserve">  tūkst. eurų daugiau nei planuota.</w:t>
      </w:r>
    </w:p>
    <w:p w:rsidR="00C5136B" w:rsidRDefault="00C5136B" w:rsidP="00C5136B">
      <w:pPr>
        <w:ind w:firstLine="720"/>
        <w:jc w:val="both"/>
        <w:rPr>
          <w:sz w:val="24"/>
          <w:lang w:val="lt-LT"/>
        </w:rPr>
      </w:pPr>
    </w:p>
    <w:p w:rsidR="00E94326" w:rsidRPr="00E94326" w:rsidRDefault="00BB2C46" w:rsidP="00BB2C46">
      <w:pPr>
        <w:ind w:left="1418"/>
        <w:jc w:val="both"/>
        <w:rPr>
          <w:b/>
          <w:sz w:val="24"/>
          <w:lang w:val="lt-LT"/>
        </w:rPr>
      </w:pPr>
      <w:r>
        <w:rPr>
          <w:b/>
          <w:sz w:val="24"/>
          <w:lang w:val="lt-LT"/>
        </w:rPr>
        <w:t>5.3.</w:t>
      </w:r>
      <w:r w:rsidR="00E94326" w:rsidRPr="00E94326">
        <w:rPr>
          <w:b/>
          <w:sz w:val="24"/>
          <w:lang w:val="lt-LT"/>
        </w:rPr>
        <w:t>Savivaldybės 201</w:t>
      </w:r>
      <w:r w:rsidR="00C5136B">
        <w:rPr>
          <w:b/>
          <w:sz w:val="24"/>
          <w:lang w:val="lt-LT"/>
        </w:rPr>
        <w:t xml:space="preserve">7 </w:t>
      </w:r>
      <w:r w:rsidR="00E94326" w:rsidRPr="00E94326">
        <w:rPr>
          <w:b/>
          <w:sz w:val="24"/>
          <w:lang w:val="lt-LT"/>
        </w:rPr>
        <w:t>metų biudžeto išlaidos.</w:t>
      </w:r>
    </w:p>
    <w:p w:rsidR="00483D44" w:rsidRPr="00E94326" w:rsidRDefault="00483D44" w:rsidP="00483D44">
      <w:pPr>
        <w:ind w:firstLine="720"/>
        <w:jc w:val="both"/>
        <w:rPr>
          <w:b/>
          <w:sz w:val="24"/>
          <w:lang w:val="lt-LT"/>
        </w:rPr>
      </w:pPr>
    </w:p>
    <w:p w:rsidR="00490535" w:rsidRDefault="000F0516" w:rsidP="00490535">
      <w:pPr>
        <w:jc w:val="both"/>
        <w:rPr>
          <w:sz w:val="24"/>
          <w:lang w:val="lt-LT"/>
        </w:rPr>
      </w:pPr>
      <w:r>
        <w:rPr>
          <w:sz w:val="24"/>
          <w:lang w:val="lt-LT"/>
        </w:rPr>
        <w:t xml:space="preserve">                     </w:t>
      </w:r>
      <w:r w:rsidR="00C5136B">
        <w:rPr>
          <w:sz w:val="24"/>
          <w:lang w:val="lt-LT"/>
        </w:rPr>
        <w:t xml:space="preserve">  </w:t>
      </w:r>
      <w:r w:rsidR="00490535">
        <w:rPr>
          <w:sz w:val="24"/>
          <w:lang w:val="lt-LT"/>
        </w:rPr>
        <w:t xml:space="preserve">    Pagal Savivaldybės administracijos Biudžeto skyriaus parengtą Savivaldybės biudžeto įvykdymo 2017 m. gruodžio 31 d. ataskaitą, 2017 m. Savivaldybės biudžeto patikslintas išlaidų planas buvo </w:t>
      </w:r>
      <w:r w:rsidR="00490535">
        <w:rPr>
          <w:b/>
          <w:sz w:val="24"/>
          <w:lang w:val="lt-LT"/>
        </w:rPr>
        <w:t>11 611,2</w:t>
      </w:r>
      <w:r w:rsidR="00490535" w:rsidRPr="00D91A1D">
        <w:rPr>
          <w:b/>
          <w:sz w:val="24"/>
          <w:lang w:val="lt-LT"/>
        </w:rPr>
        <w:t xml:space="preserve"> tūkst. </w:t>
      </w:r>
      <w:r w:rsidR="00490535">
        <w:rPr>
          <w:b/>
          <w:sz w:val="24"/>
          <w:lang w:val="lt-LT"/>
        </w:rPr>
        <w:t>eurų</w:t>
      </w:r>
      <w:r w:rsidR="00490535">
        <w:rPr>
          <w:sz w:val="24"/>
          <w:lang w:val="lt-LT"/>
        </w:rPr>
        <w:t xml:space="preserve">, faktiškai panaudota asignavimų – </w:t>
      </w:r>
      <w:r w:rsidR="00490535">
        <w:rPr>
          <w:b/>
          <w:sz w:val="24"/>
          <w:lang w:val="lt-LT"/>
        </w:rPr>
        <w:t>10 369,2</w:t>
      </w:r>
      <w:r w:rsidR="00490535" w:rsidRPr="00D91A1D">
        <w:rPr>
          <w:b/>
          <w:sz w:val="24"/>
          <w:lang w:val="lt-LT"/>
        </w:rPr>
        <w:t xml:space="preserve"> tūkst. </w:t>
      </w:r>
      <w:r w:rsidR="00490535">
        <w:rPr>
          <w:b/>
          <w:sz w:val="24"/>
          <w:lang w:val="lt-LT"/>
        </w:rPr>
        <w:t>eurų</w:t>
      </w:r>
      <w:r w:rsidR="00490535">
        <w:rPr>
          <w:sz w:val="24"/>
          <w:lang w:val="lt-LT"/>
        </w:rPr>
        <w:t xml:space="preserve"> Užduotis įvykdyta – 89,3 </w:t>
      </w:r>
      <w:r w:rsidR="00490535" w:rsidRPr="00891C5C">
        <w:rPr>
          <w:sz w:val="24"/>
          <w:lang w:val="lt-LT"/>
        </w:rPr>
        <w:t>%</w:t>
      </w:r>
      <w:r w:rsidR="00490535">
        <w:rPr>
          <w:sz w:val="24"/>
          <w:lang w:val="lt-LT"/>
        </w:rPr>
        <w:t xml:space="preserve">..  </w:t>
      </w:r>
    </w:p>
    <w:p w:rsidR="00490535" w:rsidRDefault="00490535" w:rsidP="00490535">
      <w:pPr>
        <w:jc w:val="both"/>
        <w:rPr>
          <w:sz w:val="24"/>
          <w:lang w:val="lt-LT"/>
        </w:rPr>
      </w:pPr>
      <w:r>
        <w:rPr>
          <w:sz w:val="24"/>
          <w:lang w:val="lt-LT"/>
        </w:rPr>
        <w:tab/>
        <w:t>Išsamesnė informacija apie 2017 m. Savivaldybės biudžeto išlaidų plano vykdymą pagal valstybės funkcijas  pateikta žemiau esančioje lentelėje Nr. 2.</w:t>
      </w:r>
    </w:p>
    <w:p w:rsidR="00490535" w:rsidRDefault="00490535" w:rsidP="00490535">
      <w:pPr>
        <w:jc w:val="both"/>
        <w:rPr>
          <w:sz w:val="24"/>
          <w:lang w:val="lt-LT"/>
        </w:rPr>
      </w:pPr>
    </w:p>
    <w:p w:rsidR="00490535" w:rsidRDefault="00490535" w:rsidP="00490535">
      <w:pPr>
        <w:jc w:val="both"/>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2 lentelė </w:t>
      </w:r>
    </w:p>
    <w:p w:rsidR="00490535" w:rsidRDefault="00490535" w:rsidP="00490535">
      <w:pPr>
        <w:jc w:val="both"/>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Tūkst. eurų</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
        <w:gridCol w:w="2964"/>
        <w:gridCol w:w="1182"/>
        <w:gridCol w:w="1842"/>
        <w:gridCol w:w="1425"/>
        <w:gridCol w:w="30"/>
        <w:gridCol w:w="1409"/>
      </w:tblGrid>
      <w:tr w:rsidR="00490535" w:rsidRPr="000940ED" w:rsidTr="006A4DF8">
        <w:trPr>
          <w:trHeight w:val="330"/>
        </w:trPr>
        <w:tc>
          <w:tcPr>
            <w:tcW w:w="924" w:type="dxa"/>
            <w:vMerge w:val="restart"/>
          </w:tcPr>
          <w:p w:rsidR="00490535" w:rsidRPr="000940ED" w:rsidRDefault="00490535" w:rsidP="006A4DF8">
            <w:pPr>
              <w:jc w:val="center"/>
              <w:rPr>
                <w:b/>
                <w:sz w:val="24"/>
                <w:lang w:val="lt-LT"/>
              </w:rPr>
            </w:pPr>
            <w:r w:rsidRPr="000940ED">
              <w:rPr>
                <w:b/>
                <w:sz w:val="24"/>
                <w:lang w:val="lt-LT"/>
              </w:rPr>
              <w:t>Eil. Nr.</w:t>
            </w:r>
          </w:p>
        </w:tc>
        <w:tc>
          <w:tcPr>
            <w:tcW w:w="2964" w:type="dxa"/>
            <w:vMerge w:val="restart"/>
          </w:tcPr>
          <w:p w:rsidR="00490535" w:rsidRPr="000940ED" w:rsidRDefault="00490535" w:rsidP="006A4DF8">
            <w:pPr>
              <w:jc w:val="center"/>
              <w:rPr>
                <w:b/>
                <w:sz w:val="24"/>
                <w:lang w:val="lt-LT"/>
              </w:rPr>
            </w:pPr>
            <w:r w:rsidRPr="000940ED">
              <w:rPr>
                <w:b/>
                <w:sz w:val="24"/>
                <w:lang w:val="lt-LT"/>
              </w:rPr>
              <w:t>Išlaidų pavadinimas</w:t>
            </w:r>
          </w:p>
        </w:tc>
        <w:tc>
          <w:tcPr>
            <w:tcW w:w="1182" w:type="dxa"/>
            <w:vMerge w:val="restart"/>
          </w:tcPr>
          <w:p w:rsidR="00490535" w:rsidRPr="000940ED" w:rsidRDefault="00490535" w:rsidP="006A4DF8">
            <w:pPr>
              <w:jc w:val="center"/>
              <w:rPr>
                <w:b/>
                <w:sz w:val="24"/>
                <w:lang w:val="lt-LT"/>
              </w:rPr>
            </w:pPr>
            <w:r w:rsidRPr="000940ED">
              <w:rPr>
                <w:b/>
                <w:sz w:val="24"/>
                <w:lang w:val="lt-LT"/>
              </w:rPr>
              <w:t>Patikslintas metų planas</w:t>
            </w:r>
          </w:p>
        </w:tc>
        <w:tc>
          <w:tcPr>
            <w:tcW w:w="1842" w:type="dxa"/>
            <w:vMerge w:val="restart"/>
          </w:tcPr>
          <w:p w:rsidR="00490535" w:rsidRPr="000940ED" w:rsidRDefault="00490535" w:rsidP="006A4DF8">
            <w:pPr>
              <w:jc w:val="center"/>
              <w:rPr>
                <w:b/>
                <w:sz w:val="24"/>
                <w:lang w:val="lt-LT"/>
              </w:rPr>
            </w:pPr>
            <w:r w:rsidRPr="000940ED">
              <w:rPr>
                <w:b/>
                <w:sz w:val="24"/>
                <w:lang w:val="lt-LT"/>
              </w:rPr>
              <w:t>Įvykdymas (kasinės išlaidos)</w:t>
            </w:r>
          </w:p>
        </w:tc>
        <w:tc>
          <w:tcPr>
            <w:tcW w:w="2864" w:type="dxa"/>
            <w:gridSpan w:val="3"/>
            <w:tcBorders>
              <w:bottom w:val="single" w:sz="4" w:space="0" w:color="auto"/>
            </w:tcBorders>
          </w:tcPr>
          <w:p w:rsidR="00490535" w:rsidRPr="000940ED" w:rsidRDefault="00490535" w:rsidP="006A4DF8">
            <w:pPr>
              <w:jc w:val="center"/>
              <w:rPr>
                <w:b/>
                <w:sz w:val="24"/>
                <w:lang w:val="lt-LT"/>
              </w:rPr>
            </w:pPr>
            <w:r>
              <w:rPr>
                <w:b/>
                <w:sz w:val="24"/>
                <w:lang w:val="lt-LT"/>
              </w:rPr>
              <w:t xml:space="preserve">įvykdymas      </w:t>
            </w:r>
          </w:p>
        </w:tc>
      </w:tr>
      <w:tr w:rsidR="00490535" w:rsidRPr="000940ED" w:rsidTr="006A4DF8">
        <w:trPr>
          <w:trHeight w:val="495"/>
        </w:trPr>
        <w:tc>
          <w:tcPr>
            <w:tcW w:w="924" w:type="dxa"/>
            <w:vMerge/>
          </w:tcPr>
          <w:p w:rsidR="00490535" w:rsidRPr="000940ED" w:rsidRDefault="00490535" w:rsidP="006A4DF8">
            <w:pPr>
              <w:jc w:val="center"/>
              <w:rPr>
                <w:b/>
                <w:sz w:val="24"/>
                <w:lang w:val="lt-LT"/>
              </w:rPr>
            </w:pPr>
          </w:p>
        </w:tc>
        <w:tc>
          <w:tcPr>
            <w:tcW w:w="2964" w:type="dxa"/>
            <w:vMerge/>
          </w:tcPr>
          <w:p w:rsidR="00490535" w:rsidRPr="000940ED" w:rsidRDefault="00490535" w:rsidP="006A4DF8">
            <w:pPr>
              <w:jc w:val="center"/>
              <w:rPr>
                <w:b/>
                <w:sz w:val="24"/>
                <w:lang w:val="lt-LT"/>
              </w:rPr>
            </w:pPr>
          </w:p>
        </w:tc>
        <w:tc>
          <w:tcPr>
            <w:tcW w:w="1182" w:type="dxa"/>
            <w:vMerge/>
          </w:tcPr>
          <w:p w:rsidR="00490535" w:rsidRPr="000940ED" w:rsidRDefault="00490535" w:rsidP="006A4DF8">
            <w:pPr>
              <w:jc w:val="center"/>
              <w:rPr>
                <w:b/>
                <w:sz w:val="24"/>
                <w:lang w:val="lt-LT"/>
              </w:rPr>
            </w:pPr>
          </w:p>
        </w:tc>
        <w:tc>
          <w:tcPr>
            <w:tcW w:w="1842" w:type="dxa"/>
            <w:vMerge/>
          </w:tcPr>
          <w:p w:rsidR="00490535" w:rsidRPr="000940ED" w:rsidRDefault="00490535" w:rsidP="006A4DF8">
            <w:pPr>
              <w:jc w:val="center"/>
              <w:rPr>
                <w:b/>
                <w:sz w:val="24"/>
                <w:lang w:val="lt-LT"/>
              </w:rPr>
            </w:pPr>
          </w:p>
        </w:tc>
        <w:tc>
          <w:tcPr>
            <w:tcW w:w="1425" w:type="dxa"/>
            <w:tcBorders>
              <w:top w:val="single" w:sz="4" w:space="0" w:color="auto"/>
              <w:right w:val="single" w:sz="4" w:space="0" w:color="auto"/>
            </w:tcBorders>
          </w:tcPr>
          <w:p w:rsidR="00490535" w:rsidRPr="00DB7D97" w:rsidRDefault="00490535" w:rsidP="006A4DF8">
            <w:pPr>
              <w:jc w:val="center"/>
              <w:rPr>
                <w:b/>
                <w:sz w:val="24"/>
                <w:lang w:val="lt-LT"/>
              </w:rPr>
            </w:pPr>
            <w:r w:rsidRPr="00DB7D97">
              <w:rPr>
                <w:b/>
                <w:sz w:val="24"/>
                <w:lang w:val="lt-LT"/>
              </w:rPr>
              <w:t>+; -</w:t>
            </w:r>
          </w:p>
        </w:tc>
        <w:tc>
          <w:tcPr>
            <w:tcW w:w="1439" w:type="dxa"/>
            <w:gridSpan w:val="2"/>
            <w:tcBorders>
              <w:top w:val="single" w:sz="4" w:space="0" w:color="auto"/>
              <w:left w:val="single" w:sz="4" w:space="0" w:color="auto"/>
            </w:tcBorders>
          </w:tcPr>
          <w:p w:rsidR="00490535" w:rsidRPr="00DB7D97" w:rsidRDefault="00490535" w:rsidP="006A4DF8">
            <w:pPr>
              <w:jc w:val="center"/>
              <w:rPr>
                <w:b/>
                <w:sz w:val="24"/>
                <w:lang w:val="en-US"/>
              </w:rPr>
            </w:pPr>
            <w:r w:rsidRPr="00DB7D97">
              <w:rPr>
                <w:b/>
                <w:sz w:val="24"/>
                <w:lang w:val="en-US"/>
              </w:rPr>
              <w:t>%</w:t>
            </w:r>
          </w:p>
        </w:tc>
      </w:tr>
      <w:tr w:rsidR="00490535" w:rsidRPr="000940ED" w:rsidTr="006A4DF8">
        <w:tc>
          <w:tcPr>
            <w:tcW w:w="924" w:type="dxa"/>
          </w:tcPr>
          <w:p w:rsidR="00490535" w:rsidRPr="000940ED" w:rsidRDefault="00490535" w:rsidP="006A4DF8">
            <w:pPr>
              <w:jc w:val="both"/>
              <w:rPr>
                <w:sz w:val="24"/>
                <w:lang w:val="lt-LT"/>
              </w:rPr>
            </w:pPr>
            <w:r w:rsidRPr="000940ED">
              <w:rPr>
                <w:sz w:val="24"/>
                <w:lang w:val="lt-LT"/>
              </w:rPr>
              <w:t>1.</w:t>
            </w:r>
          </w:p>
        </w:tc>
        <w:tc>
          <w:tcPr>
            <w:tcW w:w="2964" w:type="dxa"/>
          </w:tcPr>
          <w:p w:rsidR="00490535" w:rsidRPr="000940ED" w:rsidRDefault="00490535" w:rsidP="006A4DF8">
            <w:pPr>
              <w:jc w:val="both"/>
              <w:rPr>
                <w:sz w:val="24"/>
                <w:lang w:val="lt-LT"/>
              </w:rPr>
            </w:pPr>
            <w:r w:rsidRPr="000940ED">
              <w:rPr>
                <w:sz w:val="24"/>
                <w:lang w:val="lt-LT"/>
              </w:rPr>
              <w:t>Bendros valstybės paslaugos</w:t>
            </w:r>
          </w:p>
        </w:tc>
        <w:tc>
          <w:tcPr>
            <w:tcW w:w="1182" w:type="dxa"/>
          </w:tcPr>
          <w:p w:rsidR="00490535" w:rsidRPr="000940ED" w:rsidRDefault="00490535" w:rsidP="006A4DF8">
            <w:pPr>
              <w:jc w:val="center"/>
              <w:rPr>
                <w:sz w:val="24"/>
                <w:lang w:val="lt-LT"/>
              </w:rPr>
            </w:pPr>
            <w:r>
              <w:rPr>
                <w:sz w:val="24"/>
                <w:lang w:val="lt-LT"/>
              </w:rPr>
              <w:t>2 364,8</w:t>
            </w:r>
          </w:p>
        </w:tc>
        <w:tc>
          <w:tcPr>
            <w:tcW w:w="1842" w:type="dxa"/>
          </w:tcPr>
          <w:p w:rsidR="00490535" w:rsidRPr="000940ED" w:rsidRDefault="00490535" w:rsidP="006A4DF8">
            <w:pPr>
              <w:jc w:val="center"/>
              <w:rPr>
                <w:sz w:val="24"/>
                <w:lang w:val="lt-LT"/>
              </w:rPr>
            </w:pPr>
            <w:r>
              <w:rPr>
                <w:sz w:val="24"/>
                <w:lang w:val="lt-LT"/>
              </w:rPr>
              <w:t>2 164,8</w:t>
            </w:r>
          </w:p>
        </w:tc>
        <w:tc>
          <w:tcPr>
            <w:tcW w:w="1425" w:type="dxa"/>
            <w:tcBorders>
              <w:right w:val="single" w:sz="4" w:space="0" w:color="auto"/>
            </w:tcBorders>
          </w:tcPr>
          <w:p w:rsidR="00490535" w:rsidRPr="00087447" w:rsidRDefault="00490535" w:rsidP="006A4DF8">
            <w:pPr>
              <w:tabs>
                <w:tab w:val="center" w:pos="1646"/>
              </w:tabs>
              <w:jc w:val="center"/>
              <w:rPr>
                <w:sz w:val="24"/>
                <w:highlight w:val="yellow"/>
                <w:lang w:val="lt-LT"/>
              </w:rPr>
            </w:pPr>
            <w:r w:rsidRPr="00087447">
              <w:rPr>
                <w:sz w:val="24"/>
                <w:lang w:val="lt-LT"/>
              </w:rPr>
              <w:t xml:space="preserve">- </w:t>
            </w:r>
            <w:r>
              <w:rPr>
                <w:sz w:val="24"/>
                <w:lang w:val="lt-LT"/>
              </w:rPr>
              <w:t>200,0</w:t>
            </w:r>
          </w:p>
        </w:tc>
        <w:tc>
          <w:tcPr>
            <w:tcW w:w="1439" w:type="dxa"/>
            <w:gridSpan w:val="2"/>
            <w:tcBorders>
              <w:left w:val="single" w:sz="4" w:space="0" w:color="auto"/>
            </w:tcBorders>
          </w:tcPr>
          <w:p w:rsidR="00490535" w:rsidRPr="00087447" w:rsidRDefault="00490535" w:rsidP="006A4DF8">
            <w:pPr>
              <w:tabs>
                <w:tab w:val="center" w:pos="1646"/>
              </w:tabs>
              <w:ind w:left="687"/>
              <w:jc w:val="center"/>
              <w:rPr>
                <w:sz w:val="24"/>
                <w:highlight w:val="yellow"/>
                <w:lang w:val="lt-LT"/>
              </w:rPr>
            </w:pPr>
            <w:r>
              <w:rPr>
                <w:sz w:val="24"/>
                <w:lang w:val="lt-LT"/>
              </w:rPr>
              <w:t>91,5</w:t>
            </w:r>
          </w:p>
        </w:tc>
      </w:tr>
      <w:tr w:rsidR="00490535" w:rsidRPr="000940ED" w:rsidTr="006A4DF8">
        <w:tc>
          <w:tcPr>
            <w:tcW w:w="924" w:type="dxa"/>
          </w:tcPr>
          <w:p w:rsidR="00490535" w:rsidRPr="000940ED" w:rsidRDefault="00490535" w:rsidP="006A4DF8">
            <w:pPr>
              <w:jc w:val="both"/>
              <w:rPr>
                <w:sz w:val="24"/>
                <w:lang w:val="lt-LT"/>
              </w:rPr>
            </w:pPr>
            <w:r w:rsidRPr="000940ED">
              <w:rPr>
                <w:sz w:val="24"/>
                <w:lang w:val="lt-LT"/>
              </w:rPr>
              <w:t>2.</w:t>
            </w:r>
          </w:p>
        </w:tc>
        <w:tc>
          <w:tcPr>
            <w:tcW w:w="2964" w:type="dxa"/>
          </w:tcPr>
          <w:p w:rsidR="00490535" w:rsidRPr="000940ED" w:rsidRDefault="00490535" w:rsidP="006A4DF8">
            <w:pPr>
              <w:jc w:val="both"/>
              <w:rPr>
                <w:sz w:val="24"/>
                <w:lang w:val="lt-LT"/>
              </w:rPr>
            </w:pPr>
            <w:r w:rsidRPr="000940ED">
              <w:rPr>
                <w:sz w:val="24"/>
                <w:lang w:val="lt-LT"/>
              </w:rPr>
              <w:t>G</w:t>
            </w:r>
            <w:r>
              <w:rPr>
                <w:sz w:val="24"/>
                <w:lang w:val="lt-LT"/>
              </w:rPr>
              <w:t>ynyba</w:t>
            </w:r>
          </w:p>
        </w:tc>
        <w:tc>
          <w:tcPr>
            <w:tcW w:w="1182" w:type="dxa"/>
          </w:tcPr>
          <w:p w:rsidR="00490535" w:rsidRPr="000940ED" w:rsidRDefault="00490535" w:rsidP="006A4DF8">
            <w:pPr>
              <w:jc w:val="center"/>
              <w:rPr>
                <w:sz w:val="24"/>
                <w:lang w:val="lt-LT"/>
              </w:rPr>
            </w:pPr>
            <w:r>
              <w:rPr>
                <w:sz w:val="24"/>
                <w:lang w:val="lt-LT"/>
              </w:rPr>
              <w:t>26,4</w:t>
            </w:r>
          </w:p>
        </w:tc>
        <w:tc>
          <w:tcPr>
            <w:tcW w:w="1842" w:type="dxa"/>
          </w:tcPr>
          <w:p w:rsidR="00490535" w:rsidRPr="000940ED" w:rsidRDefault="00490535" w:rsidP="006A4DF8">
            <w:pPr>
              <w:jc w:val="center"/>
              <w:rPr>
                <w:sz w:val="24"/>
                <w:lang w:val="lt-LT"/>
              </w:rPr>
            </w:pPr>
            <w:r>
              <w:rPr>
                <w:sz w:val="24"/>
                <w:lang w:val="lt-LT"/>
              </w:rPr>
              <w:t>21,4</w:t>
            </w:r>
          </w:p>
        </w:tc>
        <w:tc>
          <w:tcPr>
            <w:tcW w:w="1425" w:type="dxa"/>
            <w:tcBorders>
              <w:right w:val="single" w:sz="4" w:space="0" w:color="auto"/>
            </w:tcBorders>
          </w:tcPr>
          <w:p w:rsidR="00490535" w:rsidRPr="000940ED" w:rsidRDefault="00490535" w:rsidP="006A4DF8">
            <w:pPr>
              <w:tabs>
                <w:tab w:val="center" w:pos="1646"/>
              </w:tabs>
              <w:jc w:val="center"/>
              <w:rPr>
                <w:sz w:val="24"/>
                <w:lang w:val="lt-LT"/>
              </w:rPr>
            </w:pPr>
            <w:r>
              <w:rPr>
                <w:sz w:val="24"/>
                <w:lang w:val="lt-LT"/>
              </w:rPr>
              <w:t>- 5,0</w:t>
            </w:r>
          </w:p>
        </w:tc>
        <w:tc>
          <w:tcPr>
            <w:tcW w:w="1439" w:type="dxa"/>
            <w:gridSpan w:val="2"/>
            <w:tcBorders>
              <w:left w:val="single" w:sz="4" w:space="0" w:color="auto"/>
            </w:tcBorders>
          </w:tcPr>
          <w:p w:rsidR="00490535" w:rsidRPr="000940ED" w:rsidRDefault="00490535" w:rsidP="006A4DF8">
            <w:pPr>
              <w:tabs>
                <w:tab w:val="center" w:pos="1646"/>
              </w:tabs>
              <w:ind w:left="672"/>
              <w:jc w:val="center"/>
              <w:rPr>
                <w:sz w:val="24"/>
                <w:lang w:val="lt-LT"/>
              </w:rPr>
            </w:pPr>
            <w:r>
              <w:rPr>
                <w:sz w:val="24"/>
                <w:lang w:val="lt-LT"/>
              </w:rPr>
              <w:t>81,1</w:t>
            </w:r>
          </w:p>
        </w:tc>
      </w:tr>
      <w:tr w:rsidR="00490535" w:rsidRPr="000940ED" w:rsidTr="006A4DF8">
        <w:tc>
          <w:tcPr>
            <w:tcW w:w="924" w:type="dxa"/>
          </w:tcPr>
          <w:p w:rsidR="00490535" w:rsidRPr="000940ED" w:rsidRDefault="00490535" w:rsidP="006A4DF8">
            <w:pPr>
              <w:jc w:val="both"/>
              <w:rPr>
                <w:sz w:val="24"/>
                <w:lang w:val="lt-LT"/>
              </w:rPr>
            </w:pPr>
            <w:r w:rsidRPr="000940ED">
              <w:rPr>
                <w:sz w:val="24"/>
                <w:lang w:val="lt-LT"/>
              </w:rPr>
              <w:t>3.</w:t>
            </w:r>
          </w:p>
        </w:tc>
        <w:tc>
          <w:tcPr>
            <w:tcW w:w="2964" w:type="dxa"/>
          </w:tcPr>
          <w:p w:rsidR="00490535" w:rsidRPr="000940ED" w:rsidRDefault="00490535" w:rsidP="006A4DF8">
            <w:pPr>
              <w:jc w:val="both"/>
              <w:rPr>
                <w:sz w:val="24"/>
                <w:lang w:val="lt-LT"/>
              </w:rPr>
            </w:pPr>
            <w:r w:rsidRPr="000940ED">
              <w:rPr>
                <w:sz w:val="24"/>
                <w:lang w:val="lt-LT"/>
              </w:rPr>
              <w:t>Viešoji tvarka ir visuomenės apsauga</w:t>
            </w:r>
          </w:p>
        </w:tc>
        <w:tc>
          <w:tcPr>
            <w:tcW w:w="1182" w:type="dxa"/>
          </w:tcPr>
          <w:p w:rsidR="00490535" w:rsidRPr="000940ED" w:rsidRDefault="00490535" w:rsidP="006A4DF8">
            <w:pPr>
              <w:jc w:val="center"/>
              <w:rPr>
                <w:sz w:val="24"/>
                <w:lang w:val="lt-LT"/>
              </w:rPr>
            </w:pPr>
            <w:r>
              <w:rPr>
                <w:sz w:val="24"/>
                <w:lang w:val="lt-LT"/>
              </w:rPr>
              <w:t>102,4</w:t>
            </w:r>
          </w:p>
        </w:tc>
        <w:tc>
          <w:tcPr>
            <w:tcW w:w="1842" w:type="dxa"/>
          </w:tcPr>
          <w:p w:rsidR="00490535" w:rsidRPr="000940ED" w:rsidRDefault="00490535" w:rsidP="006A4DF8">
            <w:pPr>
              <w:jc w:val="center"/>
              <w:rPr>
                <w:sz w:val="24"/>
                <w:lang w:val="lt-LT"/>
              </w:rPr>
            </w:pPr>
            <w:r>
              <w:rPr>
                <w:sz w:val="24"/>
                <w:lang w:val="lt-LT"/>
              </w:rPr>
              <w:t>98,5</w:t>
            </w:r>
          </w:p>
        </w:tc>
        <w:tc>
          <w:tcPr>
            <w:tcW w:w="1425" w:type="dxa"/>
            <w:tcBorders>
              <w:right w:val="single" w:sz="4" w:space="0" w:color="auto"/>
            </w:tcBorders>
          </w:tcPr>
          <w:p w:rsidR="00490535" w:rsidRPr="000940ED" w:rsidRDefault="00490535" w:rsidP="006A4DF8">
            <w:pPr>
              <w:tabs>
                <w:tab w:val="center" w:pos="1646"/>
              </w:tabs>
              <w:jc w:val="center"/>
              <w:rPr>
                <w:sz w:val="24"/>
                <w:lang w:val="lt-LT"/>
              </w:rPr>
            </w:pPr>
            <w:r>
              <w:rPr>
                <w:sz w:val="24"/>
                <w:lang w:val="lt-LT"/>
              </w:rPr>
              <w:t>- 3.9</w:t>
            </w:r>
          </w:p>
        </w:tc>
        <w:tc>
          <w:tcPr>
            <w:tcW w:w="1439" w:type="dxa"/>
            <w:gridSpan w:val="2"/>
            <w:tcBorders>
              <w:left w:val="single" w:sz="4" w:space="0" w:color="auto"/>
            </w:tcBorders>
          </w:tcPr>
          <w:p w:rsidR="00490535" w:rsidRPr="000940ED" w:rsidRDefault="00490535" w:rsidP="006A4DF8">
            <w:pPr>
              <w:tabs>
                <w:tab w:val="center" w:pos="1646"/>
              </w:tabs>
              <w:ind w:left="672"/>
              <w:jc w:val="center"/>
              <w:rPr>
                <w:sz w:val="24"/>
                <w:lang w:val="lt-LT"/>
              </w:rPr>
            </w:pPr>
            <w:r>
              <w:rPr>
                <w:sz w:val="24"/>
                <w:lang w:val="lt-LT"/>
              </w:rPr>
              <w:t>96,2</w:t>
            </w:r>
          </w:p>
        </w:tc>
      </w:tr>
      <w:tr w:rsidR="00490535" w:rsidRPr="000940ED" w:rsidTr="006A4DF8">
        <w:tc>
          <w:tcPr>
            <w:tcW w:w="924" w:type="dxa"/>
          </w:tcPr>
          <w:p w:rsidR="00490535" w:rsidRPr="000940ED" w:rsidRDefault="00490535" w:rsidP="006A4DF8">
            <w:pPr>
              <w:jc w:val="both"/>
              <w:rPr>
                <w:sz w:val="24"/>
                <w:lang w:val="lt-LT"/>
              </w:rPr>
            </w:pPr>
            <w:r w:rsidRPr="000940ED">
              <w:rPr>
                <w:sz w:val="24"/>
                <w:lang w:val="lt-LT"/>
              </w:rPr>
              <w:t>4.</w:t>
            </w:r>
          </w:p>
        </w:tc>
        <w:tc>
          <w:tcPr>
            <w:tcW w:w="2964" w:type="dxa"/>
          </w:tcPr>
          <w:p w:rsidR="00490535" w:rsidRPr="000940ED" w:rsidRDefault="00490535" w:rsidP="006A4DF8">
            <w:pPr>
              <w:jc w:val="both"/>
              <w:rPr>
                <w:sz w:val="24"/>
                <w:lang w:val="lt-LT"/>
              </w:rPr>
            </w:pPr>
            <w:r w:rsidRPr="000940ED">
              <w:rPr>
                <w:sz w:val="24"/>
                <w:lang w:val="lt-LT"/>
              </w:rPr>
              <w:t>Ekonomika</w:t>
            </w:r>
          </w:p>
        </w:tc>
        <w:tc>
          <w:tcPr>
            <w:tcW w:w="1182" w:type="dxa"/>
          </w:tcPr>
          <w:p w:rsidR="00490535" w:rsidRPr="000940ED" w:rsidRDefault="00490535" w:rsidP="006A4DF8">
            <w:pPr>
              <w:jc w:val="center"/>
              <w:rPr>
                <w:sz w:val="24"/>
                <w:lang w:val="lt-LT"/>
              </w:rPr>
            </w:pPr>
            <w:r>
              <w:rPr>
                <w:sz w:val="24"/>
                <w:lang w:val="lt-LT"/>
              </w:rPr>
              <w:t>1 468,8</w:t>
            </w:r>
          </w:p>
        </w:tc>
        <w:tc>
          <w:tcPr>
            <w:tcW w:w="1842" w:type="dxa"/>
          </w:tcPr>
          <w:p w:rsidR="00490535" w:rsidRPr="000940ED" w:rsidRDefault="00490535" w:rsidP="006A4DF8">
            <w:pPr>
              <w:jc w:val="center"/>
              <w:rPr>
                <w:sz w:val="24"/>
                <w:lang w:val="lt-LT"/>
              </w:rPr>
            </w:pPr>
            <w:r>
              <w:rPr>
                <w:sz w:val="24"/>
                <w:lang w:val="lt-LT"/>
              </w:rPr>
              <w:t>1 315,5</w:t>
            </w:r>
          </w:p>
        </w:tc>
        <w:tc>
          <w:tcPr>
            <w:tcW w:w="1425" w:type="dxa"/>
            <w:tcBorders>
              <w:right w:val="single" w:sz="4" w:space="0" w:color="auto"/>
            </w:tcBorders>
          </w:tcPr>
          <w:p w:rsidR="00490535" w:rsidRPr="000940ED" w:rsidRDefault="00490535" w:rsidP="006A4DF8">
            <w:pPr>
              <w:tabs>
                <w:tab w:val="center" w:pos="1646"/>
              </w:tabs>
              <w:jc w:val="center"/>
              <w:rPr>
                <w:sz w:val="24"/>
                <w:lang w:val="lt-LT"/>
              </w:rPr>
            </w:pPr>
            <w:r>
              <w:rPr>
                <w:sz w:val="24"/>
                <w:lang w:val="lt-LT"/>
              </w:rPr>
              <w:t>- 153,3</w:t>
            </w:r>
          </w:p>
        </w:tc>
        <w:tc>
          <w:tcPr>
            <w:tcW w:w="1439" w:type="dxa"/>
            <w:gridSpan w:val="2"/>
            <w:tcBorders>
              <w:left w:val="single" w:sz="4" w:space="0" w:color="auto"/>
            </w:tcBorders>
          </w:tcPr>
          <w:p w:rsidR="00490535" w:rsidRPr="000940ED" w:rsidRDefault="00490535" w:rsidP="006A4DF8">
            <w:pPr>
              <w:tabs>
                <w:tab w:val="center" w:pos="1646"/>
              </w:tabs>
              <w:ind w:left="672"/>
              <w:jc w:val="center"/>
              <w:rPr>
                <w:sz w:val="24"/>
                <w:lang w:val="lt-LT"/>
              </w:rPr>
            </w:pPr>
            <w:r>
              <w:rPr>
                <w:sz w:val="24"/>
                <w:lang w:val="lt-LT"/>
              </w:rPr>
              <w:t>89,6</w:t>
            </w:r>
          </w:p>
        </w:tc>
      </w:tr>
      <w:tr w:rsidR="00490535" w:rsidRPr="000940ED" w:rsidTr="006A4DF8">
        <w:tc>
          <w:tcPr>
            <w:tcW w:w="924" w:type="dxa"/>
          </w:tcPr>
          <w:p w:rsidR="00490535" w:rsidRPr="000940ED" w:rsidRDefault="00490535" w:rsidP="006A4DF8">
            <w:pPr>
              <w:jc w:val="both"/>
              <w:rPr>
                <w:sz w:val="24"/>
                <w:lang w:val="lt-LT"/>
              </w:rPr>
            </w:pPr>
            <w:r w:rsidRPr="000940ED">
              <w:rPr>
                <w:sz w:val="24"/>
                <w:lang w:val="lt-LT"/>
              </w:rPr>
              <w:t>5.</w:t>
            </w:r>
          </w:p>
        </w:tc>
        <w:tc>
          <w:tcPr>
            <w:tcW w:w="2964" w:type="dxa"/>
          </w:tcPr>
          <w:p w:rsidR="00490535" w:rsidRPr="000940ED" w:rsidRDefault="00490535" w:rsidP="006A4DF8">
            <w:pPr>
              <w:jc w:val="both"/>
              <w:rPr>
                <w:sz w:val="24"/>
                <w:lang w:val="lt-LT"/>
              </w:rPr>
            </w:pPr>
            <w:r w:rsidRPr="000940ED">
              <w:rPr>
                <w:sz w:val="24"/>
                <w:lang w:val="lt-LT"/>
              </w:rPr>
              <w:t>Aplinkos apsauga</w:t>
            </w:r>
          </w:p>
        </w:tc>
        <w:tc>
          <w:tcPr>
            <w:tcW w:w="1182" w:type="dxa"/>
          </w:tcPr>
          <w:p w:rsidR="00490535" w:rsidRPr="000940ED" w:rsidRDefault="00490535" w:rsidP="006A4DF8">
            <w:pPr>
              <w:jc w:val="center"/>
              <w:rPr>
                <w:sz w:val="24"/>
                <w:lang w:val="lt-LT"/>
              </w:rPr>
            </w:pPr>
            <w:r>
              <w:rPr>
                <w:sz w:val="24"/>
                <w:lang w:val="lt-LT"/>
              </w:rPr>
              <w:t>1 628,7</w:t>
            </w:r>
          </w:p>
        </w:tc>
        <w:tc>
          <w:tcPr>
            <w:tcW w:w="1842" w:type="dxa"/>
          </w:tcPr>
          <w:p w:rsidR="00490535" w:rsidRPr="000940ED" w:rsidRDefault="00490535" w:rsidP="006A4DF8">
            <w:pPr>
              <w:jc w:val="center"/>
              <w:rPr>
                <w:sz w:val="24"/>
                <w:lang w:val="lt-LT"/>
              </w:rPr>
            </w:pPr>
            <w:r>
              <w:rPr>
                <w:sz w:val="24"/>
                <w:lang w:val="lt-LT"/>
              </w:rPr>
              <w:t>1 513,3</w:t>
            </w:r>
          </w:p>
        </w:tc>
        <w:tc>
          <w:tcPr>
            <w:tcW w:w="1425" w:type="dxa"/>
            <w:tcBorders>
              <w:right w:val="single" w:sz="4" w:space="0" w:color="auto"/>
            </w:tcBorders>
          </w:tcPr>
          <w:p w:rsidR="00490535" w:rsidRPr="000940ED" w:rsidRDefault="00490535" w:rsidP="006A4DF8">
            <w:pPr>
              <w:tabs>
                <w:tab w:val="center" w:pos="1646"/>
              </w:tabs>
              <w:jc w:val="center"/>
              <w:rPr>
                <w:sz w:val="24"/>
                <w:lang w:val="lt-LT"/>
              </w:rPr>
            </w:pPr>
            <w:r>
              <w:rPr>
                <w:sz w:val="24"/>
                <w:lang w:val="lt-LT"/>
              </w:rPr>
              <w:t>- 115,4</w:t>
            </w:r>
          </w:p>
        </w:tc>
        <w:tc>
          <w:tcPr>
            <w:tcW w:w="1439" w:type="dxa"/>
            <w:gridSpan w:val="2"/>
            <w:tcBorders>
              <w:left w:val="single" w:sz="4" w:space="0" w:color="auto"/>
            </w:tcBorders>
          </w:tcPr>
          <w:p w:rsidR="00490535" w:rsidRPr="000940ED" w:rsidRDefault="00490535" w:rsidP="006A4DF8">
            <w:pPr>
              <w:tabs>
                <w:tab w:val="center" w:pos="1646"/>
              </w:tabs>
              <w:ind w:left="672"/>
              <w:jc w:val="center"/>
              <w:rPr>
                <w:sz w:val="24"/>
                <w:lang w:val="lt-LT"/>
              </w:rPr>
            </w:pPr>
            <w:r>
              <w:rPr>
                <w:sz w:val="24"/>
                <w:lang w:val="lt-LT"/>
              </w:rPr>
              <w:t>92,9</w:t>
            </w:r>
          </w:p>
        </w:tc>
      </w:tr>
      <w:tr w:rsidR="00490535" w:rsidRPr="000940ED" w:rsidTr="006A4DF8">
        <w:trPr>
          <w:trHeight w:val="276"/>
        </w:trPr>
        <w:tc>
          <w:tcPr>
            <w:tcW w:w="924" w:type="dxa"/>
          </w:tcPr>
          <w:p w:rsidR="00490535" w:rsidRPr="000940ED" w:rsidRDefault="00490535" w:rsidP="006A4DF8">
            <w:pPr>
              <w:jc w:val="both"/>
              <w:rPr>
                <w:sz w:val="24"/>
                <w:lang w:val="lt-LT"/>
              </w:rPr>
            </w:pPr>
            <w:r w:rsidRPr="000940ED">
              <w:rPr>
                <w:sz w:val="24"/>
                <w:lang w:val="lt-LT"/>
              </w:rPr>
              <w:t>6.</w:t>
            </w:r>
          </w:p>
        </w:tc>
        <w:tc>
          <w:tcPr>
            <w:tcW w:w="2964" w:type="dxa"/>
          </w:tcPr>
          <w:p w:rsidR="00490535" w:rsidRPr="000940ED" w:rsidRDefault="00490535" w:rsidP="006A4DF8">
            <w:pPr>
              <w:jc w:val="both"/>
              <w:rPr>
                <w:sz w:val="24"/>
                <w:lang w:val="lt-LT"/>
              </w:rPr>
            </w:pPr>
            <w:r w:rsidRPr="000940ED">
              <w:rPr>
                <w:sz w:val="24"/>
                <w:lang w:val="lt-LT"/>
              </w:rPr>
              <w:t>Būstas ir komunalinis ūkis</w:t>
            </w:r>
          </w:p>
        </w:tc>
        <w:tc>
          <w:tcPr>
            <w:tcW w:w="1182" w:type="dxa"/>
          </w:tcPr>
          <w:p w:rsidR="00490535" w:rsidRPr="000940ED" w:rsidRDefault="00490535" w:rsidP="006A4DF8">
            <w:pPr>
              <w:jc w:val="center"/>
              <w:rPr>
                <w:sz w:val="24"/>
                <w:lang w:val="lt-LT"/>
              </w:rPr>
            </w:pPr>
            <w:r>
              <w:rPr>
                <w:sz w:val="24"/>
                <w:lang w:val="lt-LT"/>
              </w:rPr>
              <w:t>1 680,1</w:t>
            </w:r>
          </w:p>
        </w:tc>
        <w:tc>
          <w:tcPr>
            <w:tcW w:w="1842" w:type="dxa"/>
          </w:tcPr>
          <w:p w:rsidR="00490535" w:rsidRPr="00087447" w:rsidRDefault="00490535" w:rsidP="006A4DF8">
            <w:pPr>
              <w:jc w:val="center"/>
              <w:rPr>
                <w:sz w:val="24"/>
                <w:lang w:val="lt-LT"/>
              </w:rPr>
            </w:pPr>
            <w:r>
              <w:rPr>
                <w:sz w:val="24"/>
                <w:lang w:val="lt-LT"/>
              </w:rPr>
              <w:t>1 227,7</w:t>
            </w:r>
          </w:p>
        </w:tc>
        <w:tc>
          <w:tcPr>
            <w:tcW w:w="1455" w:type="dxa"/>
            <w:gridSpan w:val="2"/>
            <w:tcBorders>
              <w:right w:val="single" w:sz="4" w:space="0" w:color="auto"/>
            </w:tcBorders>
          </w:tcPr>
          <w:p w:rsidR="00490535" w:rsidRPr="00087447" w:rsidRDefault="00490535" w:rsidP="006A4DF8">
            <w:pPr>
              <w:tabs>
                <w:tab w:val="center" w:pos="1646"/>
              </w:tabs>
              <w:jc w:val="center"/>
              <w:rPr>
                <w:sz w:val="24"/>
                <w:lang w:val="lt-LT"/>
              </w:rPr>
            </w:pPr>
            <w:r w:rsidRPr="00087447">
              <w:rPr>
                <w:sz w:val="24"/>
                <w:lang w:val="lt-LT"/>
              </w:rPr>
              <w:t xml:space="preserve">- </w:t>
            </w:r>
            <w:r>
              <w:rPr>
                <w:sz w:val="24"/>
                <w:lang w:val="lt-LT"/>
              </w:rPr>
              <w:t>452,4</w:t>
            </w:r>
          </w:p>
        </w:tc>
        <w:tc>
          <w:tcPr>
            <w:tcW w:w="1409" w:type="dxa"/>
            <w:tcBorders>
              <w:left w:val="single" w:sz="4" w:space="0" w:color="auto"/>
            </w:tcBorders>
          </w:tcPr>
          <w:p w:rsidR="00490535" w:rsidRPr="00087447" w:rsidRDefault="00490535" w:rsidP="006A4DF8">
            <w:pPr>
              <w:tabs>
                <w:tab w:val="center" w:pos="1646"/>
              </w:tabs>
              <w:ind w:left="642"/>
              <w:jc w:val="center"/>
              <w:rPr>
                <w:sz w:val="24"/>
                <w:lang w:val="lt-LT"/>
              </w:rPr>
            </w:pPr>
            <w:r>
              <w:rPr>
                <w:sz w:val="24"/>
                <w:lang w:val="lt-LT"/>
              </w:rPr>
              <w:t>73,1</w:t>
            </w:r>
          </w:p>
        </w:tc>
      </w:tr>
      <w:tr w:rsidR="00490535" w:rsidRPr="000940ED" w:rsidTr="006A4DF8">
        <w:tc>
          <w:tcPr>
            <w:tcW w:w="924" w:type="dxa"/>
          </w:tcPr>
          <w:p w:rsidR="00490535" w:rsidRPr="000940ED" w:rsidRDefault="00490535" w:rsidP="006A4DF8">
            <w:pPr>
              <w:jc w:val="both"/>
              <w:rPr>
                <w:sz w:val="24"/>
                <w:lang w:val="lt-LT"/>
              </w:rPr>
            </w:pPr>
            <w:r w:rsidRPr="000940ED">
              <w:rPr>
                <w:sz w:val="24"/>
                <w:lang w:val="lt-LT"/>
              </w:rPr>
              <w:t>7.</w:t>
            </w:r>
          </w:p>
        </w:tc>
        <w:tc>
          <w:tcPr>
            <w:tcW w:w="2964" w:type="dxa"/>
          </w:tcPr>
          <w:p w:rsidR="00490535" w:rsidRPr="000940ED" w:rsidRDefault="00490535" w:rsidP="006A4DF8">
            <w:pPr>
              <w:jc w:val="both"/>
              <w:rPr>
                <w:sz w:val="24"/>
                <w:lang w:val="lt-LT"/>
              </w:rPr>
            </w:pPr>
            <w:r w:rsidRPr="000940ED">
              <w:rPr>
                <w:sz w:val="24"/>
                <w:lang w:val="lt-LT"/>
              </w:rPr>
              <w:t xml:space="preserve">Sveikatos </w:t>
            </w:r>
            <w:r>
              <w:rPr>
                <w:sz w:val="24"/>
                <w:lang w:val="lt-LT"/>
              </w:rPr>
              <w:t>priežiūra</w:t>
            </w:r>
          </w:p>
        </w:tc>
        <w:tc>
          <w:tcPr>
            <w:tcW w:w="1182" w:type="dxa"/>
          </w:tcPr>
          <w:p w:rsidR="00490535" w:rsidRPr="000940ED" w:rsidRDefault="00490535" w:rsidP="006A4DF8">
            <w:pPr>
              <w:jc w:val="center"/>
              <w:rPr>
                <w:sz w:val="24"/>
                <w:lang w:val="lt-LT"/>
              </w:rPr>
            </w:pPr>
            <w:r>
              <w:rPr>
                <w:sz w:val="24"/>
                <w:lang w:val="lt-LT"/>
              </w:rPr>
              <w:t>92,2</w:t>
            </w:r>
          </w:p>
        </w:tc>
        <w:tc>
          <w:tcPr>
            <w:tcW w:w="1842" w:type="dxa"/>
          </w:tcPr>
          <w:p w:rsidR="00490535" w:rsidRPr="000940ED" w:rsidRDefault="00490535" w:rsidP="006A4DF8">
            <w:pPr>
              <w:jc w:val="center"/>
              <w:rPr>
                <w:sz w:val="24"/>
                <w:lang w:val="lt-LT"/>
              </w:rPr>
            </w:pPr>
            <w:r>
              <w:rPr>
                <w:sz w:val="24"/>
                <w:lang w:val="lt-LT"/>
              </w:rPr>
              <w:t>91,4</w:t>
            </w:r>
          </w:p>
        </w:tc>
        <w:tc>
          <w:tcPr>
            <w:tcW w:w="1455" w:type="dxa"/>
            <w:gridSpan w:val="2"/>
            <w:tcBorders>
              <w:right w:val="single" w:sz="4" w:space="0" w:color="auto"/>
            </w:tcBorders>
          </w:tcPr>
          <w:p w:rsidR="00490535" w:rsidRPr="000940ED" w:rsidRDefault="00490535" w:rsidP="006A4DF8">
            <w:pPr>
              <w:tabs>
                <w:tab w:val="center" w:pos="1646"/>
              </w:tabs>
              <w:jc w:val="center"/>
              <w:rPr>
                <w:sz w:val="24"/>
                <w:lang w:val="lt-LT"/>
              </w:rPr>
            </w:pPr>
            <w:r>
              <w:rPr>
                <w:sz w:val="24"/>
                <w:lang w:val="lt-LT"/>
              </w:rPr>
              <w:t>-  0,8</w:t>
            </w:r>
          </w:p>
        </w:tc>
        <w:tc>
          <w:tcPr>
            <w:tcW w:w="1409" w:type="dxa"/>
            <w:tcBorders>
              <w:left w:val="single" w:sz="4" w:space="0" w:color="auto"/>
            </w:tcBorders>
          </w:tcPr>
          <w:p w:rsidR="00490535" w:rsidRPr="000940ED" w:rsidRDefault="00490535" w:rsidP="006A4DF8">
            <w:pPr>
              <w:tabs>
                <w:tab w:val="center" w:pos="1646"/>
              </w:tabs>
              <w:ind w:left="672"/>
              <w:jc w:val="center"/>
              <w:rPr>
                <w:sz w:val="24"/>
                <w:lang w:val="lt-LT"/>
              </w:rPr>
            </w:pPr>
            <w:r>
              <w:rPr>
                <w:sz w:val="24"/>
                <w:lang w:val="lt-LT"/>
              </w:rPr>
              <w:t>99,1</w:t>
            </w:r>
          </w:p>
        </w:tc>
      </w:tr>
      <w:tr w:rsidR="00490535" w:rsidRPr="000940ED" w:rsidTr="006A4DF8">
        <w:tc>
          <w:tcPr>
            <w:tcW w:w="924" w:type="dxa"/>
          </w:tcPr>
          <w:p w:rsidR="00490535" w:rsidRPr="000940ED" w:rsidRDefault="00490535" w:rsidP="006A4DF8">
            <w:pPr>
              <w:jc w:val="both"/>
              <w:rPr>
                <w:sz w:val="24"/>
                <w:lang w:val="lt-LT"/>
              </w:rPr>
            </w:pPr>
            <w:r w:rsidRPr="000940ED">
              <w:rPr>
                <w:sz w:val="24"/>
                <w:lang w:val="lt-LT"/>
              </w:rPr>
              <w:t>8.</w:t>
            </w:r>
          </w:p>
        </w:tc>
        <w:tc>
          <w:tcPr>
            <w:tcW w:w="2964" w:type="dxa"/>
          </w:tcPr>
          <w:p w:rsidR="00490535" w:rsidRPr="000940ED" w:rsidRDefault="00490535" w:rsidP="006A4DF8">
            <w:pPr>
              <w:jc w:val="both"/>
              <w:rPr>
                <w:sz w:val="24"/>
                <w:lang w:val="lt-LT"/>
              </w:rPr>
            </w:pPr>
            <w:r w:rsidRPr="000940ED">
              <w:rPr>
                <w:sz w:val="24"/>
                <w:lang w:val="lt-LT"/>
              </w:rPr>
              <w:t>Poilsis, kultūra ir religija</w:t>
            </w:r>
          </w:p>
        </w:tc>
        <w:tc>
          <w:tcPr>
            <w:tcW w:w="1182" w:type="dxa"/>
          </w:tcPr>
          <w:p w:rsidR="00490535" w:rsidRPr="000940ED" w:rsidRDefault="00490535" w:rsidP="006A4DF8">
            <w:pPr>
              <w:jc w:val="center"/>
              <w:rPr>
                <w:sz w:val="24"/>
                <w:lang w:val="lt-LT"/>
              </w:rPr>
            </w:pPr>
            <w:r>
              <w:rPr>
                <w:sz w:val="24"/>
                <w:lang w:val="lt-LT"/>
              </w:rPr>
              <w:t>1 949,7</w:t>
            </w:r>
          </w:p>
        </w:tc>
        <w:tc>
          <w:tcPr>
            <w:tcW w:w="1842" w:type="dxa"/>
          </w:tcPr>
          <w:p w:rsidR="00490535" w:rsidRPr="000940ED" w:rsidRDefault="00490535" w:rsidP="006A4DF8">
            <w:pPr>
              <w:jc w:val="center"/>
              <w:rPr>
                <w:sz w:val="24"/>
                <w:lang w:val="lt-LT"/>
              </w:rPr>
            </w:pPr>
            <w:r>
              <w:rPr>
                <w:sz w:val="24"/>
                <w:lang w:val="lt-LT"/>
              </w:rPr>
              <w:t>1 818,1</w:t>
            </w:r>
          </w:p>
        </w:tc>
        <w:tc>
          <w:tcPr>
            <w:tcW w:w="1455" w:type="dxa"/>
            <w:gridSpan w:val="2"/>
            <w:tcBorders>
              <w:right w:val="single" w:sz="4" w:space="0" w:color="auto"/>
            </w:tcBorders>
          </w:tcPr>
          <w:p w:rsidR="00490535" w:rsidRPr="000940ED" w:rsidRDefault="00490535" w:rsidP="006A4DF8">
            <w:pPr>
              <w:tabs>
                <w:tab w:val="center" w:pos="1646"/>
              </w:tabs>
              <w:jc w:val="center"/>
              <w:rPr>
                <w:sz w:val="24"/>
                <w:lang w:val="lt-LT"/>
              </w:rPr>
            </w:pPr>
            <w:r>
              <w:rPr>
                <w:sz w:val="24"/>
                <w:lang w:val="lt-LT"/>
              </w:rPr>
              <w:t>- 131,6</w:t>
            </w:r>
          </w:p>
        </w:tc>
        <w:tc>
          <w:tcPr>
            <w:tcW w:w="1409" w:type="dxa"/>
            <w:tcBorders>
              <w:left w:val="single" w:sz="4" w:space="0" w:color="auto"/>
            </w:tcBorders>
          </w:tcPr>
          <w:p w:rsidR="00490535" w:rsidRPr="000940ED" w:rsidRDefault="00490535" w:rsidP="006A4DF8">
            <w:pPr>
              <w:tabs>
                <w:tab w:val="center" w:pos="1646"/>
              </w:tabs>
              <w:ind w:left="702"/>
              <w:jc w:val="center"/>
              <w:rPr>
                <w:sz w:val="24"/>
                <w:lang w:val="lt-LT"/>
              </w:rPr>
            </w:pPr>
            <w:r>
              <w:rPr>
                <w:sz w:val="24"/>
                <w:lang w:val="lt-LT"/>
              </w:rPr>
              <w:t>93,2</w:t>
            </w:r>
          </w:p>
        </w:tc>
      </w:tr>
      <w:tr w:rsidR="00490535" w:rsidRPr="000940ED" w:rsidTr="006A4DF8">
        <w:tc>
          <w:tcPr>
            <w:tcW w:w="924" w:type="dxa"/>
          </w:tcPr>
          <w:p w:rsidR="00490535" w:rsidRPr="000940ED" w:rsidRDefault="00490535" w:rsidP="006A4DF8">
            <w:pPr>
              <w:jc w:val="both"/>
              <w:rPr>
                <w:sz w:val="24"/>
                <w:lang w:val="lt-LT"/>
              </w:rPr>
            </w:pPr>
            <w:r w:rsidRPr="000940ED">
              <w:rPr>
                <w:sz w:val="24"/>
                <w:lang w:val="lt-LT"/>
              </w:rPr>
              <w:t>9.</w:t>
            </w:r>
          </w:p>
        </w:tc>
        <w:tc>
          <w:tcPr>
            <w:tcW w:w="2964" w:type="dxa"/>
          </w:tcPr>
          <w:p w:rsidR="00490535" w:rsidRPr="000940ED" w:rsidRDefault="00490535" w:rsidP="006A4DF8">
            <w:pPr>
              <w:jc w:val="both"/>
              <w:rPr>
                <w:sz w:val="24"/>
                <w:lang w:val="lt-LT"/>
              </w:rPr>
            </w:pPr>
            <w:r w:rsidRPr="000940ED">
              <w:rPr>
                <w:sz w:val="24"/>
                <w:lang w:val="lt-LT"/>
              </w:rPr>
              <w:t>Švietimas</w:t>
            </w:r>
          </w:p>
        </w:tc>
        <w:tc>
          <w:tcPr>
            <w:tcW w:w="1182" w:type="dxa"/>
          </w:tcPr>
          <w:p w:rsidR="00490535" w:rsidRPr="000940ED" w:rsidRDefault="00490535" w:rsidP="006A4DF8">
            <w:pPr>
              <w:jc w:val="center"/>
              <w:rPr>
                <w:sz w:val="24"/>
                <w:lang w:val="lt-LT"/>
              </w:rPr>
            </w:pPr>
            <w:r>
              <w:rPr>
                <w:sz w:val="24"/>
                <w:lang w:val="lt-LT"/>
              </w:rPr>
              <w:t>1 979,1</w:t>
            </w:r>
          </w:p>
        </w:tc>
        <w:tc>
          <w:tcPr>
            <w:tcW w:w="1842" w:type="dxa"/>
          </w:tcPr>
          <w:p w:rsidR="00490535" w:rsidRPr="000940ED" w:rsidRDefault="00490535" w:rsidP="006A4DF8">
            <w:pPr>
              <w:rPr>
                <w:sz w:val="24"/>
                <w:lang w:val="lt-LT"/>
              </w:rPr>
            </w:pPr>
            <w:r>
              <w:rPr>
                <w:sz w:val="24"/>
                <w:lang w:val="lt-LT"/>
              </w:rPr>
              <w:t xml:space="preserve">       1 843,2</w:t>
            </w:r>
          </w:p>
        </w:tc>
        <w:tc>
          <w:tcPr>
            <w:tcW w:w="1455" w:type="dxa"/>
            <w:gridSpan w:val="2"/>
            <w:tcBorders>
              <w:right w:val="single" w:sz="4" w:space="0" w:color="auto"/>
            </w:tcBorders>
          </w:tcPr>
          <w:p w:rsidR="00490535" w:rsidRPr="000940ED" w:rsidRDefault="00490535" w:rsidP="006A4DF8">
            <w:pPr>
              <w:tabs>
                <w:tab w:val="center" w:pos="1646"/>
              </w:tabs>
              <w:jc w:val="center"/>
              <w:rPr>
                <w:sz w:val="24"/>
                <w:lang w:val="lt-LT"/>
              </w:rPr>
            </w:pPr>
            <w:r w:rsidRPr="00087447">
              <w:rPr>
                <w:sz w:val="24"/>
                <w:lang w:val="lt-LT"/>
              </w:rPr>
              <w:t>-</w:t>
            </w:r>
            <w:r>
              <w:rPr>
                <w:sz w:val="24"/>
                <w:lang w:val="lt-LT"/>
              </w:rPr>
              <w:t xml:space="preserve"> 135,9</w:t>
            </w:r>
          </w:p>
        </w:tc>
        <w:tc>
          <w:tcPr>
            <w:tcW w:w="1409" w:type="dxa"/>
            <w:tcBorders>
              <w:left w:val="single" w:sz="4" w:space="0" w:color="auto"/>
            </w:tcBorders>
          </w:tcPr>
          <w:p w:rsidR="00490535" w:rsidRPr="000940ED" w:rsidRDefault="00490535" w:rsidP="006A4DF8">
            <w:pPr>
              <w:tabs>
                <w:tab w:val="center" w:pos="1646"/>
              </w:tabs>
              <w:ind w:left="702"/>
              <w:jc w:val="center"/>
              <w:rPr>
                <w:sz w:val="24"/>
                <w:lang w:val="lt-LT"/>
              </w:rPr>
            </w:pPr>
            <w:r>
              <w:rPr>
                <w:sz w:val="24"/>
                <w:lang w:val="lt-LT"/>
              </w:rPr>
              <w:t>93,1</w:t>
            </w:r>
          </w:p>
        </w:tc>
      </w:tr>
      <w:tr w:rsidR="00490535" w:rsidRPr="000940ED" w:rsidTr="006A4DF8">
        <w:tc>
          <w:tcPr>
            <w:tcW w:w="924" w:type="dxa"/>
          </w:tcPr>
          <w:p w:rsidR="00490535" w:rsidRPr="000940ED" w:rsidRDefault="00490535" w:rsidP="006A4DF8">
            <w:pPr>
              <w:jc w:val="both"/>
              <w:rPr>
                <w:sz w:val="24"/>
                <w:lang w:val="lt-LT"/>
              </w:rPr>
            </w:pPr>
            <w:r w:rsidRPr="000940ED">
              <w:rPr>
                <w:sz w:val="24"/>
                <w:lang w:val="lt-LT"/>
              </w:rPr>
              <w:t>10.</w:t>
            </w:r>
          </w:p>
        </w:tc>
        <w:tc>
          <w:tcPr>
            <w:tcW w:w="2964" w:type="dxa"/>
          </w:tcPr>
          <w:p w:rsidR="00490535" w:rsidRPr="000940ED" w:rsidRDefault="00490535" w:rsidP="006A4DF8">
            <w:pPr>
              <w:jc w:val="both"/>
              <w:rPr>
                <w:sz w:val="24"/>
                <w:lang w:val="lt-LT"/>
              </w:rPr>
            </w:pPr>
            <w:r w:rsidRPr="000940ED">
              <w:rPr>
                <w:sz w:val="24"/>
                <w:lang w:val="lt-LT"/>
              </w:rPr>
              <w:t>Socialinė apsauga</w:t>
            </w:r>
          </w:p>
        </w:tc>
        <w:tc>
          <w:tcPr>
            <w:tcW w:w="1182" w:type="dxa"/>
          </w:tcPr>
          <w:p w:rsidR="00490535" w:rsidRPr="000940ED" w:rsidRDefault="00490535" w:rsidP="006A4DF8">
            <w:pPr>
              <w:jc w:val="center"/>
              <w:rPr>
                <w:sz w:val="24"/>
                <w:lang w:val="lt-LT"/>
              </w:rPr>
            </w:pPr>
            <w:r>
              <w:rPr>
                <w:sz w:val="24"/>
                <w:lang w:val="lt-LT"/>
              </w:rPr>
              <w:t>319,0</w:t>
            </w:r>
          </w:p>
        </w:tc>
        <w:tc>
          <w:tcPr>
            <w:tcW w:w="1842" w:type="dxa"/>
          </w:tcPr>
          <w:p w:rsidR="00490535" w:rsidRPr="000940ED" w:rsidRDefault="00490535" w:rsidP="006A4DF8">
            <w:pPr>
              <w:jc w:val="center"/>
              <w:rPr>
                <w:sz w:val="24"/>
                <w:lang w:val="lt-LT"/>
              </w:rPr>
            </w:pPr>
            <w:r>
              <w:rPr>
                <w:sz w:val="24"/>
                <w:lang w:val="lt-LT"/>
              </w:rPr>
              <w:t>275,3</w:t>
            </w:r>
          </w:p>
        </w:tc>
        <w:tc>
          <w:tcPr>
            <w:tcW w:w="1455" w:type="dxa"/>
            <w:gridSpan w:val="2"/>
            <w:tcBorders>
              <w:right w:val="single" w:sz="4" w:space="0" w:color="auto"/>
            </w:tcBorders>
          </w:tcPr>
          <w:p w:rsidR="00490535" w:rsidRPr="000940ED" w:rsidRDefault="00490535" w:rsidP="006A4DF8">
            <w:pPr>
              <w:tabs>
                <w:tab w:val="center" w:pos="1646"/>
              </w:tabs>
              <w:jc w:val="center"/>
              <w:rPr>
                <w:sz w:val="24"/>
                <w:lang w:val="lt-LT"/>
              </w:rPr>
            </w:pPr>
            <w:r>
              <w:rPr>
                <w:sz w:val="24"/>
                <w:lang w:val="lt-LT"/>
              </w:rPr>
              <w:t>- 43,7</w:t>
            </w:r>
          </w:p>
        </w:tc>
        <w:tc>
          <w:tcPr>
            <w:tcW w:w="1409" w:type="dxa"/>
            <w:tcBorders>
              <w:left w:val="single" w:sz="4" w:space="0" w:color="auto"/>
            </w:tcBorders>
          </w:tcPr>
          <w:p w:rsidR="00490535" w:rsidRPr="000940ED" w:rsidRDefault="00490535" w:rsidP="006A4DF8">
            <w:pPr>
              <w:tabs>
                <w:tab w:val="center" w:pos="1646"/>
              </w:tabs>
              <w:ind w:left="702"/>
              <w:jc w:val="center"/>
              <w:rPr>
                <w:sz w:val="24"/>
                <w:lang w:val="lt-LT"/>
              </w:rPr>
            </w:pPr>
            <w:r>
              <w:rPr>
                <w:sz w:val="24"/>
                <w:lang w:val="lt-LT"/>
              </w:rPr>
              <w:t>86,3</w:t>
            </w:r>
          </w:p>
        </w:tc>
      </w:tr>
      <w:tr w:rsidR="00490535" w:rsidRPr="00B2266D" w:rsidTr="006A4DF8">
        <w:tc>
          <w:tcPr>
            <w:tcW w:w="924" w:type="dxa"/>
          </w:tcPr>
          <w:p w:rsidR="00490535" w:rsidRPr="00B2266D" w:rsidRDefault="00490535" w:rsidP="006A4DF8">
            <w:pPr>
              <w:jc w:val="both"/>
              <w:rPr>
                <w:b/>
                <w:sz w:val="24"/>
                <w:lang w:val="lt-LT"/>
              </w:rPr>
            </w:pPr>
          </w:p>
        </w:tc>
        <w:tc>
          <w:tcPr>
            <w:tcW w:w="2964" w:type="dxa"/>
          </w:tcPr>
          <w:p w:rsidR="00490535" w:rsidRPr="00B2266D" w:rsidRDefault="00490535" w:rsidP="006A4DF8">
            <w:pPr>
              <w:jc w:val="both"/>
              <w:rPr>
                <w:b/>
                <w:sz w:val="24"/>
                <w:lang w:val="lt-LT"/>
              </w:rPr>
            </w:pPr>
            <w:r w:rsidRPr="00B2266D">
              <w:rPr>
                <w:b/>
                <w:sz w:val="24"/>
                <w:lang w:val="lt-LT"/>
              </w:rPr>
              <w:t>Iš viso:</w:t>
            </w:r>
          </w:p>
        </w:tc>
        <w:tc>
          <w:tcPr>
            <w:tcW w:w="1182" w:type="dxa"/>
          </w:tcPr>
          <w:p w:rsidR="00490535" w:rsidRPr="00B2266D" w:rsidRDefault="00490535" w:rsidP="006A4DF8">
            <w:pPr>
              <w:jc w:val="center"/>
              <w:rPr>
                <w:b/>
                <w:sz w:val="24"/>
                <w:lang w:val="lt-LT"/>
              </w:rPr>
            </w:pPr>
            <w:r>
              <w:rPr>
                <w:b/>
                <w:sz w:val="24"/>
                <w:lang w:val="lt-LT"/>
              </w:rPr>
              <w:t>11 611,2</w:t>
            </w:r>
          </w:p>
        </w:tc>
        <w:tc>
          <w:tcPr>
            <w:tcW w:w="1842" w:type="dxa"/>
          </w:tcPr>
          <w:p w:rsidR="00490535" w:rsidRPr="00B2266D" w:rsidRDefault="00490535" w:rsidP="006A4DF8">
            <w:pPr>
              <w:jc w:val="center"/>
              <w:rPr>
                <w:b/>
                <w:sz w:val="24"/>
                <w:lang w:val="lt-LT"/>
              </w:rPr>
            </w:pPr>
            <w:r>
              <w:rPr>
                <w:b/>
                <w:sz w:val="24"/>
                <w:lang w:val="lt-LT"/>
              </w:rPr>
              <w:t>10 369,2</w:t>
            </w:r>
          </w:p>
        </w:tc>
        <w:tc>
          <w:tcPr>
            <w:tcW w:w="1455" w:type="dxa"/>
            <w:gridSpan w:val="2"/>
            <w:tcBorders>
              <w:right w:val="single" w:sz="4" w:space="0" w:color="auto"/>
            </w:tcBorders>
          </w:tcPr>
          <w:p w:rsidR="00490535" w:rsidRPr="00B2266D" w:rsidRDefault="00490535" w:rsidP="006A4DF8">
            <w:pPr>
              <w:tabs>
                <w:tab w:val="center" w:pos="1646"/>
              </w:tabs>
              <w:jc w:val="center"/>
              <w:rPr>
                <w:b/>
                <w:sz w:val="24"/>
                <w:lang w:val="lt-LT"/>
              </w:rPr>
            </w:pPr>
            <w:r>
              <w:rPr>
                <w:b/>
                <w:sz w:val="24"/>
                <w:lang w:val="lt-LT"/>
              </w:rPr>
              <w:t>- 1 242,0</w:t>
            </w:r>
          </w:p>
        </w:tc>
        <w:tc>
          <w:tcPr>
            <w:tcW w:w="1409" w:type="dxa"/>
            <w:tcBorders>
              <w:left w:val="single" w:sz="4" w:space="0" w:color="auto"/>
            </w:tcBorders>
          </w:tcPr>
          <w:p w:rsidR="00490535" w:rsidRPr="00B2266D" w:rsidRDefault="00490535" w:rsidP="006A4DF8">
            <w:pPr>
              <w:tabs>
                <w:tab w:val="center" w:pos="1646"/>
              </w:tabs>
              <w:ind w:left="717"/>
              <w:jc w:val="center"/>
              <w:rPr>
                <w:b/>
                <w:sz w:val="24"/>
                <w:lang w:val="lt-LT"/>
              </w:rPr>
            </w:pPr>
            <w:r>
              <w:rPr>
                <w:b/>
                <w:sz w:val="24"/>
                <w:lang w:val="lt-LT"/>
              </w:rPr>
              <w:t>89,3</w:t>
            </w:r>
          </w:p>
        </w:tc>
      </w:tr>
    </w:tbl>
    <w:p w:rsidR="00490535" w:rsidRDefault="00490535" w:rsidP="00126250">
      <w:pPr>
        <w:ind w:firstLine="1290"/>
        <w:jc w:val="both"/>
        <w:rPr>
          <w:sz w:val="24"/>
          <w:lang w:val="lt-LT"/>
        </w:rPr>
      </w:pPr>
    </w:p>
    <w:p w:rsidR="00CB3D05" w:rsidRDefault="006754D8" w:rsidP="00126250">
      <w:pPr>
        <w:ind w:firstLine="1290"/>
        <w:jc w:val="both"/>
        <w:rPr>
          <w:sz w:val="24"/>
          <w:lang w:val="lt-LT"/>
        </w:rPr>
      </w:pPr>
      <w:r>
        <w:rPr>
          <w:sz w:val="24"/>
          <w:lang w:val="lt-LT"/>
        </w:rPr>
        <w:t>201</w:t>
      </w:r>
      <w:r w:rsidR="00490535">
        <w:rPr>
          <w:sz w:val="24"/>
          <w:lang w:val="lt-LT"/>
        </w:rPr>
        <w:t>7</w:t>
      </w:r>
      <w:r>
        <w:rPr>
          <w:sz w:val="24"/>
          <w:lang w:val="lt-LT"/>
        </w:rPr>
        <w:t xml:space="preserve"> metų pabaigoje biudžetinės įstaigos (asignavimų valdytojai) nepanaudotus asignavimus grąžino </w:t>
      </w:r>
      <w:r w:rsidRPr="00221E8D">
        <w:rPr>
          <w:b/>
          <w:sz w:val="24"/>
          <w:lang w:val="lt-LT"/>
        </w:rPr>
        <w:t xml:space="preserve">į savivaldybės biudžetą, iš viso – </w:t>
      </w:r>
      <w:r w:rsidR="00490535">
        <w:rPr>
          <w:b/>
          <w:sz w:val="24"/>
          <w:lang w:val="lt-LT"/>
        </w:rPr>
        <w:t>82,7</w:t>
      </w:r>
      <w:r w:rsidRPr="00221E8D">
        <w:rPr>
          <w:b/>
          <w:sz w:val="24"/>
          <w:lang w:val="lt-LT"/>
        </w:rPr>
        <w:t xml:space="preserve"> tūkst. eurų</w:t>
      </w:r>
      <w:r>
        <w:rPr>
          <w:sz w:val="24"/>
          <w:lang w:val="lt-LT"/>
        </w:rPr>
        <w:t xml:space="preserve">, iš jų : administracijos – </w:t>
      </w:r>
      <w:r w:rsidR="00490535">
        <w:rPr>
          <w:sz w:val="24"/>
          <w:lang w:val="lt-LT"/>
        </w:rPr>
        <w:t>28,7</w:t>
      </w:r>
      <w:r>
        <w:rPr>
          <w:sz w:val="24"/>
          <w:lang w:val="lt-LT"/>
        </w:rPr>
        <w:t xml:space="preserve"> tūkst. eurų; </w:t>
      </w:r>
      <w:r w:rsidR="00490535">
        <w:rPr>
          <w:sz w:val="24"/>
          <w:lang w:val="lt-LT"/>
        </w:rPr>
        <w:t>17,6</w:t>
      </w:r>
      <w:r>
        <w:rPr>
          <w:sz w:val="24"/>
          <w:lang w:val="lt-LT"/>
        </w:rPr>
        <w:t xml:space="preserve"> tūkst. eurų Neringos </w:t>
      </w:r>
      <w:r w:rsidR="00490535">
        <w:rPr>
          <w:sz w:val="24"/>
          <w:lang w:val="lt-LT"/>
        </w:rPr>
        <w:t>gimnazija</w:t>
      </w:r>
      <w:r>
        <w:rPr>
          <w:sz w:val="24"/>
          <w:lang w:val="lt-LT"/>
        </w:rPr>
        <w:t xml:space="preserve">; </w:t>
      </w:r>
      <w:r w:rsidR="00490535">
        <w:rPr>
          <w:sz w:val="24"/>
          <w:lang w:val="lt-LT"/>
        </w:rPr>
        <w:t>5,1</w:t>
      </w:r>
      <w:r>
        <w:rPr>
          <w:sz w:val="24"/>
          <w:lang w:val="lt-LT"/>
        </w:rPr>
        <w:t xml:space="preserve"> tūkst. eurų Neringos socialinių paslaugų centras; </w:t>
      </w:r>
      <w:r w:rsidR="00490535">
        <w:rPr>
          <w:sz w:val="24"/>
          <w:lang w:val="lt-LT"/>
        </w:rPr>
        <w:t>30,2</w:t>
      </w:r>
      <w:r>
        <w:rPr>
          <w:sz w:val="24"/>
          <w:lang w:val="lt-LT"/>
        </w:rPr>
        <w:t xml:space="preserve"> tūkst. eurų Nidos KTIC ,,Agila“ ir kt.</w:t>
      </w:r>
    </w:p>
    <w:p w:rsidR="00490535" w:rsidRDefault="00490535" w:rsidP="00126250">
      <w:pPr>
        <w:ind w:firstLine="1290"/>
        <w:jc w:val="both"/>
        <w:rPr>
          <w:sz w:val="24"/>
          <w:lang w:val="lt-LT"/>
        </w:rPr>
      </w:pPr>
    </w:p>
    <w:p w:rsidR="00870E5A" w:rsidRDefault="00CB3D05" w:rsidP="00870E5A">
      <w:pPr>
        <w:jc w:val="both"/>
        <w:rPr>
          <w:sz w:val="24"/>
          <w:szCs w:val="24"/>
          <w:lang w:val="lt-LT" w:eastAsia="lt-LT"/>
        </w:rPr>
      </w:pPr>
      <w:r w:rsidRPr="00CB3D05">
        <w:rPr>
          <w:sz w:val="24"/>
          <w:szCs w:val="24"/>
          <w:lang w:val="lt-LT" w:eastAsia="lt-LT"/>
        </w:rPr>
        <w:t xml:space="preserve">        </w:t>
      </w:r>
      <w:r w:rsidR="00706D45">
        <w:rPr>
          <w:sz w:val="24"/>
          <w:szCs w:val="24"/>
          <w:lang w:val="lt-LT" w:eastAsia="lt-LT"/>
        </w:rPr>
        <w:t xml:space="preserve">            </w:t>
      </w:r>
      <w:r w:rsidRPr="00CB3D05">
        <w:rPr>
          <w:sz w:val="24"/>
          <w:szCs w:val="24"/>
          <w:lang w:val="lt-LT" w:eastAsia="lt-LT"/>
        </w:rPr>
        <w:t xml:space="preserve"> 201</w:t>
      </w:r>
      <w:r w:rsidR="00490535">
        <w:rPr>
          <w:sz w:val="24"/>
          <w:szCs w:val="24"/>
          <w:lang w:val="lt-LT" w:eastAsia="lt-LT"/>
        </w:rPr>
        <w:t>7</w:t>
      </w:r>
      <w:r w:rsidRPr="00CB3D05">
        <w:rPr>
          <w:sz w:val="24"/>
          <w:szCs w:val="24"/>
          <w:lang w:val="lt-LT" w:eastAsia="lt-LT"/>
        </w:rPr>
        <w:t xml:space="preserve"> m. </w:t>
      </w:r>
      <w:r w:rsidR="00A15829">
        <w:rPr>
          <w:sz w:val="24"/>
          <w:szCs w:val="24"/>
          <w:lang w:val="lt-LT" w:eastAsia="lt-LT"/>
        </w:rPr>
        <w:t>Neringos</w:t>
      </w:r>
      <w:r w:rsidRPr="00CB3D05">
        <w:rPr>
          <w:sz w:val="24"/>
          <w:szCs w:val="24"/>
          <w:lang w:val="lt-LT" w:eastAsia="lt-LT"/>
        </w:rPr>
        <w:t xml:space="preserve"> savivaldybės biudžeto asignavimų planas ir panaudojimas pagal programas išdėstyta </w:t>
      </w:r>
      <w:r w:rsidR="00A15829">
        <w:rPr>
          <w:sz w:val="24"/>
          <w:szCs w:val="24"/>
          <w:lang w:val="lt-LT" w:eastAsia="lt-LT"/>
        </w:rPr>
        <w:t>3</w:t>
      </w:r>
      <w:r w:rsidRPr="00CB3D05">
        <w:rPr>
          <w:sz w:val="24"/>
          <w:szCs w:val="24"/>
          <w:lang w:val="lt-LT" w:eastAsia="lt-LT"/>
        </w:rPr>
        <w:t xml:space="preserve"> lentelėje.  </w:t>
      </w:r>
    </w:p>
    <w:p w:rsidR="00A453F3" w:rsidRDefault="00CB3D05" w:rsidP="00870E5A">
      <w:pPr>
        <w:jc w:val="both"/>
        <w:rPr>
          <w:lang w:val="lt-LT" w:eastAsia="lt-LT"/>
        </w:rPr>
      </w:pPr>
      <w:r w:rsidRPr="00CB3D05">
        <w:rPr>
          <w:sz w:val="24"/>
          <w:szCs w:val="24"/>
          <w:lang w:val="lt-LT" w:eastAsia="lt-LT"/>
        </w:rPr>
        <w:t xml:space="preserve">                                                                 </w:t>
      </w:r>
      <w:r w:rsidR="00870E5A">
        <w:rPr>
          <w:sz w:val="24"/>
          <w:szCs w:val="24"/>
          <w:lang w:val="lt-LT" w:eastAsia="lt-LT"/>
        </w:rPr>
        <w:t xml:space="preserve">                                                   </w:t>
      </w:r>
      <w:r w:rsidRPr="00CB3D05">
        <w:rPr>
          <w:sz w:val="24"/>
          <w:szCs w:val="24"/>
          <w:lang w:val="lt-LT" w:eastAsia="lt-LT"/>
        </w:rPr>
        <w:t xml:space="preserve"> </w:t>
      </w:r>
      <w:r w:rsidR="00870E5A">
        <w:rPr>
          <w:sz w:val="24"/>
          <w:szCs w:val="24"/>
          <w:lang w:val="lt-LT" w:eastAsia="lt-LT"/>
        </w:rPr>
        <w:t>3 lentelė (tūkst. eurų)</w:t>
      </w:r>
      <w:r w:rsidRPr="00CB3D05">
        <w:rPr>
          <w:sz w:val="24"/>
          <w:szCs w:val="24"/>
          <w:lang w:val="lt-LT" w:eastAsia="lt-LT"/>
        </w:rPr>
        <w:tab/>
      </w:r>
      <w:r w:rsidRPr="00CB3D05">
        <w:rPr>
          <w:sz w:val="24"/>
          <w:szCs w:val="24"/>
          <w:lang w:val="lt-LT" w:eastAsia="lt-LT"/>
        </w:rPr>
        <w:tab/>
      </w:r>
      <w:r w:rsidR="00FC7A31">
        <w:rPr>
          <w:sz w:val="24"/>
          <w:szCs w:val="24"/>
          <w:lang w:val="lt-LT" w:eastAsia="lt-LT"/>
        </w:rPr>
        <w:t xml:space="preserve">    </w:t>
      </w:r>
      <w:r w:rsidR="00870E5A">
        <w:rPr>
          <w:sz w:val="24"/>
          <w:szCs w:val="24"/>
          <w:lang w:val="lt-LT" w:eastAsia="lt-LT"/>
        </w:rPr>
        <w:t xml:space="preserve">                                                                                                                         </w:t>
      </w:r>
      <w:r w:rsidR="00A453F3">
        <w:rPr>
          <w:lang w:val="lt-LT"/>
        </w:rPr>
        <w:fldChar w:fldCharType="begin"/>
      </w:r>
      <w:r w:rsidR="00A453F3">
        <w:rPr>
          <w:lang w:val="lt-LT"/>
        </w:rPr>
        <w:instrText xml:space="preserve"> LINK Excel.OpenDocumentSpreadsheet.12 "Knyga1" "Lapas1!R1C1:R11C6" \a \f 4 \h </w:instrText>
      </w:r>
      <w:r w:rsidR="00243584">
        <w:rPr>
          <w:lang w:val="lt-LT"/>
        </w:rPr>
        <w:instrText xml:space="preserve"> \* MERGEFORMAT </w:instrText>
      </w:r>
      <w:r w:rsidR="00A453F3">
        <w:rPr>
          <w:lang w:val="lt-LT"/>
        </w:rPr>
        <w:fldChar w:fldCharType="separate"/>
      </w:r>
    </w:p>
    <w:tbl>
      <w:tblPr>
        <w:tblW w:w="9654" w:type="dxa"/>
        <w:tblLayout w:type="fixed"/>
        <w:tblCellMar>
          <w:left w:w="0" w:type="dxa"/>
          <w:right w:w="0" w:type="dxa"/>
        </w:tblCellMar>
        <w:tblLook w:val="04A0" w:firstRow="1" w:lastRow="0" w:firstColumn="1" w:lastColumn="0" w:noHBand="0" w:noVBand="1"/>
      </w:tblPr>
      <w:tblGrid>
        <w:gridCol w:w="1069"/>
        <w:gridCol w:w="4758"/>
        <w:gridCol w:w="1131"/>
        <w:gridCol w:w="874"/>
        <w:gridCol w:w="830"/>
        <w:gridCol w:w="992"/>
      </w:tblGrid>
      <w:tr w:rsidR="00A453F3" w:rsidRPr="00243584" w:rsidTr="00243584">
        <w:trPr>
          <w:trHeight w:val="300"/>
        </w:trPr>
        <w:tc>
          <w:tcPr>
            <w:tcW w:w="1069" w:type="dxa"/>
            <w:vMerge w:val="restart"/>
            <w:tcBorders>
              <w:top w:val="single" w:sz="8" w:space="0" w:color="auto"/>
              <w:left w:val="single" w:sz="8"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A453F3" w:rsidRPr="00243584" w:rsidRDefault="00A453F3" w:rsidP="00A453F3">
            <w:pPr>
              <w:jc w:val="center"/>
              <w:rPr>
                <w:b/>
                <w:bCs/>
                <w:color w:val="000000"/>
                <w:sz w:val="22"/>
                <w:szCs w:val="22"/>
                <w:lang w:val="lt-LT" w:eastAsia="lt-LT"/>
              </w:rPr>
            </w:pPr>
            <w:r w:rsidRPr="00243584">
              <w:rPr>
                <w:b/>
                <w:bCs/>
                <w:color w:val="000000"/>
                <w:sz w:val="22"/>
                <w:szCs w:val="22"/>
                <w:lang w:val="lt-LT" w:eastAsia="lt-LT"/>
              </w:rPr>
              <w:t>Programos kodas</w:t>
            </w:r>
          </w:p>
        </w:tc>
        <w:tc>
          <w:tcPr>
            <w:tcW w:w="4758" w:type="dxa"/>
            <w:vMerge w:val="restart"/>
            <w:tcBorders>
              <w:top w:val="single" w:sz="8"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A453F3" w:rsidRPr="00243584" w:rsidRDefault="00A453F3" w:rsidP="00A453F3">
            <w:pPr>
              <w:jc w:val="center"/>
              <w:rPr>
                <w:b/>
                <w:bCs/>
                <w:color w:val="000000"/>
                <w:sz w:val="22"/>
                <w:szCs w:val="22"/>
                <w:lang w:val="lt-LT" w:eastAsia="lt-LT"/>
              </w:rPr>
            </w:pPr>
            <w:r w:rsidRPr="00243584">
              <w:rPr>
                <w:b/>
                <w:bCs/>
                <w:color w:val="000000"/>
                <w:sz w:val="22"/>
                <w:szCs w:val="22"/>
                <w:lang w:val="lt-LT" w:eastAsia="lt-LT"/>
              </w:rPr>
              <w:t>Programos pavadinimas</w:t>
            </w:r>
          </w:p>
        </w:tc>
        <w:tc>
          <w:tcPr>
            <w:tcW w:w="1131" w:type="dxa"/>
            <w:vMerge w:val="restart"/>
            <w:tcBorders>
              <w:top w:val="single" w:sz="8"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A453F3" w:rsidRPr="00243584" w:rsidRDefault="00A453F3" w:rsidP="00A453F3">
            <w:pPr>
              <w:jc w:val="center"/>
              <w:rPr>
                <w:b/>
                <w:bCs/>
                <w:color w:val="000000"/>
                <w:sz w:val="22"/>
                <w:szCs w:val="22"/>
                <w:lang w:val="lt-LT" w:eastAsia="lt-LT"/>
              </w:rPr>
            </w:pPr>
            <w:r w:rsidRPr="00243584">
              <w:rPr>
                <w:b/>
                <w:bCs/>
                <w:color w:val="000000"/>
                <w:sz w:val="22"/>
                <w:szCs w:val="22"/>
                <w:lang w:val="lt-LT" w:eastAsia="lt-LT"/>
              </w:rPr>
              <w:t>Patikslintas 201</w:t>
            </w:r>
            <w:r w:rsidR="00705AE7">
              <w:rPr>
                <w:b/>
                <w:bCs/>
                <w:color w:val="000000"/>
                <w:sz w:val="22"/>
                <w:szCs w:val="22"/>
                <w:lang w:val="lt-LT" w:eastAsia="lt-LT"/>
              </w:rPr>
              <w:t>7</w:t>
            </w:r>
            <w:r w:rsidRPr="00243584">
              <w:rPr>
                <w:b/>
                <w:bCs/>
                <w:color w:val="000000"/>
                <w:sz w:val="22"/>
                <w:szCs w:val="22"/>
                <w:lang w:val="lt-LT" w:eastAsia="lt-LT"/>
              </w:rPr>
              <w:t xml:space="preserve"> m. planas </w:t>
            </w:r>
          </w:p>
        </w:tc>
        <w:tc>
          <w:tcPr>
            <w:tcW w:w="874" w:type="dxa"/>
            <w:vMerge w:val="restart"/>
            <w:tcBorders>
              <w:top w:val="single" w:sz="8"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A453F3" w:rsidRPr="00243584" w:rsidRDefault="00A453F3" w:rsidP="00A453F3">
            <w:pPr>
              <w:jc w:val="center"/>
              <w:rPr>
                <w:b/>
                <w:bCs/>
                <w:color w:val="000000"/>
                <w:sz w:val="22"/>
                <w:szCs w:val="22"/>
                <w:lang w:val="lt-LT" w:eastAsia="lt-LT"/>
              </w:rPr>
            </w:pPr>
            <w:r w:rsidRPr="00243584">
              <w:rPr>
                <w:b/>
                <w:bCs/>
                <w:color w:val="000000"/>
                <w:sz w:val="22"/>
                <w:szCs w:val="22"/>
                <w:lang w:val="lt-LT" w:eastAsia="lt-LT"/>
              </w:rPr>
              <w:t>Įvykdyta per 201</w:t>
            </w:r>
            <w:r w:rsidR="00705AE7">
              <w:rPr>
                <w:b/>
                <w:bCs/>
                <w:color w:val="000000"/>
                <w:sz w:val="22"/>
                <w:szCs w:val="22"/>
                <w:lang w:val="lt-LT" w:eastAsia="lt-LT"/>
              </w:rPr>
              <w:t>7</w:t>
            </w:r>
            <w:r w:rsidRPr="00243584">
              <w:rPr>
                <w:b/>
                <w:bCs/>
                <w:color w:val="000000"/>
                <w:sz w:val="22"/>
                <w:szCs w:val="22"/>
                <w:lang w:val="lt-LT" w:eastAsia="lt-LT"/>
              </w:rPr>
              <w:t xml:space="preserve"> m.</w:t>
            </w:r>
          </w:p>
        </w:tc>
        <w:tc>
          <w:tcPr>
            <w:tcW w:w="1822" w:type="dxa"/>
            <w:gridSpan w:val="2"/>
            <w:tcBorders>
              <w:top w:val="single" w:sz="8" w:space="0" w:color="auto"/>
              <w:left w:val="nil"/>
              <w:bottom w:val="single" w:sz="4" w:space="0" w:color="auto"/>
              <w:right w:val="single" w:sz="8" w:space="0" w:color="000000"/>
            </w:tcBorders>
            <w:shd w:val="clear" w:color="auto" w:fill="auto"/>
            <w:tcMar>
              <w:top w:w="15" w:type="dxa"/>
              <w:left w:w="15" w:type="dxa"/>
              <w:bottom w:w="0" w:type="dxa"/>
              <w:right w:w="15" w:type="dxa"/>
            </w:tcMar>
            <w:vAlign w:val="center"/>
            <w:hideMark/>
          </w:tcPr>
          <w:p w:rsidR="00A453F3" w:rsidRPr="00243584" w:rsidRDefault="00A453F3" w:rsidP="00A453F3">
            <w:pPr>
              <w:jc w:val="center"/>
              <w:rPr>
                <w:b/>
                <w:bCs/>
                <w:color w:val="000000"/>
                <w:sz w:val="22"/>
                <w:szCs w:val="22"/>
                <w:lang w:val="lt-LT" w:eastAsia="lt-LT"/>
              </w:rPr>
            </w:pPr>
            <w:r w:rsidRPr="00243584">
              <w:rPr>
                <w:b/>
                <w:bCs/>
                <w:color w:val="000000"/>
                <w:sz w:val="22"/>
                <w:szCs w:val="22"/>
                <w:lang w:val="lt-LT" w:eastAsia="lt-LT"/>
              </w:rPr>
              <w:t xml:space="preserve"> Plano įvykdymas</w:t>
            </w:r>
          </w:p>
        </w:tc>
      </w:tr>
      <w:tr w:rsidR="00A453F3" w:rsidRPr="00A453F3" w:rsidTr="00243584">
        <w:trPr>
          <w:trHeight w:val="1215"/>
        </w:trPr>
        <w:tc>
          <w:tcPr>
            <w:tcW w:w="1069" w:type="dxa"/>
            <w:vMerge/>
            <w:tcBorders>
              <w:top w:val="single" w:sz="8" w:space="0" w:color="auto"/>
              <w:left w:val="single" w:sz="8" w:space="0" w:color="auto"/>
              <w:bottom w:val="single" w:sz="8" w:space="0" w:color="000000"/>
              <w:right w:val="single" w:sz="4" w:space="0" w:color="auto"/>
            </w:tcBorders>
            <w:vAlign w:val="center"/>
            <w:hideMark/>
          </w:tcPr>
          <w:p w:rsidR="00A453F3" w:rsidRPr="00243584" w:rsidRDefault="00A453F3" w:rsidP="00A453F3">
            <w:pPr>
              <w:rPr>
                <w:b/>
                <w:bCs/>
                <w:color w:val="000000"/>
                <w:sz w:val="24"/>
                <w:szCs w:val="24"/>
                <w:lang w:val="lt-LT" w:eastAsia="lt-LT"/>
              </w:rPr>
            </w:pPr>
          </w:p>
        </w:tc>
        <w:tc>
          <w:tcPr>
            <w:tcW w:w="4758" w:type="dxa"/>
            <w:vMerge/>
            <w:tcBorders>
              <w:top w:val="single" w:sz="8" w:space="0" w:color="auto"/>
              <w:left w:val="single" w:sz="4" w:space="0" w:color="auto"/>
              <w:bottom w:val="single" w:sz="8" w:space="0" w:color="000000"/>
              <w:right w:val="single" w:sz="4" w:space="0" w:color="auto"/>
            </w:tcBorders>
            <w:vAlign w:val="center"/>
            <w:hideMark/>
          </w:tcPr>
          <w:p w:rsidR="00A453F3" w:rsidRPr="00243584" w:rsidRDefault="00A453F3" w:rsidP="00A453F3">
            <w:pPr>
              <w:rPr>
                <w:b/>
                <w:bCs/>
                <w:color w:val="000000"/>
                <w:sz w:val="24"/>
                <w:szCs w:val="24"/>
                <w:lang w:val="lt-LT" w:eastAsia="lt-LT"/>
              </w:rPr>
            </w:pPr>
          </w:p>
        </w:tc>
        <w:tc>
          <w:tcPr>
            <w:tcW w:w="1131" w:type="dxa"/>
            <w:vMerge/>
            <w:tcBorders>
              <w:top w:val="single" w:sz="8" w:space="0" w:color="auto"/>
              <w:left w:val="single" w:sz="4" w:space="0" w:color="auto"/>
              <w:bottom w:val="single" w:sz="8" w:space="0" w:color="000000"/>
              <w:right w:val="single" w:sz="4" w:space="0" w:color="auto"/>
            </w:tcBorders>
            <w:vAlign w:val="center"/>
            <w:hideMark/>
          </w:tcPr>
          <w:p w:rsidR="00A453F3" w:rsidRPr="00243584" w:rsidRDefault="00A453F3" w:rsidP="00A453F3">
            <w:pPr>
              <w:rPr>
                <w:b/>
                <w:bCs/>
                <w:color w:val="000000"/>
                <w:sz w:val="24"/>
                <w:szCs w:val="24"/>
                <w:lang w:val="lt-LT" w:eastAsia="lt-LT"/>
              </w:rPr>
            </w:pPr>
          </w:p>
        </w:tc>
        <w:tc>
          <w:tcPr>
            <w:tcW w:w="874" w:type="dxa"/>
            <w:vMerge/>
            <w:tcBorders>
              <w:top w:val="single" w:sz="8" w:space="0" w:color="auto"/>
              <w:left w:val="single" w:sz="4" w:space="0" w:color="auto"/>
              <w:bottom w:val="single" w:sz="8" w:space="0" w:color="000000"/>
              <w:right w:val="single" w:sz="4" w:space="0" w:color="auto"/>
            </w:tcBorders>
            <w:vAlign w:val="center"/>
            <w:hideMark/>
          </w:tcPr>
          <w:p w:rsidR="00A453F3" w:rsidRPr="00243584" w:rsidRDefault="00A453F3" w:rsidP="00A453F3">
            <w:pPr>
              <w:rPr>
                <w:b/>
                <w:bCs/>
                <w:color w:val="000000"/>
                <w:sz w:val="24"/>
                <w:szCs w:val="24"/>
                <w:lang w:val="lt-LT" w:eastAsia="lt-LT"/>
              </w:rPr>
            </w:pPr>
          </w:p>
        </w:tc>
        <w:tc>
          <w:tcPr>
            <w:tcW w:w="830"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A453F3" w:rsidRPr="00243584" w:rsidRDefault="00A453F3" w:rsidP="00A453F3">
            <w:pPr>
              <w:jc w:val="center"/>
              <w:rPr>
                <w:b/>
                <w:bCs/>
                <w:color w:val="000000"/>
                <w:sz w:val="24"/>
                <w:szCs w:val="24"/>
                <w:lang w:val="lt-LT" w:eastAsia="lt-LT"/>
              </w:rPr>
            </w:pPr>
            <w:r w:rsidRPr="00243584">
              <w:rPr>
                <w:b/>
                <w:bCs/>
                <w:color w:val="000000"/>
                <w:sz w:val="24"/>
                <w:szCs w:val="24"/>
                <w:lang w:val="lt-LT" w:eastAsia="lt-LT"/>
              </w:rPr>
              <w:t>Suma</w:t>
            </w:r>
          </w:p>
        </w:tc>
        <w:tc>
          <w:tcPr>
            <w:tcW w:w="99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A453F3" w:rsidRPr="00243584" w:rsidRDefault="00A453F3" w:rsidP="00A453F3">
            <w:pPr>
              <w:rPr>
                <w:b/>
                <w:bCs/>
                <w:color w:val="000000"/>
                <w:sz w:val="24"/>
                <w:szCs w:val="24"/>
                <w:lang w:val="lt-LT" w:eastAsia="lt-LT"/>
              </w:rPr>
            </w:pPr>
            <w:r w:rsidRPr="00243584">
              <w:rPr>
                <w:b/>
                <w:bCs/>
                <w:color w:val="000000"/>
                <w:sz w:val="24"/>
                <w:szCs w:val="24"/>
                <w:lang w:val="lt-LT" w:eastAsia="lt-LT"/>
              </w:rPr>
              <w:t>Įvykdymo procentas</w:t>
            </w:r>
          </w:p>
        </w:tc>
      </w:tr>
      <w:tr w:rsidR="00A453F3" w:rsidRPr="00A453F3" w:rsidTr="00243584">
        <w:trPr>
          <w:trHeight w:val="300"/>
        </w:trPr>
        <w:tc>
          <w:tcPr>
            <w:tcW w:w="1069"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jc w:val="right"/>
              <w:rPr>
                <w:color w:val="000000"/>
                <w:sz w:val="24"/>
                <w:szCs w:val="24"/>
                <w:lang w:val="lt-LT" w:eastAsia="lt-LT"/>
              </w:rPr>
            </w:pPr>
            <w:r w:rsidRPr="00243584">
              <w:rPr>
                <w:color w:val="000000"/>
                <w:sz w:val="24"/>
                <w:szCs w:val="24"/>
                <w:lang w:val="lt-LT" w:eastAsia="lt-LT"/>
              </w:rPr>
              <w:t>1</w:t>
            </w:r>
          </w:p>
        </w:tc>
        <w:tc>
          <w:tcPr>
            <w:tcW w:w="475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Savivaldybės valdymo programa</w:t>
            </w:r>
          </w:p>
        </w:tc>
        <w:tc>
          <w:tcPr>
            <w:tcW w:w="11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705AE7" w:rsidP="00A453F3">
            <w:pPr>
              <w:rPr>
                <w:color w:val="000000"/>
                <w:sz w:val="24"/>
                <w:szCs w:val="24"/>
                <w:lang w:val="lt-LT" w:eastAsia="lt-LT"/>
              </w:rPr>
            </w:pPr>
            <w:r>
              <w:rPr>
                <w:color w:val="000000"/>
                <w:sz w:val="24"/>
                <w:szCs w:val="24"/>
                <w:lang w:val="lt-LT" w:eastAsia="lt-LT"/>
              </w:rPr>
              <w:t>2 498,5</w:t>
            </w:r>
          </w:p>
        </w:tc>
        <w:tc>
          <w:tcPr>
            <w:tcW w:w="8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705AE7" w:rsidP="00A453F3">
            <w:pPr>
              <w:rPr>
                <w:color w:val="000000"/>
                <w:sz w:val="24"/>
                <w:szCs w:val="24"/>
                <w:lang w:val="lt-LT" w:eastAsia="lt-LT"/>
              </w:rPr>
            </w:pPr>
            <w:r>
              <w:rPr>
                <w:color w:val="000000"/>
                <w:sz w:val="24"/>
                <w:szCs w:val="24"/>
                <w:lang w:val="lt-LT" w:eastAsia="lt-LT"/>
              </w:rPr>
              <w:t>2 289,5</w:t>
            </w:r>
          </w:p>
        </w:tc>
        <w:tc>
          <w:tcPr>
            <w:tcW w:w="8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w:t>
            </w:r>
            <w:r w:rsidR="00F43307">
              <w:rPr>
                <w:color w:val="000000"/>
                <w:sz w:val="24"/>
                <w:szCs w:val="24"/>
                <w:lang w:val="lt-LT" w:eastAsia="lt-LT"/>
              </w:rPr>
              <w:t>209,0</w:t>
            </w:r>
          </w:p>
        </w:tc>
        <w:tc>
          <w:tcPr>
            <w:tcW w:w="992"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A453F3" w:rsidRPr="00243584" w:rsidRDefault="00705AE7" w:rsidP="00A453F3">
            <w:pPr>
              <w:rPr>
                <w:color w:val="000000"/>
                <w:sz w:val="24"/>
                <w:szCs w:val="24"/>
                <w:lang w:val="lt-LT" w:eastAsia="lt-LT"/>
              </w:rPr>
            </w:pPr>
            <w:r>
              <w:rPr>
                <w:color w:val="000000"/>
                <w:sz w:val="24"/>
                <w:szCs w:val="24"/>
                <w:lang w:val="lt-LT" w:eastAsia="lt-LT"/>
              </w:rPr>
              <w:t>91,6</w:t>
            </w:r>
          </w:p>
        </w:tc>
      </w:tr>
      <w:tr w:rsidR="00A453F3" w:rsidRPr="00A453F3" w:rsidTr="00243584">
        <w:trPr>
          <w:trHeight w:val="300"/>
        </w:trPr>
        <w:tc>
          <w:tcPr>
            <w:tcW w:w="1069"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jc w:val="right"/>
              <w:rPr>
                <w:color w:val="000000"/>
                <w:sz w:val="24"/>
                <w:szCs w:val="24"/>
                <w:lang w:val="lt-LT" w:eastAsia="lt-LT"/>
              </w:rPr>
            </w:pPr>
            <w:r w:rsidRPr="00243584">
              <w:rPr>
                <w:color w:val="000000"/>
                <w:sz w:val="24"/>
                <w:szCs w:val="24"/>
                <w:lang w:val="lt-LT" w:eastAsia="lt-LT"/>
              </w:rPr>
              <w:t>2</w:t>
            </w:r>
          </w:p>
        </w:tc>
        <w:tc>
          <w:tcPr>
            <w:tcW w:w="475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Ugdymo ir sporto veiklos</w:t>
            </w:r>
          </w:p>
        </w:tc>
        <w:tc>
          <w:tcPr>
            <w:tcW w:w="11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705AE7" w:rsidP="00A453F3">
            <w:pPr>
              <w:rPr>
                <w:color w:val="000000"/>
                <w:sz w:val="24"/>
                <w:szCs w:val="24"/>
                <w:lang w:val="lt-LT" w:eastAsia="lt-LT"/>
              </w:rPr>
            </w:pPr>
            <w:r>
              <w:rPr>
                <w:color w:val="000000"/>
                <w:sz w:val="24"/>
                <w:szCs w:val="24"/>
                <w:lang w:val="lt-LT" w:eastAsia="lt-LT"/>
              </w:rPr>
              <w:t>2 086,0</w:t>
            </w:r>
          </w:p>
        </w:tc>
        <w:tc>
          <w:tcPr>
            <w:tcW w:w="8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705AE7" w:rsidP="00A453F3">
            <w:pPr>
              <w:rPr>
                <w:color w:val="000000"/>
                <w:sz w:val="24"/>
                <w:szCs w:val="24"/>
                <w:lang w:val="lt-LT" w:eastAsia="lt-LT"/>
              </w:rPr>
            </w:pPr>
            <w:r>
              <w:rPr>
                <w:color w:val="000000"/>
                <w:sz w:val="24"/>
                <w:szCs w:val="24"/>
                <w:lang w:val="lt-LT" w:eastAsia="lt-LT"/>
              </w:rPr>
              <w:t>1 945,7</w:t>
            </w:r>
          </w:p>
        </w:tc>
        <w:tc>
          <w:tcPr>
            <w:tcW w:w="8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w:t>
            </w:r>
            <w:r w:rsidR="00F43307">
              <w:rPr>
                <w:color w:val="000000"/>
                <w:sz w:val="24"/>
                <w:szCs w:val="24"/>
                <w:lang w:val="lt-LT" w:eastAsia="lt-LT"/>
              </w:rPr>
              <w:t>140,3</w:t>
            </w:r>
          </w:p>
        </w:tc>
        <w:tc>
          <w:tcPr>
            <w:tcW w:w="992"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A453F3" w:rsidRPr="00243584" w:rsidRDefault="00705AE7" w:rsidP="00A453F3">
            <w:pPr>
              <w:rPr>
                <w:color w:val="000000"/>
                <w:sz w:val="24"/>
                <w:szCs w:val="24"/>
                <w:lang w:val="lt-LT" w:eastAsia="lt-LT"/>
              </w:rPr>
            </w:pPr>
            <w:r>
              <w:rPr>
                <w:color w:val="000000"/>
                <w:sz w:val="24"/>
                <w:szCs w:val="24"/>
                <w:lang w:val="lt-LT" w:eastAsia="lt-LT"/>
              </w:rPr>
              <w:t>93,2</w:t>
            </w:r>
          </w:p>
        </w:tc>
      </w:tr>
      <w:tr w:rsidR="00A453F3" w:rsidRPr="00A453F3" w:rsidTr="00243584">
        <w:trPr>
          <w:trHeight w:val="300"/>
        </w:trPr>
        <w:tc>
          <w:tcPr>
            <w:tcW w:w="1069"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jc w:val="right"/>
              <w:rPr>
                <w:color w:val="000000"/>
                <w:sz w:val="24"/>
                <w:szCs w:val="24"/>
                <w:lang w:val="lt-LT" w:eastAsia="lt-LT"/>
              </w:rPr>
            </w:pPr>
            <w:r w:rsidRPr="00243584">
              <w:rPr>
                <w:color w:val="000000"/>
                <w:sz w:val="24"/>
                <w:szCs w:val="24"/>
                <w:lang w:val="lt-LT" w:eastAsia="lt-LT"/>
              </w:rPr>
              <w:t>3</w:t>
            </w:r>
          </w:p>
        </w:tc>
        <w:tc>
          <w:tcPr>
            <w:tcW w:w="475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Kultūros veiklos programa</w:t>
            </w:r>
          </w:p>
        </w:tc>
        <w:tc>
          <w:tcPr>
            <w:tcW w:w="11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705AE7" w:rsidP="00A453F3">
            <w:pPr>
              <w:rPr>
                <w:color w:val="000000"/>
                <w:sz w:val="24"/>
                <w:szCs w:val="24"/>
                <w:lang w:val="lt-LT" w:eastAsia="lt-LT"/>
              </w:rPr>
            </w:pPr>
            <w:r>
              <w:rPr>
                <w:color w:val="000000"/>
                <w:sz w:val="24"/>
                <w:szCs w:val="24"/>
                <w:lang w:val="lt-LT" w:eastAsia="lt-LT"/>
              </w:rPr>
              <w:t>1 543,7</w:t>
            </w:r>
          </w:p>
        </w:tc>
        <w:tc>
          <w:tcPr>
            <w:tcW w:w="8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705AE7" w:rsidP="00A453F3">
            <w:pPr>
              <w:rPr>
                <w:color w:val="000000"/>
                <w:sz w:val="24"/>
                <w:szCs w:val="24"/>
                <w:lang w:val="lt-LT" w:eastAsia="lt-LT"/>
              </w:rPr>
            </w:pPr>
            <w:r>
              <w:rPr>
                <w:color w:val="000000"/>
                <w:sz w:val="24"/>
                <w:szCs w:val="24"/>
                <w:lang w:val="lt-LT" w:eastAsia="lt-LT"/>
              </w:rPr>
              <w:t>1 416,7</w:t>
            </w:r>
          </w:p>
        </w:tc>
        <w:tc>
          <w:tcPr>
            <w:tcW w:w="8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-12</w:t>
            </w:r>
            <w:r w:rsidR="00F43307">
              <w:rPr>
                <w:color w:val="000000"/>
                <w:sz w:val="24"/>
                <w:szCs w:val="24"/>
                <w:lang w:val="lt-LT" w:eastAsia="lt-LT"/>
              </w:rPr>
              <w:t>7,0</w:t>
            </w:r>
          </w:p>
        </w:tc>
        <w:tc>
          <w:tcPr>
            <w:tcW w:w="992"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A453F3" w:rsidRPr="00243584" w:rsidRDefault="00705AE7" w:rsidP="00A453F3">
            <w:pPr>
              <w:rPr>
                <w:color w:val="000000"/>
                <w:sz w:val="24"/>
                <w:szCs w:val="24"/>
                <w:lang w:val="lt-LT" w:eastAsia="lt-LT"/>
              </w:rPr>
            </w:pPr>
            <w:r>
              <w:rPr>
                <w:color w:val="000000"/>
                <w:sz w:val="24"/>
                <w:szCs w:val="24"/>
                <w:lang w:val="lt-LT" w:eastAsia="lt-LT"/>
              </w:rPr>
              <w:t>91,8</w:t>
            </w:r>
          </w:p>
        </w:tc>
      </w:tr>
      <w:tr w:rsidR="00A453F3" w:rsidRPr="00A453F3" w:rsidTr="00243584">
        <w:trPr>
          <w:trHeight w:val="300"/>
        </w:trPr>
        <w:tc>
          <w:tcPr>
            <w:tcW w:w="1069"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jc w:val="right"/>
              <w:rPr>
                <w:color w:val="000000"/>
                <w:sz w:val="24"/>
                <w:szCs w:val="24"/>
                <w:lang w:val="lt-LT" w:eastAsia="lt-LT"/>
              </w:rPr>
            </w:pPr>
            <w:r w:rsidRPr="00243584">
              <w:rPr>
                <w:color w:val="000000"/>
                <w:sz w:val="24"/>
                <w:szCs w:val="24"/>
                <w:lang w:val="lt-LT" w:eastAsia="lt-LT"/>
              </w:rPr>
              <w:t>4</w:t>
            </w:r>
          </w:p>
        </w:tc>
        <w:tc>
          <w:tcPr>
            <w:tcW w:w="475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Socialinės paramos ir paslaugų teikimo programa</w:t>
            </w:r>
          </w:p>
        </w:tc>
        <w:tc>
          <w:tcPr>
            <w:tcW w:w="11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F43307" w:rsidP="00A453F3">
            <w:pPr>
              <w:rPr>
                <w:color w:val="000000"/>
                <w:sz w:val="24"/>
                <w:szCs w:val="24"/>
                <w:lang w:val="lt-LT" w:eastAsia="lt-LT"/>
              </w:rPr>
            </w:pPr>
            <w:r>
              <w:rPr>
                <w:color w:val="000000"/>
                <w:sz w:val="24"/>
                <w:szCs w:val="24"/>
                <w:lang w:val="lt-LT" w:eastAsia="lt-LT"/>
              </w:rPr>
              <w:t>1 137,6</w:t>
            </w:r>
          </w:p>
        </w:tc>
        <w:tc>
          <w:tcPr>
            <w:tcW w:w="8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F43307" w:rsidP="00A453F3">
            <w:pPr>
              <w:rPr>
                <w:color w:val="000000"/>
                <w:sz w:val="24"/>
                <w:szCs w:val="24"/>
                <w:lang w:val="lt-LT" w:eastAsia="lt-LT"/>
              </w:rPr>
            </w:pPr>
            <w:r>
              <w:rPr>
                <w:color w:val="000000"/>
                <w:sz w:val="24"/>
                <w:szCs w:val="24"/>
                <w:lang w:val="lt-LT" w:eastAsia="lt-LT"/>
              </w:rPr>
              <w:t>885,6</w:t>
            </w:r>
          </w:p>
        </w:tc>
        <w:tc>
          <w:tcPr>
            <w:tcW w:w="8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w:t>
            </w:r>
            <w:r w:rsidR="00F43307">
              <w:rPr>
                <w:color w:val="000000"/>
                <w:sz w:val="24"/>
                <w:szCs w:val="24"/>
                <w:lang w:val="lt-LT" w:eastAsia="lt-LT"/>
              </w:rPr>
              <w:t>252,0</w:t>
            </w:r>
          </w:p>
        </w:tc>
        <w:tc>
          <w:tcPr>
            <w:tcW w:w="992"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A453F3" w:rsidRPr="00243584" w:rsidRDefault="00F43307" w:rsidP="00A453F3">
            <w:pPr>
              <w:rPr>
                <w:color w:val="000000"/>
                <w:sz w:val="24"/>
                <w:szCs w:val="24"/>
                <w:lang w:val="lt-LT" w:eastAsia="lt-LT"/>
              </w:rPr>
            </w:pPr>
            <w:r>
              <w:rPr>
                <w:color w:val="000000"/>
                <w:sz w:val="24"/>
                <w:szCs w:val="24"/>
                <w:lang w:val="lt-LT" w:eastAsia="lt-LT"/>
              </w:rPr>
              <w:t>77,8</w:t>
            </w:r>
          </w:p>
        </w:tc>
      </w:tr>
      <w:tr w:rsidR="00A453F3" w:rsidRPr="00A453F3" w:rsidTr="00243584">
        <w:trPr>
          <w:trHeight w:val="300"/>
        </w:trPr>
        <w:tc>
          <w:tcPr>
            <w:tcW w:w="1069"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jc w:val="right"/>
              <w:rPr>
                <w:color w:val="000000"/>
                <w:sz w:val="24"/>
                <w:szCs w:val="24"/>
                <w:lang w:val="lt-LT" w:eastAsia="lt-LT"/>
              </w:rPr>
            </w:pPr>
            <w:r w:rsidRPr="00243584">
              <w:rPr>
                <w:color w:val="000000"/>
                <w:sz w:val="24"/>
                <w:szCs w:val="24"/>
                <w:lang w:val="lt-LT" w:eastAsia="lt-LT"/>
              </w:rPr>
              <w:t>5</w:t>
            </w:r>
          </w:p>
        </w:tc>
        <w:tc>
          <w:tcPr>
            <w:tcW w:w="475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Miesto infrastruktūros priežiūros ir plėtros programa</w:t>
            </w:r>
          </w:p>
        </w:tc>
        <w:tc>
          <w:tcPr>
            <w:tcW w:w="11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F43307" w:rsidP="00A453F3">
            <w:pPr>
              <w:rPr>
                <w:color w:val="000000"/>
                <w:sz w:val="24"/>
                <w:szCs w:val="24"/>
                <w:lang w:val="lt-LT" w:eastAsia="lt-LT"/>
              </w:rPr>
            </w:pPr>
            <w:r>
              <w:rPr>
                <w:color w:val="000000"/>
                <w:sz w:val="24"/>
                <w:szCs w:val="24"/>
                <w:lang w:val="lt-LT" w:eastAsia="lt-LT"/>
              </w:rPr>
              <w:t>3 584,9</w:t>
            </w:r>
          </w:p>
        </w:tc>
        <w:tc>
          <w:tcPr>
            <w:tcW w:w="8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F43307" w:rsidP="00A453F3">
            <w:pPr>
              <w:rPr>
                <w:color w:val="000000"/>
                <w:sz w:val="24"/>
                <w:szCs w:val="24"/>
                <w:lang w:val="lt-LT" w:eastAsia="lt-LT"/>
              </w:rPr>
            </w:pPr>
            <w:r>
              <w:rPr>
                <w:color w:val="000000"/>
                <w:sz w:val="24"/>
                <w:szCs w:val="24"/>
                <w:lang w:val="lt-LT" w:eastAsia="lt-LT"/>
              </w:rPr>
              <w:t>3 219,5</w:t>
            </w:r>
          </w:p>
        </w:tc>
        <w:tc>
          <w:tcPr>
            <w:tcW w:w="8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w:t>
            </w:r>
            <w:r w:rsidR="00F43307">
              <w:rPr>
                <w:color w:val="000000"/>
                <w:sz w:val="24"/>
                <w:szCs w:val="24"/>
                <w:lang w:val="lt-LT" w:eastAsia="lt-LT"/>
              </w:rPr>
              <w:t>365,4</w:t>
            </w:r>
          </w:p>
        </w:tc>
        <w:tc>
          <w:tcPr>
            <w:tcW w:w="992"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89</w:t>
            </w:r>
            <w:r w:rsidR="00F43307">
              <w:rPr>
                <w:color w:val="000000"/>
                <w:sz w:val="24"/>
                <w:szCs w:val="24"/>
                <w:lang w:val="lt-LT" w:eastAsia="lt-LT"/>
              </w:rPr>
              <w:t>,8</w:t>
            </w:r>
          </w:p>
        </w:tc>
      </w:tr>
      <w:tr w:rsidR="00A453F3" w:rsidRPr="00A453F3" w:rsidTr="00243584">
        <w:trPr>
          <w:trHeight w:val="300"/>
        </w:trPr>
        <w:tc>
          <w:tcPr>
            <w:tcW w:w="1069"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jc w:val="right"/>
              <w:rPr>
                <w:color w:val="000000"/>
                <w:sz w:val="24"/>
                <w:szCs w:val="24"/>
                <w:lang w:val="lt-LT" w:eastAsia="lt-LT"/>
              </w:rPr>
            </w:pPr>
            <w:r w:rsidRPr="00243584">
              <w:rPr>
                <w:color w:val="000000"/>
                <w:sz w:val="24"/>
                <w:szCs w:val="24"/>
                <w:lang w:val="lt-LT" w:eastAsia="lt-LT"/>
              </w:rPr>
              <w:t>6</w:t>
            </w:r>
          </w:p>
        </w:tc>
        <w:tc>
          <w:tcPr>
            <w:tcW w:w="475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Aplinkos apsaugos programa</w:t>
            </w:r>
          </w:p>
        </w:tc>
        <w:tc>
          <w:tcPr>
            <w:tcW w:w="11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F43307" w:rsidP="00A453F3">
            <w:pPr>
              <w:rPr>
                <w:color w:val="000000"/>
                <w:sz w:val="24"/>
                <w:szCs w:val="24"/>
                <w:lang w:val="lt-LT" w:eastAsia="lt-LT"/>
              </w:rPr>
            </w:pPr>
            <w:r>
              <w:rPr>
                <w:color w:val="000000"/>
                <w:sz w:val="24"/>
                <w:szCs w:val="24"/>
                <w:lang w:val="lt-LT" w:eastAsia="lt-LT"/>
              </w:rPr>
              <w:t>530,7</w:t>
            </w:r>
          </w:p>
        </w:tc>
        <w:tc>
          <w:tcPr>
            <w:tcW w:w="8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F43307" w:rsidP="00A453F3">
            <w:pPr>
              <w:rPr>
                <w:color w:val="000000"/>
                <w:sz w:val="24"/>
                <w:szCs w:val="24"/>
                <w:lang w:val="lt-LT" w:eastAsia="lt-LT"/>
              </w:rPr>
            </w:pPr>
            <w:r>
              <w:rPr>
                <w:color w:val="000000"/>
                <w:sz w:val="24"/>
                <w:szCs w:val="24"/>
                <w:lang w:val="lt-LT" w:eastAsia="lt-LT"/>
              </w:rPr>
              <w:t>418,4</w:t>
            </w:r>
          </w:p>
        </w:tc>
        <w:tc>
          <w:tcPr>
            <w:tcW w:w="8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w:t>
            </w:r>
            <w:r w:rsidR="00F43307">
              <w:rPr>
                <w:color w:val="000000"/>
                <w:sz w:val="24"/>
                <w:szCs w:val="24"/>
                <w:lang w:val="lt-LT" w:eastAsia="lt-LT"/>
              </w:rPr>
              <w:t>112,3</w:t>
            </w:r>
          </w:p>
        </w:tc>
        <w:tc>
          <w:tcPr>
            <w:tcW w:w="992"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A453F3" w:rsidRPr="00243584" w:rsidRDefault="00F43307" w:rsidP="00A453F3">
            <w:pPr>
              <w:rPr>
                <w:color w:val="000000"/>
                <w:sz w:val="24"/>
                <w:szCs w:val="24"/>
                <w:lang w:val="lt-LT" w:eastAsia="lt-LT"/>
              </w:rPr>
            </w:pPr>
            <w:r>
              <w:rPr>
                <w:color w:val="000000"/>
                <w:sz w:val="24"/>
                <w:szCs w:val="24"/>
                <w:lang w:val="lt-LT" w:eastAsia="lt-LT"/>
              </w:rPr>
              <w:t>78,8</w:t>
            </w:r>
          </w:p>
        </w:tc>
      </w:tr>
      <w:tr w:rsidR="00A453F3" w:rsidRPr="00A453F3" w:rsidTr="00243584">
        <w:trPr>
          <w:trHeight w:val="600"/>
        </w:trPr>
        <w:tc>
          <w:tcPr>
            <w:tcW w:w="1069"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jc w:val="right"/>
              <w:rPr>
                <w:color w:val="000000"/>
                <w:sz w:val="24"/>
                <w:szCs w:val="24"/>
                <w:lang w:val="lt-LT" w:eastAsia="lt-LT"/>
              </w:rPr>
            </w:pPr>
            <w:r w:rsidRPr="00243584">
              <w:rPr>
                <w:color w:val="000000"/>
                <w:sz w:val="24"/>
                <w:szCs w:val="24"/>
                <w:lang w:val="lt-LT" w:eastAsia="lt-LT"/>
              </w:rPr>
              <w:t>7</w:t>
            </w:r>
          </w:p>
        </w:tc>
        <w:tc>
          <w:tcPr>
            <w:tcW w:w="475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Turizmo rekreacijos ir smulkiojo bei vidutinio verslo(SVV) plėtros programa</w:t>
            </w:r>
          </w:p>
        </w:tc>
        <w:tc>
          <w:tcPr>
            <w:tcW w:w="11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F43307" w:rsidP="00A453F3">
            <w:pPr>
              <w:rPr>
                <w:color w:val="000000"/>
                <w:sz w:val="24"/>
                <w:szCs w:val="24"/>
                <w:lang w:val="lt-LT" w:eastAsia="lt-LT"/>
              </w:rPr>
            </w:pPr>
            <w:r>
              <w:rPr>
                <w:color w:val="000000"/>
                <w:sz w:val="24"/>
                <w:szCs w:val="24"/>
                <w:lang w:val="lt-LT" w:eastAsia="lt-LT"/>
              </w:rPr>
              <w:t>134,7</w:t>
            </w:r>
          </w:p>
        </w:tc>
        <w:tc>
          <w:tcPr>
            <w:tcW w:w="87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F43307" w:rsidP="00A453F3">
            <w:pPr>
              <w:rPr>
                <w:color w:val="000000"/>
                <w:sz w:val="24"/>
                <w:szCs w:val="24"/>
                <w:lang w:val="lt-LT" w:eastAsia="lt-LT"/>
              </w:rPr>
            </w:pPr>
            <w:r>
              <w:rPr>
                <w:color w:val="000000"/>
                <w:sz w:val="24"/>
                <w:szCs w:val="24"/>
                <w:lang w:val="lt-LT" w:eastAsia="lt-LT"/>
              </w:rPr>
              <w:t>99,5</w:t>
            </w:r>
          </w:p>
        </w:tc>
        <w:tc>
          <w:tcPr>
            <w:tcW w:w="8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w:t>
            </w:r>
            <w:r w:rsidR="00F43307">
              <w:rPr>
                <w:color w:val="000000"/>
                <w:sz w:val="24"/>
                <w:szCs w:val="24"/>
                <w:lang w:val="lt-LT" w:eastAsia="lt-LT"/>
              </w:rPr>
              <w:t>35,2</w:t>
            </w:r>
          </w:p>
        </w:tc>
        <w:tc>
          <w:tcPr>
            <w:tcW w:w="992"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A453F3" w:rsidRPr="00243584" w:rsidRDefault="00F43307" w:rsidP="00A453F3">
            <w:pPr>
              <w:rPr>
                <w:color w:val="000000"/>
                <w:sz w:val="24"/>
                <w:szCs w:val="24"/>
                <w:lang w:val="lt-LT" w:eastAsia="lt-LT"/>
              </w:rPr>
            </w:pPr>
            <w:r>
              <w:rPr>
                <w:color w:val="000000"/>
                <w:sz w:val="24"/>
                <w:szCs w:val="24"/>
                <w:lang w:val="lt-LT" w:eastAsia="lt-LT"/>
              </w:rPr>
              <w:t>73,9</w:t>
            </w:r>
          </w:p>
        </w:tc>
      </w:tr>
      <w:tr w:rsidR="00A453F3" w:rsidRPr="00A453F3" w:rsidTr="00243584">
        <w:trPr>
          <w:trHeight w:val="315"/>
        </w:trPr>
        <w:tc>
          <w:tcPr>
            <w:tcW w:w="1069" w:type="dxa"/>
            <w:tcBorders>
              <w:top w:val="nil"/>
              <w:left w:val="single" w:sz="8" w:space="0" w:color="auto"/>
              <w:bottom w:val="nil"/>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jc w:val="right"/>
              <w:rPr>
                <w:color w:val="000000"/>
                <w:sz w:val="24"/>
                <w:szCs w:val="24"/>
                <w:lang w:val="lt-LT" w:eastAsia="lt-LT"/>
              </w:rPr>
            </w:pPr>
            <w:r w:rsidRPr="00243584">
              <w:rPr>
                <w:color w:val="000000"/>
                <w:sz w:val="24"/>
                <w:szCs w:val="24"/>
                <w:lang w:val="lt-LT" w:eastAsia="lt-LT"/>
              </w:rPr>
              <w:t>8</w:t>
            </w:r>
          </w:p>
        </w:tc>
        <w:tc>
          <w:tcPr>
            <w:tcW w:w="4758"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Sveikatos priežiūros</w:t>
            </w:r>
          </w:p>
        </w:tc>
        <w:tc>
          <w:tcPr>
            <w:tcW w:w="1131"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A453F3" w:rsidRPr="00243584" w:rsidRDefault="00F43307" w:rsidP="00A453F3">
            <w:pPr>
              <w:rPr>
                <w:color w:val="000000"/>
                <w:sz w:val="24"/>
                <w:szCs w:val="24"/>
                <w:lang w:val="lt-LT" w:eastAsia="lt-LT"/>
              </w:rPr>
            </w:pPr>
            <w:r>
              <w:rPr>
                <w:color w:val="000000"/>
                <w:sz w:val="24"/>
                <w:szCs w:val="24"/>
                <w:lang w:val="lt-LT" w:eastAsia="lt-LT"/>
              </w:rPr>
              <w:t>95,1</w:t>
            </w:r>
          </w:p>
        </w:tc>
        <w:tc>
          <w:tcPr>
            <w:tcW w:w="874"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A453F3" w:rsidRPr="00243584" w:rsidRDefault="00F43307" w:rsidP="00A453F3">
            <w:pPr>
              <w:rPr>
                <w:color w:val="000000"/>
                <w:sz w:val="24"/>
                <w:szCs w:val="24"/>
                <w:lang w:val="lt-LT" w:eastAsia="lt-LT"/>
              </w:rPr>
            </w:pPr>
            <w:r>
              <w:rPr>
                <w:color w:val="000000"/>
                <w:sz w:val="24"/>
                <w:szCs w:val="24"/>
                <w:lang w:val="lt-LT" w:eastAsia="lt-LT"/>
              </w:rPr>
              <w:t>94,3</w:t>
            </w:r>
          </w:p>
        </w:tc>
        <w:tc>
          <w:tcPr>
            <w:tcW w:w="83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w:t>
            </w:r>
            <w:r w:rsidR="00F43307">
              <w:rPr>
                <w:color w:val="000000"/>
                <w:sz w:val="24"/>
                <w:szCs w:val="24"/>
                <w:lang w:val="lt-LT" w:eastAsia="lt-LT"/>
              </w:rPr>
              <w:t>0,8</w:t>
            </w:r>
          </w:p>
        </w:tc>
        <w:tc>
          <w:tcPr>
            <w:tcW w:w="992" w:type="dxa"/>
            <w:tcBorders>
              <w:top w:val="nil"/>
              <w:left w:val="nil"/>
              <w:bottom w:val="nil"/>
              <w:right w:val="single" w:sz="8" w:space="0" w:color="auto"/>
            </w:tcBorders>
            <w:shd w:val="clear" w:color="auto" w:fill="auto"/>
            <w:noWrap/>
            <w:tcMar>
              <w:top w:w="15" w:type="dxa"/>
              <w:left w:w="15" w:type="dxa"/>
              <w:bottom w:w="0" w:type="dxa"/>
              <w:right w:w="15" w:type="dxa"/>
            </w:tcMar>
            <w:vAlign w:val="bottom"/>
            <w:hideMark/>
          </w:tcPr>
          <w:p w:rsidR="00A453F3" w:rsidRPr="00243584" w:rsidRDefault="00F43307" w:rsidP="00A453F3">
            <w:pPr>
              <w:rPr>
                <w:color w:val="000000"/>
                <w:sz w:val="24"/>
                <w:szCs w:val="24"/>
                <w:lang w:val="lt-LT" w:eastAsia="lt-LT"/>
              </w:rPr>
            </w:pPr>
            <w:r>
              <w:rPr>
                <w:color w:val="000000"/>
                <w:sz w:val="24"/>
                <w:szCs w:val="24"/>
                <w:lang w:val="lt-LT" w:eastAsia="lt-LT"/>
              </w:rPr>
              <w:t>99,2</w:t>
            </w:r>
          </w:p>
        </w:tc>
      </w:tr>
      <w:tr w:rsidR="00A453F3" w:rsidRPr="00A453F3" w:rsidTr="00243584">
        <w:trPr>
          <w:trHeight w:val="315"/>
        </w:trPr>
        <w:tc>
          <w:tcPr>
            <w:tcW w:w="1069" w:type="dxa"/>
            <w:tcBorders>
              <w:top w:val="single" w:sz="8" w:space="0" w:color="auto"/>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color w:val="000000"/>
                <w:sz w:val="24"/>
                <w:szCs w:val="24"/>
                <w:lang w:val="lt-LT" w:eastAsia="lt-LT"/>
              </w:rPr>
            </w:pPr>
            <w:r w:rsidRPr="00243584">
              <w:rPr>
                <w:color w:val="000000"/>
                <w:sz w:val="24"/>
                <w:szCs w:val="24"/>
                <w:lang w:val="lt-LT" w:eastAsia="lt-LT"/>
              </w:rPr>
              <w:t> </w:t>
            </w:r>
          </w:p>
        </w:tc>
        <w:tc>
          <w:tcPr>
            <w:tcW w:w="4758" w:type="dxa"/>
            <w:tcBorders>
              <w:top w:val="single" w:sz="8"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b/>
                <w:bCs/>
                <w:color w:val="000000"/>
                <w:sz w:val="24"/>
                <w:szCs w:val="24"/>
                <w:lang w:val="lt-LT" w:eastAsia="lt-LT"/>
              </w:rPr>
            </w:pPr>
            <w:r w:rsidRPr="00243584">
              <w:rPr>
                <w:b/>
                <w:bCs/>
                <w:color w:val="000000"/>
                <w:sz w:val="24"/>
                <w:szCs w:val="24"/>
                <w:lang w:val="lt-LT" w:eastAsia="lt-LT"/>
              </w:rPr>
              <w:t>Viso pagal programas</w:t>
            </w:r>
          </w:p>
        </w:tc>
        <w:tc>
          <w:tcPr>
            <w:tcW w:w="1131" w:type="dxa"/>
            <w:tcBorders>
              <w:top w:val="single" w:sz="8"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b/>
                <w:bCs/>
                <w:color w:val="000000"/>
                <w:sz w:val="24"/>
                <w:szCs w:val="24"/>
                <w:lang w:val="lt-LT" w:eastAsia="lt-LT"/>
              </w:rPr>
            </w:pPr>
            <w:r w:rsidRPr="00243584">
              <w:rPr>
                <w:b/>
                <w:bCs/>
                <w:color w:val="000000"/>
                <w:sz w:val="24"/>
                <w:szCs w:val="24"/>
                <w:lang w:val="lt-LT" w:eastAsia="lt-LT"/>
              </w:rPr>
              <w:t>11 </w:t>
            </w:r>
            <w:r w:rsidR="007F411F">
              <w:rPr>
                <w:b/>
                <w:bCs/>
                <w:color w:val="000000"/>
                <w:sz w:val="24"/>
                <w:szCs w:val="24"/>
                <w:lang w:val="lt-LT" w:eastAsia="lt-LT"/>
              </w:rPr>
              <w:t>611,2</w:t>
            </w:r>
          </w:p>
        </w:tc>
        <w:tc>
          <w:tcPr>
            <w:tcW w:w="874" w:type="dxa"/>
            <w:tcBorders>
              <w:top w:val="single" w:sz="8"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b/>
                <w:bCs/>
                <w:color w:val="000000"/>
                <w:sz w:val="24"/>
                <w:szCs w:val="24"/>
                <w:lang w:val="lt-LT" w:eastAsia="lt-LT"/>
              </w:rPr>
            </w:pPr>
            <w:r w:rsidRPr="00243584">
              <w:rPr>
                <w:b/>
                <w:bCs/>
                <w:color w:val="000000"/>
                <w:sz w:val="24"/>
                <w:szCs w:val="24"/>
                <w:lang w:val="lt-LT" w:eastAsia="lt-LT"/>
              </w:rPr>
              <w:t>10 </w:t>
            </w:r>
            <w:r w:rsidR="007F411F">
              <w:rPr>
                <w:b/>
                <w:bCs/>
                <w:color w:val="000000"/>
                <w:sz w:val="24"/>
                <w:szCs w:val="24"/>
                <w:lang w:val="lt-LT" w:eastAsia="lt-LT"/>
              </w:rPr>
              <w:t>369,2</w:t>
            </w:r>
          </w:p>
        </w:tc>
        <w:tc>
          <w:tcPr>
            <w:tcW w:w="830" w:type="dxa"/>
            <w:tcBorders>
              <w:top w:val="single" w:sz="8"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A453F3" w:rsidRPr="00243584" w:rsidRDefault="00A453F3" w:rsidP="00A453F3">
            <w:pPr>
              <w:rPr>
                <w:b/>
                <w:bCs/>
                <w:color w:val="000000"/>
                <w:sz w:val="24"/>
                <w:szCs w:val="24"/>
                <w:lang w:val="lt-LT" w:eastAsia="lt-LT"/>
              </w:rPr>
            </w:pPr>
            <w:r w:rsidRPr="00243584">
              <w:rPr>
                <w:b/>
                <w:bCs/>
                <w:color w:val="000000"/>
                <w:sz w:val="24"/>
                <w:szCs w:val="24"/>
                <w:lang w:val="lt-LT" w:eastAsia="lt-LT"/>
              </w:rPr>
              <w:t>-1 </w:t>
            </w:r>
            <w:r w:rsidR="007F411F">
              <w:rPr>
                <w:b/>
                <w:bCs/>
                <w:color w:val="000000"/>
                <w:sz w:val="24"/>
                <w:szCs w:val="24"/>
                <w:lang w:val="lt-LT" w:eastAsia="lt-LT"/>
              </w:rPr>
              <w:t>242,0</w:t>
            </w:r>
            <w:r w:rsidRPr="00243584">
              <w:rPr>
                <w:b/>
                <w:bCs/>
                <w:color w:val="000000"/>
                <w:sz w:val="24"/>
                <w:szCs w:val="24"/>
                <w:lang w:val="lt-LT" w:eastAsia="lt-LT"/>
              </w:rPr>
              <w:t xml:space="preserve"> </w:t>
            </w:r>
          </w:p>
        </w:tc>
        <w:tc>
          <w:tcPr>
            <w:tcW w:w="992"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A453F3" w:rsidRPr="00243584" w:rsidRDefault="007F411F" w:rsidP="00A453F3">
            <w:pPr>
              <w:rPr>
                <w:b/>
                <w:bCs/>
                <w:color w:val="000000"/>
                <w:sz w:val="24"/>
                <w:szCs w:val="24"/>
                <w:lang w:val="lt-LT" w:eastAsia="lt-LT"/>
              </w:rPr>
            </w:pPr>
            <w:r>
              <w:rPr>
                <w:b/>
                <w:bCs/>
                <w:color w:val="000000"/>
                <w:sz w:val="24"/>
                <w:szCs w:val="24"/>
                <w:lang w:val="lt-LT" w:eastAsia="lt-LT"/>
              </w:rPr>
              <w:t>89,9</w:t>
            </w:r>
          </w:p>
        </w:tc>
      </w:tr>
    </w:tbl>
    <w:p w:rsidR="00F213A4" w:rsidRDefault="00A453F3" w:rsidP="00A453F3">
      <w:pPr>
        <w:jc w:val="both"/>
        <w:rPr>
          <w:sz w:val="24"/>
          <w:lang w:val="lt-LT"/>
        </w:rPr>
      </w:pPr>
      <w:r>
        <w:rPr>
          <w:sz w:val="24"/>
          <w:lang w:val="lt-LT"/>
        </w:rPr>
        <w:fldChar w:fldCharType="end"/>
      </w:r>
    </w:p>
    <w:p w:rsidR="00DB0525" w:rsidRDefault="00DB0525" w:rsidP="00A453F3">
      <w:pPr>
        <w:jc w:val="both"/>
        <w:rPr>
          <w:sz w:val="24"/>
          <w:lang w:val="lt-LT"/>
        </w:rPr>
      </w:pPr>
    </w:p>
    <w:p w:rsidR="006754D8" w:rsidRDefault="00706D45" w:rsidP="006754D8">
      <w:pPr>
        <w:ind w:firstLine="1290"/>
        <w:jc w:val="both"/>
        <w:rPr>
          <w:sz w:val="24"/>
          <w:lang w:val="lt-LT"/>
        </w:rPr>
      </w:pPr>
      <w:r>
        <w:rPr>
          <w:sz w:val="24"/>
          <w:lang w:val="lt-LT"/>
        </w:rPr>
        <w:t xml:space="preserve">  </w:t>
      </w:r>
      <w:r w:rsidR="006754D8">
        <w:rPr>
          <w:sz w:val="24"/>
          <w:lang w:val="lt-LT"/>
        </w:rPr>
        <w:t>Biudžetinės įstaigos 201</w:t>
      </w:r>
      <w:r w:rsidR="007F411F">
        <w:rPr>
          <w:sz w:val="24"/>
          <w:lang w:val="lt-LT"/>
        </w:rPr>
        <w:t>7</w:t>
      </w:r>
      <w:r w:rsidR="006754D8">
        <w:rPr>
          <w:sz w:val="24"/>
          <w:lang w:val="lt-LT"/>
        </w:rPr>
        <w:t xml:space="preserve">-12-31 į biudžetą </w:t>
      </w:r>
      <w:r w:rsidR="006754D8" w:rsidRPr="00A81A81">
        <w:rPr>
          <w:b/>
          <w:sz w:val="24"/>
          <w:lang w:val="lt-LT"/>
        </w:rPr>
        <w:t>negrąžino pajamų įmokų likučius</w:t>
      </w:r>
      <w:r w:rsidR="006754D8">
        <w:rPr>
          <w:sz w:val="24"/>
          <w:lang w:val="lt-LT"/>
        </w:rPr>
        <w:t xml:space="preserve"> nes pasiliko savo banko sąskaitose sumoje </w:t>
      </w:r>
      <w:r w:rsidR="006754D8" w:rsidRPr="00A81A81">
        <w:rPr>
          <w:b/>
          <w:sz w:val="24"/>
          <w:lang w:val="lt-LT"/>
        </w:rPr>
        <w:t xml:space="preserve">už </w:t>
      </w:r>
      <w:r w:rsidR="007F411F">
        <w:rPr>
          <w:b/>
          <w:sz w:val="24"/>
          <w:lang w:val="lt-LT"/>
        </w:rPr>
        <w:t>130,6</w:t>
      </w:r>
      <w:r w:rsidR="006754D8" w:rsidRPr="00A81A81">
        <w:rPr>
          <w:b/>
          <w:sz w:val="24"/>
          <w:lang w:val="lt-LT"/>
        </w:rPr>
        <w:t xml:space="preserve"> tūkst. eurų</w:t>
      </w:r>
      <w:r w:rsidR="006754D8">
        <w:rPr>
          <w:sz w:val="24"/>
          <w:lang w:val="lt-LT"/>
        </w:rPr>
        <w:t>.</w:t>
      </w:r>
    </w:p>
    <w:p w:rsidR="00DB0525" w:rsidRDefault="00DB0525" w:rsidP="006754D8">
      <w:pPr>
        <w:ind w:firstLine="1290"/>
        <w:jc w:val="both"/>
        <w:rPr>
          <w:sz w:val="24"/>
          <w:lang w:val="lt-LT"/>
        </w:rPr>
      </w:pPr>
    </w:p>
    <w:p w:rsidR="00425448" w:rsidRPr="00BB2C46" w:rsidRDefault="00BB2C46" w:rsidP="00BB2C46">
      <w:pPr>
        <w:pStyle w:val="Sraopastraipa"/>
        <w:numPr>
          <w:ilvl w:val="1"/>
          <w:numId w:val="20"/>
        </w:numPr>
        <w:jc w:val="both"/>
        <w:rPr>
          <w:b/>
          <w:sz w:val="24"/>
          <w:lang w:val="lt-LT"/>
        </w:rPr>
      </w:pPr>
      <w:r>
        <w:rPr>
          <w:b/>
          <w:sz w:val="24"/>
          <w:lang w:val="lt-LT"/>
        </w:rPr>
        <w:t xml:space="preserve">  </w:t>
      </w:r>
      <w:r w:rsidR="00425448" w:rsidRPr="00BB2C46">
        <w:rPr>
          <w:b/>
          <w:sz w:val="24"/>
          <w:lang w:val="lt-LT"/>
        </w:rPr>
        <w:t>Savivaldybės 201</w:t>
      </w:r>
      <w:r w:rsidR="007F411F" w:rsidRPr="00BB2C46">
        <w:rPr>
          <w:b/>
          <w:sz w:val="24"/>
          <w:lang w:val="lt-LT"/>
        </w:rPr>
        <w:t>7</w:t>
      </w:r>
      <w:r w:rsidR="00425448" w:rsidRPr="00BB2C46">
        <w:rPr>
          <w:b/>
          <w:sz w:val="24"/>
          <w:lang w:val="lt-LT"/>
        </w:rPr>
        <w:t xml:space="preserve"> metų biudžeto mokėtinos</w:t>
      </w:r>
      <w:r w:rsidR="006E07B2" w:rsidRPr="00BB2C46">
        <w:rPr>
          <w:b/>
          <w:sz w:val="24"/>
          <w:lang w:val="lt-LT"/>
        </w:rPr>
        <w:t xml:space="preserve"> -</w:t>
      </w:r>
      <w:r w:rsidR="00425448" w:rsidRPr="00BB2C46">
        <w:rPr>
          <w:b/>
          <w:sz w:val="24"/>
          <w:lang w:val="lt-LT"/>
        </w:rPr>
        <w:t xml:space="preserve"> gautinos sumos.</w:t>
      </w:r>
    </w:p>
    <w:p w:rsidR="00EE4434" w:rsidRPr="00494C4C" w:rsidRDefault="00425448" w:rsidP="00425448">
      <w:pPr>
        <w:ind w:left="1277"/>
        <w:jc w:val="both"/>
        <w:rPr>
          <w:b/>
          <w:sz w:val="24"/>
          <w:lang w:val="lt-LT"/>
        </w:rPr>
      </w:pPr>
      <w:r>
        <w:rPr>
          <w:b/>
          <w:sz w:val="24"/>
          <w:lang w:val="lt-LT"/>
        </w:rPr>
        <w:t xml:space="preserve">           </w:t>
      </w:r>
    </w:p>
    <w:p w:rsidR="00483D44" w:rsidRDefault="007B6F3E" w:rsidP="00483D44">
      <w:pPr>
        <w:jc w:val="both"/>
        <w:rPr>
          <w:sz w:val="24"/>
          <w:szCs w:val="24"/>
          <w:lang w:val="lt-LT"/>
        </w:rPr>
      </w:pPr>
      <w:r>
        <w:rPr>
          <w:sz w:val="24"/>
          <w:lang w:val="lt-LT"/>
        </w:rPr>
        <w:t xml:space="preserve">                      </w:t>
      </w:r>
      <w:r w:rsidRPr="006E07B2">
        <w:rPr>
          <w:b/>
          <w:sz w:val="24"/>
          <w:lang w:val="lt-LT"/>
        </w:rPr>
        <w:t>Neringos savivaldybės biudžeto mokėtinos sumos</w:t>
      </w:r>
      <w:r w:rsidRPr="006E07B2">
        <w:rPr>
          <w:sz w:val="24"/>
          <w:lang w:val="lt-LT"/>
        </w:rPr>
        <w:t xml:space="preserve"> </w:t>
      </w:r>
      <w:r w:rsidR="00483D44" w:rsidRPr="006E07B2">
        <w:rPr>
          <w:sz w:val="24"/>
          <w:szCs w:val="24"/>
          <w:lang w:val="lt-LT"/>
        </w:rPr>
        <w:t>Neringos savivaldybės bendros mokėtinos sumos 201</w:t>
      </w:r>
      <w:r w:rsidR="00870E5A">
        <w:rPr>
          <w:sz w:val="24"/>
          <w:szCs w:val="24"/>
          <w:lang w:val="lt-LT"/>
        </w:rPr>
        <w:t>7</w:t>
      </w:r>
      <w:r w:rsidR="00483D44" w:rsidRPr="006E07B2">
        <w:rPr>
          <w:sz w:val="24"/>
          <w:szCs w:val="24"/>
          <w:lang w:val="lt-LT"/>
        </w:rPr>
        <w:t xml:space="preserve"> m. gruodžio 31 d. </w:t>
      </w:r>
      <w:r w:rsidR="006754D8" w:rsidRPr="006E07B2">
        <w:rPr>
          <w:sz w:val="24"/>
          <w:szCs w:val="24"/>
          <w:lang w:val="lt-LT"/>
        </w:rPr>
        <w:t>sudarė</w:t>
      </w:r>
      <w:r w:rsidR="00483D44" w:rsidRPr="006E07B2">
        <w:rPr>
          <w:sz w:val="24"/>
          <w:szCs w:val="24"/>
          <w:lang w:val="lt-LT"/>
        </w:rPr>
        <w:t xml:space="preserve">  - </w:t>
      </w:r>
      <w:r w:rsidR="006754D8" w:rsidRPr="006E07B2">
        <w:rPr>
          <w:b/>
          <w:sz w:val="24"/>
          <w:szCs w:val="24"/>
          <w:lang w:val="lt-LT"/>
        </w:rPr>
        <w:t>1</w:t>
      </w:r>
      <w:r w:rsidR="00870E5A">
        <w:rPr>
          <w:b/>
          <w:sz w:val="24"/>
          <w:szCs w:val="24"/>
          <w:lang w:val="lt-LT"/>
        </w:rPr>
        <w:t> 227,7</w:t>
      </w:r>
      <w:r w:rsidR="00483D44" w:rsidRPr="006E07B2">
        <w:rPr>
          <w:b/>
          <w:sz w:val="24"/>
          <w:szCs w:val="24"/>
          <w:lang w:val="lt-LT"/>
        </w:rPr>
        <w:t xml:space="preserve"> tūkst. </w:t>
      </w:r>
      <w:r w:rsidR="00E636CC" w:rsidRPr="006E07B2">
        <w:rPr>
          <w:b/>
          <w:sz w:val="24"/>
          <w:szCs w:val="24"/>
          <w:lang w:val="lt-LT"/>
        </w:rPr>
        <w:t>Eurų,</w:t>
      </w:r>
      <w:r w:rsidR="00483D44" w:rsidRPr="006E07B2">
        <w:rPr>
          <w:sz w:val="24"/>
          <w:szCs w:val="24"/>
          <w:lang w:val="lt-LT"/>
        </w:rPr>
        <w:t xml:space="preserve"> </w:t>
      </w:r>
      <w:r w:rsidR="006754D8" w:rsidRPr="006E07B2">
        <w:rPr>
          <w:sz w:val="24"/>
          <w:szCs w:val="24"/>
          <w:lang w:val="lt-LT"/>
        </w:rPr>
        <w:t xml:space="preserve">iš jų: savivaldybės administracijos – </w:t>
      </w:r>
      <w:r w:rsidR="00870E5A">
        <w:rPr>
          <w:sz w:val="24"/>
          <w:szCs w:val="24"/>
          <w:lang w:val="lt-LT"/>
        </w:rPr>
        <w:t>156,7</w:t>
      </w:r>
      <w:r w:rsidR="006754D8" w:rsidRPr="006E07B2">
        <w:rPr>
          <w:sz w:val="24"/>
          <w:szCs w:val="24"/>
          <w:lang w:val="lt-LT"/>
        </w:rPr>
        <w:t xml:space="preserve"> tūkst. eurų. Lyginant su  </w:t>
      </w:r>
      <w:r w:rsidR="00483D44" w:rsidRPr="006E07B2">
        <w:rPr>
          <w:sz w:val="24"/>
          <w:szCs w:val="24"/>
          <w:lang w:val="lt-LT"/>
        </w:rPr>
        <w:t>201</w:t>
      </w:r>
      <w:r w:rsidR="00870E5A">
        <w:rPr>
          <w:sz w:val="24"/>
          <w:szCs w:val="24"/>
          <w:lang w:val="lt-LT"/>
        </w:rPr>
        <w:t>6</w:t>
      </w:r>
      <w:r w:rsidR="00483D44" w:rsidRPr="006E07B2">
        <w:rPr>
          <w:sz w:val="24"/>
          <w:szCs w:val="24"/>
          <w:lang w:val="lt-LT"/>
        </w:rPr>
        <w:t xml:space="preserve">-12-31 </w:t>
      </w:r>
      <w:r w:rsidR="006754D8" w:rsidRPr="006E07B2">
        <w:rPr>
          <w:sz w:val="24"/>
          <w:szCs w:val="24"/>
          <w:lang w:val="lt-LT"/>
        </w:rPr>
        <w:t xml:space="preserve">mokėtina suma buvo </w:t>
      </w:r>
      <w:r w:rsidR="00483D44" w:rsidRPr="006E07B2">
        <w:rPr>
          <w:sz w:val="24"/>
          <w:szCs w:val="24"/>
          <w:lang w:val="lt-LT"/>
        </w:rPr>
        <w:t xml:space="preserve">–  </w:t>
      </w:r>
      <w:r w:rsidR="0025717B" w:rsidRPr="006E07B2">
        <w:rPr>
          <w:b/>
          <w:sz w:val="24"/>
          <w:szCs w:val="24"/>
          <w:lang w:val="lt-LT"/>
        </w:rPr>
        <w:t>1</w:t>
      </w:r>
      <w:r w:rsidR="00870E5A">
        <w:rPr>
          <w:b/>
          <w:sz w:val="24"/>
          <w:szCs w:val="24"/>
          <w:lang w:val="lt-LT"/>
        </w:rPr>
        <w:t> 265,0</w:t>
      </w:r>
      <w:r w:rsidR="00483D44" w:rsidRPr="006E07B2">
        <w:rPr>
          <w:b/>
          <w:sz w:val="24"/>
          <w:szCs w:val="24"/>
          <w:lang w:val="lt-LT"/>
        </w:rPr>
        <w:t xml:space="preserve">  tūkst. </w:t>
      </w:r>
      <w:r w:rsidR="00E636CC" w:rsidRPr="006E07B2">
        <w:rPr>
          <w:b/>
          <w:sz w:val="24"/>
          <w:szCs w:val="24"/>
          <w:lang w:val="lt-LT"/>
        </w:rPr>
        <w:t>eurų</w:t>
      </w:r>
      <w:r w:rsidR="0025717B" w:rsidRPr="006E07B2">
        <w:rPr>
          <w:sz w:val="24"/>
          <w:szCs w:val="24"/>
          <w:lang w:val="lt-LT"/>
        </w:rPr>
        <w:t xml:space="preserve">, </w:t>
      </w:r>
      <w:r w:rsidR="006754D8" w:rsidRPr="006E07B2">
        <w:rPr>
          <w:sz w:val="24"/>
          <w:szCs w:val="24"/>
          <w:lang w:val="lt-LT"/>
        </w:rPr>
        <w:t>ataskaitiniais metais sumažėjo –</w:t>
      </w:r>
      <w:r w:rsidR="0025717B" w:rsidRPr="006E07B2">
        <w:rPr>
          <w:sz w:val="24"/>
          <w:szCs w:val="24"/>
          <w:lang w:val="lt-LT"/>
        </w:rPr>
        <w:t xml:space="preserve"> </w:t>
      </w:r>
      <w:r w:rsidR="00E92F9F">
        <w:rPr>
          <w:b/>
          <w:sz w:val="24"/>
          <w:szCs w:val="24"/>
          <w:lang w:val="lt-LT"/>
        </w:rPr>
        <w:t>37,3</w:t>
      </w:r>
      <w:r w:rsidR="0025717B" w:rsidRPr="006E07B2">
        <w:rPr>
          <w:b/>
          <w:sz w:val="24"/>
          <w:szCs w:val="24"/>
          <w:lang w:val="lt-LT"/>
        </w:rPr>
        <w:t xml:space="preserve"> tūkst</w:t>
      </w:r>
      <w:r w:rsidR="00E636CC" w:rsidRPr="006E07B2">
        <w:rPr>
          <w:b/>
          <w:sz w:val="24"/>
          <w:szCs w:val="24"/>
          <w:lang w:val="lt-LT"/>
        </w:rPr>
        <w:t>. eurų</w:t>
      </w:r>
      <w:r w:rsidR="0025717B" w:rsidRPr="006E07B2">
        <w:rPr>
          <w:b/>
          <w:sz w:val="24"/>
          <w:szCs w:val="24"/>
          <w:lang w:val="lt-LT"/>
        </w:rPr>
        <w:t>.</w:t>
      </w:r>
      <w:r w:rsidR="00483D44">
        <w:rPr>
          <w:sz w:val="24"/>
          <w:szCs w:val="24"/>
          <w:lang w:val="lt-LT"/>
        </w:rPr>
        <w:t xml:space="preserve"> </w:t>
      </w:r>
    </w:p>
    <w:p w:rsidR="007B6F3E" w:rsidRDefault="007B6F3E" w:rsidP="005434C6">
      <w:pPr>
        <w:tabs>
          <w:tab w:val="left" w:pos="1418"/>
        </w:tabs>
        <w:jc w:val="both"/>
        <w:rPr>
          <w:sz w:val="24"/>
          <w:lang w:val="lt-LT"/>
        </w:rPr>
      </w:pPr>
      <w:r>
        <w:rPr>
          <w:sz w:val="24"/>
          <w:lang w:val="lt-LT"/>
        </w:rPr>
        <w:t xml:space="preserve"> </w:t>
      </w:r>
      <w:r w:rsidRPr="007B6F3E">
        <w:rPr>
          <w:b/>
          <w:sz w:val="24"/>
          <w:lang w:val="lt-LT"/>
        </w:rPr>
        <w:t xml:space="preserve">                      Neringos savivaldybės 201</w:t>
      </w:r>
      <w:r w:rsidR="004678B1">
        <w:rPr>
          <w:b/>
          <w:sz w:val="24"/>
          <w:lang w:val="lt-LT"/>
        </w:rPr>
        <w:t>6</w:t>
      </w:r>
      <w:r w:rsidRPr="007B6F3E">
        <w:rPr>
          <w:b/>
          <w:sz w:val="24"/>
          <w:lang w:val="lt-LT"/>
        </w:rPr>
        <w:t xml:space="preserve"> metų pradžioje gautinos sumos</w:t>
      </w:r>
      <w:r>
        <w:rPr>
          <w:sz w:val="24"/>
          <w:lang w:val="lt-LT"/>
        </w:rPr>
        <w:t xml:space="preserve"> </w:t>
      </w:r>
      <w:r w:rsidR="00483D44">
        <w:rPr>
          <w:sz w:val="24"/>
          <w:szCs w:val="24"/>
          <w:lang w:val="lt-LT"/>
        </w:rPr>
        <w:t xml:space="preserve">Neringos savivaldybėje buvo </w:t>
      </w:r>
      <w:r w:rsidR="00483D44" w:rsidRPr="00EF26FA">
        <w:rPr>
          <w:b/>
          <w:sz w:val="24"/>
          <w:szCs w:val="24"/>
          <w:lang w:val="lt-LT"/>
        </w:rPr>
        <w:t>–</w:t>
      </w:r>
      <w:r w:rsidR="00E92F9F">
        <w:rPr>
          <w:b/>
          <w:sz w:val="24"/>
          <w:szCs w:val="24"/>
          <w:lang w:val="lt-LT"/>
        </w:rPr>
        <w:t>25,9</w:t>
      </w:r>
      <w:r w:rsidR="00483D44" w:rsidRPr="00EF26FA">
        <w:rPr>
          <w:b/>
          <w:sz w:val="24"/>
          <w:szCs w:val="24"/>
          <w:lang w:val="lt-LT"/>
        </w:rPr>
        <w:t xml:space="preserve"> tūkst.</w:t>
      </w:r>
      <w:r w:rsidR="00483D44">
        <w:rPr>
          <w:sz w:val="24"/>
          <w:szCs w:val="24"/>
          <w:lang w:val="lt-LT"/>
        </w:rPr>
        <w:t xml:space="preserve"> </w:t>
      </w:r>
      <w:r w:rsidR="00E636CC">
        <w:rPr>
          <w:b/>
          <w:sz w:val="24"/>
          <w:szCs w:val="24"/>
          <w:lang w:val="lt-LT"/>
        </w:rPr>
        <w:t>eurų</w:t>
      </w:r>
      <w:r w:rsidR="00483D44" w:rsidRPr="00EF26FA">
        <w:rPr>
          <w:b/>
          <w:sz w:val="24"/>
          <w:szCs w:val="24"/>
          <w:lang w:val="lt-LT"/>
        </w:rPr>
        <w:t>.</w:t>
      </w:r>
      <w:r w:rsidR="00483D44">
        <w:rPr>
          <w:sz w:val="24"/>
          <w:szCs w:val="24"/>
          <w:lang w:val="lt-LT"/>
        </w:rPr>
        <w:t xml:space="preserve">, o gautinos biudžeto lėšos  metų pabaigoje sudarė –  </w:t>
      </w:r>
      <w:r w:rsidR="00E92F9F">
        <w:rPr>
          <w:b/>
          <w:sz w:val="24"/>
          <w:szCs w:val="24"/>
          <w:lang w:val="lt-LT"/>
        </w:rPr>
        <w:t>24,1</w:t>
      </w:r>
      <w:r w:rsidR="00483D44" w:rsidRPr="00EF26FA">
        <w:rPr>
          <w:b/>
          <w:sz w:val="24"/>
          <w:szCs w:val="24"/>
          <w:lang w:val="lt-LT"/>
        </w:rPr>
        <w:t xml:space="preserve"> tūkst. </w:t>
      </w:r>
      <w:r w:rsidR="00E636CC">
        <w:rPr>
          <w:b/>
          <w:sz w:val="24"/>
          <w:szCs w:val="24"/>
          <w:lang w:val="lt-LT"/>
        </w:rPr>
        <w:t>eurų</w:t>
      </w:r>
      <w:r w:rsidR="00483D44">
        <w:rPr>
          <w:sz w:val="24"/>
          <w:szCs w:val="24"/>
          <w:lang w:val="lt-LT"/>
        </w:rPr>
        <w:t>, tai lėšos kuriomis metų pabaigoje neatsiskaityta dėl sandorių už prekes ir paslaugas pagal išankstines sąskaitas.</w:t>
      </w:r>
    </w:p>
    <w:p w:rsidR="007B6F3E" w:rsidRDefault="007B6F3E" w:rsidP="005434C6">
      <w:pPr>
        <w:ind w:firstLine="1418"/>
        <w:jc w:val="both"/>
        <w:rPr>
          <w:b/>
          <w:sz w:val="24"/>
          <w:lang w:val="lt-LT"/>
        </w:rPr>
      </w:pPr>
      <w:r>
        <w:rPr>
          <w:b/>
          <w:sz w:val="24"/>
          <w:lang w:val="lt-LT"/>
        </w:rPr>
        <w:t>K</w:t>
      </w:r>
      <w:r w:rsidRPr="00721CC7">
        <w:rPr>
          <w:b/>
          <w:sz w:val="24"/>
          <w:lang w:val="lt-LT"/>
        </w:rPr>
        <w:t>laidų ir neatitikimų, sudarant Savivaldybės mokėtinų ir gautinų sumų 201</w:t>
      </w:r>
      <w:r w:rsidR="00E92F9F">
        <w:rPr>
          <w:b/>
          <w:sz w:val="24"/>
          <w:lang w:val="lt-LT"/>
        </w:rPr>
        <w:t>7</w:t>
      </w:r>
      <w:r w:rsidRPr="00721CC7">
        <w:rPr>
          <w:b/>
          <w:sz w:val="24"/>
          <w:lang w:val="lt-LT"/>
        </w:rPr>
        <w:t>-12-31 ataskaita (F. Nr. 4 – metinė) nenustatyta. Įsiskolinimų, kurie būtų neįtraukti į ataskaitą, 201</w:t>
      </w:r>
      <w:r w:rsidR="00E92F9F">
        <w:rPr>
          <w:b/>
          <w:sz w:val="24"/>
          <w:lang w:val="lt-LT"/>
        </w:rPr>
        <w:t>7</w:t>
      </w:r>
      <w:r w:rsidRPr="00721CC7">
        <w:rPr>
          <w:b/>
          <w:sz w:val="24"/>
          <w:lang w:val="lt-LT"/>
        </w:rPr>
        <w:t xml:space="preserve"> m</w:t>
      </w:r>
      <w:r>
        <w:rPr>
          <w:b/>
          <w:sz w:val="24"/>
          <w:lang w:val="lt-LT"/>
        </w:rPr>
        <w:t>etais</w:t>
      </w:r>
      <w:r w:rsidRPr="00721CC7">
        <w:rPr>
          <w:b/>
          <w:sz w:val="24"/>
          <w:lang w:val="lt-LT"/>
        </w:rPr>
        <w:t xml:space="preserve"> Savivaldybė neturėjo. </w:t>
      </w:r>
    </w:p>
    <w:p w:rsidR="00425448" w:rsidRDefault="00425448" w:rsidP="005434C6">
      <w:pPr>
        <w:ind w:firstLine="1418"/>
        <w:jc w:val="both"/>
        <w:rPr>
          <w:b/>
          <w:sz w:val="24"/>
          <w:lang w:val="lt-LT"/>
        </w:rPr>
      </w:pPr>
    </w:p>
    <w:p w:rsidR="00425448" w:rsidRDefault="00425448" w:rsidP="00BB2C46">
      <w:pPr>
        <w:numPr>
          <w:ilvl w:val="1"/>
          <w:numId w:val="20"/>
        </w:numPr>
        <w:jc w:val="both"/>
        <w:rPr>
          <w:b/>
          <w:sz w:val="24"/>
          <w:lang w:val="lt-LT"/>
        </w:rPr>
      </w:pPr>
      <w:r>
        <w:rPr>
          <w:b/>
          <w:sz w:val="24"/>
          <w:lang w:val="lt-LT"/>
        </w:rPr>
        <w:t>Savivaldybės skoliniai įsipareigojimai, suteik</w:t>
      </w:r>
      <w:r w:rsidR="00406A58">
        <w:rPr>
          <w:b/>
          <w:sz w:val="24"/>
          <w:lang w:val="lt-LT"/>
        </w:rPr>
        <w:t>t</w:t>
      </w:r>
      <w:r>
        <w:rPr>
          <w:b/>
          <w:sz w:val="24"/>
          <w:lang w:val="lt-LT"/>
        </w:rPr>
        <w:t>os</w:t>
      </w:r>
      <w:r w:rsidR="00406A58">
        <w:rPr>
          <w:b/>
          <w:sz w:val="24"/>
          <w:lang w:val="lt-LT"/>
        </w:rPr>
        <w:t xml:space="preserve"> garantijos ir paskolos.</w:t>
      </w:r>
    </w:p>
    <w:p w:rsidR="00406A58" w:rsidRDefault="00406A58" w:rsidP="00406A58">
      <w:pPr>
        <w:ind w:left="1418"/>
        <w:jc w:val="both"/>
        <w:rPr>
          <w:b/>
          <w:sz w:val="24"/>
          <w:lang w:val="lt-LT"/>
        </w:rPr>
      </w:pPr>
    </w:p>
    <w:p w:rsidR="00E92F9F" w:rsidRPr="00326BB3" w:rsidRDefault="00483D44" w:rsidP="00E92F9F">
      <w:pPr>
        <w:tabs>
          <w:tab w:val="left" w:pos="1320"/>
        </w:tabs>
        <w:jc w:val="both"/>
        <w:rPr>
          <w:b/>
          <w:sz w:val="24"/>
          <w:szCs w:val="24"/>
          <w:lang w:val="lt-LT"/>
        </w:rPr>
      </w:pPr>
      <w:r>
        <w:rPr>
          <w:b/>
          <w:sz w:val="24"/>
          <w:lang w:val="lt-LT"/>
        </w:rPr>
        <w:t xml:space="preserve">                        Finansiniai įsipareigojimai:</w:t>
      </w:r>
      <w:r w:rsidR="00E92F9F">
        <w:rPr>
          <w:sz w:val="24"/>
          <w:szCs w:val="24"/>
          <w:lang w:val="lt-LT"/>
        </w:rPr>
        <w:t xml:space="preserve"> Neringos savivaldybės 2017-12-31 negražintų paskolų likutis – </w:t>
      </w:r>
      <w:bookmarkStart w:id="5" w:name="_Hlk516043176"/>
      <w:r w:rsidR="00E92F9F">
        <w:rPr>
          <w:b/>
          <w:sz w:val="24"/>
          <w:szCs w:val="24"/>
          <w:lang w:val="lt-LT"/>
        </w:rPr>
        <w:t>811,2</w:t>
      </w:r>
      <w:r w:rsidR="00E92F9F" w:rsidRPr="00E1097E">
        <w:rPr>
          <w:b/>
          <w:sz w:val="24"/>
          <w:szCs w:val="24"/>
          <w:lang w:val="lt-LT"/>
        </w:rPr>
        <w:t xml:space="preserve"> </w:t>
      </w:r>
      <w:bookmarkEnd w:id="5"/>
      <w:r w:rsidR="00E92F9F" w:rsidRPr="00E1097E">
        <w:rPr>
          <w:b/>
          <w:sz w:val="24"/>
          <w:szCs w:val="24"/>
          <w:lang w:val="lt-LT"/>
        </w:rPr>
        <w:t xml:space="preserve">tūkst. </w:t>
      </w:r>
      <w:r w:rsidR="00E92F9F">
        <w:rPr>
          <w:b/>
          <w:sz w:val="24"/>
          <w:szCs w:val="24"/>
          <w:lang w:val="lt-LT"/>
        </w:rPr>
        <w:t>eurų</w:t>
      </w:r>
      <w:r w:rsidR="00E92F9F">
        <w:rPr>
          <w:sz w:val="24"/>
          <w:szCs w:val="24"/>
          <w:lang w:val="lt-LT"/>
        </w:rPr>
        <w:t xml:space="preserve">, o ataskaitinių metų pradžioje  negražintų paskolų likutį sudarė –  </w:t>
      </w:r>
      <w:r w:rsidR="00E92F9F">
        <w:rPr>
          <w:b/>
          <w:sz w:val="24"/>
          <w:szCs w:val="24"/>
          <w:lang w:val="lt-LT"/>
        </w:rPr>
        <w:t>1 091,1</w:t>
      </w:r>
      <w:r w:rsidR="00E92F9F" w:rsidRPr="00E1097E">
        <w:rPr>
          <w:b/>
          <w:sz w:val="24"/>
          <w:szCs w:val="24"/>
          <w:lang w:val="lt-LT"/>
        </w:rPr>
        <w:t xml:space="preserve"> </w:t>
      </w:r>
      <w:r w:rsidR="00E92F9F">
        <w:rPr>
          <w:b/>
          <w:sz w:val="24"/>
          <w:szCs w:val="24"/>
          <w:lang w:val="lt-LT"/>
        </w:rPr>
        <w:t>tūkst. e</w:t>
      </w:r>
      <w:r w:rsidR="00E92F9F" w:rsidRPr="00EF26FA">
        <w:rPr>
          <w:b/>
          <w:sz w:val="24"/>
          <w:szCs w:val="24"/>
          <w:lang w:val="lt-LT"/>
        </w:rPr>
        <w:t>ur</w:t>
      </w:r>
      <w:r w:rsidR="00E92F9F">
        <w:rPr>
          <w:b/>
          <w:sz w:val="24"/>
          <w:szCs w:val="24"/>
          <w:lang w:val="lt-LT"/>
        </w:rPr>
        <w:t>ų</w:t>
      </w:r>
      <w:r w:rsidR="00E92F9F">
        <w:rPr>
          <w:sz w:val="24"/>
          <w:szCs w:val="24"/>
          <w:lang w:val="lt-LT"/>
        </w:rPr>
        <w:t xml:space="preserve">. 2017 metais gražinta paskolos dalis –  </w:t>
      </w:r>
      <w:r w:rsidR="00E92F9F">
        <w:rPr>
          <w:b/>
          <w:sz w:val="24"/>
          <w:szCs w:val="24"/>
          <w:lang w:val="lt-LT"/>
        </w:rPr>
        <w:t>279,9 tūkst. e</w:t>
      </w:r>
      <w:r w:rsidR="00E92F9F" w:rsidRPr="00326BB3">
        <w:rPr>
          <w:b/>
          <w:sz w:val="24"/>
          <w:szCs w:val="24"/>
          <w:lang w:val="lt-LT"/>
        </w:rPr>
        <w:t>ur</w:t>
      </w:r>
      <w:r w:rsidR="00E92F9F">
        <w:rPr>
          <w:b/>
          <w:sz w:val="24"/>
          <w:szCs w:val="24"/>
          <w:lang w:val="lt-LT"/>
        </w:rPr>
        <w:t>ų</w:t>
      </w:r>
      <w:r w:rsidR="00E92F9F">
        <w:rPr>
          <w:sz w:val="24"/>
          <w:szCs w:val="24"/>
          <w:lang w:val="lt-LT"/>
        </w:rPr>
        <w:t xml:space="preserve">, sumokėta palūkanų –  </w:t>
      </w:r>
      <w:r w:rsidR="00E92F9F">
        <w:rPr>
          <w:b/>
          <w:sz w:val="24"/>
          <w:szCs w:val="24"/>
          <w:lang w:val="lt-LT"/>
        </w:rPr>
        <w:t>16,4  tūkst. e</w:t>
      </w:r>
      <w:r w:rsidR="00E92F9F" w:rsidRPr="00326BB3">
        <w:rPr>
          <w:b/>
          <w:sz w:val="24"/>
          <w:szCs w:val="24"/>
          <w:lang w:val="lt-LT"/>
        </w:rPr>
        <w:t>ur</w:t>
      </w:r>
      <w:r w:rsidR="00E92F9F">
        <w:rPr>
          <w:b/>
          <w:sz w:val="24"/>
          <w:szCs w:val="24"/>
          <w:lang w:val="lt-LT"/>
        </w:rPr>
        <w:t>ų</w:t>
      </w:r>
      <w:r w:rsidR="00E92F9F" w:rsidRPr="00326BB3">
        <w:rPr>
          <w:b/>
          <w:sz w:val="24"/>
          <w:szCs w:val="24"/>
          <w:lang w:val="lt-LT"/>
        </w:rPr>
        <w:t xml:space="preserve">. </w:t>
      </w:r>
    </w:p>
    <w:p w:rsidR="00E92F9F" w:rsidRDefault="00E92F9F" w:rsidP="00E92F9F">
      <w:pPr>
        <w:tabs>
          <w:tab w:val="left" w:pos="1320"/>
        </w:tabs>
        <w:jc w:val="both"/>
        <w:rPr>
          <w:sz w:val="24"/>
          <w:szCs w:val="24"/>
          <w:lang w:val="lt-LT"/>
        </w:rPr>
      </w:pPr>
      <w:r>
        <w:rPr>
          <w:sz w:val="24"/>
          <w:szCs w:val="24"/>
          <w:lang w:val="lt-LT"/>
        </w:rPr>
        <w:t xml:space="preserve">                       2017 m. gruodžio 31 dienai negražintos ilgalaikės paskolos:</w:t>
      </w:r>
    </w:p>
    <w:p w:rsidR="00E92F9F" w:rsidRDefault="00E92F9F" w:rsidP="00E92F9F">
      <w:pPr>
        <w:tabs>
          <w:tab w:val="left" w:pos="1320"/>
        </w:tabs>
        <w:jc w:val="both"/>
        <w:rPr>
          <w:sz w:val="24"/>
          <w:szCs w:val="24"/>
          <w:lang w:val="lt-LT"/>
        </w:rPr>
      </w:pPr>
    </w:p>
    <w:p w:rsidR="00E92F9F" w:rsidRDefault="00E92F9F" w:rsidP="00E92F9F">
      <w:pPr>
        <w:tabs>
          <w:tab w:val="left" w:pos="1320"/>
        </w:tabs>
        <w:jc w:val="both"/>
        <w:rPr>
          <w:sz w:val="24"/>
          <w:szCs w:val="24"/>
          <w:lang w:val="lt-LT"/>
        </w:rPr>
      </w:pPr>
      <w:r>
        <w:rPr>
          <w:sz w:val="24"/>
          <w:szCs w:val="24"/>
          <w:lang w:val="lt-LT"/>
        </w:rPr>
        <w:t xml:space="preserve">                       Bankai:                                              2016 -12-31                             2017 -12-31</w:t>
      </w:r>
    </w:p>
    <w:p w:rsidR="00E92F9F" w:rsidRDefault="00E92F9F" w:rsidP="00E92F9F">
      <w:pPr>
        <w:numPr>
          <w:ilvl w:val="0"/>
          <w:numId w:val="9"/>
        </w:numPr>
        <w:tabs>
          <w:tab w:val="left" w:pos="1320"/>
        </w:tabs>
        <w:jc w:val="both"/>
        <w:rPr>
          <w:sz w:val="24"/>
          <w:szCs w:val="24"/>
          <w:lang w:val="lt-LT"/>
        </w:rPr>
      </w:pPr>
      <w:r>
        <w:rPr>
          <w:sz w:val="24"/>
          <w:szCs w:val="24"/>
          <w:lang w:val="lt-LT"/>
        </w:rPr>
        <w:t xml:space="preserve"> AB Nordea bank Finland Plc      -  61,2 tūkst. eurų;   ----------    -   0 eurų;</w:t>
      </w:r>
    </w:p>
    <w:p w:rsidR="00E92F9F" w:rsidRDefault="00E92F9F" w:rsidP="00E92F9F">
      <w:pPr>
        <w:numPr>
          <w:ilvl w:val="0"/>
          <w:numId w:val="9"/>
        </w:numPr>
        <w:tabs>
          <w:tab w:val="left" w:pos="1320"/>
        </w:tabs>
        <w:jc w:val="both"/>
        <w:rPr>
          <w:sz w:val="24"/>
          <w:szCs w:val="24"/>
          <w:lang w:val="lt-LT"/>
        </w:rPr>
      </w:pPr>
      <w:r>
        <w:rPr>
          <w:sz w:val="24"/>
          <w:szCs w:val="24"/>
          <w:lang w:val="lt-LT"/>
        </w:rPr>
        <w:t>LR Finansų ministerija                -  44,5  tūkst. eurų;   ----------   -    0 eurų;</w:t>
      </w:r>
    </w:p>
    <w:p w:rsidR="00E92F9F" w:rsidRDefault="00E92F9F" w:rsidP="00E92F9F">
      <w:pPr>
        <w:numPr>
          <w:ilvl w:val="0"/>
          <w:numId w:val="9"/>
        </w:numPr>
        <w:tabs>
          <w:tab w:val="left" w:pos="1320"/>
        </w:tabs>
        <w:jc w:val="both"/>
        <w:rPr>
          <w:sz w:val="24"/>
          <w:szCs w:val="24"/>
          <w:lang w:val="lt-LT"/>
        </w:rPr>
      </w:pPr>
      <w:r>
        <w:rPr>
          <w:sz w:val="24"/>
          <w:szCs w:val="24"/>
          <w:lang w:val="lt-LT"/>
        </w:rPr>
        <w:t xml:space="preserve"> AB bankas ,,Swedbank“            -  908,3 tūkst. eurų;   ----------  - 750,4 tūkst. eurų;</w:t>
      </w:r>
    </w:p>
    <w:p w:rsidR="00E92F9F" w:rsidRDefault="00E92F9F" w:rsidP="00E92F9F">
      <w:pPr>
        <w:numPr>
          <w:ilvl w:val="0"/>
          <w:numId w:val="9"/>
        </w:numPr>
        <w:tabs>
          <w:tab w:val="left" w:pos="1320"/>
        </w:tabs>
        <w:jc w:val="both"/>
        <w:rPr>
          <w:sz w:val="24"/>
          <w:szCs w:val="24"/>
          <w:lang w:val="lt-LT"/>
        </w:rPr>
      </w:pPr>
      <w:r>
        <w:rPr>
          <w:sz w:val="24"/>
          <w:szCs w:val="24"/>
          <w:lang w:val="lt-LT"/>
        </w:rPr>
        <w:t>-  AB ,,Šiaulių bankas“               -   77,0  tūkst. eurų;   ----------  -   60,8 tūkst. eurų;</w:t>
      </w:r>
    </w:p>
    <w:p w:rsidR="00E92F9F" w:rsidRDefault="00E92F9F" w:rsidP="00E92F9F">
      <w:pPr>
        <w:tabs>
          <w:tab w:val="left" w:pos="1320"/>
        </w:tabs>
        <w:ind w:left="1140"/>
        <w:jc w:val="both"/>
        <w:rPr>
          <w:sz w:val="24"/>
          <w:szCs w:val="24"/>
          <w:lang w:val="lt-LT"/>
        </w:rPr>
      </w:pPr>
      <w:r>
        <w:rPr>
          <w:sz w:val="24"/>
          <w:szCs w:val="24"/>
          <w:lang w:val="lt-LT"/>
        </w:rPr>
        <w:t xml:space="preserve"> </w:t>
      </w:r>
    </w:p>
    <w:p w:rsidR="00E92F9F" w:rsidRDefault="00E92F9F" w:rsidP="00E92F9F">
      <w:pPr>
        <w:tabs>
          <w:tab w:val="left" w:pos="1320"/>
        </w:tabs>
        <w:ind w:left="1140"/>
        <w:jc w:val="both"/>
        <w:rPr>
          <w:b/>
          <w:sz w:val="24"/>
          <w:szCs w:val="24"/>
          <w:lang w:val="lt-LT"/>
        </w:rPr>
      </w:pPr>
      <w:r>
        <w:rPr>
          <w:sz w:val="24"/>
          <w:szCs w:val="24"/>
          <w:lang w:val="lt-LT"/>
        </w:rPr>
        <w:t xml:space="preserve">           VISO:                                </w:t>
      </w:r>
      <w:r w:rsidRPr="00E1097E">
        <w:rPr>
          <w:b/>
          <w:sz w:val="24"/>
          <w:szCs w:val="24"/>
          <w:lang w:val="lt-LT"/>
        </w:rPr>
        <w:t>-</w:t>
      </w:r>
      <w:r>
        <w:rPr>
          <w:b/>
          <w:sz w:val="24"/>
          <w:szCs w:val="24"/>
          <w:lang w:val="lt-LT"/>
        </w:rPr>
        <w:t xml:space="preserve">1 091,1 </w:t>
      </w:r>
      <w:r w:rsidRPr="00E1097E">
        <w:rPr>
          <w:b/>
          <w:sz w:val="24"/>
          <w:szCs w:val="24"/>
          <w:lang w:val="lt-LT"/>
        </w:rPr>
        <w:t xml:space="preserve">tūkst. </w:t>
      </w:r>
      <w:r>
        <w:rPr>
          <w:b/>
          <w:sz w:val="24"/>
          <w:szCs w:val="24"/>
          <w:lang w:val="lt-LT"/>
        </w:rPr>
        <w:t>eurų</w:t>
      </w:r>
      <w:r w:rsidRPr="00E1097E">
        <w:rPr>
          <w:b/>
          <w:sz w:val="24"/>
          <w:szCs w:val="24"/>
          <w:lang w:val="lt-LT"/>
        </w:rPr>
        <w:t>.</w:t>
      </w:r>
      <w:r>
        <w:rPr>
          <w:b/>
          <w:sz w:val="24"/>
          <w:szCs w:val="24"/>
          <w:lang w:val="lt-LT"/>
        </w:rPr>
        <w:t xml:space="preserve">   ---------  - 811,2 tūkst. eurų.</w:t>
      </w:r>
    </w:p>
    <w:p w:rsidR="00E92F9F" w:rsidRDefault="00E92F9F" w:rsidP="00E92F9F">
      <w:pPr>
        <w:tabs>
          <w:tab w:val="left" w:pos="1320"/>
        </w:tabs>
        <w:ind w:left="1140"/>
        <w:jc w:val="both"/>
        <w:rPr>
          <w:b/>
          <w:sz w:val="24"/>
          <w:szCs w:val="24"/>
          <w:lang w:val="lt-LT"/>
        </w:rPr>
      </w:pPr>
    </w:p>
    <w:p w:rsidR="00E92F9F" w:rsidRDefault="00E92F9F" w:rsidP="00E92F9F">
      <w:pPr>
        <w:tabs>
          <w:tab w:val="left" w:pos="1320"/>
        </w:tabs>
        <w:ind w:left="1140"/>
        <w:jc w:val="both"/>
        <w:rPr>
          <w:b/>
          <w:sz w:val="24"/>
          <w:szCs w:val="24"/>
          <w:lang w:val="lt-LT"/>
        </w:rPr>
      </w:pPr>
      <w:r w:rsidRPr="00536F9D">
        <w:rPr>
          <w:b/>
          <w:sz w:val="24"/>
          <w:szCs w:val="24"/>
          <w:lang w:val="lt-LT"/>
        </w:rPr>
        <w:t>Pastab</w:t>
      </w:r>
      <w:r w:rsidR="00CF156A">
        <w:rPr>
          <w:b/>
          <w:sz w:val="24"/>
          <w:szCs w:val="24"/>
          <w:lang w:val="lt-LT"/>
        </w:rPr>
        <w:t>a</w:t>
      </w:r>
      <w:r>
        <w:rPr>
          <w:b/>
          <w:sz w:val="24"/>
          <w:szCs w:val="24"/>
          <w:lang w:val="lt-LT"/>
        </w:rPr>
        <w:t>:</w:t>
      </w:r>
    </w:p>
    <w:p w:rsidR="00E92F9F" w:rsidRDefault="00E92F9F" w:rsidP="00E92F9F">
      <w:pPr>
        <w:tabs>
          <w:tab w:val="left" w:pos="1320"/>
        </w:tabs>
        <w:jc w:val="both"/>
        <w:rPr>
          <w:b/>
          <w:sz w:val="24"/>
          <w:szCs w:val="24"/>
          <w:lang w:val="lt-LT"/>
        </w:rPr>
      </w:pPr>
      <w:r>
        <w:rPr>
          <w:sz w:val="24"/>
          <w:szCs w:val="24"/>
          <w:lang w:val="lt-LT"/>
        </w:rPr>
        <w:tab/>
        <w:t xml:space="preserve">Vykdant </w:t>
      </w:r>
      <w:r w:rsidRPr="006B47CF">
        <w:rPr>
          <w:sz w:val="24"/>
          <w:szCs w:val="24"/>
          <w:lang w:val="lt-LT"/>
        </w:rPr>
        <w:t>2015-11-04 Lietuvos Respublikos  Vyriausybės nutarim</w:t>
      </w:r>
      <w:r>
        <w:rPr>
          <w:sz w:val="24"/>
          <w:szCs w:val="24"/>
          <w:lang w:val="lt-LT"/>
        </w:rPr>
        <w:t>ą</w:t>
      </w:r>
      <w:r w:rsidRPr="006B47CF">
        <w:rPr>
          <w:sz w:val="24"/>
          <w:szCs w:val="24"/>
          <w:lang w:val="lt-LT"/>
        </w:rPr>
        <w:t xml:space="preserve"> Nr. 114</w:t>
      </w:r>
      <w:r>
        <w:rPr>
          <w:sz w:val="24"/>
          <w:szCs w:val="24"/>
          <w:lang w:val="lt-LT"/>
        </w:rPr>
        <w:t xml:space="preserve"> ,,Dėl Neringos savivaldybei priklausančių lėšų dalies gražinimo“  atstovaujanti Lietuvos Respublikos Teisingumo ministerija 2016-11-04 sutartimi numatė, kad Neringos savivaldybė (už nugriauta restoraną ,,Sorento“) turi sumokėti - </w:t>
      </w:r>
      <w:r w:rsidRPr="00120073">
        <w:rPr>
          <w:b/>
          <w:sz w:val="24"/>
          <w:szCs w:val="24"/>
          <w:lang w:val="lt-LT"/>
        </w:rPr>
        <w:t>320,6</w:t>
      </w:r>
      <w:r>
        <w:rPr>
          <w:sz w:val="24"/>
          <w:szCs w:val="24"/>
          <w:lang w:val="lt-LT"/>
        </w:rPr>
        <w:t xml:space="preserve"> </w:t>
      </w:r>
      <w:r w:rsidRPr="00A615BD">
        <w:rPr>
          <w:b/>
          <w:sz w:val="24"/>
          <w:szCs w:val="24"/>
          <w:lang w:val="lt-LT"/>
        </w:rPr>
        <w:t xml:space="preserve">tūkst. eurų.  </w:t>
      </w:r>
      <w:r>
        <w:rPr>
          <w:b/>
          <w:sz w:val="24"/>
          <w:szCs w:val="24"/>
          <w:lang w:val="lt-LT"/>
        </w:rPr>
        <w:t xml:space="preserve">Likusi dalis 2017-12-31 –  256,4  tūkst. eurų. </w:t>
      </w:r>
    </w:p>
    <w:p w:rsidR="00521CBE" w:rsidRPr="00DA7BCC" w:rsidRDefault="00521CBE" w:rsidP="00DA7BCC">
      <w:pPr>
        <w:jc w:val="both"/>
        <w:rPr>
          <w:sz w:val="24"/>
          <w:szCs w:val="24"/>
          <w:lang w:val="lt-LT" w:eastAsia="lt-LT"/>
        </w:rPr>
      </w:pPr>
      <w:r w:rsidRPr="00521CBE">
        <w:rPr>
          <w:i/>
          <w:sz w:val="24"/>
          <w:szCs w:val="24"/>
          <w:lang w:val="lt-LT" w:eastAsia="lt-LT"/>
        </w:rPr>
        <w:t xml:space="preserve">         </w:t>
      </w:r>
      <w:r w:rsidRPr="00DA7BCC">
        <w:rPr>
          <w:sz w:val="24"/>
          <w:szCs w:val="24"/>
          <w:lang w:val="lt-LT" w:eastAsia="lt-LT"/>
        </w:rPr>
        <w:t>Lietuvos Respublikos 201</w:t>
      </w:r>
      <w:r w:rsidR="00E92F9F">
        <w:rPr>
          <w:sz w:val="24"/>
          <w:szCs w:val="24"/>
          <w:lang w:val="lt-LT" w:eastAsia="lt-LT"/>
        </w:rPr>
        <w:t>7</w:t>
      </w:r>
      <w:r w:rsidRPr="00DA7BCC">
        <w:rPr>
          <w:sz w:val="24"/>
          <w:szCs w:val="24"/>
          <w:lang w:val="lt-LT" w:eastAsia="lt-LT"/>
        </w:rPr>
        <w:t xml:space="preserve"> metų valstybės biudžeto ir savivaldybių biudžetų finansinių rodiklių patvirtinimo įstatyme nustatyti skolinimosi </w:t>
      </w:r>
      <w:r w:rsidRPr="00FA76FC">
        <w:rPr>
          <w:sz w:val="24"/>
          <w:szCs w:val="24"/>
          <w:lang w:val="lt-LT" w:eastAsia="lt-LT"/>
        </w:rPr>
        <w:t xml:space="preserve">limitai </w:t>
      </w:r>
      <w:r w:rsidR="00DA7BCC" w:rsidRPr="00FA76FC">
        <w:rPr>
          <w:sz w:val="24"/>
          <w:szCs w:val="24"/>
          <w:lang w:val="lt-LT" w:eastAsia="lt-LT"/>
        </w:rPr>
        <w:t>Neringos</w:t>
      </w:r>
      <w:r w:rsidRPr="00FA76FC">
        <w:rPr>
          <w:sz w:val="24"/>
          <w:szCs w:val="24"/>
          <w:lang w:val="lt-LT" w:eastAsia="lt-LT"/>
        </w:rPr>
        <w:t xml:space="preserve"> savivaldybės nebuvo viršyti.</w:t>
      </w:r>
    </w:p>
    <w:p w:rsidR="00521CBE" w:rsidRDefault="00521CBE" w:rsidP="00543932">
      <w:pPr>
        <w:tabs>
          <w:tab w:val="left" w:pos="1320"/>
        </w:tabs>
        <w:ind w:left="1140"/>
        <w:jc w:val="both"/>
        <w:rPr>
          <w:b/>
          <w:sz w:val="24"/>
          <w:szCs w:val="24"/>
          <w:lang w:val="lt-LT"/>
        </w:rPr>
      </w:pPr>
    </w:p>
    <w:p w:rsidR="007D1262" w:rsidRDefault="007D1262" w:rsidP="00543932">
      <w:pPr>
        <w:tabs>
          <w:tab w:val="left" w:pos="1320"/>
        </w:tabs>
        <w:ind w:left="1140"/>
        <w:jc w:val="both"/>
        <w:rPr>
          <w:b/>
          <w:sz w:val="24"/>
          <w:szCs w:val="24"/>
          <w:lang w:val="lt-LT"/>
        </w:rPr>
      </w:pPr>
    </w:p>
    <w:p w:rsidR="007D1262" w:rsidRPr="007D1262" w:rsidRDefault="00DA7BCC" w:rsidP="00A20B6F">
      <w:pPr>
        <w:spacing w:line="360" w:lineRule="auto"/>
        <w:ind w:left="993" w:hanging="426"/>
        <w:jc w:val="both"/>
        <w:rPr>
          <w:sz w:val="24"/>
          <w:szCs w:val="24"/>
          <w:lang w:val="lt-LT" w:eastAsia="lt-LT"/>
        </w:rPr>
      </w:pPr>
      <w:r>
        <w:rPr>
          <w:b/>
          <w:sz w:val="24"/>
          <w:szCs w:val="24"/>
          <w:lang w:val="lt-LT" w:eastAsia="lt-LT"/>
        </w:rPr>
        <w:t xml:space="preserve"> 5.</w:t>
      </w:r>
      <w:r w:rsidR="007D1262">
        <w:rPr>
          <w:b/>
          <w:sz w:val="24"/>
          <w:szCs w:val="24"/>
          <w:lang w:val="lt-LT" w:eastAsia="lt-LT"/>
        </w:rPr>
        <w:t>6.</w:t>
      </w:r>
      <w:r w:rsidR="007D1262" w:rsidRPr="007D1262">
        <w:rPr>
          <w:b/>
          <w:sz w:val="28"/>
          <w:szCs w:val="28"/>
          <w:lang w:val="lt-LT" w:eastAsia="lt-LT"/>
        </w:rPr>
        <w:t xml:space="preserve"> </w:t>
      </w:r>
      <w:r w:rsidR="007D1262" w:rsidRPr="007D1262">
        <w:rPr>
          <w:b/>
          <w:sz w:val="24"/>
          <w:szCs w:val="24"/>
          <w:lang w:val="lt-LT" w:eastAsia="lt-LT"/>
        </w:rPr>
        <w:t>Pastebėjimai dėl biudžeto vykdymo ataskaitų rinkinio duomenų</w:t>
      </w:r>
      <w:r w:rsidR="007D1262">
        <w:rPr>
          <w:b/>
          <w:sz w:val="24"/>
          <w:szCs w:val="24"/>
          <w:lang w:val="lt-LT" w:eastAsia="lt-LT"/>
        </w:rPr>
        <w:t>:</w:t>
      </w:r>
      <w:r w:rsidR="007D1262" w:rsidRPr="007D1262">
        <w:rPr>
          <w:sz w:val="24"/>
          <w:szCs w:val="24"/>
          <w:lang w:val="lt-LT" w:eastAsia="lt-LT"/>
        </w:rPr>
        <w:t xml:space="preserve">        </w:t>
      </w:r>
    </w:p>
    <w:p w:rsidR="007D1262" w:rsidRPr="007D1262" w:rsidRDefault="007D1262" w:rsidP="00A20B6F">
      <w:pPr>
        <w:spacing w:line="360" w:lineRule="auto"/>
        <w:jc w:val="both"/>
        <w:rPr>
          <w:b/>
          <w:sz w:val="24"/>
          <w:szCs w:val="24"/>
          <w:lang w:val="lt-LT" w:eastAsia="lt-LT"/>
        </w:rPr>
      </w:pPr>
      <w:r w:rsidRPr="007D1262">
        <w:rPr>
          <w:b/>
          <w:sz w:val="24"/>
          <w:szCs w:val="24"/>
          <w:lang w:val="lt-LT" w:eastAsia="lt-LT"/>
        </w:rPr>
        <w:t xml:space="preserve">       </w:t>
      </w:r>
      <w:r>
        <w:rPr>
          <w:b/>
          <w:sz w:val="24"/>
          <w:szCs w:val="24"/>
          <w:lang w:val="lt-LT" w:eastAsia="lt-LT"/>
        </w:rPr>
        <w:t xml:space="preserve">         </w:t>
      </w:r>
      <w:r w:rsidRPr="007D1262">
        <w:rPr>
          <w:b/>
          <w:sz w:val="24"/>
          <w:szCs w:val="24"/>
          <w:lang w:val="lt-LT" w:eastAsia="lt-LT"/>
        </w:rPr>
        <w:t xml:space="preserve">  </w:t>
      </w:r>
      <w:r>
        <w:rPr>
          <w:b/>
          <w:sz w:val="24"/>
          <w:szCs w:val="24"/>
          <w:lang w:val="lt-LT" w:eastAsia="lt-LT"/>
        </w:rPr>
        <w:t>-</w:t>
      </w:r>
      <w:r w:rsidRPr="007D1262">
        <w:rPr>
          <w:b/>
          <w:sz w:val="24"/>
          <w:szCs w:val="24"/>
          <w:lang w:val="lt-LT" w:eastAsia="lt-LT"/>
        </w:rPr>
        <w:t xml:space="preserve">  Dėl savivaldybės biudžeto pajamų ataskaitų duomenų</w:t>
      </w:r>
      <w:r>
        <w:rPr>
          <w:b/>
          <w:sz w:val="24"/>
          <w:szCs w:val="24"/>
          <w:lang w:val="lt-LT" w:eastAsia="lt-LT"/>
        </w:rPr>
        <w:t>;</w:t>
      </w:r>
      <w:r w:rsidRPr="007D1262">
        <w:rPr>
          <w:b/>
          <w:sz w:val="24"/>
          <w:szCs w:val="24"/>
          <w:lang w:val="lt-LT" w:eastAsia="lt-LT"/>
        </w:rPr>
        <w:t xml:space="preserve"> </w:t>
      </w:r>
    </w:p>
    <w:p w:rsidR="007D1262" w:rsidRPr="007D1262" w:rsidRDefault="007D1262" w:rsidP="00A20B6F">
      <w:pPr>
        <w:spacing w:line="360" w:lineRule="auto"/>
        <w:ind w:left="60"/>
        <w:jc w:val="both"/>
        <w:rPr>
          <w:i/>
          <w:sz w:val="24"/>
          <w:szCs w:val="24"/>
          <w:lang w:val="lt-LT" w:eastAsia="lt-LT"/>
        </w:rPr>
      </w:pPr>
      <w:r w:rsidRPr="007D1262">
        <w:rPr>
          <w:sz w:val="24"/>
          <w:szCs w:val="24"/>
          <w:lang w:val="lt-LT" w:eastAsia="lt-LT"/>
        </w:rPr>
        <w:t xml:space="preserve"> </w:t>
      </w:r>
      <w:r w:rsidRPr="007D1262">
        <w:rPr>
          <w:sz w:val="24"/>
          <w:szCs w:val="24"/>
          <w:lang w:val="lt-LT" w:eastAsia="lt-LT"/>
        </w:rPr>
        <w:tab/>
      </w:r>
      <w:r w:rsidRPr="007D1262">
        <w:rPr>
          <w:i/>
          <w:sz w:val="24"/>
          <w:szCs w:val="24"/>
          <w:lang w:val="lt-LT" w:eastAsia="lt-LT"/>
        </w:rPr>
        <w:t>Atlikę savivaldybės biudžeto pajamų audito procedūras reikšmingų klaidų nenustatėme.</w:t>
      </w:r>
    </w:p>
    <w:p w:rsidR="007D1262" w:rsidRPr="007D1262" w:rsidRDefault="007D1262" w:rsidP="00A20B6F">
      <w:pPr>
        <w:numPr>
          <w:ilvl w:val="0"/>
          <w:numId w:val="9"/>
        </w:numPr>
        <w:spacing w:line="360" w:lineRule="auto"/>
        <w:jc w:val="both"/>
        <w:rPr>
          <w:b/>
          <w:sz w:val="24"/>
          <w:szCs w:val="24"/>
          <w:lang w:val="lt-LT" w:eastAsia="lt-LT"/>
        </w:rPr>
      </w:pPr>
      <w:r w:rsidRPr="007D1262">
        <w:rPr>
          <w:b/>
          <w:sz w:val="24"/>
          <w:szCs w:val="24"/>
          <w:lang w:val="lt-LT" w:eastAsia="lt-LT"/>
        </w:rPr>
        <w:t>Dėl savivaldybės biudžeto išlaidų ataskaitų duomenų</w:t>
      </w:r>
      <w:r>
        <w:rPr>
          <w:b/>
          <w:sz w:val="24"/>
          <w:szCs w:val="24"/>
          <w:lang w:val="lt-LT" w:eastAsia="lt-LT"/>
        </w:rPr>
        <w:t>;</w:t>
      </w:r>
    </w:p>
    <w:p w:rsidR="007D1262" w:rsidRDefault="007D1262" w:rsidP="00A20B6F">
      <w:pPr>
        <w:spacing w:line="360" w:lineRule="auto"/>
        <w:ind w:left="567" w:hanging="425"/>
        <w:jc w:val="both"/>
        <w:rPr>
          <w:b/>
          <w:sz w:val="24"/>
          <w:szCs w:val="24"/>
          <w:lang w:val="lt-LT" w:eastAsia="lt-LT"/>
        </w:rPr>
      </w:pPr>
      <w:r w:rsidRPr="007D1262">
        <w:rPr>
          <w:b/>
          <w:i/>
          <w:sz w:val="24"/>
          <w:szCs w:val="24"/>
          <w:lang w:val="lt-LT" w:eastAsia="lt-LT"/>
        </w:rPr>
        <w:t xml:space="preserve">          </w:t>
      </w:r>
      <w:r>
        <w:rPr>
          <w:b/>
          <w:i/>
          <w:sz w:val="24"/>
          <w:szCs w:val="24"/>
          <w:lang w:val="lt-LT" w:eastAsia="lt-LT"/>
        </w:rPr>
        <w:t xml:space="preserve">       </w:t>
      </w:r>
      <w:r w:rsidRPr="007D1262">
        <w:rPr>
          <w:b/>
          <w:i/>
          <w:sz w:val="24"/>
          <w:szCs w:val="24"/>
          <w:lang w:val="lt-LT" w:eastAsia="lt-LT"/>
        </w:rPr>
        <w:t xml:space="preserve"> </w:t>
      </w:r>
      <w:r w:rsidRPr="007D1262">
        <w:rPr>
          <w:i/>
          <w:sz w:val="24"/>
          <w:szCs w:val="24"/>
          <w:lang w:val="lt-LT" w:eastAsia="lt-LT"/>
        </w:rPr>
        <w:t>Atlikę savivaldybės biudžeto išlaidų audito procedūras, reikšmingų klaidų nenustatėme.</w:t>
      </w:r>
      <w:r w:rsidRPr="007D1262">
        <w:rPr>
          <w:b/>
          <w:i/>
          <w:sz w:val="24"/>
          <w:szCs w:val="24"/>
          <w:lang w:val="lt-LT" w:eastAsia="lt-LT"/>
        </w:rPr>
        <w:t xml:space="preserve">   </w:t>
      </w:r>
      <w:r w:rsidRPr="007D1262">
        <w:rPr>
          <w:b/>
          <w:sz w:val="24"/>
          <w:szCs w:val="24"/>
          <w:lang w:val="lt-LT" w:eastAsia="lt-LT"/>
        </w:rPr>
        <w:t xml:space="preserve"> </w:t>
      </w:r>
    </w:p>
    <w:p w:rsidR="007D1262" w:rsidRPr="007D1262" w:rsidRDefault="007D1262" w:rsidP="00A20B6F">
      <w:pPr>
        <w:spacing w:line="360" w:lineRule="auto"/>
        <w:ind w:left="567" w:hanging="425"/>
        <w:jc w:val="both"/>
        <w:rPr>
          <w:b/>
          <w:i/>
          <w:sz w:val="24"/>
          <w:szCs w:val="24"/>
          <w:lang w:val="lt-LT" w:eastAsia="lt-LT"/>
        </w:rPr>
      </w:pPr>
      <w:r w:rsidRPr="007D1262">
        <w:rPr>
          <w:b/>
          <w:sz w:val="24"/>
          <w:szCs w:val="24"/>
          <w:lang w:val="lt-LT" w:eastAsia="lt-LT"/>
        </w:rPr>
        <w:t xml:space="preserve">    </w:t>
      </w:r>
      <w:r>
        <w:rPr>
          <w:b/>
          <w:sz w:val="24"/>
          <w:szCs w:val="24"/>
          <w:lang w:val="lt-LT" w:eastAsia="lt-LT"/>
        </w:rPr>
        <w:t xml:space="preserve">          </w:t>
      </w:r>
      <w:r w:rsidRPr="007D1262">
        <w:rPr>
          <w:b/>
          <w:sz w:val="24"/>
          <w:szCs w:val="24"/>
          <w:lang w:val="lt-LT" w:eastAsia="lt-LT"/>
        </w:rPr>
        <w:t xml:space="preserve"> </w:t>
      </w:r>
      <w:r>
        <w:rPr>
          <w:b/>
          <w:sz w:val="24"/>
          <w:szCs w:val="24"/>
          <w:lang w:val="lt-LT" w:eastAsia="lt-LT"/>
        </w:rPr>
        <w:t>-</w:t>
      </w:r>
      <w:r w:rsidRPr="007D1262">
        <w:rPr>
          <w:b/>
          <w:sz w:val="24"/>
          <w:szCs w:val="24"/>
          <w:lang w:val="lt-LT" w:eastAsia="lt-LT"/>
        </w:rPr>
        <w:t xml:space="preserve">   Dėl savivaldybės mokėtinų ir gautinų sumų ataskaitų duomenų</w:t>
      </w:r>
      <w:r>
        <w:rPr>
          <w:b/>
          <w:sz w:val="24"/>
          <w:szCs w:val="24"/>
          <w:lang w:val="lt-LT" w:eastAsia="lt-LT"/>
        </w:rPr>
        <w:t>;</w:t>
      </w:r>
    </w:p>
    <w:p w:rsidR="007D1262" w:rsidRPr="007D1262" w:rsidRDefault="007D1262" w:rsidP="00A20B6F">
      <w:pPr>
        <w:spacing w:line="360" w:lineRule="auto"/>
        <w:ind w:left="60"/>
        <w:jc w:val="both"/>
        <w:rPr>
          <w:i/>
          <w:sz w:val="24"/>
          <w:szCs w:val="24"/>
          <w:lang w:val="lt-LT" w:eastAsia="lt-LT"/>
        </w:rPr>
      </w:pPr>
      <w:r w:rsidRPr="007D1262">
        <w:rPr>
          <w:b/>
          <w:sz w:val="24"/>
          <w:szCs w:val="24"/>
          <w:lang w:val="lt-LT" w:eastAsia="lt-LT"/>
        </w:rPr>
        <w:t xml:space="preserve">            </w:t>
      </w:r>
      <w:r>
        <w:rPr>
          <w:b/>
          <w:sz w:val="24"/>
          <w:szCs w:val="24"/>
          <w:lang w:val="lt-LT" w:eastAsia="lt-LT"/>
        </w:rPr>
        <w:t xml:space="preserve">       </w:t>
      </w:r>
      <w:r w:rsidRPr="007D1262">
        <w:rPr>
          <w:i/>
          <w:sz w:val="24"/>
          <w:szCs w:val="24"/>
          <w:lang w:val="lt-LT" w:eastAsia="lt-LT"/>
        </w:rPr>
        <w:t>Atlikę savivaldybės mokėtinų ir gautinų sumų audito procedūras, reikšmingų klaidų nenustatėme.</w:t>
      </w:r>
    </w:p>
    <w:p w:rsidR="007D1262" w:rsidRPr="007D1262" w:rsidRDefault="007D1262" w:rsidP="00304D93">
      <w:pPr>
        <w:jc w:val="both"/>
        <w:rPr>
          <w:rStyle w:val="Grietas"/>
          <w:sz w:val="24"/>
          <w:szCs w:val="24"/>
          <w:lang w:val="lt-LT" w:eastAsia="lt-LT"/>
        </w:rPr>
      </w:pPr>
      <w:r w:rsidRPr="007D1262">
        <w:rPr>
          <w:rStyle w:val="Grietas"/>
          <w:sz w:val="24"/>
          <w:szCs w:val="24"/>
          <w:lang w:val="lt-LT" w:eastAsia="lt-LT"/>
        </w:rPr>
        <w:t xml:space="preserve">       </w:t>
      </w:r>
      <w:r>
        <w:rPr>
          <w:rStyle w:val="Grietas"/>
          <w:sz w:val="24"/>
          <w:szCs w:val="24"/>
          <w:lang w:val="lt-LT" w:eastAsia="lt-LT"/>
        </w:rPr>
        <w:t xml:space="preserve">            </w:t>
      </w:r>
      <w:r w:rsidRPr="007D1262">
        <w:rPr>
          <w:rStyle w:val="Grietas"/>
          <w:sz w:val="24"/>
          <w:szCs w:val="24"/>
          <w:lang w:val="lt-LT" w:eastAsia="lt-LT"/>
        </w:rPr>
        <w:t xml:space="preserve">  Įvertinus 201</w:t>
      </w:r>
      <w:r w:rsidR="00E92F9F">
        <w:rPr>
          <w:rStyle w:val="Grietas"/>
          <w:sz w:val="24"/>
          <w:szCs w:val="24"/>
          <w:lang w:val="lt-LT"/>
        </w:rPr>
        <w:t>7</w:t>
      </w:r>
      <w:r w:rsidRPr="007D1262">
        <w:rPr>
          <w:rStyle w:val="Grietas"/>
          <w:sz w:val="24"/>
          <w:szCs w:val="24"/>
          <w:lang w:val="lt-LT" w:eastAsia="lt-LT"/>
        </w:rPr>
        <w:t xml:space="preserve"> metų pateiktus duomenis apie savivaldybės biudžeto pajamas, išlaidas, mokėtinas ir gautinas sumas, reikšmingų klaidų, turinčių įtakos biudžeto vykdymo ataskaitų rinkiniui nenustatyta.</w:t>
      </w:r>
    </w:p>
    <w:p w:rsidR="007D1262" w:rsidRPr="00A615BD" w:rsidRDefault="007D1262" w:rsidP="00A20B6F">
      <w:pPr>
        <w:tabs>
          <w:tab w:val="left" w:pos="1320"/>
        </w:tabs>
        <w:ind w:left="1140"/>
        <w:jc w:val="both"/>
        <w:rPr>
          <w:b/>
          <w:sz w:val="24"/>
          <w:szCs w:val="24"/>
          <w:lang w:val="lt-LT"/>
        </w:rPr>
      </w:pPr>
    </w:p>
    <w:p w:rsidR="00B338EB" w:rsidRDefault="00B338EB" w:rsidP="00A20B6F">
      <w:pPr>
        <w:ind w:firstLine="1418"/>
        <w:jc w:val="both"/>
        <w:rPr>
          <w:b/>
          <w:sz w:val="24"/>
          <w:szCs w:val="24"/>
          <w:lang w:val="lt-LT"/>
        </w:rPr>
      </w:pPr>
      <w:r w:rsidRPr="00494C4C">
        <w:rPr>
          <w:b/>
          <w:sz w:val="24"/>
          <w:szCs w:val="24"/>
          <w:lang w:val="lt-LT"/>
        </w:rPr>
        <w:t xml:space="preserve">Pagal atlikto ataskaitos vertinimo ir </w:t>
      </w:r>
      <w:r w:rsidRPr="00777EE2">
        <w:rPr>
          <w:b/>
          <w:sz w:val="24"/>
          <w:szCs w:val="24"/>
          <w:lang w:val="lt-LT"/>
        </w:rPr>
        <w:t>201</w:t>
      </w:r>
      <w:r w:rsidR="00E92F9F">
        <w:rPr>
          <w:b/>
          <w:sz w:val="24"/>
          <w:szCs w:val="24"/>
          <w:lang w:val="lt-LT"/>
        </w:rPr>
        <w:t>7</w:t>
      </w:r>
      <w:r w:rsidRPr="00777EE2">
        <w:rPr>
          <w:b/>
          <w:sz w:val="24"/>
          <w:szCs w:val="24"/>
          <w:lang w:val="lt-LT"/>
        </w:rPr>
        <w:t xml:space="preserve"> metais atliktų auditų rezultatus Savivaldybės Kontrolės ir audito tarnybos nuomone Neringos savivaldybės 201</w:t>
      </w:r>
      <w:r w:rsidR="00E92F9F">
        <w:rPr>
          <w:b/>
          <w:sz w:val="24"/>
          <w:szCs w:val="24"/>
          <w:lang w:val="lt-LT"/>
        </w:rPr>
        <w:t>7</w:t>
      </w:r>
      <w:r w:rsidR="007B6F3E" w:rsidRPr="00777EE2">
        <w:rPr>
          <w:b/>
          <w:sz w:val="24"/>
          <w:szCs w:val="24"/>
          <w:lang w:val="lt-LT"/>
        </w:rPr>
        <w:t xml:space="preserve"> </w:t>
      </w:r>
      <w:r w:rsidRPr="00777EE2">
        <w:rPr>
          <w:b/>
          <w:sz w:val="24"/>
          <w:szCs w:val="24"/>
          <w:lang w:val="lt-LT"/>
        </w:rPr>
        <w:t>metų</w:t>
      </w:r>
      <w:r w:rsidRPr="00494C4C">
        <w:rPr>
          <w:b/>
          <w:sz w:val="24"/>
          <w:szCs w:val="24"/>
          <w:lang w:val="lt-LT"/>
        </w:rPr>
        <w:t xml:space="preserve"> biudžeto vykdymo ataskaitų rinkinys ir kitos savivaldybės suvestinės ataskaitos visais reikšmingais atžvilgiais parengtos ir pateiktos pagal Lietuvos Respublikos teisės aktus, </w:t>
      </w:r>
      <w:r w:rsidR="00023FD4" w:rsidRPr="00494C4C">
        <w:rPr>
          <w:b/>
          <w:sz w:val="24"/>
          <w:szCs w:val="24"/>
          <w:lang w:val="lt-LT"/>
        </w:rPr>
        <w:t xml:space="preserve">  </w:t>
      </w:r>
      <w:r w:rsidR="00A07EAA" w:rsidRPr="00494C4C">
        <w:rPr>
          <w:b/>
          <w:sz w:val="24"/>
          <w:szCs w:val="24"/>
          <w:lang w:val="lt-LT"/>
        </w:rPr>
        <w:t xml:space="preserve"> </w:t>
      </w:r>
      <w:r w:rsidRPr="00494C4C">
        <w:rPr>
          <w:b/>
          <w:sz w:val="24"/>
          <w:szCs w:val="24"/>
          <w:lang w:val="lt-LT"/>
        </w:rPr>
        <w:t>Savivaldybės biudžeto vykdymo ataskaitų rinkinio bei  kitų savivaldybės suvestinių ataskaitų sudarymą.</w:t>
      </w:r>
    </w:p>
    <w:p w:rsidR="00951F95" w:rsidRPr="00494C4C" w:rsidRDefault="00951F95" w:rsidP="005434C6">
      <w:pPr>
        <w:ind w:firstLine="1418"/>
        <w:jc w:val="both"/>
        <w:rPr>
          <w:b/>
          <w:sz w:val="24"/>
          <w:szCs w:val="24"/>
          <w:lang w:val="lt-LT"/>
        </w:rPr>
      </w:pPr>
    </w:p>
    <w:p w:rsidR="00023FD4" w:rsidRPr="00494C4C" w:rsidRDefault="00023FD4" w:rsidP="005434C6">
      <w:pPr>
        <w:ind w:firstLine="1418"/>
        <w:jc w:val="both"/>
        <w:rPr>
          <w:sz w:val="24"/>
          <w:szCs w:val="24"/>
          <w:lang w:val="en-US"/>
        </w:rPr>
      </w:pPr>
      <w:r w:rsidRPr="00494C4C">
        <w:rPr>
          <w:sz w:val="24"/>
          <w:szCs w:val="24"/>
          <w:lang w:val="lt-LT"/>
        </w:rPr>
        <w:t xml:space="preserve">Finansinio audito ataskaita dėl </w:t>
      </w:r>
      <w:r w:rsidR="00C8230D" w:rsidRPr="00494C4C">
        <w:rPr>
          <w:sz w:val="24"/>
          <w:szCs w:val="24"/>
          <w:lang w:val="lt-LT"/>
        </w:rPr>
        <w:t xml:space="preserve">Neringos savivaldybės </w:t>
      </w:r>
      <w:r w:rsidRPr="00494C4C">
        <w:rPr>
          <w:sz w:val="24"/>
          <w:szCs w:val="24"/>
          <w:lang w:val="lt-LT"/>
        </w:rPr>
        <w:t>201</w:t>
      </w:r>
      <w:r w:rsidR="00E92F9F">
        <w:rPr>
          <w:sz w:val="24"/>
          <w:szCs w:val="24"/>
          <w:lang w:val="lt-LT"/>
        </w:rPr>
        <w:t>7</w:t>
      </w:r>
      <w:r w:rsidRPr="00494C4C">
        <w:rPr>
          <w:sz w:val="24"/>
          <w:szCs w:val="24"/>
          <w:lang w:val="lt-LT"/>
        </w:rPr>
        <w:t xml:space="preserve"> metų biudžeto vykdymo </w:t>
      </w:r>
      <w:r w:rsidR="00C8230D" w:rsidRPr="00494C4C">
        <w:rPr>
          <w:sz w:val="24"/>
          <w:szCs w:val="24"/>
          <w:lang w:val="lt-LT"/>
        </w:rPr>
        <w:t xml:space="preserve">ir finansinės atskaitomybės, finansinio (teisėtumo) audito rezultatų  </w:t>
      </w:r>
      <w:r w:rsidRPr="00494C4C">
        <w:rPr>
          <w:sz w:val="24"/>
          <w:szCs w:val="24"/>
          <w:lang w:val="lt-LT"/>
        </w:rPr>
        <w:t xml:space="preserve">yra </w:t>
      </w:r>
      <w:r w:rsidR="00FD1836" w:rsidRPr="00494C4C">
        <w:rPr>
          <w:sz w:val="24"/>
          <w:szCs w:val="24"/>
          <w:lang w:val="lt-LT"/>
        </w:rPr>
        <w:t xml:space="preserve">pateikiama atskirai </w:t>
      </w:r>
      <w:r w:rsidR="00543932">
        <w:rPr>
          <w:sz w:val="24"/>
          <w:szCs w:val="24"/>
          <w:lang w:val="lt-LT"/>
        </w:rPr>
        <w:t>(</w:t>
      </w:r>
      <w:r w:rsidR="00FD1836" w:rsidRPr="00494C4C">
        <w:rPr>
          <w:sz w:val="24"/>
          <w:szCs w:val="24"/>
          <w:lang w:val="lt-LT"/>
        </w:rPr>
        <w:t>201</w:t>
      </w:r>
      <w:r w:rsidR="00E92F9F">
        <w:rPr>
          <w:sz w:val="24"/>
          <w:szCs w:val="24"/>
          <w:lang w:val="lt-LT"/>
        </w:rPr>
        <w:t>8</w:t>
      </w:r>
      <w:r w:rsidR="00FD1836" w:rsidRPr="00494C4C">
        <w:rPr>
          <w:sz w:val="24"/>
          <w:szCs w:val="24"/>
          <w:lang w:val="lt-LT"/>
        </w:rPr>
        <w:t>-06-</w:t>
      </w:r>
      <w:r w:rsidR="00E92F9F">
        <w:rPr>
          <w:sz w:val="24"/>
          <w:szCs w:val="24"/>
          <w:lang w:val="lt-LT"/>
        </w:rPr>
        <w:t>15</w:t>
      </w:r>
      <w:r w:rsidR="00FD1836" w:rsidRPr="00494C4C">
        <w:rPr>
          <w:sz w:val="24"/>
          <w:szCs w:val="24"/>
          <w:lang w:val="lt-LT"/>
        </w:rPr>
        <w:t xml:space="preserve"> </w:t>
      </w:r>
      <w:r w:rsidR="0001631B">
        <w:rPr>
          <w:sz w:val="24"/>
          <w:szCs w:val="24"/>
          <w:lang w:val="lt-LT"/>
        </w:rPr>
        <w:t xml:space="preserve">audito ataskaita </w:t>
      </w:r>
      <w:r w:rsidR="00543932">
        <w:rPr>
          <w:sz w:val="24"/>
          <w:szCs w:val="24"/>
          <w:lang w:val="lt-LT"/>
        </w:rPr>
        <w:t xml:space="preserve">ir išvada </w:t>
      </w:r>
      <w:r w:rsidR="00FD1836" w:rsidRPr="00494C4C">
        <w:rPr>
          <w:sz w:val="24"/>
          <w:szCs w:val="24"/>
          <w:lang w:val="lt-LT"/>
        </w:rPr>
        <w:t xml:space="preserve">Nr. </w:t>
      </w:r>
      <w:r w:rsidR="00FD1836" w:rsidRPr="00494C4C">
        <w:rPr>
          <w:sz w:val="24"/>
          <w:szCs w:val="24"/>
          <w:lang w:val="en-US"/>
        </w:rPr>
        <w:t>K</w:t>
      </w:r>
      <w:r w:rsidR="00543932">
        <w:rPr>
          <w:sz w:val="24"/>
          <w:szCs w:val="24"/>
          <w:lang w:val="en-US"/>
        </w:rPr>
        <w:t>AT</w:t>
      </w:r>
      <w:r w:rsidR="00FD1836" w:rsidRPr="00494C4C">
        <w:rPr>
          <w:sz w:val="24"/>
          <w:szCs w:val="24"/>
          <w:lang w:val="en-US"/>
        </w:rPr>
        <w:t>-</w:t>
      </w:r>
      <w:r w:rsidR="00543932">
        <w:rPr>
          <w:sz w:val="24"/>
          <w:szCs w:val="24"/>
          <w:lang w:val="en-US"/>
        </w:rPr>
        <w:t>6</w:t>
      </w:r>
      <w:r w:rsidR="00FD1836" w:rsidRPr="00494C4C">
        <w:rPr>
          <w:sz w:val="24"/>
          <w:szCs w:val="24"/>
          <w:lang w:val="en-US"/>
        </w:rPr>
        <w:t>(1</w:t>
      </w:r>
      <w:r w:rsidR="00543932">
        <w:rPr>
          <w:sz w:val="24"/>
          <w:szCs w:val="24"/>
          <w:lang w:val="en-US"/>
        </w:rPr>
        <w:t>,2)).</w:t>
      </w:r>
    </w:p>
    <w:p w:rsidR="00D3044B" w:rsidRPr="00494C4C" w:rsidRDefault="00BD79F9" w:rsidP="00B338EB">
      <w:pPr>
        <w:jc w:val="both"/>
        <w:rPr>
          <w:sz w:val="24"/>
          <w:lang w:val="lt-LT"/>
        </w:rPr>
      </w:pPr>
      <w:r w:rsidRPr="00494C4C">
        <w:rPr>
          <w:b/>
          <w:sz w:val="24"/>
          <w:lang w:val="lt-LT"/>
        </w:rPr>
        <w:t xml:space="preserve">                 </w:t>
      </w:r>
      <w:r w:rsidR="00594500" w:rsidRPr="00494C4C">
        <w:rPr>
          <w:b/>
          <w:sz w:val="24"/>
          <w:lang w:val="lt-LT"/>
        </w:rPr>
        <w:t xml:space="preserve">    </w:t>
      </w:r>
      <w:r w:rsidR="00095D1D" w:rsidRPr="00494C4C">
        <w:rPr>
          <w:b/>
          <w:sz w:val="24"/>
          <w:lang w:val="lt-LT"/>
        </w:rPr>
        <w:t xml:space="preserve">  </w:t>
      </w:r>
    </w:p>
    <w:p w:rsidR="00CF47A2" w:rsidRPr="00494C4C" w:rsidRDefault="00D3044B" w:rsidP="00C52294">
      <w:pPr>
        <w:jc w:val="both"/>
        <w:rPr>
          <w:sz w:val="24"/>
          <w:lang w:val="lt-LT"/>
        </w:rPr>
      </w:pPr>
      <w:r w:rsidRPr="00494C4C">
        <w:rPr>
          <w:sz w:val="24"/>
          <w:lang w:val="lt-LT"/>
        </w:rPr>
        <w:t xml:space="preserve">                      </w:t>
      </w:r>
    </w:p>
    <w:p w:rsidR="00CF47A2" w:rsidRPr="00494C4C" w:rsidRDefault="00CF47A2" w:rsidP="00CF47A2">
      <w:pPr>
        <w:ind w:left="1560"/>
        <w:jc w:val="center"/>
        <w:rPr>
          <w:b/>
          <w:sz w:val="24"/>
          <w:szCs w:val="24"/>
          <w:lang w:val="lt-LT"/>
        </w:rPr>
      </w:pPr>
      <w:r w:rsidRPr="00494C4C">
        <w:rPr>
          <w:b/>
          <w:sz w:val="24"/>
          <w:szCs w:val="24"/>
          <w:lang w:val="lt-LT"/>
        </w:rPr>
        <w:t>V</w:t>
      </w:r>
      <w:r w:rsidR="00406A58">
        <w:rPr>
          <w:b/>
          <w:sz w:val="24"/>
          <w:szCs w:val="24"/>
          <w:lang w:val="lt-LT"/>
        </w:rPr>
        <w:t xml:space="preserve">I. </w:t>
      </w:r>
      <w:r w:rsidRPr="00494C4C">
        <w:rPr>
          <w:b/>
          <w:sz w:val="24"/>
          <w:szCs w:val="24"/>
          <w:lang w:val="lt-LT"/>
        </w:rPr>
        <w:t xml:space="preserve"> </w:t>
      </w:r>
      <w:r w:rsidR="007C42AC" w:rsidRPr="00494C4C">
        <w:rPr>
          <w:b/>
          <w:sz w:val="24"/>
          <w:szCs w:val="24"/>
          <w:lang w:val="lt-LT"/>
        </w:rPr>
        <w:t xml:space="preserve">NERINGOS SAVIVALDYBEI NUOSAVYBĖS TESE PRIKLAUSANTIS IR PATIKĖJIMO TEISE VALDOMAS VALSTYBĖS </w:t>
      </w:r>
      <w:r w:rsidR="005D324D" w:rsidRPr="00494C4C">
        <w:rPr>
          <w:b/>
          <w:sz w:val="24"/>
          <w:szCs w:val="24"/>
          <w:lang w:val="lt-LT"/>
        </w:rPr>
        <w:t>TURTAS</w:t>
      </w:r>
      <w:r w:rsidR="00801C94">
        <w:rPr>
          <w:b/>
          <w:sz w:val="24"/>
          <w:szCs w:val="24"/>
          <w:lang w:val="lt-LT"/>
        </w:rPr>
        <w:t xml:space="preserve"> UŽ 201</w:t>
      </w:r>
      <w:r w:rsidR="00E92F9F">
        <w:rPr>
          <w:b/>
          <w:sz w:val="24"/>
          <w:szCs w:val="24"/>
          <w:lang w:val="lt-LT"/>
        </w:rPr>
        <w:t>7</w:t>
      </w:r>
      <w:r w:rsidR="000D322F" w:rsidRPr="00494C4C">
        <w:rPr>
          <w:b/>
          <w:sz w:val="24"/>
          <w:szCs w:val="24"/>
          <w:lang w:val="lt-LT"/>
        </w:rPr>
        <w:t xml:space="preserve"> METUS</w:t>
      </w:r>
    </w:p>
    <w:p w:rsidR="007C42AC" w:rsidRPr="00494C4C" w:rsidRDefault="007C42AC" w:rsidP="00CF47A2">
      <w:pPr>
        <w:ind w:left="1560"/>
        <w:jc w:val="center"/>
        <w:rPr>
          <w:b/>
          <w:sz w:val="24"/>
          <w:szCs w:val="24"/>
          <w:lang w:val="lt-LT"/>
        </w:rPr>
      </w:pPr>
    </w:p>
    <w:p w:rsidR="00E92F9F" w:rsidRPr="00FC505F" w:rsidRDefault="00352F2A" w:rsidP="00E92F9F">
      <w:pPr>
        <w:ind w:firstLine="1080"/>
        <w:jc w:val="both"/>
        <w:rPr>
          <w:b/>
          <w:sz w:val="24"/>
          <w:szCs w:val="24"/>
          <w:lang w:val="lt-LT"/>
        </w:rPr>
      </w:pPr>
      <w:r w:rsidRPr="00494C4C">
        <w:rPr>
          <w:b/>
          <w:sz w:val="24"/>
          <w:szCs w:val="24"/>
          <w:lang w:val="lt-LT"/>
        </w:rPr>
        <w:tab/>
      </w:r>
      <w:r w:rsidR="00DB0525">
        <w:rPr>
          <w:b/>
          <w:sz w:val="24"/>
          <w:szCs w:val="24"/>
          <w:lang w:val="lt-LT"/>
        </w:rPr>
        <w:t>6</w:t>
      </w:r>
      <w:r w:rsidR="00CE724C">
        <w:rPr>
          <w:b/>
          <w:sz w:val="24"/>
          <w:szCs w:val="24"/>
          <w:lang w:val="lt-LT"/>
        </w:rPr>
        <w:t>.1.</w:t>
      </w:r>
      <w:r w:rsidR="00E92F9F" w:rsidRPr="00E92F9F">
        <w:rPr>
          <w:b/>
          <w:sz w:val="24"/>
          <w:szCs w:val="24"/>
          <w:lang w:val="lt-LT"/>
        </w:rPr>
        <w:t xml:space="preserve"> </w:t>
      </w:r>
      <w:r w:rsidR="00E92F9F" w:rsidRPr="00FC505F">
        <w:rPr>
          <w:b/>
          <w:sz w:val="24"/>
          <w:szCs w:val="24"/>
          <w:lang w:val="lt-LT"/>
        </w:rPr>
        <w:t>Savivaldybė patikėjimo teise valdomo valstybės turto ir nuosavybės teise valdomo turto 201</w:t>
      </w:r>
      <w:r w:rsidR="00E92F9F">
        <w:rPr>
          <w:b/>
          <w:sz w:val="24"/>
          <w:szCs w:val="24"/>
          <w:lang w:val="lt-LT"/>
        </w:rPr>
        <w:t>7</w:t>
      </w:r>
      <w:r w:rsidR="00E92F9F" w:rsidRPr="00FC505F">
        <w:rPr>
          <w:b/>
          <w:sz w:val="24"/>
          <w:szCs w:val="24"/>
          <w:lang w:val="lt-LT"/>
        </w:rPr>
        <w:t xml:space="preserve"> m. gruodžio 31 dienai nefinansini</w:t>
      </w:r>
      <w:r w:rsidR="00E92F9F">
        <w:rPr>
          <w:b/>
          <w:sz w:val="24"/>
          <w:szCs w:val="24"/>
          <w:lang w:val="lt-LT"/>
        </w:rPr>
        <w:t>u</w:t>
      </w:r>
      <w:r w:rsidR="00E92F9F" w:rsidRPr="00FC505F">
        <w:rPr>
          <w:b/>
          <w:sz w:val="24"/>
          <w:szCs w:val="24"/>
          <w:lang w:val="lt-LT"/>
        </w:rPr>
        <w:t xml:space="preserve"> ir finansini</w:t>
      </w:r>
      <w:r w:rsidR="00E92F9F">
        <w:rPr>
          <w:b/>
          <w:sz w:val="24"/>
          <w:szCs w:val="24"/>
          <w:lang w:val="lt-LT"/>
        </w:rPr>
        <w:t>u</w:t>
      </w:r>
      <w:r w:rsidR="00E92F9F" w:rsidRPr="00FC505F">
        <w:rPr>
          <w:b/>
          <w:sz w:val="24"/>
          <w:szCs w:val="24"/>
          <w:lang w:val="lt-LT"/>
        </w:rPr>
        <w:t xml:space="preserve"> </w:t>
      </w:r>
      <w:r w:rsidR="00E92F9F">
        <w:rPr>
          <w:b/>
          <w:sz w:val="24"/>
          <w:szCs w:val="24"/>
          <w:lang w:val="lt-LT"/>
        </w:rPr>
        <w:t xml:space="preserve">turtu </w:t>
      </w:r>
      <w:r w:rsidR="00E92F9F" w:rsidRPr="00FC505F">
        <w:rPr>
          <w:b/>
          <w:sz w:val="24"/>
          <w:szCs w:val="24"/>
          <w:lang w:val="lt-LT"/>
        </w:rPr>
        <w:t xml:space="preserve">disponavo – </w:t>
      </w:r>
      <w:r w:rsidR="00E92F9F">
        <w:rPr>
          <w:b/>
          <w:sz w:val="24"/>
          <w:szCs w:val="24"/>
          <w:lang w:val="lt-LT"/>
        </w:rPr>
        <w:t>54 082,1</w:t>
      </w:r>
      <w:r w:rsidR="00E92F9F" w:rsidRPr="00FC505F">
        <w:rPr>
          <w:b/>
          <w:sz w:val="24"/>
          <w:szCs w:val="24"/>
          <w:lang w:val="lt-LT"/>
        </w:rPr>
        <w:t xml:space="preserve"> tūkst. </w:t>
      </w:r>
      <w:r w:rsidR="00E92F9F">
        <w:rPr>
          <w:b/>
          <w:sz w:val="24"/>
          <w:szCs w:val="24"/>
          <w:lang w:val="lt-LT"/>
        </w:rPr>
        <w:t>eurų (Savivaldybės nuosavybė – 43 826,0 tūkst. eurų; Valstybės – 10 256,1 tūkst. eurų)</w:t>
      </w:r>
      <w:r w:rsidR="00E92F9F" w:rsidRPr="00FC505F">
        <w:rPr>
          <w:b/>
          <w:sz w:val="24"/>
          <w:szCs w:val="24"/>
          <w:lang w:val="lt-LT"/>
        </w:rPr>
        <w:t xml:space="preserve">. </w:t>
      </w:r>
    </w:p>
    <w:p w:rsidR="0001631B" w:rsidRDefault="00E92F9F" w:rsidP="0001631B">
      <w:pPr>
        <w:ind w:firstLine="1080"/>
        <w:jc w:val="both"/>
        <w:rPr>
          <w:sz w:val="24"/>
          <w:szCs w:val="24"/>
          <w:lang w:val="lt-LT"/>
        </w:rPr>
      </w:pPr>
      <w:r>
        <w:rPr>
          <w:sz w:val="24"/>
          <w:szCs w:val="24"/>
          <w:lang w:val="lt-LT"/>
        </w:rPr>
        <w:t xml:space="preserve"> </w:t>
      </w:r>
      <w:r w:rsidR="0001631B">
        <w:rPr>
          <w:sz w:val="24"/>
          <w:szCs w:val="24"/>
          <w:lang w:val="lt-LT"/>
        </w:rPr>
        <w:t xml:space="preserve">Auditas atliekamas naudojantis </w:t>
      </w:r>
      <w:r w:rsidR="0001631B" w:rsidRPr="00FC034E">
        <w:rPr>
          <w:b/>
          <w:sz w:val="24"/>
          <w:szCs w:val="24"/>
          <w:lang w:val="lt-LT"/>
        </w:rPr>
        <w:t>Esminį patikimumą ,,P“ faktorių – 0,5,</w:t>
      </w:r>
      <w:r w:rsidR="0001631B">
        <w:rPr>
          <w:sz w:val="24"/>
          <w:szCs w:val="24"/>
          <w:lang w:val="lt-LT"/>
        </w:rPr>
        <w:t xml:space="preserve"> tai rodo, kad audito patikimumą pasieksime atlikdami mažos apimties savarankiškas procedūras, </w:t>
      </w:r>
      <w:r w:rsidR="0001631B" w:rsidRPr="00FC034E">
        <w:rPr>
          <w:b/>
          <w:sz w:val="24"/>
          <w:szCs w:val="24"/>
          <w:lang w:val="lt-LT"/>
        </w:rPr>
        <w:t xml:space="preserve">tikrinsime </w:t>
      </w:r>
      <w:r w:rsidR="0001631B">
        <w:rPr>
          <w:b/>
          <w:sz w:val="24"/>
          <w:szCs w:val="24"/>
          <w:lang w:val="lt-LT"/>
        </w:rPr>
        <w:t xml:space="preserve">pasirinktinai </w:t>
      </w:r>
      <w:r w:rsidR="0001631B" w:rsidRPr="00FC034E">
        <w:rPr>
          <w:b/>
          <w:sz w:val="24"/>
          <w:szCs w:val="24"/>
          <w:lang w:val="lt-LT"/>
        </w:rPr>
        <w:t>iki</w:t>
      </w:r>
      <w:r w:rsidR="0001631B">
        <w:rPr>
          <w:sz w:val="24"/>
          <w:szCs w:val="24"/>
          <w:lang w:val="lt-LT"/>
        </w:rPr>
        <w:t xml:space="preserve"> </w:t>
      </w:r>
      <w:r w:rsidR="0001631B" w:rsidRPr="00FC034E">
        <w:rPr>
          <w:b/>
          <w:sz w:val="24"/>
          <w:szCs w:val="24"/>
          <w:lang w:val="lt-LT"/>
        </w:rPr>
        <w:t>50 proc. įsigyto ir nurašyto turto vertės</w:t>
      </w:r>
      <w:r w:rsidR="0001631B">
        <w:rPr>
          <w:sz w:val="24"/>
          <w:szCs w:val="24"/>
          <w:lang w:val="lt-LT"/>
        </w:rPr>
        <w:t xml:space="preserve">. Audituojant turto ataskaitų rinkinį </w:t>
      </w:r>
      <w:r w:rsidR="0001631B" w:rsidRPr="00FC034E">
        <w:rPr>
          <w:b/>
          <w:sz w:val="24"/>
          <w:szCs w:val="24"/>
          <w:lang w:val="lt-LT"/>
        </w:rPr>
        <w:t xml:space="preserve">nusistatėme </w:t>
      </w:r>
      <w:r w:rsidR="0001631B">
        <w:rPr>
          <w:b/>
          <w:sz w:val="24"/>
          <w:szCs w:val="24"/>
          <w:lang w:val="lt-LT"/>
        </w:rPr>
        <w:t xml:space="preserve">kiekybinio </w:t>
      </w:r>
      <w:r w:rsidR="0001631B" w:rsidRPr="00FC034E">
        <w:rPr>
          <w:b/>
          <w:sz w:val="24"/>
          <w:szCs w:val="24"/>
          <w:lang w:val="lt-LT"/>
        </w:rPr>
        <w:t>reikšmingumo lygį – 0,5 proc</w:t>
      </w:r>
      <w:r w:rsidR="0001631B">
        <w:rPr>
          <w:sz w:val="24"/>
          <w:szCs w:val="24"/>
          <w:lang w:val="lt-LT"/>
        </w:rPr>
        <w:t xml:space="preserve">. nuo turto ataskaitose įrašytų ataskaitinių metų sumų ir pritaikytas atskiroms turto ir įsipareigojimų sritims: </w:t>
      </w:r>
    </w:p>
    <w:p w:rsidR="0001631B" w:rsidRDefault="0001631B" w:rsidP="0001631B">
      <w:pPr>
        <w:numPr>
          <w:ilvl w:val="0"/>
          <w:numId w:val="6"/>
        </w:numPr>
        <w:jc w:val="both"/>
        <w:rPr>
          <w:sz w:val="24"/>
          <w:szCs w:val="24"/>
          <w:lang w:val="lt-LT"/>
        </w:rPr>
      </w:pPr>
      <w:r>
        <w:rPr>
          <w:sz w:val="24"/>
          <w:szCs w:val="24"/>
          <w:lang w:val="lt-LT"/>
        </w:rPr>
        <w:t>audituojant Saviv</w:t>
      </w:r>
      <w:r w:rsidR="007079A1">
        <w:rPr>
          <w:sz w:val="24"/>
          <w:szCs w:val="24"/>
          <w:lang w:val="lt-LT"/>
        </w:rPr>
        <w:t>aldybės patikėjimo teise valdomą</w:t>
      </w:r>
      <w:r>
        <w:rPr>
          <w:sz w:val="24"/>
          <w:szCs w:val="24"/>
          <w:lang w:val="lt-LT"/>
        </w:rPr>
        <w:t xml:space="preserve"> valstybės turtą, priimtina klaida yra – </w:t>
      </w:r>
      <w:r>
        <w:rPr>
          <w:b/>
          <w:sz w:val="24"/>
          <w:szCs w:val="24"/>
          <w:lang w:val="lt-LT"/>
        </w:rPr>
        <w:t>51.</w:t>
      </w:r>
      <w:r w:rsidR="00E92F9F">
        <w:rPr>
          <w:b/>
          <w:sz w:val="24"/>
          <w:szCs w:val="24"/>
          <w:lang w:val="lt-LT"/>
        </w:rPr>
        <w:t>3</w:t>
      </w:r>
      <w:r>
        <w:rPr>
          <w:b/>
          <w:sz w:val="24"/>
          <w:szCs w:val="24"/>
          <w:lang w:val="lt-LT"/>
        </w:rPr>
        <w:t xml:space="preserve"> </w:t>
      </w:r>
      <w:r w:rsidRPr="00891E47">
        <w:rPr>
          <w:b/>
          <w:sz w:val="24"/>
          <w:szCs w:val="24"/>
          <w:lang w:val="lt-LT"/>
        </w:rPr>
        <w:t xml:space="preserve">tūkst. </w:t>
      </w:r>
      <w:r w:rsidR="00EE5D5D">
        <w:rPr>
          <w:b/>
          <w:sz w:val="24"/>
          <w:szCs w:val="24"/>
          <w:lang w:val="lt-LT"/>
        </w:rPr>
        <w:t>eurų</w:t>
      </w:r>
      <w:r>
        <w:rPr>
          <w:sz w:val="24"/>
          <w:szCs w:val="24"/>
          <w:lang w:val="lt-LT"/>
        </w:rPr>
        <w:t>.;</w:t>
      </w:r>
    </w:p>
    <w:p w:rsidR="0001631B" w:rsidRDefault="0001631B" w:rsidP="0001631B">
      <w:pPr>
        <w:numPr>
          <w:ilvl w:val="0"/>
          <w:numId w:val="6"/>
        </w:numPr>
        <w:jc w:val="both"/>
        <w:rPr>
          <w:sz w:val="24"/>
          <w:szCs w:val="24"/>
          <w:lang w:val="lt-LT"/>
        </w:rPr>
      </w:pPr>
      <w:r>
        <w:rPr>
          <w:sz w:val="24"/>
          <w:szCs w:val="24"/>
          <w:lang w:val="lt-LT"/>
        </w:rPr>
        <w:t xml:space="preserve">audituojant Savivaldybės nuosavybės teise priklausantį turtą priimtina klaidų suma nefinansinio turto srityje yra – </w:t>
      </w:r>
      <w:r w:rsidR="00E92F9F">
        <w:rPr>
          <w:b/>
          <w:sz w:val="24"/>
          <w:szCs w:val="24"/>
          <w:lang w:val="lt-LT"/>
        </w:rPr>
        <w:t>182,9</w:t>
      </w:r>
      <w:r>
        <w:rPr>
          <w:b/>
          <w:sz w:val="24"/>
          <w:szCs w:val="24"/>
          <w:lang w:val="lt-LT"/>
        </w:rPr>
        <w:t xml:space="preserve"> </w:t>
      </w:r>
      <w:r w:rsidRPr="00891E47">
        <w:rPr>
          <w:b/>
          <w:sz w:val="24"/>
          <w:szCs w:val="24"/>
          <w:lang w:val="lt-LT"/>
        </w:rPr>
        <w:t xml:space="preserve">tūkst. </w:t>
      </w:r>
      <w:r>
        <w:rPr>
          <w:b/>
          <w:sz w:val="24"/>
          <w:szCs w:val="24"/>
          <w:lang w:val="lt-LT"/>
        </w:rPr>
        <w:t>Eur</w:t>
      </w:r>
      <w:r w:rsidR="007079A1">
        <w:rPr>
          <w:sz w:val="24"/>
          <w:szCs w:val="24"/>
          <w:lang w:val="lt-LT"/>
        </w:rPr>
        <w:t>ų</w:t>
      </w:r>
      <w:r>
        <w:rPr>
          <w:sz w:val="24"/>
          <w:szCs w:val="24"/>
          <w:lang w:val="lt-LT"/>
        </w:rPr>
        <w:t xml:space="preserve"> finansinio turto – </w:t>
      </w:r>
      <w:r w:rsidR="00E92F9F">
        <w:rPr>
          <w:b/>
          <w:sz w:val="24"/>
          <w:szCs w:val="24"/>
          <w:lang w:val="lt-LT"/>
        </w:rPr>
        <w:t>36,2</w:t>
      </w:r>
      <w:r>
        <w:rPr>
          <w:b/>
          <w:sz w:val="24"/>
          <w:szCs w:val="24"/>
          <w:lang w:val="lt-LT"/>
        </w:rPr>
        <w:t xml:space="preserve"> </w:t>
      </w:r>
      <w:r w:rsidRPr="00891E47">
        <w:rPr>
          <w:b/>
          <w:sz w:val="24"/>
          <w:szCs w:val="24"/>
          <w:lang w:val="lt-LT"/>
        </w:rPr>
        <w:t xml:space="preserve">tūkst. </w:t>
      </w:r>
      <w:r w:rsidR="00EE5D5D">
        <w:rPr>
          <w:b/>
          <w:sz w:val="24"/>
          <w:szCs w:val="24"/>
          <w:lang w:val="lt-LT"/>
        </w:rPr>
        <w:t>eurų</w:t>
      </w:r>
      <w:r>
        <w:rPr>
          <w:sz w:val="24"/>
          <w:szCs w:val="24"/>
          <w:lang w:val="lt-LT"/>
        </w:rPr>
        <w:t xml:space="preserve">, įsipareigojimų – </w:t>
      </w:r>
      <w:r>
        <w:rPr>
          <w:b/>
          <w:sz w:val="24"/>
          <w:szCs w:val="24"/>
          <w:lang w:val="lt-LT"/>
        </w:rPr>
        <w:t>9,</w:t>
      </w:r>
      <w:r w:rsidR="00E92F9F">
        <w:rPr>
          <w:b/>
          <w:sz w:val="24"/>
          <w:szCs w:val="24"/>
          <w:lang w:val="lt-LT"/>
        </w:rPr>
        <w:t>3</w:t>
      </w:r>
      <w:r>
        <w:rPr>
          <w:b/>
          <w:sz w:val="24"/>
          <w:szCs w:val="24"/>
          <w:lang w:val="lt-LT"/>
        </w:rPr>
        <w:t xml:space="preserve"> </w:t>
      </w:r>
      <w:r w:rsidRPr="00891E47">
        <w:rPr>
          <w:b/>
          <w:sz w:val="24"/>
          <w:szCs w:val="24"/>
          <w:lang w:val="lt-LT"/>
        </w:rPr>
        <w:t xml:space="preserve">tūkst. </w:t>
      </w:r>
      <w:r w:rsidR="00EE5D5D">
        <w:rPr>
          <w:b/>
          <w:sz w:val="24"/>
          <w:szCs w:val="24"/>
          <w:lang w:val="lt-LT"/>
        </w:rPr>
        <w:t>eurų</w:t>
      </w:r>
      <w:r>
        <w:rPr>
          <w:sz w:val="24"/>
          <w:szCs w:val="24"/>
          <w:lang w:val="lt-LT"/>
        </w:rPr>
        <w:t>.;</w:t>
      </w:r>
    </w:p>
    <w:p w:rsidR="0001631B" w:rsidRDefault="0001631B" w:rsidP="0001631B">
      <w:pPr>
        <w:numPr>
          <w:ilvl w:val="0"/>
          <w:numId w:val="6"/>
        </w:numPr>
        <w:jc w:val="both"/>
        <w:rPr>
          <w:sz w:val="24"/>
          <w:szCs w:val="24"/>
          <w:lang w:val="lt-LT"/>
        </w:rPr>
      </w:pPr>
      <w:r>
        <w:rPr>
          <w:sz w:val="24"/>
          <w:szCs w:val="24"/>
          <w:lang w:val="lt-LT"/>
        </w:rPr>
        <w:t xml:space="preserve">viso (valstybės ir savivaldybės) nefinansinio, finansinio ir įsipareigojimų turto priimtina klaidų yra – </w:t>
      </w:r>
      <w:r w:rsidR="00D039A0">
        <w:rPr>
          <w:b/>
          <w:sz w:val="24"/>
          <w:szCs w:val="24"/>
          <w:lang w:val="lt-LT"/>
        </w:rPr>
        <w:t>270,4</w:t>
      </w:r>
      <w:r w:rsidRPr="00FC034E">
        <w:rPr>
          <w:b/>
          <w:sz w:val="24"/>
          <w:szCs w:val="24"/>
          <w:lang w:val="lt-LT"/>
        </w:rPr>
        <w:t xml:space="preserve"> tūkst. </w:t>
      </w:r>
      <w:r w:rsidR="00EE5D5D">
        <w:rPr>
          <w:b/>
          <w:sz w:val="24"/>
          <w:szCs w:val="24"/>
          <w:lang w:val="lt-LT"/>
        </w:rPr>
        <w:t>eurų</w:t>
      </w:r>
      <w:r>
        <w:rPr>
          <w:sz w:val="24"/>
          <w:szCs w:val="24"/>
          <w:lang w:val="lt-LT"/>
        </w:rPr>
        <w:t xml:space="preserve">. </w:t>
      </w:r>
    </w:p>
    <w:p w:rsidR="00887C82" w:rsidRDefault="00887C82" w:rsidP="005434C6">
      <w:pPr>
        <w:ind w:left="1440"/>
        <w:jc w:val="both"/>
        <w:rPr>
          <w:sz w:val="24"/>
          <w:szCs w:val="24"/>
          <w:lang w:val="lt-LT"/>
        </w:rPr>
      </w:pPr>
    </w:p>
    <w:p w:rsidR="00783E39" w:rsidRDefault="005029A0" w:rsidP="0001631B">
      <w:pPr>
        <w:ind w:firstLine="1080"/>
        <w:jc w:val="both"/>
        <w:rPr>
          <w:b/>
          <w:sz w:val="24"/>
          <w:szCs w:val="24"/>
          <w:lang w:val="lt-LT"/>
        </w:rPr>
      </w:pPr>
      <w:r>
        <w:rPr>
          <w:b/>
          <w:sz w:val="24"/>
          <w:szCs w:val="24"/>
          <w:lang w:val="lt-LT"/>
        </w:rPr>
        <w:t>6</w:t>
      </w:r>
      <w:r w:rsidR="00783E39">
        <w:rPr>
          <w:b/>
          <w:sz w:val="24"/>
          <w:szCs w:val="24"/>
          <w:lang w:val="lt-LT"/>
        </w:rPr>
        <w:t>.2. Neringos savivaldybės patikėjimo teise valdomas valstybės turtas.</w:t>
      </w:r>
    </w:p>
    <w:p w:rsidR="00D039A0" w:rsidRDefault="00D039A0" w:rsidP="00D039A0">
      <w:pPr>
        <w:ind w:firstLine="1080"/>
        <w:jc w:val="both"/>
        <w:rPr>
          <w:sz w:val="24"/>
          <w:szCs w:val="24"/>
          <w:lang w:val="lt-LT"/>
        </w:rPr>
      </w:pPr>
    </w:p>
    <w:p w:rsidR="00D039A0" w:rsidRDefault="00D039A0" w:rsidP="00D039A0">
      <w:pPr>
        <w:ind w:firstLine="1080"/>
        <w:jc w:val="both"/>
        <w:rPr>
          <w:sz w:val="24"/>
          <w:szCs w:val="24"/>
          <w:lang w:val="lt-LT"/>
        </w:rPr>
      </w:pPr>
      <w:r>
        <w:rPr>
          <w:sz w:val="24"/>
          <w:szCs w:val="24"/>
          <w:lang w:val="lt-LT"/>
        </w:rPr>
        <w:t xml:space="preserve">Valstybės patikėjimo teise valdomo nefinansinio turto likutinė vertė 2016-12-31 buvo </w:t>
      </w:r>
      <w:r>
        <w:rPr>
          <w:b/>
          <w:sz w:val="24"/>
          <w:szCs w:val="24"/>
          <w:lang w:val="lt-LT"/>
        </w:rPr>
        <w:t>10 244,8 tūkst. eurų</w:t>
      </w:r>
      <w:r>
        <w:rPr>
          <w:sz w:val="24"/>
          <w:szCs w:val="24"/>
          <w:lang w:val="lt-LT"/>
        </w:rPr>
        <w:t xml:space="preserve">, o 2017-12-31 – </w:t>
      </w:r>
      <w:r>
        <w:rPr>
          <w:b/>
          <w:sz w:val="24"/>
          <w:szCs w:val="24"/>
          <w:lang w:val="lt-LT"/>
        </w:rPr>
        <w:t>10 256,1 tūkst. eurų</w:t>
      </w:r>
      <w:r>
        <w:rPr>
          <w:sz w:val="24"/>
          <w:szCs w:val="24"/>
          <w:lang w:val="lt-LT"/>
        </w:rPr>
        <w:t>. Neringos savivaldybės patikėjimo teise valdomo valstybės turto ilgalaikio materialiojo turto sudėtyje didžiausia dalį sudaro žemės, ją sudaro 5 žemės sklypai, kurių rinkos vertė – 10 180,7 tūkst. eurų, negyvenamieji pastatai – 8,3 tūkst. eurų, gyvenamieji pastatai – 50,4 tūkst. eurų, inžineriniai statiniai, infrastruktūra  – 16,5 tūkst. eurų, Mašinos ir įrenginiai – 0,2 tūkst. eurų .</w:t>
      </w:r>
    </w:p>
    <w:p w:rsidR="00D039A0" w:rsidRDefault="00D039A0" w:rsidP="00D039A0">
      <w:pPr>
        <w:ind w:firstLine="1080"/>
        <w:jc w:val="both"/>
        <w:rPr>
          <w:sz w:val="24"/>
          <w:szCs w:val="24"/>
          <w:lang w:val="lt-LT"/>
        </w:rPr>
      </w:pPr>
      <w:r>
        <w:rPr>
          <w:sz w:val="24"/>
          <w:szCs w:val="24"/>
          <w:lang w:val="lt-LT"/>
        </w:rPr>
        <w:tab/>
      </w:r>
      <w:r>
        <w:rPr>
          <w:sz w:val="24"/>
          <w:szCs w:val="24"/>
          <w:lang w:val="lt-LT"/>
        </w:rPr>
        <w:tab/>
      </w:r>
    </w:p>
    <w:p w:rsidR="00D039A0" w:rsidRDefault="00D039A0" w:rsidP="00D039A0">
      <w:pPr>
        <w:jc w:val="both"/>
        <w:rPr>
          <w:b/>
          <w:sz w:val="24"/>
          <w:szCs w:val="24"/>
          <w:lang w:val="lt-LT"/>
        </w:rPr>
      </w:pPr>
      <w:r>
        <w:rPr>
          <w:b/>
          <w:sz w:val="24"/>
          <w:szCs w:val="24"/>
          <w:lang w:val="lt-LT"/>
        </w:rPr>
        <w:t xml:space="preserve">                                                </w:t>
      </w:r>
      <w:r w:rsidRPr="00B23E9A">
        <w:rPr>
          <w:b/>
          <w:sz w:val="24"/>
          <w:szCs w:val="24"/>
          <w:lang w:val="lt-LT"/>
        </w:rPr>
        <w:t>Valstybės ilgalaikis materialusis turtas</w:t>
      </w:r>
    </w:p>
    <w:p w:rsidR="00D039A0" w:rsidRDefault="00D039A0" w:rsidP="00D039A0">
      <w:pPr>
        <w:jc w:val="both"/>
        <w:rPr>
          <w:b/>
          <w:sz w:val="24"/>
          <w:szCs w:val="24"/>
          <w:lang w:val="lt-LT"/>
        </w:rPr>
      </w:pPr>
    </w:p>
    <w:p w:rsidR="00D039A0" w:rsidRDefault="00D039A0" w:rsidP="00D039A0">
      <w:pPr>
        <w:jc w:val="both"/>
        <w:rPr>
          <w:sz w:val="24"/>
          <w:szCs w:val="24"/>
          <w:lang w:val="lt-LT"/>
        </w:rPr>
      </w:pPr>
      <w:r w:rsidRPr="00B23E9A">
        <w:rPr>
          <w:b/>
          <w:sz w:val="24"/>
          <w:szCs w:val="24"/>
          <w:lang w:val="lt-LT"/>
        </w:rPr>
        <w:tab/>
      </w:r>
      <w:r w:rsidRPr="00B23E9A">
        <w:rPr>
          <w:b/>
          <w:sz w:val="24"/>
          <w:szCs w:val="24"/>
          <w:lang w:val="lt-LT"/>
        </w:rPr>
        <w:tab/>
      </w:r>
      <w:r w:rsidRPr="00B23E9A">
        <w:rPr>
          <w:b/>
          <w:sz w:val="24"/>
          <w:szCs w:val="24"/>
          <w:lang w:val="lt-LT"/>
        </w:rPr>
        <w:tab/>
      </w:r>
      <w:r w:rsidRPr="00B23E9A">
        <w:rPr>
          <w:b/>
          <w:sz w:val="24"/>
          <w:szCs w:val="24"/>
          <w:lang w:val="lt-LT"/>
        </w:rPr>
        <w:tab/>
      </w:r>
      <w:r>
        <w:rPr>
          <w:sz w:val="24"/>
          <w:szCs w:val="24"/>
          <w:lang w:val="lt-LT"/>
        </w:rPr>
        <w:tab/>
        <w:t xml:space="preserve">Lentelė Nr. </w:t>
      </w:r>
      <w:r w:rsidR="00376BB9">
        <w:rPr>
          <w:sz w:val="24"/>
          <w:szCs w:val="24"/>
          <w:lang w:val="lt-LT"/>
        </w:rPr>
        <w:t>4</w:t>
      </w:r>
      <w:r>
        <w:rPr>
          <w:sz w:val="24"/>
          <w:szCs w:val="24"/>
          <w:lang w:val="lt-LT"/>
        </w:rPr>
        <w:t>, tūkst.. eurų</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4"/>
        <w:gridCol w:w="3328"/>
        <w:gridCol w:w="1419"/>
        <w:gridCol w:w="1507"/>
        <w:gridCol w:w="1814"/>
      </w:tblGrid>
      <w:tr w:rsidR="00D039A0" w:rsidRPr="009D0C84" w:rsidTr="00376BB9">
        <w:trPr>
          <w:trHeight w:val="759"/>
        </w:trPr>
        <w:tc>
          <w:tcPr>
            <w:tcW w:w="861" w:type="dxa"/>
          </w:tcPr>
          <w:p w:rsidR="00D039A0" w:rsidRPr="009D0C84" w:rsidRDefault="00D039A0" w:rsidP="00376BB9">
            <w:pPr>
              <w:jc w:val="both"/>
              <w:rPr>
                <w:b/>
                <w:sz w:val="24"/>
                <w:szCs w:val="24"/>
                <w:lang w:val="lt-LT"/>
              </w:rPr>
            </w:pPr>
            <w:r w:rsidRPr="009D0C84">
              <w:rPr>
                <w:b/>
                <w:sz w:val="24"/>
                <w:szCs w:val="24"/>
                <w:lang w:val="lt-LT"/>
              </w:rPr>
              <w:t>Eil. Nr.</w:t>
            </w:r>
          </w:p>
        </w:tc>
        <w:tc>
          <w:tcPr>
            <w:tcW w:w="3415" w:type="dxa"/>
          </w:tcPr>
          <w:p w:rsidR="00D039A0" w:rsidRPr="009D0C84" w:rsidRDefault="00D039A0" w:rsidP="00376BB9">
            <w:pPr>
              <w:jc w:val="both"/>
              <w:rPr>
                <w:b/>
                <w:sz w:val="24"/>
                <w:szCs w:val="24"/>
                <w:lang w:val="lt-LT"/>
              </w:rPr>
            </w:pPr>
            <w:r w:rsidRPr="009D0C84">
              <w:rPr>
                <w:b/>
                <w:sz w:val="24"/>
                <w:szCs w:val="24"/>
                <w:lang w:val="lt-LT"/>
              </w:rPr>
              <w:t xml:space="preserve">Rodiklio pavadinimas </w:t>
            </w:r>
          </w:p>
        </w:tc>
        <w:tc>
          <w:tcPr>
            <w:tcW w:w="2969" w:type="dxa"/>
            <w:gridSpan w:val="2"/>
          </w:tcPr>
          <w:p w:rsidR="00D039A0" w:rsidRPr="009D0C84" w:rsidRDefault="00D039A0" w:rsidP="00376BB9">
            <w:pPr>
              <w:jc w:val="both"/>
              <w:rPr>
                <w:b/>
                <w:sz w:val="24"/>
                <w:szCs w:val="24"/>
                <w:lang w:val="lt-LT"/>
              </w:rPr>
            </w:pPr>
            <w:r w:rsidRPr="009D0C84">
              <w:rPr>
                <w:b/>
                <w:sz w:val="24"/>
                <w:szCs w:val="24"/>
                <w:lang w:val="lt-LT"/>
              </w:rPr>
              <w:t xml:space="preserve">Likutinė vertė tūkst. </w:t>
            </w:r>
            <w:r>
              <w:rPr>
                <w:b/>
                <w:sz w:val="24"/>
                <w:szCs w:val="24"/>
                <w:lang w:val="lt-LT"/>
              </w:rPr>
              <w:t>Eur</w:t>
            </w:r>
          </w:p>
        </w:tc>
        <w:tc>
          <w:tcPr>
            <w:tcW w:w="1827" w:type="dxa"/>
          </w:tcPr>
          <w:p w:rsidR="00D039A0" w:rsidRPr="009D0C84" w:rsidRDefault="00D039A0" w:rsidP="00376BB9">
            <w:pPr>
              <w:jc w:val="both"/>
              <w:rPr>
                <w:b/>
                <w:sz w:val="24"/>
                <w:szCs w:val="24"/>
                <w:lang w:val="lt-LT"/>
              </w:rPr>
            </w:pPr>
            <w:r>
              <w:rPr>
                <w:b/>
                <w:sz w:val="24"/>
                <w:szCs w:val="24"/>
                <w:lang w:val="lt-LT"/>
              </w:rPr>
              <w:t xml:space="preserve"> </w:t>
            </w:r>
            <w:r w:rsidRPr="009D0C84">
              <w:rPr>
                <w:b/>
                <w:sz w:val="24"/>
                <w:szCs w:val="24"/>
                <w:lang w:val="lt-LT"/>
              </w:rPr>
              <w:t>Padidėjimas (+)</w:t>
            </w:r>
          </w:p>
          <w:p w:rsidR="00D039A0" w:rsidRPr="009D0C84" w:rsidRDefault="00D039A0" w:rsidP="00376BB9">
            <w:pPr>
              <w:jc w:val="both"/>
              <w:rPr>
                <w:b/>
                <w:sz w:val="24"/>
                <w:szCs w:val="24"/>
                <w:lang w:val="lt-LT"/>
              </w:rPr>
            </w:pPr>
            <w:r>
              <w:rPr>
                <w:b/>
                <w:sz w:val="24"/>
                <w:szCs w:val="24"/>
                <w:lang w:val="lt-LT"/>
              </w:rPr>
              <w:t xml:space="preserve"> </w:t>
            </w:r>
            <w:r w:rsidRPr="009D0C84">
              <w:rPr>
                <w:b/>
                <w:sz w:val="24"/>
                <w:szCs w:val="24"/>
                <w:lang w:val="lt-LT"/>
              </w:rPr>
              <w:t xml:space="preserve">Sumažėjimas </w:t>
            </w:r>
            <w:r>
              <w:rPr>
                <w:b/>
                <w:sz w:val="24"/>
                <w:szCs w:val="24"/>
                <w:lang w:val="lt-LT"/>
              </w:rPr>
              <w:t>(-</w:t>
            </w:r>
            <w:r w:rsidRPr="009D0C84">
              <w:rPr>
                <w:b/>
                <w:sz w:val="24"/>
                <w:szCs w:val="24"/>
                <w:lang w:val="lt-LT"/>
              </w:rPr>
              <w:t>)</w:t>
            </w:r>
          </w:p>
        </w:tc>
      </w:tr>
      <w:tr w:rsidR="00D039A0" w:rsidRPr="009D0C84" w:rsidTr="00376BB9">
        <w:trPr>
          <w:trHeight w:val="282"/>
        </w:trPr>
        <w:tc>
          <w:tcPr>
            <w:tcW w:w="861" w:type="dxa"/>
          </w:tcPr>
          <w:p w:rsidR="00D039A0" w:rsidRPr="009D0C84" w:rsidRDefault="00D039A0" w:rsidP="00376BB9">
            <w:pPr>
              <w:jc w:val="both"/>
              <w:rPr>
                <w:sz w:val="24"/>
                <w:szCs w:val="24"/>
                <w:lang w:val="lt-LT"/>
              </w:rPr>
            </w:pPr>
          </w:p>
        </w:tc>
        <w:tc>
          <w:tcPr>
            <w:tcW w:w="3415" w:type="dxa"/>
          </w:tcPr>
          <w:p w:rsidR="00D039A0" w:rsidRPr="009D0C84" w:rsidRDefault="00D039A0" w:rsidP="00376BB9">
            <w:pPr>
              <w:jc w:val="both"/>
              <w:rPr>
                <w:sz w:val="24"/>
                <w:szCs w:val="24"/>
                <w:lang w:val="lt-LT"/>
              </w:rPr>
            </w:pPr>
          </w:p>
        </w:tc>
        <w:tc>
          <w:tcPr>
            <w:tcW w:w="1438" w:type="dxa"/>
          </w:tcPr>
          <w:p w:rsidR="00D039A0" w:rsidRPr="009D0C84" w:rsidRDefault="00D039A0" w:rsidP="00376BB9">
            <w:pPr>
              <w:jc w:val="both"/>
              <w:rPr>
                <w:b/>
                <w:sz w:val="24"/>
                <w:szCs w:val="24"/>
                <w:lang w:val="lt-LT"/>
              </w:rPr>
            </w:pPr>
            <w:r>
              <w:rPr>
                <w:b/>
                <w:sz w:val="24"/>
                <w:szCs w:val="24"/>
                <w:lang w:val="lt-LT"/>
              </w:rPr>
              <w:t xml:space="preserve">  </w:t>
            </w:r>
            <w:r w:rsidRPr="009D0C84">
              <w:rPr>
                <w:b/>
                <w:sz w:val="24"/>
                <w:szCs w:val="24"/>
                <w:lang w:val="lt-LT"/>
              </w:rPr>
              <w:t>201</w:t>
            </w:r>
            <w:r>
              <w:rPr>
                <w:b/>
                <w:sz w:val="24"/>
                <w:szCs w:val="24"/>
                <w:lang w:val="lt-LT"/>
              </w:rPr>
              <w:t>6</w:t>
            </w:r>
            <w:r w:rsidRPr="009D0C84">
              <w:rPr>
                <w:b/>
                <w:sz w:val="24"/>
                <w:szCs w:val="24"/>
                <w:lang w:val="lt-LT"/>
              </w:rPr>
              <w:t>-12-</w:t>
            </w:r>
            <w:r>
              <w:rPr>
                <w:b/>
                <w:sz w:val="24"/>
                <w:szCs w:val="24"/>
                <w:lang w:val="lt-LT"/>
              </w:rPr>
              <w:t>31</w:t>
            </w:r>
          </w:p>
        </w:tc>
        <w:tc>
          <w:tcPr>
            <w:tcW w:w="1531" w:type="dxa"/>
          </w:tcPr>
          <w:p w:rsidR="00D039A0" w:rsidRPr="009D0C84" w:rsidRDefault="00D039A0" w:rsidP="00376BB9">
            <w:pPr>
              <w:jc w:val="both"/>
              <w:rPr>
                <w:b/>
                <w:sz w:val="24"/>
                <w:szCs w:val="24"/>
                <w:lang w:val="lt-LT"/>
              </w:rPr>
            </w:pPr>
            <w:r>
              <w:rPr>
                <w:b/>
                <w:sz w:val="24"/>
                <w:szCs w:val="24"/>
                <w:lang w:val="lt-LT"/>
              </w:rPr>
              <w:t xml:space="preserve">       </w:t>
            </w:r>
            <w:r w:rsidRPr="009D0C84">
              <w:rPr>
                <w:b/>
                <w:sz w:val="24"/>
                <w:szCs w:val="24"/>
                <w:lang w:val="lt-LT"/>
              </w:rPr>
              <w:t>201</w:t>
            </w:r>
            <w:r>
              <w:rPr>
                <w:b/>
                <w:sz w:val="24"/>
                <w:szCs w:val="24"/>
                <w:lang w:val="lt-LT"/>
              </w:rPr>
              <w:t>7</w:t>
            </w:r>
            <w:r w:rsidRPr="009D0C84">
              <w:rPr>
                <w:b/>
                <w:sz w:val="24"/>
                <w:szCs w:val="24"/>
                <w:lang w:val="lt-LT"/>
              </w:rPr>
              <w:t>-12-31</w:t>
            </w:r>
          </w:p>
        </w:tc>
        <w:tc>
          <w:tcPr>
            <w:tcW w:w="1827" w:type="dxa"/>
          </w:tcPr>
          <w:p w:rsidR="00D039A0" w:rsidRPr="009D0C84" w:rsidRDefault="00D039A0" w:rsidP="00376BB9">
            <w:pPr>
              <w:jc w:val="both"/>
              <w:rPr>
                <w:sz w:val="24"/>
                <w:szCs w:val="24"/>
                <w:lang w:val="lt-LT"/>
              </w:rPr>
            </w:pPr>
          </w:p>
        </w:tc>
      </w:tr>
      <w:tr w:rsidR="00D039A0" w:rsidRPr="009D0C84" w:rsidTr="00376BB9">
        <w:trPr>
          <w:trHeight w:val="282"/>
        </w:trPr>
        <w:tc>
          <w:tcPr>
            <w:tcW w:w="861" w:type="dxa"/>
          </w:tcPr>
          <w:p w:rsidR="00D039A0" w:rsidRPr="009D0C84" w:rsidRDefault="00D039A0" w:rsidP="00376BB9">
            <w:pPr>
              <w:jc w:val="both"/>
              <w:rPr>
                <w:sz w:val="24"/>
                <w:szCs w:val="24"/>
                <w:lang w:val="lt-LT"/>
              </w:rPr>
            </w:pPr>
            <w:r>
              <w:rPr>
                <w:sz w:val="24"/>
                <w:szCs w:val="24"/>
                <w:lang w:val="lt-LT"/>
              </w:rPr>
              <w:t>1.1.</w:t>
            </w:r>
          </w:p>
        </w:tc>
        <w:tc>
          <w:tcPr>
            <w:tcW w:w="3415" w:type="dxa"/>
          </w:tcPr>
          <w:p w:rsidR="00D039A0" w:rsidRPr="009D0C84" w:rsidRDefault="00D039A0" w:rsidP="00376BB9">
            <w:pPr>
              <w:jc w:val="both"/>
              <w:rPr>
                <w:sz w:val="24"/>
                <w:szCs w:val="24"/>
                <w:lang w:val="lt-LT"/>
              </w:rPr>
            </w:pPr>
            <w:r w:rsidRPr="009D0C84">
              <w:rPr>
                <w:sz w:val="24"/>
                <w:szCs w:val="24"/>
                <w:lang w:val="lt-LT"/>
              </w:rPr>
              <w:t>Žemė</w:t>
            </w:r>
          </w:p>
        </w:tc>
        <w:tc>
          <w:tcPr>
            <w:tcW w:w="1438" w:type="dxa"/>
          </w:tcPr>
          <w:p w:rsidR="00D039A0" w:rsidRPr="009D0C84" w:rsidRDefault="00D039A0" w:rsidP="00376BB9">
            <w:pPr>
              <w:jc w:val="both"/>
              <w:rPr>
                <w:sz w:val="24"/>
                <w:szCs w:val="24"/>
                <w:lang w:val="lt-LT"/>
              </w:rPr>
            </w:pPr>
            <w:r>
              <w:rPr>
                <w:sz w:val="24"/>
                <w:szCs w:val="24"/>
                <w:lang w:val="lt-LT"/>
              </w:rPr>
              <w:t xml:space="preserve">   10 180,7</w:t>
            </w:r>
          </w:p>
        </w:tc>
        <w:tc>
          <w:tcPr>
            <w:tcW w:w="1531" w:type="dxa"/>
          </w:tcPr>
          <w:p w:rsidR="00D039A0" w:rsidRPr="009D0C84" w:rsidRDefault="00D039A0" w:rsidP="00376BB9">
            <w:pPr>
              <w:jc w:val="both"/>
              <w:rPr>
                <w:sz w:val="24"/>
                <w:szCs w:val="24"/>
                <w:lang w:val="lt-LT"/>
              </w:rPr>
            </w:pPr>
            <w:r>
              <w:rPr>
                <w:sz w:val="24"/>
                <w:szCs w:val="24"/>
                <w:lang w:val="lt-LT"/>
              </w:rPr>
              <w:t xml:space="preserve">     10 180,7</w:t>
            </w:r>
          </w:p>
        </w:tc>
        <w:tc>
          <w:tcPr>
            <w:tcW w:w="1827" w:type="dxa"/>
          </w:tcPr>
          <w:p w:rsidR="00D039A0" w:rsidRPr="009D0C84" w:rsidRDefault="00D039A0" w:rsidP="00376BB9">
            <w:pPr>
              <w:jc w:val="both"/>
              <w:rPr>
                <w:sz w:val="24"/>
                <w:szCs w:val="24"/>
                <w:lang w:val="lt-LT"/>
              </w:rPr>
            </w:pPr>
            <w:r>
              <w:rPr>
                <w:sz w:val="24"/>
                <w:szCs w:val="24"/>
                <w:lang w:val="lt-LT"/>
              </w:rPr>
              <w:t xml:space="preserve">         0</w:t>
            </w:r>
          </w:p>
        </w:tc>
      </w:tr>
      <w:tr w:rsidR="00D039A0" w:rsidRPr="009D0C84" w:rsidTr="00376BB9">
        <w:trPr>
          <w:trHeight w:val="282"/>
        </w:trPr>
        <w:tc>
          <w:tcPr>
            <w:tcW w:w="861" w:type="dxa"/>
          </w:tcPr>
          <w:p w:rsidR="00D039A0" w:rsidRPr="009D0C84" w:rsidRDefault="00D039A0" w:rsidP="00376BB9">
            <w:pPr>
              <w:jc w:val="both"/>
              <w:rPr>
                <w:sz w:val="24"/>
                <w:szCs w:val="24"/>
                <w:lang w:val="lt-LT"/>
              </w:rPr>
            </w:pPr>
            <w:r>
              <w:rPr>
                <w:sz w:val="24"/>
                <w:szCs w:val="24"/>
                <w:lang w:val="lt-LT"/>
              </w:rPr>
              <w:t>1.3.</w:t>
            </w:r>
          </w:p>
        </w:tc>
        <w:tc>
          <w:tcPr>
            <w:tcW w:w="3415" w:type="dxa"/>
          </w:tcPr>
          <w:p w:rsidR="00D039A0" w:rsidRPr="009D0C84" w:rsidRDefault="00D039A0" w:rsidP="00376BB9">
            <w:pPr>
              <w:jc w:val="both"/>
              <w:rPr>
                <w:sz w:val="24"/>
                <w:szCs w:val="24"/>
                <w:lang w:val="lt-LT"/>
              </w:rPr>
            </w:pPr>
            <w:r w:rsidRPr="009D0C84">
              <w:rPr>
                <w:sz w:val="24"/>
                <w:szCs w:val="24"/>
                <w:lang w:val="lt-LT"/>
              </w:rPr>
              <w:t>Negyvenamieji pastatai</w:t>
            </w:r>
          </w:p>
        </w:tc>
        <w:tc>
          <w:tcPr>
            <w:tcW w:w="1438" w:type="dxa"/>
          </w:tcPr>
          <w:p w:rsidR="00D039A0" w:rsidRPr="009D0C84" w:rsidRDefault="00D039A0" w:rsidP="00376BB9">
            <w:pPr>
              <w:jc w:val="both"/>
              <w:rPr>
                <w:sz w:val="24"/>
                <w:szCs w:val="24"/>
                <w:lang w:val="lt-LT"/>
              </w:rPr>
            </w:pPr>
            <w:r>
              <w:rPr>
                <w:sz w:val="24"/>
                <w:szCs w:val="24"/>
                <w:lang w:val="lt-LT"/>
              </w:rPr>
              <w:t xml:space="preserve">            8,4</w:t>
            </w:r>
          </w:p>
        </w:tc>
        <w:tc>
          <w:tcPr>
            <w:tcW w:w="1531" w:type="dxa"/>
          </w:tcPr>
          <w:p w:rsidR="00D039A0" w:rsidRPr="009D0C84" w:rsidRDefault="00D039A0" w:rsidP="00376BB9">
            <w:pPr>
              <w:jc w:val="both"/>
              <w:rPr>
                <w:sz w:val="24"/>
                <w:szCs w:val="24"/>
                <w:lang w:val="lt-LT"/>
              </w:rPr>
            </w:pPr>
            <w:r>
              <w:rPr>
                <w:sz w:val="24"/>
                <w:szCs w:val="24"/>
                <w:lang w:val="lt-LT"/>
              </w:rPr>
              <w:t xml:space="preserve">              8,3</w:t>
            </w:r>
          </w:p>
        </w:tc>
        <w:tc>
          <w:tcPr>
            <w:tcW w:w="1827" w:type="dxa"/>
          </w:tcPr>
          <w:p w:rsidR="00D039A0" w:rsidRPr="00C97F06" w:rsidRDefault="00D039A0" w:rsidP="00376BB9">
            <w:pPr>
              <w:jc w:val="both"/>
              <w:rPr>
                <w:sz w:val="24"/>
                <w:szCs w:val="24"/>
                <w:lang w:val="lt-LT"/>
              </w:rPr>
            </w:pPr>
            <w:r>
              <w:rPr>
                <w:sz w:val="24"/>
                <w:szCs w:val="24"/>
                <w:lang w:val="lt-LT"/>
              </w:rPr>
              <w:t xml:space="preserve">       </w:t>
            </w:r>
            <w:r w:rsidRPr="00C97F06">
              <w:rPr>
                <w:sz w:val="24"/>
                <w:szCs w:val="24"/>
                <w:lang w:val="lt-LT"/>
              </w:rPr>
              <w:t>-</w:t>
            </w:r>
            <w:r>
              <w:rPr>
                <w:sz w:val="24"/>
                <w:szCs w:val="24"/>
                <w:lang w:val="lt-LT"/>
              </w:rPr>
              <w:t xml:space="preserve"> 0,1</w:t>
            </w:r>
          </w:p>
        </w:tc>
      </w:tr>
      <w:tr w:rsidR="00D039A0" w:rsidRPr="009D0C84" w:rsidTr="00376BB9">
        <w:trPr>
          <w:trHeight w:val="282"/>
        </w:trPr>
        <w:tc>
          <w:tcPr>
            <w:tcW w:w="861" w:type="dxa"/>
          </w:tcPr>
          <w:p w:rsidR="00D039A0" w:rsidRDefault="00D039A0" w:rsidP="00376BB9">
            <w:pPr>
              <w:jc w:val="both"/>
              <w:rPr>
                <w:sz w:val="24"/>
                <w:szCs w:val="24"/>
                <w:lang w:val="lt-LT"/>
              </w:rPr>
            </w:pPr>
            <w:r>
              <w:rPr>
                <w:sz w:val="24"/>
                <w:szCs w:val="24"/>
                <w:lang w:val="lt-LT"/>
              </w:rPr>
              <w:t>1.4.</w:t>
            </w:r>
          </w:p>
        </w:tc>
        <w:tc>
          <w:tcPr>
            <w:tcW w:w="3415" w:type="dxa"/>
          </w:tcPr>
          <w:p w:rsidR="00D039A0" w:rsidRPr="009D0C84" w:rsidRDefault="00D039A0" w:rsidP="00376BB9">
            <w:pPr>
              <w:jc w:val="both"/>
              <w:rPr>
                <w:sz w:val="24"/>
                <w:szCs w:val="24"/>
                <w:lang w:val="lt-LT"/>
              </w:rPr>
            </w:pPr>
            <w:r>
              <w:rPr>
                <w:sz w:val="24"/>
                <w:szCs w:val="24"/>
                <w:lang w:val="lt-LT"/>
              </w:rPr>
              <w:t>Gyvenamieji pastatai</w:t>
            </w:r>
          </w:p>
        </w:tc>
        <w:tc>
          <w:tcPr>
            <w:tcW w:w="1438" w:type="dxa"/>
          </w:tcPr>
          <w:p w:rsidR="00D039A0" w:rsidRDefault="00D039A0" w:rsidP="00376BB9">
            <w:pPr>
              <w:jc w:val="both"/>
              <w:rPr>
                <w:sz w:val="24"/>
                <w:szCs w:val="24"/>
                <w:lang w:val="lt-LT"/>
              </w:rPr>
            </w:pPr>
            <w:r>
              <w:rPr>
                <w:sz w:val="24"/>
                <w:szCs w:val="24"/>
                <w:lang w:val="lt-LT"/>
              </w:rPr>
              <w:t xml:space="preserve">          50,9</w:t>
            </w:r>
          </w:p>
        </w:tc>
        <w:tc>
          <w:tcPr>
            <w:tcW w:w="1531" w:type="dxa"/>
          </w:tcPr>
          <w:p w:rsidR="00D039A0" w:rsidRDefault="00D039A0" w:rsidP="00376BB9">
            <w:pPr>
              <w:jc w:val="both"/>
              <w:rPr>
                <w:sz w:val="24"/>
                <w:szCs w:val="24"/>
                <w:lang w:val="lt-LT"/>
              </w:rPr>
            </w:pPr>
            <w:r>
              <w:rPr>
                <w:sz w:val="24"/>
                <w:szCs w:val="24"/>
                <w:lang w:val="lt-LT"/>
              </w:rPr>
              <w:t xml:space="preserve">            50,4</w:t>
            </w:r>
          </w:p>
        </w:tc>
        <w:tc>
          <w:tcPr>
            <w:tcW w:w="1827" w:type="dxa"/>
          </w:tcPr>
          <w:p w:rsidR="00D039A0" w:rsidRPr="00837F2D" w:rsidRDefault="00D039A0" w:rsidP="00376BB9">
            <w:pPr>
              <w:jc w:val="both"/>
              <w:rPr>
                <w:sz w:val="24"/>
                <w:szCs w:val="24"/>
                <w:lang w:val="lt-LT"/>
              </w:rPr>
            </w:pPr>
            <w:r w:rsidRPr="00837F2D">
              <w:rPr>
                <w:sz w:val="24"/>
                <w:szCs w:val="24"/>
                <w:lang w:val="lt-LT"/>
              </w:rPr>
              <w:t xml:space="preserve"> </w:t>
            </w:r>
            <w:r>
              <w:rPr>
                <w:sz w:val="24"/>
                <w:szCs w:val="24"/>
                <w:lang w:val="lt-LT"/>
              </w:rPr>
              <w:t xml:space="preserve">      - </w:t>
            </w:r>
            <w:r w:rsidRPr="00837F2D">
              <w:rPr>
                <w:sz w:val="24"/>
                <w:szCs w:val="24"/>
                <w:lang w:val="lt-LT"/>
              </w:rPr>
              <w:t>0,5</w:t>
            </w:r>
          </w:p>
        </w:tc>
      </w:tr>
      <w:tr w:rsidR="00D039A0" w:rsidRPr="009D0C84" w:rsidTr="00376BB9">
        <w:trPr>
          <w:trHeight w:val="298"/>
        </w:trPr>
        <w:tc>
          <w:tcPr>
            <w:tcW w:w="861" w:type="dxa"/>
          </w:tcPr>
          <w:p w:rsidR="00D039A0" w:rsidRPr="009D0C84" w:rsidRDefault="00D039A0" w:rsidP="00376BB9">
            <w:pPr>
              <w:jc w:val="both"/>
              <w:rPr>
                <w:sz w:val="24"/>
                <w:szCs w:val="24"/>
                <w:lang w:val="lt-LT"/>
              </w:rPr>
            </w:pPr>
            <w:r>
              <w:rPr>
                <w:sz w:val="24"/>
                <w:szCs w:val="24"/>
                <w:lang w:val="lt-LT"/>
              </w:rPr>
              <w:t>1.4.</w:t>
            </w:r>
          </w:p>
        </w:tc>
        <w:tc>
          <w:tcPr>
            <w:tcW w:w="3415" w:type="dxa"/>
          </w:tcPr>
          <w:p w:rsidR="00D039A0" w:rsidRPr="009D0C84" w:rsidRDefault="00D039A0" w:rsidP="00376BB9">
            <w:pPr>
              <w:jc w:val="both"/>
              <w:rPr>
                <w:sz w:val="24"/>
                <w:szCs w:val="24"/>
                <w:lang w:val="lt-LT"/>
              </w:rPr>
            </w:pPr>
            <w:r>
              <w:rPr>
                <w:sz w:val="24"/>
                <w:szCs w:val="24"/>
                <w:lang w:val="lt-LT"/>
              </w:rPr>
              <w:t>Vamzdynai, ryšių ir elektros linijos, i</w:t>
            </w:r>
            <w:r w:rsidRPr="009D0C84">
              <w:rPr>
                <w:sz w:val="24"/>
                <w:szCs w:val="24"/>
                <w:lang w:val="lt-LT"/>
              </w:rPr>
              <w:t>nfrastruktūros ir kiti statiniai</w:t>
            </w:r>
          </w:p>
        </w:tc>
        <w:tc>
          <w:tcPr>
            <w:tcW w:w="1438" w:type="dxa"/>
          </w:tcPr>
          <w:p w:rsidR="00D039A0" w:rsidRPr="009D0C84" w:rsidRDefault="00D039A0" w:rsidP="00376BB9">
            <w:pPr>
              <w:jc w:val="both"/>
              <w:rPr>
                <w:sz w:val="24"/>
                <w:szCs w:val="24"/>
                <w:lang w:val="lt-LT"/>
              </w:rPr>
            </w:pPr>
            <w:r>
              <w:rPr>
                <w:sz w:val="24"/>
                <w:szCs w:val="24"/>
                <w:lang w:val="lt-LT"/>
              </w:rPr>
              <w:t xml:space="preserve">            2,6</w:t>
            </w:r>
          </w:p>
        </w:tc>
        <w:tc>
          <w:tcPr>
            <w:tcW w:w="1531" w:type="dxa"/>
          </w:tcPr>
          <w:p w:rsidR="00D039A0" w:rsidRPr="009D0C84" w:rsidRDefault="00D039A0" w:rsidP="00376BB9">
            <w:pPr>
              <w:jc w:val="both"/>
              <w:rPr>
                <w:sz w:val="24"/>
                <w:szCs w:val="24"/>
                <w:lang w:val="lt-LT"/>
              </w:rPr>
            </w:pPr>
            <w:r>
              <w:rPr>
                <w:sz w:val="24"/>
                <w:szCs w:val="24"/>
                <w:lang w:val="lt-LT"/>
              </w:rPr>
              <w:t xml:space="preserve">            16,5</w:t>
            </w:r>
          </w:p>
        </w:tc>
        <w:tc>
          <w:tcPr>
            <w:tcW w:w="1827" w:type="dxa"/>
          </w:tcPr>
          <w:p w:rsidR="00D039A0" w:rsidRPr="009D0C84" w:rsidRDefault="00D039A0" w:rsidP="00376BB9">
            <w:pPr>
              <w:jc w:val="both"/>
              <w:rPr>
                <w:sz w:val="24"/>
                <w:szCs w:val="24"/>
                <w:lang w:val="lt-LT"/>
              </w:rPr>
            </w:pPr>
            <w:r>
              <w:rPr>
                <w:sz w:val="24"/>
                <w:szCs w:val="24"/>
                <w:lang w:val="lt-LT"/>
              </w:rPr>
              <w:t xml:space="preserve">      +13,9</w:t>
            </w:r>
          </w:p>
        </w:tc>
      </w:tr>
      <w:tr w:rsidR="00D039A0" w:rsidRPr="009D0C84" w:rsidTr="00376BB9">
        <w:trPr>
          <w:trHeight w:val="282"/>
        </w:trPr>
        <w:tc>
          <w:tcPr>
            <w:tcW w:w="861" w:type="dxa"/>
          </w:tcPr>
          <w:p w:rsidR="00D039A0" w:rsidRPr="009D0C84" w:rsidRDefault="00D039A0" w:rsidP="00376BB9">
            <w:pPr>
              <w:jc w:val="both"/>
              <w:rPr>
                <w:sz w:val="24"/>
                <w:szCs w:val="24"/>
                <w:lang w:val="lt-LT"/>
              </w:rPr>
            </w:pPr>
            <w:r>
              <w:rPr>
                <w:sz w:val="24"/>
                <w:szCs w:val="24"/>
                <w:lang w:val="lt-LT"/>
              </w:rPr>
              <w:t>1.6./1.7.</w:t>
            </w:r>
          </w:p>
        </w:tc>
        <w:tc>
          <w:tcPr>
            <w:tcW w:w="3415" w:type="dxa"/>
          </w:tcPr>
          <w:p w:rsidR="00D039A0" w:rsidRPr="009D0C84" w:rsidRDefault="00D039A0" w:rsidP="00376BB9">
            <w:pPr>
              <w:jc w:val="both"/>
              <w:rPr>
                <w:sz w:val="24"/>
                <w:szCs w:val="24"/>
                <w:lang w:val="lt-LT"/>
              </w:rPr>
            </w:pPr>
            <w:bookmarkStart w:id="6" w:name="_Hlk482864785"/>
            <w:r w:rsidRPr="009D0C84">
              <w:rPr>
                <w:sz w:val="24"/>
                <w:szCs w:val="24"/>
                <w:lang w:val="lt-LT"/>
              </w:rPr>
              <w:t>Mašinos ir įrenginiai</w:t>
            </w:r>
            <w:r>
              <w:rPr>
                <w:sz w:val="24"/>
                <w:szCs w:val="24"/>
                <w:lang w:val="lt-LT"/>
              </w:rPr>
              <w:t xml:space="preserve"> ir transporto priemonės</w:t>
            </w:r>
            <w:bookmarkEnd w:id="6"/>
          </w:p>
        </w:tc>
        <w:tc>
          <w:tcPr>
            <w:tcW w:w="1438" w:type="dxa"/>
          </w:tcPr>
          <w:p w:rsidR="00D039A0" w:rsidRPr="009D0C84" w:rsidRDefault="00D039A0" w:rsidP="00376BB9">
            <w:pPr>
              <w:jc w:val="both"/>
              <w:rPr>
                <w:sz w:val="24"/>
                <w:szCs w:val="24"/>
                <w:lang w:val="lt-LT"/>
              </w:rPr>
            </w:pPr>
            <w:r>
              <w:rPr>
                <w:sz w:val="24"/>
                <w:szCs w:val="24"/>
                <w:lang w:val="lt-LT"/>
              </w:rPr>
              <w:t xml:space="preserve">            2,2</w:t>
            </w:r>
          </w:p>
        </w:tc>
        <w:tc>
          <w:tcPr>
            <w:tcW w:w="1531" w:type="dxa"/>
          </w:tcPr>
          <w:p w:rsidR="00D039A0" w:rsidRPr="009D0C84" w:rsidRDefault="00D039A0" w:rsidP="00376BB9">
            <w:pPr>
              <w:jc w:val="both"/>
              <w:rPr>
                <w:sz w:val="24"/>
                <w:szCs w:val="24"/>
                <w:lang w:val="lt-LT"/>
              </w:rPr>
            </w:pPr>
            <w:r>
              <w:rPr>
                <w:sz w:val="24"/>
                <w:szCs w:val="24"/>
                <w:lang w:val="lt-LT"/>
              </w:rPr>
              <w:t xml:space="preserve">              0,2</w:t>
            </w:r>
          </w:p>
        </w:tc>
        <w:tc>
          <w:tcPr>
            <w:tcW w:w="1827" w:type="dxa"/>
          </w:tcPr>
          <w:p w:rsidR="00D039A0" w:rsidRPr="009D0C84" w:rsidRDefault="00D039A0" w:rsidP="00376BB9">
            <w:pPr>
              <w:jc w:val="both"/>
              <w:rPr>
                <w:sz w:val="24"/>
                <w:szCs w:val="24"/>
                <w:lang w:val="lt-LT"/>
              </w:rPr>
            </w:pPr>
            <w:r>
              <w:rPr>
                <w:sz w:val="24"/>
                <w:szCs w:val="24"/>
                <w:lang w:val="lt-LT"/>
              </w:rPr>
              <w:t xml:space="preserve">        -2,0</w:t>
            </w:r>
          </w:p>
        </w:tc>
      </w:tr>
      <w:tr w:rsidR="00D039A0" w:rsidRPr="009D0C84" w:rsidTr="00376BB9">
        <w:trPr>
          <w:trHeight w:val="298"/>
        </w:trPr>
        <w:tc>
          <w:tcPr>
            <w:tcW w:w="861" w:type="dxa"/>
          </w:tcPr>
          <w:p w:rsidR="00D039A0" w:rsidRPr="009D0C84" w:rsidRDefault="00D039A0" w:rsidP="00376BB9">
            <w:pPr>
              <w:jc w:val="both"/>
              <w:rPr>
                <w:sz w:val="24"/>
                <w:szCs w:val="24"/>
                <w:lang w:val="lt-LT"/>
              </w:rPr>
            </w:pPr>
            <w:r>
              <w:rPr>
                <w:sz w:val="24"/>
                <w:szCs w:val="24"/>
                <w:lang w:val="lt-LT"/>
              </w:rPr>
              <w:t>1.9.</w:t>
            </w:r>
          </w:p>
        </w:tc>
        <w:tc>
          <w:tcPr>
            <w:tcW w:w="3415" w:type="dxa"/>
          </w:tcPr>
          <w:p w:rsidR="00D039A0" w:rsidRPr="009D0C84" w:rsidRDefault="00D039A0" w:rsidP="00376BB9">
            <w:pPr>
              <w:jc w:val="both"/>
              <w:rPr>
                <w:sz w:val="24"/>
                <w:szCs w:val="24"/>
                <w:lang w:val="lt-LT"/>
              </w:rPr>
            </w:pPr>
            <w:r w:rsidRPr="009D0C84">
              <w:rPr>
                <w:sz w:val="24"/>
                <w:szCs w:val="24"/>
                <w:lang w:val="lt-LT"/>
              </w:rPr>
              <w:t>Baldai ir biuro įranga</w:t>
            </w:r>
          </w:p>
        </w:tc>
        <w:tc>
          <w:tcPr>
            <w:tcW w:w="1438" w:type="dxa"/>
          </w:tcPr>
          <w:p w:rsidR="00D039A0" w:rsidRPr="009D0C84" w:rsidRDefault="00D039A0" w:rsidP="00376BB9">
            <w:pPr>
              <w:jc w:val="both"/>
              <w:rPr>
                <w:sz w:val="24"/>
                <w:szCs w:val="24"/>
                <w:lang w:val="lt-LT"/>
              </w:rPr>
            </w:pPr>
            <w:r>
              <w:rPr>
                <w:sz w:val="24"/>
                <w:szCs w:val="24"/>
                <w:lang w:val="lt-LT"/>
              </w:rPr>
              <w:t xml:space="preserve">            0</w:t>
            </w:r>
          </w:p>
        </w:tc>
        <w:tc>
          <w:tcPr>
            <w:tcW w:w="1531" w:type="dxa"/>
          </w:tcPr>
          <w:p w:rsidR="00D039A0" w:rsidRPr="009D0C84" w:rsidRDefault="00D039A0" w:rsidP="00376BB9">
            <w:pPr>
              <w:jc w:val="both"/>
              <w:rPr>
                <w:sz w:val="24"/>
                <w:szCs w:val="24"/>
                <w:lang w:val="lt-LT"/>
              </w:rPr>
            </w:pPr>
            <w:r>
              <w:rPr>
                <w:sz w:val="24"/>
                <w:szCs w:val="24"/>
                <w:lang w:val="lt-LT"/>
              </w:rPr>
              <w:t xml:space="preserve">              0</w:t>
            </w:r>
          </w:p>
        </w:tc>
        <w:tc>
          <w:tcPr>
            <w:tcW w:w="1827" w:type="dxa"/>
          </w:tcPr>
          <w:p w:rsidR="00D039A0" w:rsidRPr="009D0C84" w:rsidRDefault="00D039A0" w:rsidP="00376BB9">
            <w:pPr>
              <w:jc w:val="both"/>
              <w:rPr>
                <w:sz w:val="24"/>
                <w:szCs w:val="24"/>
                <w:lang w:val="lt-LT"/>
              </w:rPr>
            </w:pPr>
            <w:r>
              <w:rPr>
                <w:sz w:val="24"/>
                <w:szCs w:val="24"/>
                <w:lang w:val="lt-LT"/>
              </w:rPr>
              <w:t xml:space="preserve">         0</w:t>
            </w:r>
          </w:p>
        </w:tc>
      </w:tr>
      <w:tr w:rsidR="00D039A0" w:rsidRPr="009D0C84" w:rsidTr="00376BB9">
        <w:trPr>
          <w:trHeight w:val="564"/>
        </w:trPr>
        <w:tc>
          <w:tcPr>
            <w:tcW w:w="861" w:type="dxa"/>
          </w:tcPr>
          <w:p w:rsidR="00D039A0" w:rsidRPr="009D0C84" w:rsidRDefault="00D039A0" w:rsidP="00376BB9">
            <w:pPr>
              <w:jc w:val="both"/>
              <w:rPr>
                <w:sz w:val="24"/>
                <w:szCs w:val="24"/>
                <w:lang w:val="lt-LT"/>
              </w:rPr>
            </w:pPr>
            <w:r>
              <w:rPr>
                <w:sz w:val="24"/>
                <w:szCs w:val="24"/>
                <w:lang w:val="lt-LT"/>
              </w:rPr>
              <w:t>1.10.</w:t>
            </w:r>
          </w:p>
        </w:tc>
        <w:tc>
          <w:tcPr>
            <w:tcW w:w="3415" w:type="dxa"/>
          </w:tcPr>
          <w:p w:rsidR="00D039A0" w:rsidRPr="009D0C84" w:rsidRDefault="00D039A0" w:rsidP="00376BB9">
            <w:pPr>
              <w:jc w:val="both"/>
              <w:rPr>
                <w:sz w:val="24"/>
                <w:szCs w:val="24"/>
                <w:lang w:val="lt-LT"/>
              </w:rPr>
            </w:pPr>
            <w:r w:rsidRPr="009D0C84">
              <w:rPr>
                <w:sz w:val="24"/>
                <w:szCs w:val="24"/>
                <w:lang w:val="lt-LT"/>
              </w:rPr>
              <w:t>Nebaigta Statyba ir išankstiniai apmokėjimai</w:t>
            </w:r>
          </w:p>
        </w:tc>
        <w:tc>
          <w:tcPr>
            <w:tcW w:w="1438" w:type="dxa"/>
          </w:tcPr>
          <w:p w:rsidR="00D039A0" w:rsidRPr="009D0C84" w:rsidRDefault="00D039A0" w:rsidP="00376BB9">
            <w:pPr>
              <w:jc w:val="both"/>
              <w:rPr>
                <w:sz w:val="24"/>
                <w:szCs w:val="24"/>
                <w:lang w:val="lt-LT"/>
              </w:rPr>
            </w:pPr>
            <w:r>
              <w:rPr>
                <w:sz w:val="24"/>
                <w:szCs w:val="24"/>
                <w:lang w:val="lt-LT"/>
              </w:rPr>
              <w:t xml:space="preserve">            0</w:t>
            </w:r>
          </w:p>
        </w:tc>
        <w:tc>
          <w:tcPr>
            <w:tcW w:w="1531" w:type="dxa"/>
          </w:tcPr>
          <w:p w:rsidR="00D039A0" w:rsidRPr="009D0C84" w:rsidRDefault="00D039A0" w:rsidP="00376BB9">
            <w:pPr>
              <w:jc w:val="both"/>
              <w:rPr>
                <w:sz w:val="24"/>
                <w:szCs w:val="24"/>
                <w:lang w:val="lt-LT"/>
              </w:rPr>
            </w:pPr>
            <w:r>
              <w:rPr>
                <w:sz w:val="24"/>
                <w:szCs w:val="24"/>
                <w:lang w:val="lt-LT"/>
              </w:rPr>
              <w:t xml:space="preserve">              0</w:t>
            </w:r>
          </w:p>
        </w:tc>
        <w:tc>
          <w:tcPr>
            <w:tcW w:w="1827" w:type="dxa"/>
          </w:tcPr>
          <w:p w:rsidR="00D039A0" w:rsidRPr="00C97F06" w:rsidRDefault="00D039A0" w:rsidP="00376BB9">
            <w:pPr>
              <w:jc w:val="both"/>
              <w:rPr>
                <w:sz w:val="24"/>
                <w:szCs w:val="24"/>
                <w:lang w:val="en-US"/>
              </w:rPr>
            </w:pPr>
            <w:r>
              <w:rPr>
                <w:sz w:val="24"/>
                <w:szCs w:val="24"/>
                <w:lang w:val="lt-LT"/>
              </w:rPr>
              <w:t xml:space="preserve">         0</w:t>
            </w:r>
          </w:p>
        </w:tc>
      </w:tr>
      <w:tr w:rsidR="00D039A0" w:rsidRPr="009D0C84" w:rsidTr="00376BB9">
        <w:trPr>
          <w:trHeight w:val="370"/>
        </w:trPr>
        <w:tc>
          <w:tcPr>
            <w:tcW w:w="861" w:type="dxa"/>
          </w:tcPr>
          <w:p w:rsidR="00D039A0" w:rsidRPr="009D0C84" w:rsidRDefault="00D039A0" w:rsidP="00376BB9">
            <w:pPr>
              <w:jc w:val="both"/>
              <w:rPr>
                <w:sz w:val="24"/>
                <w:szCs w:val="24"/>
                <w:lang w:val="lt-LT"/>
              </w:rPr>
            </w:pPr>
          </w:p>
        </w:tc>
        <w:tc>
          <w:tcPr>
            <w:tcW w:w="3415" w:type="dxa"/>
          </w:tcPr>
          <w:p w:rsidR="00D039A0" w:rsidRPr="00C37E33" w:rsidRDefault="00D039A0" w:rsidP="00376BB9">
            <w:pPr>
              <w:jc w:val="both"/>
              <w:rPr>
                <w:b/>
                <w:sz w:val="24"/>
                <w:szCs w:val="24"/>
                <w:lang w:val="lt-LT"/>
              </w:rPr>
            </w:pPr>
            <w:r w:rsidRPr="00C37E33">
              <w:rPr>
                <w:b/>
                <w:sz w:val="24"/>
                <w:szCs w:val="24"/>
                <w:lang w:val="lt-LT"/>
              </w:rPr>
              <w:t>Iš viso ilgalaikio materialaus turto</w:t>
            </w:r>
          </w:p>
        </w:tc>
        <w:tc>
          <w:tcPr>
            <w:tcW w:w="1438" w:type="dxa"/>
          </w:tcPr>
          <w:p w:rsidR="00D039A0" w:rsidRPr="00C37E33" w:rsidRDefault="00D039A0" w:rsidP="00376BB9">
            <w:pPr>
              <w:jc w:val="both"/>
              <w:rPr>
                <w:b/>
                <w:sz w:val="24"/>
                <w:szCs w:val="24"/>
                <w:lang w:val="lt-LT"/>
              </w:rPr>
            </w:pPr>
            <w:r>
              <w:rPr>
                <w:b/>
                <w:sz w:val="24"/>
                <w:szCs w:val="24"/>
                <w:lang w:val="lt-LT"/>
              </w:rPr>
              <w:t xml:space="preserve">  10 244,8</w:t>
            </w:r>
          </w:p>
        </w:tc>
        <w:tc>
          <w:tcPr>
            <w:tcW w:w="1531" w:type="dxa"/>
          </w:tcPr>
          <w:p w:rsidR="00D039A0" w:rsidRPr="00C37E33" w:rsidRDefault="00D039A0" w:rsidP="00376BB9">
            <w:pPr>
              <w:jc w:val="both"/>
              <w:rPr>
                <w:b/>
                <w:sz w:val="24"/>
                <w:szCs w:val="24"/>
                <w:lang w:val="lt-LT"/>
              </w:rPr>
            </w:pPr>
            <w:r>
              <w:rPr>
                <w:b/>
                <w:sz w:val="24"/>
                <w:szCs w:val="24"/>
                <w:lang w:val="lt-LT"/>
              </w:rPr>
              <w:t xml:space="preserve">     10 256,1</w:t>
            </w:r>
          </w:p>
        </w:tc>
        <w:tc>
          <w:tcPr>
            <w:tcW w:w="1827" w:type="dxa"/>
          </w:tcPr>
          <w:p w:rsidR="00D039A0" w:rsidRPr="00C37E33" w:rsidRDefault="00D039A0" w:rsidP="00376BB9">
            <w:pPr>
              <w:jc w:val="both"/>
              <w:rPr>
                <w:b/>
                <w:sz w:val="24"/>
                <w:szCs w:val="24"/>
                <w:lang w:val="lt-LT"/>
              </w:rPr>
            </w:pPr>
            <w:r>
              <w:rPr>
                <w:b/>
                <w:sz w:val="24"/>
                <w:szCs w:val="24"/>
                <w:lang w:val="lt-LT"/>
              </w:rPr>
              <w:t xml:space="preserve">    + 11,3</w:t>
            </w:r>
          </w:p>
        </w:tc>
      </w:tr>
    </w:tbl>
    <w:p w:rsidR="00D039A0" w:rsidRDefault="00D039A0" w:rsidP="00D039A0">
      <w:pPr>
        <w:jc w:val="both"/>
        <w:rPr>
          <w:sz w:val="24"/>
          <w:szCs w:val="24"/>
          <w:lang w:val="lt-LT"/>
        </w:rPr>
      </w:pPr>
      <w:r>
        <w:rPr>
          <w:sz w:val="24"/>
          <w:szCs w:val="24"/>
          <w:lang w:val="lt-LT"/>
        </w:rPr>
        <w:t xml:space="preserve">               </w:t>
      </w:r>
    </w:p>
    <w:p w:rsidR="00D039A0" w:rsidRDefault="00D039A0" w:rsidP="00D039A0">
      <w:pPr>
        <w:jc w:val="both"/>
        <w:rPr>
          <w:sz w:val="24"/>
          <w:szCs w:val="24"/>
          <w:lang w:val="lt-LT"/>
        </w:rPr>
      </w:pPr>
      <w:r>
        <w:rPr>
          <w:sz w:val="24"/>
          <w:szCs w:val="24"/>
          <w:lang w:val="lt-LT"/>
        </w:rPr>
        <w:t xml:space="preserve">                 </w:t>
      </w:r>
      <w:r w:rsidR="00706D45">
        <w:rPr>
          <w:sz w:val="24"/>
          <w:szCs w:val="24"/>
          <w:lang w:val="lt-LT"/>
        </w:rPr>
        <w:t xml:space="preserve">   </w:t>
      </w:r>
      <w:r>
        <w:rPr>
          <w:sz w:val="24"/>
          <w:szCs w:val="24"/>
          <w:lang w:val="lt-LT"/>
        </w:rPr>
        <w:t xml:space="preserve"> Atlikus savarankiškas audito procedūras ir palyginus metines biudžetinių įstaigų Finansinės būklės ataskaitas su duomenimis, pateiktais 2017 m. turto ataskaitose, kurių pagrindu Savivaldybės administracija parengė suvestinę ataskaitą, žymių neatitikimų nenustatėme.  </w:t>
      </w:r>
    </w:p>
    <w:p w:rsidR="00783E39" w:rsidRDefault="00A13DDB" w:rsidP="0001631B">
      <w:pPr>
        <w:ind w:firstLine="1080"/>
        <w:jc w:val="both"/>
        <w:rPr>
          <w:b/>
          <w:sz w:val="24"/>
          <w:szCs w:val="24"/>
          <w:lang w:val="lt-LT"/>
        </w:rPr>
      </w:pPr>
      <w:r w:rsidRPr="00A13DDB">
        <w:rPr>
          <w:b/>
          <w:sz w:val="24"/>
          <w:szCs w:val="24"/>
          <w:lang w:val="lt-LT"/>
        </w:rPr>
        <w:t xml:space="preserve"> </w:t>
      </w:r>
      <w:r w:rsidR="0001631B">
        <w:rPr>
          <w:b/>
          <w:sz w:val="24"/>
          <w:szCs w:val="24"/>
          <w:lang w:val="lt-LT"/>
        </w:rPr>
        <w:t xml:space="preserve">                    </w:t>
      </w:r>
    </w:p>
    <w:p w:rsidR="0001631B" w:rsidRDefault="0001631B" w:rsidP="0001631B">
      <w:pPr>
        <w:jc w:val="both"/>
        <w:rPr>
          <w:sz w:val="24"/>
          <w:szCs w:val="24"/>
          <w:lang w:val="lt-LT"/>
        </w:rPr>
      </w:pPr>
    </w:p>
    <w:p w:rsidR="00783E39" w:rsidRDefault="005434C6" w:rsidP="000E2952">
      <w:pPr>
        <w:jc w:val="both"/>
        <w:rPr>
          <w:b/>
          <w:sz w:val="24"/>
          <w:szCs w:val="24"/>
          <w:lang w:val="lt-LT"/>
        </w:rPr>
      </w:pPr>
      <w:r>
        <w:rPr>
          <w:sz w:val="24"/>
          <w:szCs w:val="24"/>
          <w:lang w:val="lt-LT"/>
        </w:rPr>
        <w:tab/>
      </w:r>
      <w:r w:rsidR="007D1262">
        <w:rPr>
          <w:b/>
          <w:sz w:val="24"/>
          <w:szCs w:val="24"/>
          <w:lang w:val="lt-LT"/>
        </w:rPr>
        <w:t>6</w:t>
      </w:r>
      <w:r w:rsidR="00CE724C" w:rsidRPr="00CE724C">
        <w:rPr>
          <w:b/>
          <w:sz w:val="24"/>
          <w:szCs w:val="24"/>
          <w:lang w:val="lt-LT"/>
        </w:rPr>
        <w:t>.</w:t>
      </w:r>
      <w:r w:rsidR="00783E39">
        <w:rPr>
          <w:b/>
          <w:sz w:val="24"/>
          <w:szCs w:val="24"/>
          <w:lang w:val="lt-LT"/>
        </w:rPr>
        <w:t>3</w:t>
      </w:r>
      <w:r w:rsidR="00CE724C" w:rsidRPr="00CE724C">
        <w:rPr>
          <w:b/>
          <w:sz w:val="24"/>
          <w:szCs w:val="24"/>
          <w:lang w:val="lt-LT"/>
        </w:rPr>
        <w:t xml:space="preserve">. </w:t>
      </w:r>
      <w:r w:rsidR="000E2952" w:rsidRPr="00A13DDB">
        <w:rPr>
          <w:b/>
          <w:sz w:val="24"/>
          <w:szCs w:val="24"/>
          <w:lang w:val="lt-LT"/>
        </w:rPr>
        <w:t>Neringos savivaldybės nuosavybės teise priklausan</w:t>
      </w:r>
      <w:r w:rsidR="00783E39">
        <w:rPr>
          <w:b/>
          <w:sz w:val="24"/>
          <w:szCs w:val="24"/>
          <w:lang w:val="lt-LT"/>
        </w:rPr>
        <w:t>tis turtas.</w:t>
      </w:r>
    </w:p>
    <w:p w:rsidR="00783E39" w:rsidRDefault="00783E39" w:rsidP="00783E39">
      <w:pPr>
        <w:jc w:val="both"/>
        <w:rPr>
          <w:b/>
          <w:sz w:val="24"/>
          <w:szCs w:val="24"/>
          <w:lang w:val="lt-LT"/>
        </w:rPr>
      </w:pPr>
    </w:p>
    <w:p w:rsidR="00783E39" w:rsidRDefault="00783E39" w:rsidP="007079A1">
      <w:pPr>
        <w:ind w:firstLine="1296"/>
        <w:jc w:val="both"/>
        <w:rPr>
          <w:b/>
          <w:sz w:val="24"/>
          <w:szCs w:val="24"/>
          <w:lang w:val="lt-LT"/>
        </w:rPr>
      </w:pPr>
      <w:r>
        <w:rPr>
          <w:sz w:val="24"/>
          <w:szCs w:val="24"/>
          <w:lang w:val="lt-LT"/>
        </w:rPr>
        <w:t xml:space="preserve"> </w:t>
      </w:r>
      <w:r w:rsidRPr="00777EE2">
        <w:rPr>
          <w:b/>
          <w:sz w:val="24"/>
          <w:szCs w:val="24"/>
          <w:lang w:val="lt-LT"/>
        </w:rPr>
        <w:t>201</w:t>
      </w:r>
      <w:r w:rsidR="00D039A0">
        <w:rPr>
          <w:b/>
          <w:sz w:val="24"/>
          <w:szCs w:val="24"/>
          <w:lang w:val="lt-LT"/>
        </w:rPr>
        <w:t>7</w:t>
      </w:r>
      <w:r w:rsidRPr="00777EE2">
        <w:rPr>
          <w:b/>
          <w:sz w:val="24"/>
          <w:szCs w:val="24"/>
          <w:lang w:val="lt-LT"/>
        </w:rPr>
        <w:t xml:space="preserve">-12-31 Savivaldybei nuosavybės teise priklausančio finansinio ir nefinansinio  turto vertė – </w:t>
      </w:r>
      <w:r w:rsidR="00F5669C">
        <w:rPr>
          <w:b/>
          <w:sz w:val="24"/>
          <w:szCs w:val="24"/>
          <w:lang w:val="lt-LT"/>
        </w:rPr>
        <w:t>43</w:t>
      </w:r>
      <w:r w:rsidR="00D039A0">
        <w:rPr>
          <w:b/>
          <w:sz w:val="24"/>
          <w:szCs w:val="24"/>
          <w:lang w:val="lt-LT"/>
        </w:rPr>
        <w:t> 826,0</w:t>
      </w:r>
      <w:r w:rsidRPr="00777EE2">
        <w:rPr>
          <w:b/>
          <w:sz w:val="24"/>
          <w:szCs w:val="24"/>
          <w:lang w:val="lt-LT"/>
        </w:rPr>
        <w:t xml:space="preserve"> tūkst. </w:t>
      </w:r>
      <w:r w:rsidR="00EE5D5D" w:rsidRPr="00777EE2">
        <w:rPr>
          <w:b/>
          <w:sz w:val="24"/>
          <w:szCs w:val="24"/>
          <w:lang w:val="lt-LT"/>
        </w:rPr>
        <w:t>eurų</w:t>
      </w:r>
      <w:r w:rsidRPr="00777EE2">
        <w:rPr>
          <w:b/>
          <w:sz w:val="24"/>
          <w:szCs w:val="24"/>
          <w:lang w:val="lt-LT"/>
        </w:rPr>
        <w:t xml:space="preserve">.  Nefinansinis turtas sudarė – </w:t>
      </w:r>
      <w:r w:rsidR="00F5669C">
        <w:rPr>
          <w:b/>
          <w:sz w:val="24"/>
          <w:szCs w:val="24"/>
          <w:lang w:val="lt-LT"/>
        </w:rPr>
        <w:t>36</w:t>
      </w:r>
      <w:r w:rsidR="00D039A0">
        <w:rPr>
          <w:b/>
          <w:sz w:val="24"/>
          <w:szCs w:val="24"/>
          <w:lang w:val="lt-LT"/>
        </w:rPr>
        <w:t> 592,1</w:t>
      </w:r>
      <w:r w:rsidRPr="00777EE2">
        <w:rPr>
          <w:b/>
          <w:sz w:val="24"/>
          <w:szCs w:val="24"/>
          <w:lang w:val="lt-LT"/>
        </w:rPr>
        <w:t xml:space="preserve"> tūkst. </w:t>
      </w:r>
      <w:r w:rsidR="00EE5D5D" w:rsidRPr="00777EE2">
        <w:rPr>
          <w:b/>
          <w:sz w:val="24"/>
          <w:szCs w:val="24"/>
          <w:lang w:val="lt-LT"/>
        </w:rPr>
        <w:t>eurų</w:t>
      </w:r>
      <w:r w:rsidRPr="00777EE2">
        <w:rPr>
          <w:b/>
          <w:sz w:val="24"/>
          <w:szCs w:val="24"/>
          <w:lang w:val="lt-LT"/>
        </w:rPr>
        <w:t>, (ilgalaiki</w:t>
      </w:r>
      <w:r w:rsidR="007079A1" w:rsidRPr="00777EE2">
        <w:rPr>
          <w:b/>
          <w:sz w:val="24"/>
          <w:szCs w:val="24"/>
          <w:lang w:val="lt-LT"/>
        </w:rPr>
        <w:t xml:space="preserve">s materialusis turtas – </w:t>
      </w:r>
      <w:r w:rsidR="00D039A0">
        <w:rPr>
          <w:b/>
          <w:sz w:val="24"/>
          <w:szCs w:val="24"/>
          <w:lang w:val="lt-LT"/>
        </w:rPr>
        <w:t>36 229,1</w:t>
      </w:r>
      <w:r w:rsidRPr="00777EE2">
        <w:rPr>
          <w:b/>
          <w:sz w:val="24"/>
          <w:szCs w:val="24"/>
          <w:lang w:val="lt-LT"/>
        </w:rPr>
        <w:t xml:space="preserve"> t</w:t>
      </w:r>
      <w:r w:rsidR="00EE5D5D" w:rsidRPr="00777EE2">
        <w:rPr>
          <w:b/>
          <w:sz w:val="24"/>
          <w:szCs w:val="24"/>
          <w:lang w:val="lt-LT"/>
        </w:rPr>
        <w:t>ū</w:t>
      </w:r>
      <w:r w:rsidRPr="00777EE2">
        <w:rPr>
          <w:b/>
          <w:sz w:val="24"/>
          <w:szCs w:val="24"/>
          <w:lang w:val="lt-LT"/>
        </w:rPr>
        <w:t xml:space="preserve">kst. </w:t>
      </w:r>
      <w:r w:rsidR="00EE5D5D" w:rsidRPr="00777EE2">
        <w:rPr>
          <w:b/>
          <w:sz w:val="24"/>
          <w:szCs w:val="24"/>
          <w:lang w:val="lt-LT"/>
        </w:rPr>
        <w:t>eurų</w:t>
      </w:r>
      <w:r w:rsidRPr="00777EE2">
        <w:rPr>
          <w:b/>
          <w:sz w:val="24"/>
          <w:szCs w:val="24"/>
          <w:lang w:val="lt-LT"/>
        </w:rPr>
        <w:t xml:space="preserve"> ilgalaikis nematerialusis turtas – </w:t>
      </w:r>
      <w:r w:rsidR="00D039A0">
        <w:rPr>
          <w:b/>
          <w:sz w:val="24"/>
          <w:szCs w:val="24"/>
          <w:lang w:val="lt-LT"/>
        </w:rPr>
        <w:t>267,3</w:t>
      </w:r>
      <w:r w:rsidRPr="00777EE2">
        <w:rPr>
          <w:b/>
          <w:sz w:val="24"/>
          <w:szCs w:val="24"/>
          <w:lang w:val="lt-LT"/>
        </w:rPr>
        <w:t xml:space="preserve"> tūkst. </w:t>
      </w:r>
      <w:r w:rsidR="00EE5D5D" w:rsidRPr="00777EE2">
        <w:rPr>
          <w:b/>
          <w:sz w:val="24"/>
          <w:szCs w:val="24"/>
          <w:lang w:val="lt-LT"/>
        </w:rPr>
        <w:t>eurų</w:t>
      </w:r>
      <w:r w:rsidRPr="00777EE2">
        <w:rPr>
          <w:b/>
          <w:sz w:val="24"/>
          <w:szCs w:val="24"/>
          <w:lang w:val="lt-LT"/>
        </w:rPr>
        <w:t xml:space="preserve">, atsargos – </w:t>
      </w:r>
      <w:r w:rsidR="00D039A0">
        <w:rPr>
          <w:b/>
          <w:sz w:val="24"/>
          <w:szCs w:val="24"/>
          <w:lang w:val="lt-LT"/>
        </w:rPr>
        <w:t>95,8</w:t>
      </w:r>
      <w:r w:rsidRPr="00777EE2">
        <w:rPr>
          <w:b/>
          <w:sz w:val="24"/>
          <w:szCs w:val="24"/>
          <w:lang w:val="lt-LT"/>
        </w:rPr>
        <w:t xml:space="preserve"> tūkst. </w:t>
      </w:r>
      <w:r w:rsidR="00EE5D5D" w:rsidRPr="00777EE2">
        <w:rPr>
          <w:b/>
          <w:sz w:val="24"/>
          <w:szCs w:val="24"/>
          <w:lang w:val="lt-LT"/>
        </w:rPr>
        <w:t>eurų</w:t>
      </w:r>
      <w:r w:rsidRPr="00777EE2">
        <w:rPr>
          <w:b/>
          <w:sz w:val="24"/>
          <w:szCs w:val="24"/>
          <w:lang w:val="lt-LT"/>
        </w:rPr>
        <w:t xml:space="preserve">) finansinis turtas – </w:t>
      </w:r>
      <w:r w:rsidR="00F5669C">
        <w:rPr>
          <w:b/>
          <w:sz w:val="24"/>
          <w:szCs w:val="24"/>
          <w:lang w:val="lt-LT"/>
        </w:rPr>
        <w:t>7</w:t>
      </w:r>
      <w:r w:rsidR="00D039A0">
        <w:rPr>
          <w:b/>
          <w:sz w:val="24"/>
          <w:szCs w:val="24"/>
          <w:lang w:val="lt-LT"/>
        </w:rPr>
        <w:t> 233,8</w:t>
      </w:r>
      <w:r w:rsidRPr="00777EE2">
        <w:rPr>
          <w:b/>
          <w:sz w:val="24"/>
          <w:szCs w:val="24"/>
          <w:lang w:val="lt-LT"/>
        </w:rPr>
        <w:t xml:space="preserve"> tūkst. </w:t>
      </w:r>
      <w:r w:rsidR="00EE5D5D" w:rsidRPr="00777EE2">
        <w:rPr>
          <w:b/>
          <w:sz w:val="24"/>
          <w:szCs w:val="24"/>
          <w:lang w:val="lt-LT"/>
        </w:rPr>
        <w:t>eurų</w:t>
      </w:r>
      <w:r w:rsidRPr="00777EE2">
        <w:rPr>
          <w:b/>
          <w:sz w:val="24"/>
          <w:szCs w:val="24"/>
          <w:lang w:val="lt-LT"/>
        </w:rPr>
        <w:t xml:space="preserve">, bei įsipareigojimai – </w:t>
      </w:r>
      <w:r w:rsidR="00F5669C">
        <w:rPr>
          <w:b/>
          <w:sz w:val="24"/>
          <w:szCs w:val="24"/>
          <w:lang w:val="lt-LT"/>
        </w:rPr>
        <w:t>1</w:t>
      </w:r>
      <w:r w:rsidR="00D039A0">
        <w:rPr>
          <w:b/>
          <w:sz w:val="24"/>
          <w:szCs w:val="24"/>
          <w:lang w:val="lt-LT"/>
        </w:rPr>
        <w:t> 868,6</w:t>
      </w:r>
      <w:r w:rsidRPr="00777EE2">
        <w:rPr>
          <w:b/>
          <w:sz w:val="24"/>
          <w:szCs w:val="24"/>
          <w:lang w:val="lt-LT"/>
        </w:rPr>
        <w:t xml:space="preserve"> tūkst. </w:t>
      </w:r>
      <w:r w:rsidR="00EE5D5D" w:rsidRPr="00777EE2">
        <w:rPr>
          <w:b/>
          <w:sz w:val="24"/>
          <w:szCs w:val="24"/>
          <w:lang w:val="lt-LT"/>
        </w:rPr>
        <w:t>eurų</w:t>
      </w:r>
      <w:r w:rsidRPr="00777EE2">
        <w:rPr>
          <w:b/>
          <w:sz w:val="24"/>
          <w:szCs w:val="24"/>
          <w:lang w:val="lt-LT"/>
        </w:rPr>
        <w:t>.</w:t>
      </w:r>
      <w:r>
        <w:rPr>
          <w:b/>
          <w:sz w:val="24"/>
          <w:szCs w:val="24"/>
          <w:lang w:val="lt-LT"/>
        </w:rPr>
        <w:t xml:space="preserve"> </w:t>
      </w:r>
    </w:p>
    <w:p w:rsidR="00376BB9" w:rsidRDefault="00376BB9" w:rsidP="007079A1">
      <w:pPr>
        <w:ind w:firstLine="1296"/>
        <w:jc w:val="both"/>
        <w:rPr>
          <w:b/>
          <w:sz w:val="24"/>
          <w:szCs w:val="24"/>
          <w:lang w:val="lt-LT"/>
        </w:rPr>
      </w:pPr>
    </w:p>
    <w:p w:rsidR="00376BB9" w:rsidRDefault="00376BB9" w:rsidP="00376BB9">
      <w:pPr>
        <w:jc w:val="both"/>
        <w:rPr>
          <w:sz w:val="24"/>
          <w:szCs w:val="24"/>
          <w:lang w:val="lt-LT"/>
        </w:rPr>
      </w:pPr>
      <w:r>
        <w:rPr>
          <w:sz w:val="28"/>
          <w:szCs w:val="28"/>
          <w:lang w:val="lt-LT"/>
        </w:rPr>
        <w:t xml:space="preserve">           </w:t>
      </w:r>
      <w:r w:rsidR="00706D45">
        <w:rPr>
          <w:sz w:val="28"/>
          <w:szCs w:val="28"/>
          <w:lang w:val="lt-LT"/>
        </w:rPr>
        <w:t xml:space="preserve">       </w:t>
      </w:r>
      <w:r>
        <w:rPr>
          <w:sz w:val="28"/>
          <w:szCs w:val="28"/>
          <w:lang w:val="lt-LT"/>
        </w:rPr>
        <w:t xml:space="preserve"> </w:t>
      </w:r>
      <w:r>
        <w:rPr>
          <w:sz w:val="24"/>
          <w:szCs w:val="24"/>
          <w:lang w:val="lt-LT"/>
        </w:rPr>
        <w:t xml:space="preserve">Neringos savivaldybės </w:t>
      </w:r>
      <w:r w:rsidRPr="000A00C3">
        <w:rPr>
          <w:b/>
          <w:sz w:val="24"/>
          <w:szCs w:val="24"/>
          <w:lang w:val="lt-LT"/>
        </w:rPr>
        <w:t>ilgalaikio m</w:t>
      </w:r>
      <w:r w:rsidRPr="004B356C">
        <w:rPr>
          <w:b/>
          <w:sz w:val="24"/>
          <w:szCs w:val="24"/>
          <w:lang w:val="lt-LT"/>
        </w:rPr>
        <w:t>aterialaus turto</w:t>
      </w:r>
      <w:r>
        <w:rPr>
          <w:sz w:val="24"/>
          <w:szCs w:val="24"/>
          <w:lang w:val="lt-LT"/>
        </w:rPr>
        <w:t xml:space="preserve"> palyginamoji lentelė ataskaitinių metų pradžioje ir ataskaitinių metų pabaigoje bei turto vertės kaita.</w:t>
      </w:r>
    </w:p>
    <w:p w:rsidR="00376BB9" w:rsidRDefault="00376BB9" w:rsidP="00376BB9">
      <w:pPr>
        <w:jc w:val="both"/>
        <w:rPr>
          <w:sz w:val="24"/>
          <w:szCs w:val="24"/>
          <w:lang w:val="lt-LT"/>
        </w:rPr>
      </w:pPr>
    </w:p>
    <w:p w:rsidR="00376BB9" w:rsidRDefault="00376BB9" w:rsidP="00376BB9">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Lentelė Nr. 5, </w:t>
      </w:r>
    </w:p>
    <w:p w:rsidR="00376BB9" w:rsidRDefault="00376BB9" w:rsidP="00376BB9">
      <w:pPr>
        <w:jc w:val="both"/>
        <w:rPr>
          <w:sz w:val="24"/>
          <w:szCs w:val="24"/>
          <w:lang w:val="lt-LT"/>
        </w:rPr>
      </w:pPr>
      <w:r>
        <w:rPr>
          <w:sz w:val="24"/>
          <w:szCs w:val="24"/>
          <w:lang w:val="lt-LT"/>
        </w:rPr>
        <w:t xml:space="preserve">                                                                                                                                (tūkst. eurų)</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2835"/>
        <w:gridCol w:w="1701"/>
        <w:gridCol w:w="1647"/>
        <w:gridCol w:w="1891"/>
      </w:tblGrid>
      <w:tr w:rsidR="00376BB9" w:rsidRPr="009F4CE6" w:rsidTr="00376BB9">
        <w:tc>
          <w:tcPr>
            <w:tcW w:w="993" w:type="dxa"/>
          </w:tcPr>
          <w:p w:rsidR="00376BB9" w:rsidRPr="009F4CE6" w:rsidRDefault="00376BB9" w:rsidP="00376BB9">
            <w:pPr>
              <w:jc w:val="both"/>
              <w:rPr>
                <w:b/>
                <w:sz w:val="24"/>
                <w:szCs w:val="24"/>
                <w:lang w:val="lt-LT"/>
              </w:rPr>
            </w:pPr>
            <w:r w:rsidRPr="009F4CE6">
              <w:rPr>
                <w:b/>
                <w:sz w:val="24"/>
                <w:szCs w:val="24"/>
                <w:lang w:val="lt-LT"/>
              </w:rPr>
              <w:t>Eil. Nr.</w:t>
            </w:r>
          </w:p>
        </w:tc>
        <w:tc>
          <w:tcPr>
            <w:tcW w:w="2835" w:type="dxa"/>
          </w:tcPr>
          <w:p w:rsidR="00376BB9" w:rsidRPr="009F4CE6" w:rsidRDefault="00376BB9" w:rsidP="00376BB9">
            <w:pPr>
              <w:jc w:val="both"/>
              <w:rPr>
                <w:b/>
                <w:sz w:val="24"/>
                <w:szCs w:val="24"/>
                <w:lang w:val="lt-LT"/>
              </w:rPr>
            </w:pPr>
            <w:r w:rsidRPr="009F4CE6">
              <w:rPr>
                <w:b/>
                <w:sz w:val="24"/>
                <w:szCs w:val="24"/>
                <w:lang w:val="lt-LT"/>
              </w:rPr>
              <w:t>Rodiklio pavadinimas</w:t>
            </w:r>
          </w:p>
        </w:tc>
        <w:tc>
          <w:tcPr>
            <w:tcW w:w="3348" w:type="dxa"/>
            <w:gridSpan w:val="2"/>
          </w:tcPr>
          <w:p w:rsidR="00376BB9" w:rsidRPr="009F4CE6" w:rsidRDefault="00376BB9" w:rsidP="00376BB9">
            <w:pPr>
              <w:jc w:val="both"/>
              <w:rPr>
                <w:b/>
                <w:sz w:val="24"/>
                <w:szCs w:val="24"/>
                <w:lang w:val="lt-LT"/>
              </w:rPr>
            </w:pPr>
            <w:r>
              <w:rPr>
                <w:b/>
                <w:sz w:val="24"/>
                <w:szCs w:val="24"/>
                <w:lang w:val="lt-LT"/>
              </w:rPr>
              <w:t xml:space="preserve">                   </w:t>
            </w:r>
            <w:r w:rsidRPr="009F4CE6">
              <w:rPr>
                <w:b/>
                <w:sz w:val="24"/>
                <w:szCs w:val="24"/>
                <w:lang w:val="lt-LT"/>
              </w:rPr>
              <w:t>Likutinė vertė</w:t>
            </w:r>
          </w:p>
        </w:tc>
        <w:tc>
          <w:tcPr>
            <w:tcW w:w="1891" w:type="dxa"/>
          </w:tcPr>
          <w:p w:rsidR="00376BB9" w:rsidRPr="009F4CE6" w:rsidRDefault="00376BB9" w:rsidP="00376BB9">
            <w:pPr>
              <w:jc w:val="both"/>
              <w:rPr>
                <w:b/>
                <w:sz w:val="24"/>
                <w:szCs w:val="24"/>
                <w:lang w:val="lt-LT"/>
              </w:rPr>
            </w:pPr>
            <w:r w:rsidRPr="009F4CE6">
              <w:rPr>
                <w:b/>
                <w:sz w:val="24"/>
                <w:szCs w:val="24"/>
                <w:lang w:val="lt-LT"/>
              </w:rPr>
              <w:t>Padidėjimas (+)</w:t>
            </w:r>
          </w:p>
          <w:p w:rsidR="00376BB9" w:rsidRPr="009F4CE6" w:rsidRDefault="00376BB9" w:rsidP="00376BB9">
            <w:pPr>
              <w:jc w:val="both"/>
              <w:rPr>
                <w:b/>
                <w:sz w:val="24"/>
                <w:szCs w:val="24"/>
                <w:lang w:val="lt-LT"/>
              </w:rPr>
            </w:pPr>
            <w:r w:rsidRPr="009F4CE6">
              <w:rPr>
                <w:b/>
                <w:sz w:val="24"/>
                <w:szCs w:val="24"/>
                <w:lang w:val="lt-LT"/>
              </w:rPr>
              <w:t>Sumažėjimas (-</w:t>
            </w:r>
            <w:r>
              <w:rPr>
                <w:b/>
                <w:sz w:val="24"/>
                <w:szCs w:val="24"/>
                <w:lang w:val="lt-LT"/>
              </w:rPr>
              <w:t>)</w:t>
            </w:r>
          </w:p>
        </w:tc>
      </w:tr>
      <w:tr w:rsidR="00376BB9" w:rsidRPr="009F4CE6" w:rsidTr="00376BB9">
        <w:tc>
          <w:tcPr>
            <w:tcW w:w="993" w:type="dxa"/>
          </w:tcPr>
          <w:p w:rsidR="00376BB9" w:rsidRPr="009F4CE6" w:rsidRDefault="00376BB9" w:rsidP="00376BB9">
            <w:pPr>
              <w:jc w:val="both"/>
              <w:rPr>
                <w:sz w:val="24"/>
                <w:szCs w:val="24"/>
                <w:lang w:val="lt-LT"/>
              </w:rPr>
            </w:pPr>
          </w:p>
        </w:tc>
        <w:tc>
          <w:tcPr>
            <w:tcW w:w="2835" w:type="dxa"/>
          </w:tcPr>
          <w:p w:rsidR="00376BB9" w:rsidRPr="009F4CE6" w:rsidRDefault="00376BB9" w:rsidP="00376BB9">
            <w:pPr>
              <w:jc w:val="both"/>
              <w:rPr>
                <w:sz w:val="24"/>
                <w:szCs w:val="24"/>
                <w:lang w:val="lt-LT"/>
              </w:rPr>
            </w:pPr>
          </w:p>
        </w:tc>
        <w:tc>
          <w:tcPr>
            <w:tcW w:w="1701" w:type="dxa"/>
          </w:tcPr>
          <w:p w:rsidR="00376BB9" w:rsidRPr="009F4CE6" w:rsidRDefault="00376BB9" w:rsidP="00376BB9">
            <w:pPr>
              <w:jc w:val="both"/>
              <w:rPr>
                <w:b/>
                <w:sz w:val="24"/>
                <w:szCs w:val="24"/>
                <w:lang w:val="lt-LT"/>
              </w:rPr>
            </w:pPr>
            <w:r w:rsidRPr="009F4CE6">
              <w:rPr>
                <w:b/>
                <w:sz w:val="24"/>
                <w:szCs w:val="24"/>
                <w:lang w:val="lt-LT"/>
              </w:rPr>
              <w:t>201</w:t>
            </w:r>
            <w:r>
              <w:rPr>
                <w:b/>
                <w:sz w:val="24"/>
                <w:szCs w:val="24"/>
                <w:lang w:val="lt-LT"/>
              </w:rPr>
              <w:t>6</w:t>
            </w:r>
            <w:r w:rsidRPr="009F4CE6">
              <w:rPr>
                <w:b/>
                <w:sz w:val="24"/>
                <w:szCs w:val="24"/>
                <w:lang w:val="lt-LT"/>
              </w:rPr>
              <w:t>-12-31</w:t>
            </w:r>
          </w:p>
        </w:tc>
        <w:tc>
          <w:tcPr>
            <w:tcW w:w="1647" w:type="dxa"/>
          </w:tcPr>
          <w:p w:rsidR="00376BB9" w:rsidRPr="009F4CE6" w:rsidRDefault="00376BB9" w:rsidP="00376BB9">
            <w:pPr>
              <w:jc w:val="both"/>
              <w:rPr>
                <w:b/>
                <w:sz w:val="24"/>
                <w:szCs w:val="24"/>
                <w:lang w:val="lt-LT"/>
              </w:rPr>
            </w:pPr>
            <w:r w:rsidRPr="009F4CE6">
              <w:rPr>
                <w:b/>
                <w:sz w:val="24"/>
                <w:szCs w:val="24"/>
                <w:lang w:val="lt-LT"/>
              </w:rPr>
              <w:t>201</w:t>
            </w:r>
            <w:r>
              <w:rPr>
                <w:b/>
                <w:sz w:val="24"/>
                <w:szCs w:val="24"/>
                <w:lang w:val="lt-LT"/>
              </w:rPr>
              <w:t>7</w:t>
            </w:r>
            <w:r w:rsidRPr="009F4CE6">
              <w:rPr>
                <w:b/>
                <w:sz w:val="24"/>
                <w:szCs w:val="24"/>
                <w:lang w:val="lt-LT"/>
              </w:rPr>
              <w:t>-12-31</w:t>
            </w:r>
          </w:p>
        </w:tc>
        <w:tc>
          <w:tcPr>
            <w:tcW w:w="1891" w:type="dxa"/>
          </w:tcPr>
          <w:p w:rsidR="00376BB9" w:rsidRPr="009F4CE6" w:rsidRDefault="00376BB9" w:rsidP="00376BB9">
            <w:pPr>
              <w:jc w:val="both"/>
              <w:rPr>
                <w:sz w:val="24"/>
                <w:szCs w:val="24"/>
                <w:lang w:val="lt-LT"/>
              </w:rPr>
            </w:pPr>
          </w:p>
        </w:tc>
      </w:tr>
      <w:tr w:rsidR="00376BB9" w:rsidRPr="009F4CE6" w:rsidTr="00376BB9">
        <w:tc>
          <w:tcPr>
            <w:tcW w:w="993" w:type="dxa"/>
          </w:tcPr>
          <w:p w:rsidR="00376BB9" w:rsidRPr="009F4CE6" w:rsidRDefault="00376BB9" w:rsidP="00376BB9">
            <w:pPr>
              <w:jc w:val="both"/>
              <w:rPr>
                <w:sz w:val="24"/>
                <w:szCs w:val="24"/>
                <w:lang w:val="lt-LT"/>
              </w:rPr>
            </w:pPr>
            <w:r>
              <w:rPr>
                <w:sz w:val="24"/>
                <w:szCs w:val="24"/>
                <w:lang w:val="lt-LT"/>
              </w:rPr>
              <w:t>1,2</w:t>
            </w:r>
          </w:p>
        </w:tc>
        <w:tc>
          <w:tcPr>
            <w:tcW w:w="2835" w:type="dxa"/>
          </w:tcPr>
          <w:p w:rsidR="00376BB9" w:rsidRPr="009F4CE6" w:rsidRDefault="00376BB9" w:rsidP="00376BB9">
            <w:pPr>
              <w:jc w:val="both"/>
              <w:rPr>
                <w:sz w:val="24"/>
                <w:szCs w:val="24"/>
                <w:lang w:val="lt-LT"/>
              </w:rPr>
            </w:pPr>
            <w:r w:rsidRPr="009F4CE6">
              <w:rPr>
                <w:sz w:val="24"/>
                <w:szCs w:val="24"/>
                <w:lang w:val="lt-LT"/>
              </w:rPr>
              <w:t>Gyvenamieji pastatai</w:t>
            </w:r>
          </w:p>
        </w:tc>
        <w:tc>
          <w:tcPr>
            <w:tcW w:w="1701" w:type="dxa"/>
          </w:tcPr>
          <w:p w:rsidR="00376BB9" w:rsidRPr="009F4CE6" w:rsidRDefault="00376BB9" w:rsidP="00376BB9">
            <w:pPr>
              <w:jc w:val="both"/>
              <w:rPr>
                <w:sz w:val="24"/>
                <w:szCs w:val="24"/>
                <w:lang w:val="lt-LT"/>
              </w:rPr>
            </w:pPr>
            <w:r>
              <w:rPr>
                <w:sz w:val="24"/>
                <w:szCs w:val="24"/>
                <w:lang w:val="lt-LT"/>
              </w:rPr>
              <w:t xml:space="preserve">      2 741,3</w:t>
            </w:r>
          </w:p>
        </w:tc>
        <w:tc>
          <w:tcPr>
            <w:tcW w:w="1647" w:type="dxa"/>
          </w:tcPr>
          <w:p w:rsidR="00376BB9" w:rsidRPr="009F4CE6" w:rsidRDefault="00376BB9" w:rsidP="00376BB9">
            <w:pPr>
              <w:jc w:val="both"/>
              <w:rPr>
                <w:sz w:val="24"/>
                <w:szCs w:val="24"/>
                <w:lang w:val="lt-LT"/>
              </w:rPr>
            </w:pPr>
            <w:r>
              <w:rPr>
                <w:sz w:val="24"/>
                <w:szCs w:val="24"/>
                <w:lang w:val="lt-LT"/>
              </w:rPr>
              <w:t xml:space="preserve">      2 709,3</w:t>
            </w:r>
          </w:p>
        </w:tc>
        <w:tc>
          <w:tcPr>
            <w:tcW w:w="1891" w:type="dxa"/>
          </w:tcPr>
          <w:p w:rsidR="00376BB9" w:rsidRPr="009F4CE6" w:rsidRDefault="00376BB9" w:rsidP="00376BB9">
            <w:pPr>
              <w:jc w:val="both"/>
              <w:rPr>
                <w:sz w:val="24"/>
                <w:szCs w:val="24"/>
                <w:lang w:val="lt-LT"/>
              </w:rPr>
            </w:pPr>
            <w:r>
              <w:rPr>
                <w:sz w:val="24"/>
                <w:szCs w:val="24"/>
                <w:lang w:val="lt-LT"/>
              </w:rPr>
              <w:t xml:space="preserve">       - 32,0</w:t>
            </w:r>
          </w:p>
        </w:tc>
      </w:tr>
      <w:tr w:rsidR="00376BB9" w:rsidRPr="009F4CE6" w:rsidTr="00376BB9">
        <w:tc>
          <w:tcPr>
            <w:tcW w:w="993" w:type="dxa"/>
          </w:tcPr>
          <w:p w:rsidR="00376BB9" w:rsidRPr="009F4CE6" w:rsidRDefault="00376BB9" w:rsidP="00376BB9">
            <w:pPr>
              <w:jc w:val="both"/>
              <w:rPr>
                <w:sz w:val="24"/>
                <w:szCs w:val="24"/>
                <w:lang w:val="lt-LT"/>
              </w:rPr>
            </w:pPr>
            <w:r>
              <w:rPr>
                <w:sz w:val="24"/>
                <w:szCs w:val="24"/>
                <w:lang w:val="lt-LT"/>
              </w:rPr>
              <w:t>1,3</w:t>
            </w:r>
          </w:p>
        </w:tc>
        <w:tc>
          <w:tcPr>
            <w:tcW w:w="2835" w:type="dxa"/>
          </w:tcPr>
          <w:p w:rsidR="00376BB9" w:rsidRPr="009F4CE6" w:rsidRDefault="00376BB9" w:rsidP="00376BB9">
            <w:pPr>
              <w:jc w:val="both"/>
              <w:rPr>
                <w:sz w:val="24"/>
                <w:szCs w:val="24"/>
                <w:lang w:val="lt-LT"/>
              </w:rPr>
            </w:pPr>
            <w:r w:rsidRPr="009F4CE6">
              <w:rPr>
                <w:sz w:val="24"/>
                <w:szCs w:val="24"/>
                <w:lang w:val="lt-LT"/>
              </w:rPr>
              <w:t>Negyvenamieji pastatai</w:t>
            </w:r>
          </w:p>
        </w:tc>
        <w:tc>
          <w:tcPr>
            <w:tcW w:w="1701" w:type="dxa"/>
          </w:tcPr>
          <w:p w:rsidR="00376BB9" w:rsidRPr="009F4CE6" w:rsidRDefault="00376BB9" w:rsidP="00376BB9">
            <w:pPr>
              <w:jc w:val="both"/>
              <w:rPr>
                <w:sz w:val="24"/>
                <w:szCs w:val="24"/>
                <w:lang w:val="lt-LT"/>
              </w:rPr>
            </w:pPr>
            <w:r>
              <w:rPr>
                <w:sz w:val="24"/>
                <w:szCs w:val="24"/>
                <w:lang w:val="lt-LT"/>
              </w:rPr>
              <w:t xml:space="preserve">    10 314,4</w:t>
            </w:r>
          </w:p>
        </w:tc>
        <w:tc>
          <w:tcPr>
            <w:tcW w:w="1647" w:type="dxa"/>
          </w:tcPr>
          <w:p w:rsidR="00376BB9" w:rsidRPr="009F4CE6" w:rsidRDefault="00376BB9" w:rsidP="00376BB9">
            <w:pPr>
              <w:jc w:val="both"/>
              <w:rPr>
                <w:sz w:val="24"/>
                <w:szCs w:val="24"/>
                <w:lang w:val="lt-LT"/>
              </w:rPr>
            </w:pPr>
            <w:r>
              <w:rPr>
                <w:sz w:val="24"/>
                <w:szCs w:val="24"/>
                <w:lang w:val="lt-LT"/>
              </w:rPr>
              <w:t xml:space="preserve">    11 827,4</w:t>
            </w:r>
          </w:p>
        </w:tc>
        <w:tc>
          <w:tcPr>
            <w:tcW w:w="1891" w:type="dxa"/>
          </w:tcPr>
          <w:p w:rsidR="00376BB9" w:rsidRPr="009F4CE6" w:rsidRDefault="00376BB9" w:rsidP="00376BB9">
            <w:pPr>
              <w:jc w:val="both"/>
              <w:rPr>
                <w:sz w:val="24"/>
                <w:szCs w:val="24"/>
                <w:lang w:val="lt-LT"/>
              </w:rPr>
            </w:pPr>
            <w:r>
              <w:rPr>
                <w:sz w:val="24"/>
                <w:szCs w:val="24"/>
                <w:lang w:val="lt-LT"/>
              </w:rPr>
              <w:t xml:space="preserve"> + 1 513,0</w:t>
            </w:r>
          </w:p>
        </w:tc>
      </w:tr>
      <w:tr w:rsidR="00376BB9" w:rsidRPr="009F4CE6" w:rsidTr="00376BB9">
        <w:tc>
          <w:tcPr>
            <w:tcW w:w="993" w:type="dxa"/>
          </w:tcPr>
          <w:p w:rsidR="00376BB9" w:rsidRPr="009F4CE6" w:rsidRDefault="00376BB9" w:rsidP="00376BB9">
            <w:pPr>
              <w:jc w:val="both"/>
              <w:rPr>
                <w:sz w:val="24"/>
                <w:szCs w:val="24"/>
                <w:lang w:val="lt-LT"/>
              </w:rPr>
            </w:pPr>
            <w:r>
              <w:rPr>
                <w:sz w:val="24"/>
                <w:szCs w:val="24"/>
                <w:lang w:val="lt-LT"/>
              </w:rPr>
              <w:t>1,4</w:t>
            </w:r>
          </w:p>
        </w:tc>
        <w:tc>
          <w:tcPr>
            <w:tcW w:w="2835" w:type="dxa"/>
          </w:tcPr>
          <w:p w:rsidR="00376BB9" w:rsidRPr="009F4CE6" w:rsidRDefault="00376BB9" w:rsidP="00376BB9">
            <w:pPr>
              <w:jc w:val="both"/>
              <w:rPr>
                <w:sz w:val="24"/>
                <w:szCs w:val="24"/>
                <w:lang w:val="lt-LT"/>
              </w:rPr>
            </w:pPr>
            <w:r w:rsidRPr="009F4CE6">
              <w:rPr>
                <w:sz w:val="24"/>
                <w:szCs w:val="24"/>
                <w:lang w:val="lt-LT"/>
              </w:rPr>
              <w:t>Infrastruktūra ir kiti statiniai</w:t>
            </w:r>
          </w:p>
        </w:tc>
        <w:tc>
          <w:tcPr>
            <w:tcW w:w="1701" w:type="dxa"/>
          </w:tcPr>
          <w:p w:rsidR="00376BB9" w:rsidRPr="009F4CE6" w:rsidRDefault="00376BB9" w:rsidP="00376BB9">
            <w:pPr>
              <w:jc w:val="both"/>
              <w:rPr>
                <w:sz w:val="24"/>
                <w:szCs w:val="24"/>
                <w:lang w:val="lt-LT"/>
              </w:rPr>
            </w:pPr>
            <w:r>
              <w:rPr>
                <w:sz w:val="24"/>
                <w:szCs w:val="24"/>
                <w:lang w:val="lt-LT"/>
              </w:rPr>
              <w:t xml:space="preserve">    17 693,4</w:t>
            </w:r>
          </w:p>
        </w:tc>
        <w:tc>
          <w:tcPr>
            <w:tcW w:w="1647" w:type="dxa"/>
          </w:tcPr>
          <w:p w:rsidR="00376BB9" w:rsidRPr="009F4CE6" w:rsidRDefault="00376BB9" w:rsidP="00376BB9">
            <w:pPr>
              <w:jc w:val="both"/>
              <w:rPr>
                <w:sz w:val="24"/>
                <w:szCs w:val="24"/>
                <w:lang w:val="lt-LT"/>
              </w:rPr>
            </w:pPr>
            <w:r>
              <w:rPr>
                <w:sz w:val="24"/>
                <w:szCs w:val="24"/>
                <w:lang w:val="lt-LT"/>
              </w:rPr>
              <w:t xml:space="preserve">    18 212,5</w:t>
            </w:r>
          </w:p>
        </w:tc>
        <w:tc>
          <w:tcPr>
            <w:tcW w:w="1891" w:type="dxa"/>
          </w:tcPr>
          <w:p w:rsidR="00376BB9" w:rsidRPr="009F4CE6" w:rsidRDefault="00376BB9" w:rsidP="00376BB9">
            <w:pPr>
              <w:jc w:val="both"/>
              <w:rPr>
                <w:sz w:val="24"/>
                <w:szCs w:val="24"/>
                <w:lang w:val="lt-LT"/>
              </w:rPr>
            </w:pPr>
            <w:r>
              <w:rPr>
                <w:sz w:val="24"/>
                <w:szCs w:val="24"/>
                <w:lang w:val="lt-LT"/>
              </w:rPr>
              <w:t xml:space="preserve">     +519,1</w:t>
            </w:r>
          </w:p>
        </w:tc>
      </w:tr>
      <w:tr w:rsidR="00376BB9" w:rsidRPr="009F4CE6" w:rsidTr="00376BB9">
        <w:tc>
          <w:tcPr>
            <w:tcW w:w="993" w:type="dxa"/>
          </w:tcPr>
          <w:p w:rsidR="00376BB9" w:rsidRPr="009F4CE6" w:rsidRDefault="00376BB9" w:rsidP="00376BB9">
            <w:pPr>
              <w:jc w:val="both"/>
              <w:rPr>
                <w:sz w:val="24"/>
                <w:szCs w:val="24"/>
                <w:lang w:val="lt-LT"/>
              </w:rPr>
            </w:pPr>
            <w:r>
              <w:rPr>
                <w:sz w:val="24"/>
                <w:szCs w:val="24"/>
                <w:lang w:val="lt-LT"/>
              </w:rPr>
              <w:t>1,6;1,7</w:t>
            </w:r>
          </w:p>
        </w:tc>
        <w:tc>
          <w:tcPr>
            <w:tcW w:w="2835" w:type="dxa"/>
          </w:tcPr>
          <w:p w:rsidR="00376BB9" w:rsidRPr="009F4CE6" w:rsidRDefault="00376BB9" w:rsidP="00376BB9">
            <w:pPr>
              <w:jc w:val="both"/>
              <w:rPr>
                <w:sz w:val="24"/>
                <w:szCs w:val="24"/>
                <w:lang w:val="lt-LT"/>
              </w:rPr>
            </w:pPr>
            <w:r w:rsidRPr="009F4CE6">
              <w:rPr>
                <w:sz w:val="24"/>
                <w:szCs w:val="24"/>
                <w:lang w:val="lt-LT"/>
              </w:rPr>
              <w:t>Mašinos</w:t>
            </w:r>
            <w:r>
              <w:rPr>
                <w:sz w:val="24"/>
                <w:szCs w:val="24"/>
                <w:lang w:val="lt-LT"/>
              </w:rPr>
              <w:t>,</w:t>
            </w:r>
            <w:r w:rsidRPr="009F4CE6">
              <w:rPr>
                <w:sz w:val="24"/>
                <w:szCs w:val="24"/>
                <w:lang w:val="lt-LT"/>
              </w:rPr>
              <w:t xml:space="preserve"> įrenginiai</w:t>
            </w:r>
            <w:r>
              <w:rPr>
                <w:sz w:val="24"/>
                <w:szCs w:val="24"/>
                <w:lang w:val="lt-LT"/>
              </w:rPr>
              <w:t xml:space="preserve"> ir transporto priemonės</w:t>
            </w:r>
          </w:p>
        </w:tc>
        <w:tc>
          <w:tcPr>
            <w:tcW w:w="1701" w:type="dxa"/>
          </w:tcPr>
          <w:p w:rsidR="00376BB9" w:rsidRPr="009F4CE6" w:rsidRDefault="00376BB9" w:rsidP="00376BB9">
            <w:pPr>
              <w:jc w:val="both"/>
              <w:rPr>
                <w:sz w:val="24"/>
                <w:szCs w:val="24"/>
                <w:lang w:val="lt-LT"/>
              </w:rPr>
            </w:pPr>
            <w:r>
              <w:rPr>
                <w:sz w:val="24"/>
                <w:szCs w:val="24"/>
                <w:lang w:val="lt-LT"/>
              </w:rPr>
              <w:t xml:space="preserve">         555,7</w:t>
            </w:r>
          </w:p>
        </w:tc>
        <w:tc>
          <w:tcPr>
            <w:tcW w:w="1647" w:type="dxa"/>
          </w:tcPr>
          <w:p w:rsidR="00376BB9" w:rsidRPr="009F4CE6" w:rsidRDefault="00376BB9" w:rsidP="00376BB9">
            <w:pPr>
              <w:jc w:val="both"/>
              <w:rPr>
                <w:sz w:val="24"/>
                <w:szCs w:val="24"/>
                <w:lang w:val="lt-LT"/>
              </w:rPr>
            </w:pPr>
            <w:r>
              <w:rPr>
                <w:sz w:val="24"/>
                <w:szCs w:val="24"/>
                <w:lang w:val="lt-LT"/>
              </w:rPr>
              <w:t xml:space="preserve">         507,2</w:t>
            </w:r>
          </w:p>
        </w:tc>
        <w:tc>
          <w:tcPr>
            <w:tcW w:w="1891" w:type="dxa"/>
          </w:tcPr>
          <w:p w:rsidR="00376BB9" w:rsidRPr="009F4CE6" w:rsidRDefault="00376BB9" w:rsidP="00376BB9">
            <w:pPr>
              <w:jc w:val="both"/>
              <w:rPr>
                <w:sz w:val="24"/>
                <w:szCs w:val="24"/>
                <w:lang w:val="lt-LT"/>
              </w:rPr>
            </w:pPr>
            <w:r>
              <w:rPr>
                <w:sz w:val="24"/>
                <w:szCs w:val="24"/>
                <w:lang w:val="lt-LT"/>
              </w:rPr>
              <w:t xml:space="preserve">       - 48,5</w:t>
            </w:r>
          </w:p>
        </w:tc>
      </w:tr>
      <w:tr w:rsidR="00376BB9" w:rsidRPr="009F4CE6" w:rsidTr="00376BB9">
        <w:tc>
          <w:tcPr>
            <w:tcW w:w="993" w:type="dxa"/>
          </w:tcPr>
          <w:p w:rsidR="00376BB9" w:rsidRPr="009F4CE6" w:rsidRDefault="00376BB9" w:rsidP="00376BB9">
            <w:pPr>
              <w:jc w:val="both"/>
              <w:rPr>
                <w:sz w:val="24"/>
                <w:szCs w:val="24"/>
                <w:lang w:val="lt-LT"/>
              </w:rPr>
            </w:pPr>
            <w:r>
              <w:rPr>
                <w:sz w:val="24"/>
                <w:szCs w:val="24"/>
                <w:lang w:val="lt-LT"/>
              </w:rPr>
              <w:t>1,8</w:t>
            </w:r>
          </w:p>
        </w:tc>
        <w:tc>
          <w:tcPr>
            <w:tcW w:w="2835" w:type="dxa"/>
          </w:tcPr>
          <w:p w:rsidR="00376BB9" w:rsidRPr="009F4CE6" w:rsidRDefault="00376BB9" w:rsidP="00376BB9">
            <w:pPr>
              <w:jc w:val="both"/>
              <w:rPr>
                <w:sz w:val="24"/>
                <w:szCs w:val="24"/>
                <w:lang w:val="lt-LT"/>
              </w:rPr>
            </w:pPr>
            <w:r w:rsidRPr="009F4CE6">
              <w:rPr>
                <w:sz w:val="24"/>
                <w:szCs w:val="24"/>
                <w:lang w:val="lt-LT"/>
              </w:rPr>
              <w:t>Kilnojamosios kultūros  vertybės</w:t>
            </w:r>
          </w:p>
        </w:tc>
        <w:tc>
          <w:tcPr>
            <w:tcW w:w="1701" w:type="dxa"/>
          </w:tcPr>
          <w:p w:rsidR="00376BB9" w:rsidRPr="009F4CE6" w:rsidRDefault="00376BB9" w:rsidP="00376BB9">
            <w:pPr>
              <w:jc w:val="both"/>
              <w:rPr>
                <w:sz w:val="24"/>
                <w:szCs w:val="24"/>
                <w:lang w:val="lt-LT"/>
              </w:rPr>
            </w:pPr>
            <w:r>
              <w:rPr>
                <w:sz w:val="24"/>
                <w:szCs w:val="24"/>
                <w:lang w:val="lt-LT"/>
              </w:rPr>
              <w:t xml:space="preserve">           75,5</w:t>
            </w:r>
          </w:p>
        </w:tc>
        <w:tc>
          <w:tcPr>
            <w:tcW w:w="1647" w:type="dxa"/>
          </w:tcPr>
          <w:p w:rsidR="00376BB9" w:rsidRPr="009F4CE6" w:rsidRDefault="00376BB9" w:rsidP="00376BB9">
            <w:pPr>
              <w:jc w:val="both"/>
              <w:rPr>
                <w:sz w:val="24"/>
                <w:szCs w:val="24"/>
                <w:lang w:val="lt-LT"/>
              </w:rPr>
            </w:pPr>
            <w:r>
              <w:rPr>
                <w:sz w:val="24"/>
                <w:szCs w:val="24"/>
                <w:lang w:val="lt-LT"/>
              </w:rPr>
              <w:t xml:space="preserve">           99,4</w:t>
            </w:r>
          </w:p>
        </w:tc>
        <w:tc>
          <w:tcPr>
            <w:tcW w:w="1891" w:type="dxa"/>
          </w:tcPr>
          <w:p w:rsidR="00376BB9" w:rsidRPr="009F4CE6" w:rsidRDefault="00376BB9" w:rsidP="00376BB9">
            <w:pPr>
              <w:jc w:val="both"/>
              <w:rPr>
                <w:sz w:val="24"/>
                <w:szCs w:val="24"/>
                <w:lang w:val="lt-LT"/>
              </w:rPr>
            </w:pPr>
            <w:r>
              <w:rPr>
                <w:sz w:val="24"/>
                <w:szCs w:val="24"/>
                <w:lang w:val="lt-LT"/>
              </w:rPr>
              <w:t xml:space="preserve">       </w:t>
            </w:r>
            <w:r w:rsidRPr="009F4CE6">
              <w:rPr>
                <w:sz w:val="24"/>
                <w:szCs w:val="24"/>
                <w:lang w:val="lt-LT"/>
              </w:rPr>
              <w:t>+</w:t>
            </w:r>
            <w:r>
              <w:rPr>
                <w:sz w:val="24"/>
                <w:szCs w:val="24"/>
                <w:lang w:val="lt-LT"/>
              </w:rPr>
              <w:t>23,9</w:t>
            </w:r>
          </w:p>
        </w:tc>
      </w:tr>
      <w:tr w:rsidR="00376BB9" w:rsidRPr="009F4CE6" w:rsidTr="00376BB9">
        <w:tc>
          <w:tcPr>
            <w:tcW w:w="993" w:type="dxa"/>
          </w:tcPr>
          <w:p w:rsidR="00376BB9" w:rsidRPr="009F4CE6" w:rsidRDefault="00376BB9" w:rsidP="00376BB9">
            <w:pPr>
              <w:jc w:val="both"/>
              <w:rPr>
                <w:sz w:val="24"/>
                <w:szCs w:val="24"/>
                <w:lang w:val="lt-LT"/>
              </w:rPr>
            </w:pPr>
            <w:r>
              <w:rPr>
                <w:sz w:val="24"/>
                <w:szCs w:val="24"/>
                <w:lang w:val="lt-LT"/>
              </w:rPr>
              <w:t>1,9</w:t>
            </w:r>
          </w:p>
        </w:tc>
        <w:tc>
          <w:tcPr>
            <w:tcW w:w="2835" w:type="dxa"/>
          </w:tcPr>
          <w:p w:rsidR="00376BB9" w:rsidRPr="009F4CE6" w:rsidRDefault="00376BB9" w:rsidP="00376BB9">
            <w:pPr>
              <w:jc w:val="both"/>
              <w:rPr>
                <w:sz w:val="24"/>
                <w:szCs w:val="24"/>
                <w:lang w:val="lt-LT"/>
              </w:rPr>
            </w:pPr>
            <w:r w:rsidRPr="009F4CE6">
              <w:rPr>
                <w:sz w:val="24"/>
                <w:szCs w:val="24"/>
                <w:lang w:val="lt-LT"/>
              </w:rPr>
              <w:t>Baldai ir biuro įranga</w:t>
            </w:r>
          </w:p>
        </w:tc>
        <w:tc>
          <w:tcPr>
            <w:tcW w:w="1701" w:type="dxa"/>
          </w:tcPr>
          <w:p w:rsidR="00376BB9" w:rsidRPr="009F4CE6" w:rsidRDefault="00376BB9" w:rsidP="00376BB9">
            <w:pPr>
              <w:jc w:val="both"/>
              <w:rPr>
                <w:sz w:val="24"/>
                <w:szCs w:val="24"/>
                <w:lang w:val="lt-LT"/>
              </w:rPr>
            </w:pPr>
            <w:r>
              <w:rPr>
                <w:sz w:val="24"/>
                <w:szCs w:val="24"/>
                <w:lang w:val="lt-LT"/>
              </w:rPr>
              <w:t xml:space="preserve">           87,8</w:t>
            </w:r>
          </w:p>
        </w:tc>
        <w:tc>
          <w:tcPr>
            <w:tcW w:w="1647" w:type="dxa"/>
          </w:tcPr>
          <w:p w:rsidR="00376BB9" w:rsidRPr="009F4CE6" w:rsidRDefault="00376BB9" w:rsidP="00376BB9">
            <w:pPr>
              <w:jc w:val="both"/>
              <w:rPr>
                <w:sz w:val="24"/>
                <w:szCs w:val="24"/>
                <w:lang w:val="lt-LT"/>
              </w:rPr>
            </w:pPr>
            <w:r>
              <w:rPr>
                <w:sz w:val="24"/>
                <w:szCs w:val="24"/>
                <w:lang w:val="lt-LT"/>
              </w:rPr>
              <w:t xml:space="preserve">           81,6</w:t>
            </w:r>
          </w:p>
        </w:tc>
        <w:tc>
          <w:tcPr>
            <w:tcW w:w="1891" w:type="dxa"/>
          </w:tcPr>
          <w:p w:rsidR="00376BB9" w:rsidRPr="009F4CE6" w:rsidRDefault="00376BB9" w:rsidP="00376BB9">
            <w:pPr>
              <w:jc w:val="both"/>
              <w:rPr>
                <w:sz w:val="24"/>
                <w:szCs w:val="24"/>
                <w:lang w:val="lt-LT"/>
              </w:rPr>
            </w:pPr>
            <w:r>
              <w:rPr>
                <w:sz w:val="24"/>
                <w:szCs w:val="24"/>
                <w:lang w:val="lt-LT"/>
              </w:rPr>
              <w:t xml:space="preserve">         - 6,2</w:t>
            </w:r>
          </w:p>
        </w:tc>
      </w:tr>
      <w:tr w:rsidR="00376BB9" w:rsidRPr="009F4CE6" w:rsidTr="00376BB9">
        <w:tc>
          <w:tcPr>
            <w:tcW w:w="993" w:type="dxa"/>
          </w:tcPr>
          <w:p w:rsidR="00376BB9" w:rsidRPr="009F4CE6" w:rsidRDefault="00376BB9" w:rsidP="00376BB9">
            <w:pPr>
              <w:jc w:val="both"/>
              <w:rPr>
                <w:sz w:val="24"/>
                <w:szCs w:val="24"/>
                <w:lang w:val="lt-LT"/>
              </w:rPr>
            </w:pPr>
            <w:r>
              <w:rPr>
                <w:sz w:val="24"/>
                <w:szCs w:val="24"/>
                <w:lang w:val="lt-LT"/>
              </w:rPr>
              <w:t>1,10</w:t>
            </w:r>
          </w:p>
        </w:tc>
        <w:tc>
          <w:tcPr>
            <w:tcW w:w="2835" w:type="dxa"/>
          </w:tcPr>
          <w:p w:rsidR="00376BB9" w:rsidRPr="009F4CE6" w:rsidRDefault="00376BB9" w:rsidP="00376BB9">
            <w:pPr>
              <w:jc w:val="both"/>
              <w:rPr>
                <w:sz w:val="24"/>
                <w:szCs w:val="24"/>
                <w:lang w:val="lt-LT"/>
              </w:rPr>
            </w:pPr>
            <w:r w:rsidRPr="009F4CE6">
              <w:rPr>
                <w:sz w:val="24"/>
                <w:szCs w:val="24"/>
                <w:lang w:val="lt-LT"/>
              </w:rPr>
              <w:t>Nebaigta statyba</w:t>
            </w:r>
          </w:p>
        </w:tc>
        <w:tc>
          <w:tcPr>
            <w:tcW w:w="1701" w:type="dxa"/>
          </w:tcPr>
          <w:p w:rsidR="00376BB9" w:rsidRPr="009F4CE6" w:rsidRDefault="00376BB9" w:rsidP="00376BB9">
            <w:pPr>
              <w:jc w:val="both"/>
              <w:rPr>
                <w:sz w:val="24"/>
                <w:szCs w:val="24"/>
                <w:lang w:val="lt-LT"/>
              </w:rPr>
            </w:pPr>
            <w:r>
              <w:rPr>
                <w:sz w:val="24"/>
                <w:szCs w:val="24"/>
                <w:lang w:val="lt-LT"/>
              </w:rPr>
              <w:t xml:space="preserve">      3 579,3</w:t>
            </w:r>
          </w:p>
        </w:tc>
        <w:tc>
          <w:tcPr>
            <w:tcW w:w="1647" w:type="dxa"/>
          </w:tcPr>
          <w:p w:rsidR="00376BB9" w:rsidRPr="009F4CE6" w:rsidRDefault="00376BB9" w:rsidP="00376BB9">
            <w:pPr>
              <w:jc w:val="both"/>
              <w:rPr>
                <w:sz w:val="24"/>
                <w:szCs w:val="24"/>
                <w:lang w:val="lt-LT"/>
              </w:rPr>
            </w:pPr>
            <w:r>
              <w:rPr>
                <w:sz w:val="24"/>
                <w:szCs w:val="24"/>
                <w:lang w:val="lt-LT"/>
              </w:rPr>
              <w:t xml:space="preserve">      2 052,1</w:t>
            </w:r>
          </w:p>
        </w:tc>
        <w:tc>
          <w:tcPr>
            <w:tcW w:w="1891" w:type="dxa"/>
          </w:tcPr>
          <w:p w:rsidR="00376BB9" w:rsidRPr="00DC7842" w:rsidRDefault="00376BB9" w:rsidP="00376BB9">
            <w:pPr>
              <w:jc w:val="both"/>
              <w:rPr>
                <w:sz w:val="24"/>
                <w:szCs w:val="24"/>
                <w:lang w:val="en-US"/>
              </w:rPr>
            </w:pPr>
            <w:r>
              <w:rPr>
                <w:sz w:val="24"/>
                <w:szCs w:val="24"/>
                <w:lang w:val="en-US"/>
              </w:rPr>
              <w:t xml:space="preserve">  - 1 527,2</w:t>
            </w:r>
          </w:p>
        </w:tc>
      </w:tr>
      <w:tr w:rsidR="00376BB9" w:rsidRPr="009F4CE6" w:rsidTr="00376BB9">
        <w:tc>
          <w:tcPr>
            <w:tcW w:w="993" w:type="dxa"/>
          </w:tcPr>
          <w:p w:rsidR="00376BB9" w:rsidRPr="009F4CE6" w:rsidRDefault="00376BB9" w:rsidP="00376BB9">
            <w:pPr>
              <w:jc w:val="both"/>
              <w:rPr>
                <w:sz w:val="24"/>
                <w:szCs w:val="24"/>
                <w:lang w:val="lt-LT"/>
              </w:rPr>
            </w:pPr>
            <w:r>
              <w:rPr>
                <w:sz w:val="24"/>
                <w:szCs w:val="24"/>
                <w:lang w:val="lt-LT"/>
              </w:rPr>
              <w:t>1,11</w:t>
            </w:r>
          </w:p>
        </w:tc>
        <w:tc>
          <w:tcPr>
            <w:tcW w:w="2835" w:type="dxa"/>
          </w:tcPr>
          <w:p w:rsidR="00376BB9" w:rsidRPr="009F4CE6" w:rsidRDefault="00376BB9" w:rsidP="00376BB9">
            <w:pPr>
              <w:jc w:val="both"/>
              <w:rPr>
                <w:sz w:val="24"/>
                <w:szCs w:val="24"/>
                <w:lang w:val="lt-LT"/>
              </w:rPr>
            </w:pPr>
            <w:r w:rsidRPr="009F4CE6">
              <w:rPr>
                <w:sz w:val="24"/>
                <w:szCs w:val="24"/>
                <w:lang w:val="lt-LT"/>
              </w:rPr>
              <w:t>Kitas ilgalaikis turtas</w:t>
            </w:r>
          </w:p>
        </w:tc>
        <w:tc>
          <w:tcPr>
            <w:tcW w:w="1701" w:type="dxa"/>
          </w:tcPr>
          <w:p w:rsidR="00376BB9" w:rsidRPr="009F4CE6" w:rsidRDefault="00376BB9" w:rsidP="00376BB9">
            <w:pPr>
              <w:jc w:val="both"/>
              <w:rPr>
                <w:sz w:val="24"/>
                <w:szCs w:val="24"/>
                <w:lang w:val="lt-LT"/>
              </w:rPr>
            </w:pPr>
            <w:r>
              <w:rPr>
                <w:sz w:val="24"/>
                <w:szCs w:val="24"/>
                <w:lang w:val="lt-LT"/>
              </w:rPr>
              <w:t xml:space="preserve">         462,5</w:t>
            </w:r>
          </w:p>
        </w:tc>
        <w:tc>
          <w:tcPr>
            <w:tcW w:w="1647" w:type="dxa"/>
          </w:tcPr>
          <w:p w:rsidR="00376BB9" w:rsidRPr="009F4CE6" w:rsidRDefault="00376BB9" w:rsidP="00376BB9">
            <w:pPr>
              <w:jc w:val="both"/>
              <w:rPr>
                <w:sz w:val="24"/>
                <w:szCs w:val="24"/>
                <w:lang w:val="lt-LT"/>
              </w:rPr>
            </w:pPr>
            <w:r>
              <w:rPr>
                <w:sz w:val="24"/>
                <w:szCs w:val="24"/>
                <w:lang w:val="lt-LT"/>
              </w:rPr>
              <w:t xml:space="preserve">         662,7</w:t>
            </w:r>
          </w:p>
        </w:tc>
        <w:tc>
          <w:tcPr>
            <w:tcW w:w="1891" w:type="dxa"/>
          </w:tcPr>
          <w:p w:rsidR="00376BB9" w:rsidRPr="009F4CE6" w:rsidRDefault="00376BB9" w:rsidP="00376BB9">
            <w:pPr>
              <w:jc w:val="both"/>
              <w:rPr>
                <w:sz w:val="24"/>
                <w:szCs w:val="24"/>
                <w:lang w:val="lt-LT"/>
              </w:rPr>
            </w:pPr>
            <w:r>
              <w:rPr>
                <w:sz w:val="24"/>
                <w:szCs w:val="24"/>
                <w:lang w:val="lt-LT"/>
              </w:rPr>
              <w:t xml:space="preserve">     +200,2</w:t>
            </w:r>
          </w:p>
        </w:tc>
      </w:tr>
      <w:tr w:rsidR="00376BB9" w:rsidRPr="009F4CE6" w:rsidTr="00376BB9">
        <w:tc>
          <w:tcPr>
            <w:tcW w:w="993" w:type="dxa"/>
          </w:tcPr>
          <w:p w:rsidR="00376BB9" w:rsidRPr="009F4CE6" w:rsidRDefault="00376BB9" w:rsidP="00376BB9">
            <w:pPr>
              <w:jc w:val="both"/>
              <w:rPr>
                <w:sz w:val="24"/>
                <w:szCs w:val="24"/>
                <w:lang w:val="lt-LT"/>
              </w:rPr>
            </w:pPr>
            <w:r>
              <w:rPr>
                <w:sz w:val="24"/>
                <w:szCs w:val="24"/>
                <w:lang w:val="lt-LT"/>
              </w:rPr>
              <w:t>1.5.</w:t>
            </w:r>
          </w:p>
        </w:tc>
        <w:tc>
          <w:tcPr>
            <w:tcW w:w="2835" w:type="dxa"/>
          </w:tcPr>
          <w:p w:rsidR="00376BB9" w:rsidRPr="009F4CE6" w:rsidRDefault="00376BB9" w:rsidP="00376BB9">
            <w:pPr>
              <w:jc w:val="both"/>
              <w:rPr>
                <w:sz w:val="24"/>
                <w:szCs w:val="24"/>
                <w:lang w:val="lt-LT"/>
              </w:rPr>
            </w:pPr>
            <w:r>
              <w:rPr>
                <w:sz w:val="24"/>
                <w:szCs w:val="24"/>
                <w:lang w:val="lt-LT"/>
              </w:rPr>
              <w:t xml:space="preserve">Nekilnojamosios kultūrinės vertybės </w:t>
            </w:r>
          </w:p>
        </w:tc>
        <w:tc>
          <w:tcPr>
            <w:tcW w:w="1701" w:type="dxa"/>
          </w:tcPr>
          <w:p w:rsidR="00376BB9" w:rsidRPr="009F4CE6" w:rsidRDefault="00376BB9" w:rsidP="00376BB9">
            <w:pPr>
              <w:jc w:val="both"/>
              <w:rPr>
                <w:sz w:val="24"/>
                <w:szCs w:val="24"/>
                <w:lang w:val="lt-LT"/>
              </w:rPr>
            </w:pPr>
            <w:r>
              <w:rPr>
                <w:sz w:val="24"/>
                <w:szCs w:val="24"/>
                <w:lang w:val="lt-LT"/>
              </w:rPr>
              <w:t xml:space="preserve">           76,9</w:t>
            </w:r>
          </w:p>
        </w:tc>
        <w:tc>
          <w:tcPr>
            <w:tcW w:w="1647" w:type="dxa"/>
          </w:tcPr>
          <w:p w:rsidR="00376BB9" w:rsidRPr="009F4CE6" w:rsidRDefault="00376BB9" w:rsidP="00376BB9">
            <w:pPr>
              <w:jc w:val="both"/>
              <w:rPr>
                <w:sz w:val="24"/>
                <w:szCs w:val="24"/>
                <w:lang w:val="lt-LT"/>
              </w:rPr>
            </w:pPr>
            <w:r>
              <w:rPr>
                <w:sz w:val="24"/>
                <w:szCs w:val="24"/>
                <w:lang w:val="lt-LT"/>
              </w:rPr>
              <w:t xml:space="preserve">           76,9</w:t>
            </w:r>
          </w:p>
        </w:tc>
        <w:tc>
          <w:tcPr>
            <w:tcW w:w="1891" w:type="dxa"/>
          </w:tcPr>
          <w:p w:rsidR="00376BB9" w:rsidRPr="009F4CE6" w:rsidRDefault="00376BB9" w:rsidP="00376BB9">
            <w:pPr>
              <w:jc w:val="both"/>
              <w:rPr>
                <w:sz w:val="24"/>
                <w:szCs w:val="24"/>
                <w:lang w:val="lt-LT"/>
              </w:rPr>
            </w:pPr>
            <w:r>
              <w:rPr>
                <w:sz w:val="24"/>
                <w:szCs w:val="24"/>
                <w:lang w:val="lt-LT"/>
              </w:rPr>
              <w:t xml:space="preserve">           0</w:t>
            </w:r>
          </w:p>
        </w:tc>
      </w:tr>
      <w:tr w:rsidR="00376BB9" w:rsidRPr="009F4CE6" w:rsidTr="00376BB9">
        <w:tc>
          <w:tcPr>
            <w:tcW w:w="993" w:type="dxa"/>
          </w:tcPr>
          <w:p w:rsidR="00376BB9" w:rsidRPr="009F4CE6" w:rsidRDefault="00376BB9" w:rsidP="00376BB9">
            <w:pPr>
              <w:jc w:val="both"/>
              <w:rPr>
                <w:sz w:val="24"/>
                <w:szCs w:val="24"/>
                <w:lang w:val="lt-LT"/>
              </w:rPr>
            </w:pPr>
          </w:p>
        </w:tc>
        <w:tc>
          <w:tcPr>
            <w:tcW w:w="2835" w:type="dxa"/>
          </w:tcPr>
          <w:p w:rsidR="00376BB9" w:rsidRPr="009F4CE6" w:rsidRDefault="00376BB9" w:rsidP="00376BB9">
            <w:pPr>
              <w:jc w:val="both"/>
              <w:rPr>
                <w:sz w:val="24"/>
                <w:szCs w:val="24"/>
                <w:lang w:val="lt-LT"/>
              </w:rPr>
            </w:pPr>
            <w:r w:rsidRPr="009F4CE6">
              <w:rPr>
                <w:sz w:val="24"/>
                <w:szCs w:val="24"/>
                <w:lang w:val="lt-LT"/>
              </w:rPr>
              <w:t>Viso:</w:t>
            </w:r>
          </w:p>
        </w:tc>
        <w:tc>
          <w:tcPr>
            <w:tcW w:w="1701" w:type="dxa"/>
          </w:tcPr>
          <w:p w:rsidR="00376BB9" w:rsidRPr="00DC7842" w:rsidRDefault="00376BB9" w:rsidP="00376BB9">
            <w:pPr>
              <w:jc w:val="both"/>
              <w:rPr>
                <w:b/>
                <w:sz w:val="24"/>
                <w:szCs w:val="24"/>
                <w:lang w:val="lt-LT"/>
              </w:rPr>
            </w:pPr>
            <w:r>
              <w:rPr>
                <w:b/>
                <w:sz w:val="24"/>
                <w:szCs w:val="24"/>
                <w:lang w:val="lt-LT"/>
              </w:rPr>
              <w:t xml:space="preserve">    35 586,7</w:t>
            </w:r>
          </w:p>
        </w:tc>
        <w:tc>
          <w:tcPr>
            <w:tcW w:w="1647" w:type="dxa"/>
          </w:tcPr>
          <w:p w:rsidR="00376BB9" w:rsidRPr="00DC7842" w:rsidRDefault="00376BB9" w:rsidP="00376BB9">
            <w:pPr>
              <w:jc w:val="both"/>
              <w:rPr>
                <w:b/>
                <w:sz w:val="24"/>
                <w:szCs w:val="24"/>
                <w:lang w:val="lt-LT"/>
              </w:rPr>
            </w:pPr>
            <w:r>
              <w:rPr>
                <w:b/>
                <w:sz w:val="24"/>
                <w:szCs w:val="24"/>
                <w:lang w:val="lt-LT"/>
              </w:rPr>
              <w:t xml:space="preserve">    36 229,1</w:t>
            </w:r>
          </w:p>
        </w:tc>
        <w:tc>
          <w:tcPr>
            <w:tcW w:w="1891" w:type="dxa"/>
          </w:tcPr>
          <w:p w:rsidR="00376BB9" w:rsidRPr="00946C4D" w:rsidRDefault="00376BB9" w:rsidP="00376BB9">
            <w:pPr>
              <w:jc w:val="both"/>
              <w:rPr>
                <w:b/>
                <w:sz w:val="24"/>
                <w:szCs w:val="24"/>
                <w:lang w:val="lt-LT"/>
              </w:rPr>
            </w:pPr>
            <w:r>
              <w:rPr>
                <w:b/>
                <w:sz w:val="24"/>
                <w:szCs w:val="24"/>
                <w:lang w:val="lt-LT"/>
              </w:rPr>
              <w:t xml:space="preserve">     </w:t>
            </w:r>
            <w:r w:rsidRPr="00946C4D">
              <w:rPr>
                <w:b/>
                <w:sz w:val="24"/>
                <w:szCs w:val="24"/>
                <w:lang w:val="lt-LT"/>
              </w:rPr>
              <w:t>+</w:t>
            </w:r>
            <w:r>
              <w:rPr>
                <w:b/>
                <w:sz w:val="24"/>
                <w:szCs w:val="24"/>
                <w:lang w:val="lt-LT"/>
              </w:rPr>
              <w:t>642,4</w:t>
            </w:r>
          </w:p>
        </w:tc>
      </w:tr>
    </w:tbl>
    <w:p w:rsidR="00376BB9" w:rsidRDefault="00376BB9" w:rsidP="00376BB9">
      <w:pPr>
        <w:jc w:val="both"/>
        <w:rPr>
          <w:sz w:val="24"/>
          <w:szCs w:val="24"/>
          <w:lang w:val="lt-LT"/>
        </w:rPr>
      </w:pPr>
    </w:p>
    <w:p w:rsidR="00376BB9" w:rsidRDefault="00376BB9" w:rsidP="00376BB9">
      <w:pPr>
        <w:tabs>
          <w:tab w:val="center" w:pos="4253"/>
        </w:tabs>
        <w:ind w:firstLine="720"/>
        <w:jc w:val="both"/>
        <w:rPr>
          <w:sz w:val="24"/>
          <w:szCs w:val="24"/>
          <w:lang w:val="lt-LT"/>
        </w:rPr>
      </w:pPr>
      <w:r>
        <w:rPr>
          <w:sz w:val="24"/>
          <w:szCs w:val="24"/>
          <w:lang w:val="lt-LT"/>
        </w:rPr>
        <w:t xml:space="preserve">     </w:t>
      </w:r>
      <w:r w:rsidR="00706D45">
        <w:rPr>
          <w:sz w:val="24"/>
          <w:szCs w:val="24"/>
          <w:lang w:val="lt-LT"/>
        </w:rPr>
        <w:t xml:space="preserve"> </w:t>
      </w:r>
      <w:r>
        <w:rPr>
          <w:sz w:val="24"/>
          <w:szCs w:val="24"/>
          <w:lang w:val="lt-LT"/>
        </w:rPr>
        <w:t xml:space="preserve">Ataskaitinių metų pabaigoje savivaldybės materialaus turto vertė lyginant  su ataskaitinių metų pradžioje padidėjo – </w:t>
      </w:r>
      <w:r w:rsidRPr="007A153F">
        <w:rPr>
          <w:b/>
          <w:sz w:val="24"/>
          <w:szCs w:val="24"/>
          <w:lang w:val="lt-LT"/>
        </w:rPr>
        <w:t xml:space="preserve">+ </w:t>
      </w:r>
      <w:r>
        <w:rPr>
          <w:b/>
          <w:sz w:val="24"/>
          <w:szCs w:val="24"/>
          <w:lang w:val="lt-LT"/>
        </w:rPr>
        <w:t>642,4</w:t>
      </w:r>
      <w:r w:rsidRPr="007A153F">
        <w:rPr>
          <w:b/>
          <w:sz w:val="24"/>
          <w:szCs w:val="24"/>
          <w:lang w:val="lt-LT"/>
        </w:rPr>
        <w:t xml:space="preserve"> tūkst. eurų.</w:t>
      </w:r>
      <w:r>
        <w:rPr>
          <w:sz w:val="24"/>
          <w:szCs w:val="24"/>
          <w:lang w:val="lt-LT"/>
        </w:rPr>
        <w:t xml:space="preserve"> Lentelėje pateikiama informacija ilgalaikio materialaus turto </w:t>
      </w:r>
      <w:r w:rsidRPr="007A153F">
        <w:rPr>
          <w:b/>
          <w:sz w:val="24"/>
          <w:szCs w:val="24"/>
          <w:lang w:val="lt-LT"/>
        </w:rPr>
        <w:t xml:space="preserve">be Atsargų, kurios sudaro – </w:t>
      </w:r>
      <w:r>
        <w:rPr>
          <w:b/>
          <w:sz w:val="24"/>
          <w:szCs w:val="24"/>
          <w:lang w:val="lt-LT"/>
        </w:rPr>
        <w:t>95,8</w:t>
      </w:r>
      <w:r w:rsidRPr="007A153F">
        <w:rPr>
          <w:b/>
          <w:sz w:val="24"/>
          <w:szCs w:val="24"/>
          <w:lang w:val="lt-LT"/>
        </w:rPr>
        <w:t xml:space="preserve"> tūkst. eurų</w:t>
      </w:r>
      <w:r>
        <w:rPr>
          <w:sz w:val="24"/>
          <w:szCs w:val="24"/>
          <w:lang w:val="lt-LT"/>
        </w:rPr>
        <w:t>.</w:t>
      </w:r>
    </w:p>
    <w:p w:rsidR="00376BB9" w:rsidRDefault="00376BB9" w:rsidP="00376BB9">
      <w:pPr>
        <w:ind w:firstLine="720"/>
        <w:jc w:val="both"/>
        <w:rPr>
          <w:sz w:val="24"/>
          <w:szCs w:val="24"/>
          <w:lang w:val="lt-LT"/>
        </w:rPr>
      </w:pPr>
      <w:r>
        <w:rPr>
          <w:sz w:val="24"/>
          <w:szCs w:val="24"/>
          <w:lang w:val="lt-LT"/>
        </w:rPr>
        <w:t xml:space="preserve">      </w:t>
      </w:r>
      <w:r w:rsidRPr="00A64292">
        <w:rPr>
          <w:b/>
          <w:sz w:val="24"/>
          <w:szCs w:val="24"/>
          <w:lang w:val="lt-LT"/>
        </w:rPr>
        <w:t>Nebaigtos statybos ir išankstinių apmokėjimų</w:t>
      </w:r>
      <w:r w:rsidRPr="00A64292">
        <w:rPr>
          <w:sz w:val="24"/>
          <w:szCs w:val="24"/>
          <w:lang w:val="lt-LT"/>
        </w:rPr>
        <w:t xml:space="preserve"> vertė</w:t>
      </w:r>
      <w:r>
        <w:rPr>
          <w:sz w:val="24"/>
          <w:szCs w:val="24"/>
          <w:lang w:val="lt-LT"/>
        </w:rPr>
        <w:t>,</w:t>
      </w:r>
      <w:r w:rsidRPr="00A64292">
        <w:rPr>
          <w:sz w:val="24"/>
          <w:szCs w:val="24"/>
          <w:lang w:val="lt-LT"/>
        </w:rPr>
        <w:t xml:space="preserve"> Savivaldybei nuosavybės teise priklausan</w:t>
      </w:r>
      <w:r>
        <w:rPr>
          <w:sz w:val="24"/>
          <w:szCs w:val="24"/>
          <w:lang w:val="lt-LT"/>
        </w:rPr>
        <w:t>tys</w:t>
      </w:r>
      <w:r w:rsidRPr="00A64292">
        <w:rPr>
          <w:sz w:val="24"/>
          <w:szCs w:val="24"/>
          <w:lang w:val="lt-LT"/>
        </w:rPr>
        <w:t xml:space="preserve"> </w:t>
      </w:r>
      <w:r>
        <w:rPr>
          <w:sz w:val="24"/>
          <w:szCs w:val="24"/>
          <w:lang w:val="lt-LT"/>
        </w:rPr>
        <w:t xml:space="preserve">objektai, kurie užbaigti ir iškelti iš nebaigtos statybos sąskaitų už 3 metus: </w:t>
      </w:r>
      <w:r w:rsidRPr="00A64292">
        <w:rPr>
          <w:b/>
          <w:sz w:val="24"/>
          <w:szCs w:val="24"/>
          <w:lang w:val="lt-LT"/>
        </w:rPr>
        <w:t>201</w:t>
      </w:r>
      <w:r>
        <w:rPr>
          <w:b/>
          <w:sz w:val="24"/>
          <w:szCs w:val="24"/>
          <w:lang w:val="lt-LT"/>
        </w:rPr>
        <w:t>5</w:t>
      </w:r>
      <w:r w:rsidRPr="00A64292">
        <w:rPr>
          <w:b/>
          <w:sz w:val="24"/>
          <w:szCs w:val="24"/>
          <w:lang w:val="lt-LT"/>
        </w:rPr>
        <w:t xml:space="preserve">-12-31 buvo </w:t>
      </w:r>
      <w:r>
        <w:rPr>
          <w:b/>
          <w:sz w:val="24"/>
          <w:szCs w:val="24"/>
          <w:lang w:val="lt-LT"/>
        </w:rPr>
        <w:t>– 9 629,0</w:t>
      </w:r>
      <w:r w:rsidRPr="00A64292">
        <w:rPr>
          <w:b/>
          <w:sz w:val="24"/>
          <w:szCs w:val="24"/>
          <w:lang w:val="lt-LT"/>
        </w:rPr>
        <w:t xml:space="preserve"> tūkst. </w:t>
      </w:r>
      <w:r>
        <w:rPr>
          <w:b/>
          <w:sz w:val="24"/>
          <w:szCs w:val="24"/>
          <w:lang w:val="lt-LT"/>
        </w:rPr>
        <w:t>eurų;</w:t>
      </w:r>
      <w:r w:rsidRPr="00A64292">
        <w:rPr>
          <w:b/>
          <w:sz w:val="24"/>
          <w:szCs w:val="24"/>
          <w:lang w:val="lt-LT"/>
        </w:rPr>
        <w:t xml:space="preserve"> 201</w:t>
      </w:r>
      <w:r>
        <w:rPr>
          <w:b/>
          <w:sz w:val="24"/>
          <w:szCs w:val="24"/>
          <w:lang w:val="lt-LT"/>
        </w:rPr>
        <w:t>6</w:t>
      </w:r>
      <w:r w:rsidRPr="00A64292">
        <w:rPr>
          <w:b/>
          <w:sz w:val="24"/>
          <w:szCs w:val="24"/>
          <w:lang w:val="lt-LT"/>
        </w:rPr>
        <w:t xml:space="preserve">-12-31 – </w:t>
      </w:r>
      <w:r>
        <w:rPr>
          <w:b/>
          <w:sz w:val="24"/>
          <w:szCs w:val="24"/>
          <w:lang w:val="lt-LT"/>
        </w:rPr>
        <w:t>3 579,3</w:t>
      </w:r>
      <w:r w:rsidRPr="00A64292">
        <w:rPr>
          <w:b/>
          <w:sz w:val="24"/>
          <w:szCs w:val="24"/>
          <w:lang w:val="lt-LT"/>
        </w:rPr>
        <w:t xml:space="preserve"> tūkst. </w:t>
      </w:r>
      <w:r>
        <w:rPr>
          <w:b/>
          <w:sz w:val="24"/>
          <w:szCs w:val="24"/>
          <w:lang w:val="lt-LT"/>
        </w:rPr>
        <w:t xml:space="preserve">eurų, o jau 2017-12-31 – </w:t>
      </w:r>
      <w:bookmarkStart w:id="7" w:name="_Hlk515268327"/>
      <w:r>
        <w:rPr>
          <w:b/>
          <w:sz w:val="24"/>
          <w:szCs w:val="24"/>
          <w:lang w:val="lt-LT"/>
        </w:rPr>
        <w:t>2 052,1 tūkst. eurų</w:t>
      </w:r>
      <w:bookmarkEnd w:id="7"/>
      <w:r>
        <w:rPr>
          <w:b/>
          <w:sz w:val="24"/>
          <w:szCs w:val="24"/>
          <w:lang w:val="lt-LT"/>
        </w:rPr>
        <w:t xml:space="preserve">, tai lyginant su praėjusiu ataskaitinių metų pabaigą  vertė sumažėjo – 1 527,2 tūkst. eurų mažiau, o lyginant nuo 2015 m. iki  2017 pabaigos sumažėjo – </w:t>
      </w:r>
      <w:bookmarkStart w:id="8" w:name="_Hlk515268472"/>
      <w:bookmarkStart w:id="9" w:name="_Hlk515003236"/>
      <w:r>
        <w:rPr>
          <w:b/>
          <w:sz w:val="24"/>
          <w:szCs w:val="24"/>
          <w:lang w:val="lt-LT"/>
        </w:rPr>
        <w:t xml:space="preserve">7 576,8 </w:t>
      </w:r>
      <w:bookmarkEnd w:id="8"/>
      <w:r>
        <w:rPr>
          <w:b/>
          <w:sz w:val="24"/>
          <w:szCs w:val="24"/>
          <w:lang w:val="lt-LT"/>
        </w:rPr>
        <w:t xml:space="preserve">tūkst. eurų. </w:t>
      </w:r>
      <w:r w:rsidRPr="00A64292">
        <w:rPr>
          <w:sz w:val="24"/>
          <w:szCs w:val="24"/>
          <w:lang w:val="lt-LT"/>
        </w:rPr>
        <w:t xml:space="preserve"> </w:t>
      </w:r>
      <w:r>
        <w:rPr>
          <w:sz w:val="24"/>
          <w:szCs w:val="24"/>
          <w:lang w:val="lt-LT"/>
        </w:rPr>
        <w:t xml:space="preserve"> </w:t>
      </w:r>
    </w:p>
    <w:bookmarkEnd w:id="9"/>
    <w:p w:rsidR="00376BB9" w:rsidRDefault="00376BB9" w:rsidP="00376BB9">
      <w:pPr>
        <w:ind w:firstLine="720"/>
        <w:jc w:val="both"/>
        <w:rPr>
          <w:sz w:val="24"/>
          <w:szCs w:val="24"/>
          <w:lang w:val="lt-LT"/>
        </w:rPr>
      </w:pPr>
      <w:r>
        <w:rPr>
          <w:sz w:val="24"/>
          <w:szCs w:val="24"/>
          <w:lang w:val="lt-LT"/>
        </w:rPr>
        <w:t xml:space="preserve">    Ataskaitiniais metais pagal užbaigimo deklaracijas iš nebaigtos statybos sąskaitų iškeltos į infrastruktūros ir negyvenamųjų pastatų sąskaitas už -2 427,9 tūkst. eurų:</w:t>
      </w:r>
    </w:p>
    <w:p w:rsidR="00376BB9" w:rsidRDefault="00376BB9" w:rsidP="00376BB9">
      <w:pPr>
        <w:ind w:firstLine="720"/>
        <w:jc w:val="both"/>
        <w:rPr>
          <w:sz w:val="24"/>
          <w:szCs w:val="24"/>
          <w:lang w:val="lt-LT"/>
        </w:rPr>
      </w:pPr>
      <w:r>
        <w:rPr>
          <w:sz w:val="24"/>
          <w:szCs w:val="24"/>
          <w:lang w:val="lt-LT"/>
        </w:rPr>
        <w:t>- Pamario gatvės kapitalinio remonto darbai už -115,7 tūkst. eurų;</w:t>
      </w:r>
    </w:p>
    <w:p w:rsidR="00376BB9" w:rsidRDefault="00376BB9" w:rsidP="00376BB9">
      <w:pPr>
        <w:ind w:firstLine="720"/>
        <w:jc w:val="both"/>
        <w:rPr>
          <w:sz w:val="24"/>
          <w:szCs w:val="24"/>
          <w:lang w:val="lt-LT"/>
        </w:rPr>
      </w:pPr>
      <w:r>
        <w:rPr>
          <w:sz w:val="24"/>
          <w:szCs w:val="24"/>
          <w:lang w:val="lt-LT"/>
        </w:rPr>
        <w:t>- PSPC patalpų rekonstravimas – 1 678,3 tūkst. eurų;</w:t>
      </w:r>
    </w:p>
    <w:p w:rsidR="00376BB9" w:rsidRDefault="00376BB9" w:rsidP="00376BB9">
      <w:pPr>
        <w:ind w:firstLine="720"/>
        <w:jc w:val="both"/>
        <w:rPr>
          <w:sz w:val="24"/>
          <w:szCs w:val="24"/>
          <w:lang w:val="lt-LT"/>
        </w:rPr>
      </w:pPr>
      <w:r>
        <w:rPr>
          <w:sz w:val="24"/>
          <w:szCs w:val="24"/>
          <w:lang w:val="lt-LT"/>
        </w:rPr>
        <w:t>- Žaliojo kelio rekonstrukcijos darbai – 312,8 tūkst. eurų;</w:t>
      </w:r>
    </w:p>
    <w:p w:rsidR="00376BB9" w:rsidRDefault="00376BB9" w:rsidP="00376BB9">
      <w:pPr>
        <w:ind w:firstLine="720"/>
        <w:jc w:val="both"/>
        <w:rPr>
          <w:sz w:val="24"/>
          <w:szCs w:val="24"/>
          <w:lang w:val="lt-LT"/>
        </w:rPr>
      </w:pPr>
      <w:r>
        <w:rPr>
          <w:sz w:val="24"/>
          <w:szCs w:val="24"/>
          <w:lang w:val="lt-LT"/>
        </w:rPr>
        <w:t>- Pervalkos gatvės II etapo rekonstrukcijos darbai – 301,7 tūkst. eurų;</w:t>
      </w:r>
    </w:p>
    <w:p w:rsidR="00B73E70" w:rsidRPr="00F50722" w:rsidRDefault="00376BB9" w:rsidP="00F50722">
      <w:pPr>
        <w:ind w:firstLine="720"/>
        <w:jc w:val="both"/>
        <w:rPr>
          <w:sz w:val="24"/>
          <w:szCs w:val="24"/>
          <w:lang w:val="lt-LT"/>
        </w:rPr>
      </w:pPr>
      <w:r>
        <w:rPr>
          <w:sz w:val="24"/>
          <w:szCs w:val="24"/>
          <w:lang w:val="lt-LT"/>
        </w:rPr>
        <w:t>- Ir kt.</w:t>
      </w:r>
    </w:p>
    <w:p w:rsidR="003F0DCB" w:rsidRDefault="00951F95" w:rsidP="005434C6">
      <w:pPr>
        <w:tabs>
          <w:tab w:val="left" w:pos="1418"/>
        </w:tabs>
        <w:jc w:val="both"/>
        <w:rPr>
          <w:sz w:val="24"/>
          <w:szCs w:val="24"/>
          <w:lang w:val="lt-LT"/>
        </w:rPr>
      </w:pPr>
      <w:r>
        <w:rPr>
          <w:sz w:val="24"/>
          <w:szCs w:val="24"/>
          <w:lang w:val="lt-LT"/>
        </w:rPr>
        <w:t xml:space="preserve">   </w:t>
      </w:r>
    </w:p>
    <w:p w:rsidR="00EC64AB" w:rsidRDefault="00EC64AB" w:rsidP="00EC64AB">
      <w:pPr>
        <w:ind w:firstLine="1296"/>
        <w:jc w:val="both"/>
        <w:rPr>
          <w:sz w:val="24"/>
          <w:szCs w:val="24"/>
          <w:lang w:val="lt-LT"/>
        </w:rPr>
      </w:pPr>
      <w:r>
        <w:rPr>
          <w:sz w:val="24"/>
          <w:szCs w:val="24"/>
          <w:lang w:val="lt-LT"/>
        </w:rPr>
        <w:t>Savivaldybės nuosavybės teise valdomo nefinansinio turto kaita lyginamoji lentelė 201</w:t>
      </w:r>
      <w:r w:rsidR="00376BB9">
        <w:rPr>
          <w:sz w:val="24"/>
          <w:szCs w:val="24"/>
          <w:lang w:val="lt-LT"/>
        </w:rPr>
        <w:t>5</w:t>
      </w:r>
      <w:r>
        <w:rPr>
          <w:sz w:val="24"/>
          <w:szCs w:val="24"/>
          <w:lang w:val="lt-LT"/>
        </w:rPr>
        <w:t>-201</w:t>
      </w:r>
      <w:r w:rsidR="00376BB9">
        <w:rPr>
          <w:sz w:val="24"/>
          <w:szCs w:val="24"/>
          <w:lang w:val="lt-LT"/>
        </w:rPr>
        <w:t>7</w:t>
      </w:r>
      <w:r>
        <w:rPr>
          <w:sz w:val="24"/>
          <w:szCs w:val="24"/>
          <w:lang w:val="lt-LT"/>
        </w:rPr>
        <w:t xml:space="preserve"> metų .</w:t>
      </w:r>
    </w:p>
    <w:p w:rsidR="00376BB9" w:rsidRDefault="00EC64AB" w:rsidP="00EC64AB">
      <w:pPr>
        <w:ind w:firstLine="1296"/>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t xml:space="preserve">Lentelė Nr. </w:t>
      </w:r>
      <w:r w:rsidR="00FC7A31">
        <w:rPr>
          <w:sz w:val="24"/>
          <w:szCs w:val="24"/>
          <w:lang w:val="lt-LT"/>
        </w:rPr>
        <w:t>6</w:t>
      </w:r>
      <w:r>
        <w:rPr>
          <w:sz w:val="24"/>
          <w:szCs w:val="24"/>
          <w:lang w:val="lt-LT"/>
        </w:rPr>
        <w:t xml:space="preserve"> </w:t>
      </w:r>
    </w:p>
    <w:p w:rsidR="00376BB9" w:rsidRDefault="00376BB9" w:rsidP="00EC64AB">
      <w:pPr>
        <w:ind w:firstLine="1296"/>
        <w:jc w:val="both"/>
        <w:rPr>
          <w:sz w:val="24"/>
          <w:szCs w:val="24"/>
          <w:lang w:val="lt-LT"/>
        </w:rPr>
      </w:pPr>
      <w:r>
        <w:rPr>
          <w:sz w:val="24"/>
          <w:szCs w:val="24"/>
          <w:lang w:val="lt-LT"/>
        </w:rPr>
        <w:t xml:space="preserve">                                                                                         (tūkst. eurų)</w:t>
      </w:r>
    </w:p>
    <w:p w:rsidR="00376BB9" w:rsidRDefault="00EC64AB" w:rsidP="00EC64AB">
      <w:pPr>
        <w:ind w:firstLine="1296"/>
        <w:jc w:val="both"/>
        <w:rPr>
          <w:sz w:val="24"/>
          <w:szCs w:val="24"/>
          <w:lang w:val="lt-LT"/>
        </w:rPr>
      </w:pPr>
      <w:r>
        <w:rPr>
          <w:sz w:val="24"/>
          <w:szCs w:val="24"/>
          <w:lang w:val="lt-LT"/>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552"/>
        <w:gridCol w:w="1417"/>
        <w:gridCol w:w="1418"/>
        <w:gridCol w:w="1417"/>
        <w:gridCol w:w="1559"/>
      </w:tblGrid>
      <w:tr w:rsidR="00376BB9" w:rsidRPr="009F4CE6" w:rsidTr="00376BB9">
        <w:tc>
          <w:tcPr>
            <w:tcW w:w="709" w:type="dxa"/>
          </w:tcPr>
          <w:p w:rsidR="00376BB9" w:rsidRPr="00B73B99" w:rsidRDefault="00376BB9" w:rsidP="00376BB9">
            <w:pPr>
              <w:jc w:val="both"/>
              <w:rPr>
                <w:b/>
                <w:sz w:val="24"/>
                <w:szCs w:val="24"/>
                <w:lang w:val="lt-LT"/>
              </w:rPr>
            </w:pPr>
            <w:r w:rsidRPr="00B73B99">
              <w:rPr>
                <w:b/>
                <w:sz w:val="24"/>
                <w:szCs w:val="24"/>
                <w:lang w:val="lt-LT"/>
              </w:rPr>
              <w:t>Eil. Nr.</w:t>
            </w:r>
          </w:p>
        </w:tc>
        <w:tc>
          <w:tcPr>
            <w:tcW w:w="2552" w:type="dxa"/>
          </w:tcPr>
          <w:p w:rsidR="00376BB9" w:rsidRPr="00B73B99" w:rsidRDefault="00376BB9" w:rsidP="00376BB9">
            <w:pPr>
              <w:jc w:val="both"/>
              <w:rPr>
                <w:b/>
                <w:sz w:val="24"/>
                <w:szCs w:val="24"/>
                <w:lang w:val="lt-LT"/>
              </w:rPr>
            </w:pPr>
            <w:r w:rsidRPr="00B73B99">
              <w:rPr>
                <w:b/>
                <w:sz w:val="24"/>
                <w:szCs w:val="24"/>
                <w:lang w:val="lt-LT"/>
              </w:rPr>
              <w:t>Rodiklio pavadinimas</w:t>
            </w:r>
          </w:p>
        </w:tc>
        <w:tc>
          <w:tcPr>
            <w:tcW w:w="1417" w:type="dxa"/>
          </w:tcPr>
          <w:p w:rsidR="00376BB9" w:rsidRPr="00B73B99" w:rsidRDefault="00376BB9" w:rsidP="00376BB9">
            <w:pPr>
              <w:jc w:val="both"/>
              <w:rPr>
                <w:b/>
                <w:sz w:val="24"/>
                <w:szCs w:val="24"/>
                <w:lang w:val="lt-LT"/>
              </w:rPr>
            </w:pPr>
            <w:r w:rsidRPr="00B73B99">
              <w:rPr>
                <w:b/>
                <w:sz w:val="24"/>
                <w:szCs w:val="24"/>
                <w:lang w:val="lt-LT"/>
              </w:rPr>
              <w:t>Likutinė vertė 201</w:t>
            </w:r>
            <w:r>
              <w:rPr>
                <w:b/>
                <w:sz w:val="24"/>
                <w:szCs w:val="24"/>
                <w:lang w:val="lt-LT"/>
              </w:rPr>
              <w:t>5</w:t>
            </w:r>
            <w:r w:rsidRPr="00B73B99">
              <w:rPr>
                <w:b/>
                <w:sz w:val="24"/>
                <w:szCs w:val="24"/>
                <w:lang w:val="lt-LT"/>
              </w:rPr>
              <w:t>-12-31</w:t>
            </w:r>
          </w:p>
        </w:tc>
        <w:tc>
          <w:tcPr>
            <w:tcW w:w="1418" w:type="dxa"/>
          </w:tcPr>
          <w:p w:rsidR="00376BB9" w:rsidRPr="00B73B99" w:rsidRDefault="00376BB9" w:rsidP="00376BB9">
            <w:pPr>
              <w:jc w:val="both"/>
              <w:rPr>
                <w:b/>
                <w:sz w:val="24"/>
                <w:szCs w:val="24"/>
                <w:lang w:val="lt-LT"/>
              </w:rPr>
            </w:pPr>
            <w:r w:rsidRPr="00B73B99">
              <w:rPr>
                <w:b/>
                <w:sz w:val="24"/>
                <w:szCs w:val="24"/>
                <w:lang w:val="lt-LT"/>
              </w:rPr>
              <w:t>Likutinė vertė 201</w:t>
            </w:r>
            <w:r>
              <w:rPr>
                <w:b/>
                <w:sz w:val="24"/>
                <w:szCs w:val="24"/>
                <w:lang w:val="lt-LT"/>
              </w:rPr>
              <w:t>6</w:t>
            </w:r>
            <w:r w:rsidRPr="00B73B99">
              <w:rPr>
                <w:b/>
                <w:sz w:val="24"/>
                <w:szCs w:val="24"/>
                <w:lang w:val="lt-LT"/>
              </w:rPr>
              <w:t>-12-31</w:t>
            </w:r>
          </w:p>
        </w:tc>
        <w:tc>
          <w:tcPr>
            <w:tcW w:w="1417" w:type="dxa"/>
          </w:tcPr>
          <w:p w:rsidR="00376BB9" w:rsidRPr="00B73B99" w:rsidRDefault="00376BB9" w:rsidP="00376BB9">
            <w:pPr>
              <w:jc w:val="both"/>
              <w:rPr>
                <w:b/>
                <w:sz w:val="24"/>
                <w:szCs w:val="24"/>
                <w:lang w:val="lt-LT"/>
              </w:rPr>
            </w:pPr>
            <w:r w:rsidRPr="00B73B99">
              <w:rPr>
                <w:b/>
                <w:sz w:val="24"/>
                <w:szCs w:val="24"/>
                <w:lang w:val="lt-LT"/>
              </w:rPr>
              <w:t>Likutinė vertė 201</w:t>
            </w:r>
            <w:r>
              <w:rPr>
                <w:b/>
                <w:sz w:val="24"/>
                <w:szCs w:val="24"/>
                <w:lang w:val="lt-LT"/>
              </w:rPr>
              <w:t>7</w:t>
            </w:r>
            <w:r w:rsidRPr="00B73B99">
              <w:rPr>
                <w:b/>
                <w:sz w:val="24"/>
                <w:szCs w:val="24"/>
                <w:lang w:val="lt-LT"/>
              </w:rPr>
              <w:t>-12-31</w:t>
            </w:r>
          </w:p>
        </w:tc>
        <w:tc>
          <w:tcPr>
            <w:tcW w:w="1559" w:type="dxa"/>
          </w:tcPr>
          <w:p w:rsidR="00376BB9" w:rsidRPr="00B73B99" w:rsidRDefault="00376BB9" w:rsidP="00376BB9">
            <w:pPr>
              <w:jc w:val="both"/>
              <w:rPr>
                <w:b/>
                <w:sz w:val="24"/>
                <w:szCs w:val="24"/>
                <w:lang w:val="lt-LT"/>
              </w:rPr>
            </w:pPr>
            <w:r w:rsidRPr="00B73B99">
              <w:rPr>
                <w:b/>
                <w:sz w:val="24"/>
                <w:szCs w:val="24"/>
                <w:lang w:val="lt-LT"/>
              </w:rPr>
              <w:t>Padidėjimas (+) sumažėjimas (-) lyginant 201</w:t>
            </w:r>
            <w:r>
              <w:rPr>
                <w:b/>
                <w:sz w:val="24"/>
                <w:szCs w:val="24"/>
                <w:lang w:val="lt-LT"/>
              </w:rPr>
              <w:t>6</w:t>
            </w:r>
            <w:r w:rsidRPr="00B73B99">
              <w:rPr>
                <w:b/>
                <w:sz w:val="24"/>
                <w:szCs w:val="24"/>
                <w:lang w:val="lt-LT"/>
              </w:rPr>
              <w:t>-201</w:t>
            </w:r>
            <w:r>
              <w:rPr>
                <w:b/>
                <w:sz w:val="24"/>
                <w:szCs w:val="24"/>
                <w:lang w:val="lt-LT"/>
              </w:rPr>
              <w:t>7</w:t>
            </w:r>
            <w:r w:rsidRPr="00B73B99">
              <w:rPr>
                <w:b/>
                <w:sz w:val="24"/>
                <w:szCs w:val="24"/>
                <w:lang w:val="lt-LT"/>
              </w:rPr>
              <w:t xml:space="preserve"> m.</w:t>
            </w:r>
          </w:p>
        </w:tc>
      </w:tr>
      <w:tr w:rsidR="00376BB9" w:rsidRPr="009F4CE6" w:rsidTr="00376BB9">
        <w:tc>
          <w:tcPr>
            <w:tcW w:w="709" w:type="dxa"/>
          </w:tcPr>
          <w:p w:rsidR="00376BB9" w:rsidRPr="00B73B99" w:rsidRDefault="00376BB9" w:rsidP="00376BB9">
            <w:pPr>
              <w:jc w:val="both"/>
              <w:rPr>
                <w:sz w:val="24"/>
                <w:szCs w:val="24"/>
                <w:lang w:val="lt-LT"/>
              </w:rPr>
            </w:pPr>
            <w:r w:rsidRPr="00B73B99">
              <w:rPr>
                <w:sz w:val="24"/>
                <w:szCs w:val="24"/>
                <w:lang w:val="lt-LT"/>
              </w:rPr>
              <w:t>1.</w:t>
            </w:r>
          </w:p>
        </w:tc>
        <w:tc>
          <w:tcPr>
            <w:tcW w:w="2552" w:type="dxa"/>
          </w:tcPr>
          <w:p w:rsidR="00376BB9" w:rsidRPr="00B73B99" w:rsidRDefault="00376BB9" w:rsidP="00376BB9">
            <w:pPr>
              <w:jc w:val="both"/>
              <w:rPr>
                <w:sz w:val="24"/>
                <w:szCs w:val="24"/>
                <w:lang w:val="lt-LT"/>
              </w:rPr>
            </w:pPr>
            <w:r w:rsidRPr="00B73B99">
              <w:rPr>
                <w:sz w:val="24"/>
                <w:szCs w:val="24"/>
                <w:lang w:val="lt-LT"/>
              </w:rPr>
              <w:t>Ilgalaikis materialusis turtas</w:t>
            </w:r>
          </w:p>
        </w:tc>
        <w:tc>
          <w:tcPr>
            <w:tcW w:w="1417" w:type="dxa"/>
          </w:tcPr>
          <w:p w:rsidR="00376BB9" w:rsidRPr="00B73B99" w:rsidRDefault="00376BB9" w:rsidP="00376BB9">
            <w:pPr>
              <w:jc w:val="both"/>
              <w:rPr>
                <w:sz w:val="24"/>
                <w:szCs w:val="24"/>
                <w:lang w:val="lt-LT"/>
              </w:rPr>
            </w:pPr>
            <w:r>
              <w:rPr>
                <w:sz w:val="24"/>
                <w:szCs w:val="24"/>
                <w:lang w:val="lt-LT"/>
              </w:rPr>
              <w:t>31 154,8</w:t>
            </w:r>
          </w:p>
        </w:tc>
        <w:tc>
          <w:tcPr>
            <w:tcW w:w="1418" w:type="dxa"/>
          </w:tcPr>
          <w:p w:rsidR="00376BB9" w:rsidRPr="00B73B99" w:rsidRDefault="00376BB9" w:rsidP="00376BB9">
            <w:pPr>
              <w:jc w:val="both"/>
              <w:rPr>
                <w:sz w:val="24"/>
                <w:szCs w:val="24"/>
                <w:lang w:val="lt-LT"/>
              </w:rPr>
            </w:pPr>
            <w:r>
              <w:rPr>
                <w:sz w:val="24"/>
                <w:szCs w:val="24"/>
                <w:lang w:val="lt-LT"/>
              </w:rPr>
              <w:t>35 586,9</w:t>
            </w:r>
          </w:p>
        </w:tc>
        <w:tc>
          <w:tcPr>
            <w:tcW w:w="1417" w:type="dxa"/>
          </w:tcPr>
          <w:p w:rsidR="00376BB9" w:rsidRPr="00B73B99" w:rsidRDefault="00376BB9" w:rsidP="00376BB9">
            <w:pPr>
              <w:jc w:val="both"/>
              <w:rPr>
                <w:sz w:val="24"/>
                <w:szCs w:val="24"/>
                <w:lang w:val="lt-LT"/>
              </w:rPr>
            </w:pPr>
            <w:r>
              <w:rPr>
                <w:sz w:val="24"/>
                <w:szCs w:val="24"/>
                <w:lang w:val="lt-LT"/>
              </w:rPr>
              <w:t>36 229,1</w:t>
            </w:r>
          </w:p>
        </w:tc>
        <w:tc>
          <w:tcPr>
            <w:tcW w:w="1559" w:type="dxa"/>
          </w:tcPr>
          <w:p w:rsidR="00376BB9" w:rsidRPr="00B73B99" w:rsidRDefault="00376BB9" w:rsidP="00376BB9">
            <w:pPr>
              <w:jc w:val="both"/>
              <w:rPr>
                <w:sz w:val="24"/>
                <w:szCs w:val="24"/>
                <w:lang w:val="lt-LT"/>
              </w:rPr>
            </w:pPr>
            <w:r>
              <w:rPr>
                <w:sz w:val="24"/>
                <w:szCs w:val="24"/>
                <w:lang w:val="lt-LT"/>
              </w:rPr>
              <w:t xml:space="preserve">   </w:t>
            </w:r>
            <w:r w:rsidRPr="00B73B99">
              <w:rPr>
                <w:sz w:val="24"/>
                <w:szCs w:val="24"/>
                <w:lang w:val="lt-LT"/>
              </w:rPr>
              <w:t>+</w:t>
            </w:r>
            <w:r>
              <w:rPr>
                <w:sz w:val="24"/>
                <w:szCs w:val="24"/>
                <w:lang w:val="lt-LT"/>
              </w:rPr>
              <w:t>642,2</w:t>
            </w:r>
          </w:p>
        </w:tc>
      </w:tr>
      <w:tr w:rsidR="00376BB9" w:rsidRPr="009F4CE6" w:rsidTr="00376BB9">
        <w:tc>
          <w:tcPr>
            <w:tcW w:w="709" w:type="dxa"/>
          </w:tcPr>
          <w:p w:rsidR="00376BB9" w:rsidRPr="00B73B99" w:rsidRDefault="00376BB9" w:rsidP="00376BB9">
            <w:pPr>
              <w:jc w:val="both"/>
              <w:rPr>
                <w:sz w:val="24"/>
                <w:szCs w:val="24"/>
                <w:lang w:val="lt-LT"/>
              </w:rPr>
            </w:pPr>
            <w:r w:rsidRPr="00B73B99">
              <w:rPr>
                <w:sz w:val="24"/>
                <w:szCs w:val="24"/>
                <w:lang w:val="lt-LT"/>
              </w:rPr>
              <w:t>2.</w:t>
            </w:r>
          </w:p>
        </w:tc>
        <w:tc>
          <w:tcPr>
            <w:tcW w:w="2552" w:type="dxa"/>
          </w:tcPr>
          <w:p w:rsidR="00376BB9" w:rsidRPr="00B73B99" w:rsidRDefault="00376BB9" w:rsidP="00376BB9">
            <w:pPr>
              <w:jc w:val="both"/>
              <w:rPr>
                <w:sz w:val="24"/>
                <w:szCs w:val="24"/>
                <w:lang w:val="lt-LT"/>
              </w:rPr>
            </w:pPr>
            <w:r w:rsidRPr="00B73B99">
              <w:rPr>
                <w:sz w:val="24"/>
                <w:szCs w:val="24"/>
                <w:lang w:val="lt-LT"/>
              </w:rPr>
              <w:t>Ilgalaikis nematerialusis turtas</w:t>
            </w:r>
          </w:p>
        </w:tc>
        <w:tc>
          <w:tcPr>
            <w:tcW w:w="1417" w:type="dxa"/>
          </w:tcPr>
          <w:p w:rsidR="00376BB9" w:rsidRPr="00B73B99" w:rsidRDefault="00376BB9" w:rsidP="00376BB9">
            <w:pPr>
              <w:jc w:val="both"/>
              <w:rPr>
                <w:sz w:val="24"/>
                <w:szCs w:val="24"/>
                <w:lang w:val="lt-LT"/>
              </w:rPr>
            </w:pPr>
            <w:r>
              <w:rPr>
                <w:sz w:val="24"/>
                <w:szCs w:val="24"/>
                <w:lang w:val="lt-LT"/>
              </w:rPr>
              <w:t xml:space="preserve">    341,4</w:t>
            </w:r>
          </w:p>
        </w:tc>
        <w:tc>
          <w:tcPr>
            <w:tcW w:w="1418" w:type="dxa"/>
          </w:tcPr>
          <w:p w:rsidR="00376BB9" w:rsidRPr="00B73B99" w:rsidRDefault="00376BB9" w:rsidP="00376BB9">
            <w:pPr>
              <w:jc w:val="both"/>
              <w:rPr>
                <w:sz w:val="24"/>
                <w:szCs w:val="24"/>
                <w:lang w:val="lt-LT"/>
              </w:rPr>
            </w:pPr>
            <w:r>
              <w:rPr>
                <w:sz w:val="24"/>
                <w:szCs w:val="24"/>
                <w:lang w:val="lt-LT"/>
              </w:rPr>
              <w:t xml:space="preserve">     376,9</w:t>
            </w:r>
          </w:p>
        </w:tc>
        <w:tc>
          <w:tcPr>
            <w:tcW w:w="1417" w:type="dxa"/>
          </w:tcPr>
          <w:p w:rsidR="00376BB9" w:rsidRPr="00B73B99" w:rsidRDefault="00376BB9" w:rsidP="00376BB9">
            <w:pPr>
              <w:jc w:val="both"/>
              <w:rPr>
                <w:sz w:val="24"/>
                <w:szCs w:val="24"/>
                <w:lang w:val="lt-LT"/>
              </w:rPr>
            </w:pPr>
            <w:r>
              <w:rPr>
                <w:sz w:val="24"/>
                <w:szCs w:val="24"/>
                <w:lang w:val="lt-LT"/>
              </w:rPr>
              <w:t xml:space="preserve">     267,3</w:t>
            </w:r>
          </w:p>
        </w:tc>
        <w:tc>
          <w:tcPr>
            <w:tcW w:w="1559" w:type="dxa"/>
          </w:tcPr>
          <w:p w:rsidR="00376BB9" w:rsidRPr="00B73B99" w:rsidRDefault="00376BB9" w:rsidP="00376BB9">
            <w:pPr>
              <w:jc w:val="both"/>
              <w:rPr>
                <w:sz w:val="24"/>
                <w:szCs w:val="24"/>
                <w:lang w:val="lt-LT"/>
              </w:rPr>
            </w:pPr>
            <w:r w:rsidRPr="00B73B99">
              <w:rPr>
                <w:sz w:val="24"/>
                <w:szCs w:val="24"/>
                <w:lang w:val="lt-LT"/>
              </w:rPr>
              <w:t xml:space="preserve">   </w:t>
            </w:r>
            <w:r>
              <w:rPr>
                <w:sz w:val="24"/>
                <w:szCs w:val="24"/>
                <w:lang w:val="lt-LT"/>
              </w:rPr>
              <w:t>- 109,6</w:t>
            </w:r>
            <w:r w:rsidRPr="00B73B99">
              <w:rPr>
                <w:sz w:val="24"/>
                <w:szCs w:val="24"/>
                <w:lang w:val="lt-LT"/>
              </w:rPr>
              <w:t xml:space="preserve">  </w:t>
            </w:r>
          </w:p>
        </w:tc>
      </w:tr>
      <w:tr w:rsidR="00376BB9" w:rsidRPr="009F4CE6" w:rsidTr="00376BB9">
        <w:tc>
          <w:tcPr>
            <w:tcW w:w="709" w:type="dxa"/>
          </w:tcPr>
          <w:p w:rsidR="00376BB9" w:rsidRPr="00B73B99" w:rsidRDefault="00376BB9" w:rsidP="00376BB9">
            <w:pPr>
              <w:jc w:val="both"/>
              <w:rPr>
                <w:sz w:val="24"/>
                <w:szCs w:val="24"/>
                <w:lang w:val="lt-LT"/>
              </w:rPr>
            </w:pPr>
            <w:r w:rsidRPr="00B73B99">
              <w:rPr>
                <w:sz w:val="24"/>
                <w:szCs w:val="24"/>
                <w:lang w:val="lt-LT"/>
              </w:rPr>
              <w:t>3.</w:t>
            </w:r>
          </w:p>
        </w:tc>
        <w:tc>
          <w:tcPr>
            <w:tcW w:w="2552" w:type="dxa"/>
          </w:tcPr>
          <w:p w:rsidR="00376BB9" w:rsidRPr="00B73B99" w:rsidRDefault="00376BB9" w:rsidP="00376BB9">
            <w:pPr>
              <w:jc w:val="both"/>
              <w:rPr>
                <w:sz w:val="24"/>
                <w:szCs w:val="24"/>
                <w:lang w:val="lt-LT"/>
              </w:rPr>
            </w:pPr>
            <w:r w:rsidRPr="00B73B99">
              <w:rPr>
                <w:sz w:val="24"/>
                <w:szCs w:val="24"/>
                <w:lang w:val="lt-LT"/>
              </w:rPr>
              <w:t>Atsargos trumpalaikis materialusis turtas</w:t>
            </w:r>
          </w:p>
        </w:tc>
        <w:tc>
          <w:tcPr>
            <w:tcW w:w="1417" w:type="dxa"/>
          </w:tcPr>
          <w:p w:rsidR="00376BB9" w:rsidRPr="00B73B99" w:rsidRDefault="00376BB9" w:rsidP="00376BB9">
            <w:pPr>
              <w:jc w:val="both"/>
              <w:rPr>
                <w:sz w:val="24"/>
                <w:szCs w:val="24"/>
                <w:lang w:val="lt-LT"/>
              </w:rPr>
            </w:pPr>
            <w:r>
              <w:rPr>
                <w:sz w:val="24"/>
                <w:szCs w:val="24"/>
                <w:lang w:val="lt-LT"/>
              </w:rPr>
              <w:t xml:space="preserve">      53,6</w:t>
            </w:r>
          </w:p>
        </w:tc>
        <w:tc>
          <w:tcPr>
            <w:tcW w:w="1418" w:type="dxa"/>
          </w:tcPr>
          <w:p w:rsidR="00376BB9" w:rsidRPr="00B73B99" w:rsidRDefault="00376BB9" w:rsidP="00376BB9">
            <w:pPr>
              <w:jc w:val="both"/>
              <w:rPr>
                <w:sz w:val="24"/>
                <w:szCs w:val="24"/>
                <w:lang w:val="lt-LT"/>
              </w:rPr>
            </w:pPr>
            <w:r>
              <w:rPr>
                <w:sz w:val="24"/>
                <w:szCs w:val="24"/>
                <w:lang w:val="lt-LT"/>
              </w:rPr>
              <w:t xml:space="preserve">       56,2</w:t>
            </w:r>
          </w:p>
        </w:tc>
        <w:tc>
          <w:tcPr>
            <w:tcW w:w="1417" w:type="dxa"/>
          </w:tcPr>
          <w:p w:rsidR="00376BB9" w:rsidRPr="00B73B99" w:rsidRDefault="00376BB9" w:rsidP="00376BB9">
            <w:pPr>
              <w:jc w:val="both"/>
              <w:rPr>
                <w:sz w:val="24"/>
                <w:szCs w:val="24"/>
                <w:lang w:val="lt-LT"/>
              </w:rPr>
            </w:pPr>
            <w:r>
              <w:rPr>
                <w:sz w:val="24"/>
                <w:szCs w:val="24"/>
                <w:lang w:val="lt-LT"/>
              </w:rPr>
              <w:t xml:space="preserve">       95,8</w:t>
            </w:r>
          </w:p>
        </w:tc>
        <w:tc>
          <w:tcPr>
            <w:tcW w:w="1559" w:type="dxa"/>
          </w:tcPr>
          <w:p w:rsidR="00376BB9" w:rsidRPr="00B73B99" w:rsidRDefault="00376BB9" w:rsidP="00376BB9">
            <w:pPr>
              <w:jc w:val="both"/>
              <w:rPr>
                <w:sz w:val="24"/>
                <w:szCs w:val="24"/>
                <w:lang w:val="lt-LT"/>
              </w:rPr>
            </w:pPr>
            <w:r w:rsidRPr="00B73B99">
              <w:rPr>
                <w:sz w:val="24"/>
                <w:szCs w:val="24"/>
                <w:lang w:val="lt-LT"/>
              </w:rPr>
              <w:t xml:space="preserve">    </w:t>
            </w:r>
            <w:r>
              <w:rPr>
                <w:sz w:val="24"/>
                <w:szCs w:val="24"/>
                <w:lang w:val="lt-LT"/>
              </w:rPr>
              <w:t xml:space="preserve"> +39,6</w:t>
            </w:r>
          </w:p>
        </w:tc>
      </w:tr>
      <w:tr w:rsidR="00376BB9" w:rsidRPr="009F4CE6" w:rsidTr="00376BB9">
        <w:tc>
          <w:tcPr>
            <w:tcW w:w="3261" w:type="dxa"/>
            <w:gridSpan w:val="2"/>
          </w:tcPr>
          <w:p w:rsidR="00376BB9" w:rsidRPr="00B73B99" w:rsidRDefault="00376BB9" w:rsidP="00376BB9">
            <w:pPr>
              <w:jc w:val="both"/>
              <w:rPr>
                <w:sz w:val="24"/>
                <w:szCs w:val="24"/>
                <w:lang w:val="lt-LT"/>
              </w:rPr>
            </w:pPr>
            <w:r w:rsidRPr="00B73B99">
              <w:rPr>
                <w:sz w:val="24"/>
                <w:szCs w:val="24"/>
                <w:lang w:val="lt-LT"/>
              </w:rPr>
              <w:t>Nefinansinis turtas, iš viso:</w:t>
            </w:r>
          </w:p>
        </w:tc>
        <w:tc>
          <w:tcPr>
            <w:tcW w:w="1417" w:type="dxa"/>
          </w:tcPr>
          <w:p w:rsidR="00376BB9" w:rsidRPr="00B73B99" w:rsidRDefault="00376BB9" w:rsidP="00376BB9">
            <w:pPr>
              <w:jc w:val="both"/>
              <w:rPr>
                <w:b/>
                <w:sz w:val="24"/>
                <w:szCs w:val="24"/>
                <w:lang w:val="lt-LT"/>
              </w:rPr>
            </w:pPr>
            <w:r>
              <w:rPr>
                <w:b/>
                <w:sz w:val="24"/>
                <w:szCs w:val="24"/>
                <w:lang w:val="lt-LT"/>
              </w:rPr>
              <w:t>31 549,9</w:t>
            </w:r>
          </w:p>
        </w:tc>
        <w:tc>
          <w:tcPr>
            <w:tcW w:w="1418" w:type="dxa"/>
          </w:tcPr>
          <w:p w:rsidR="00376BB9" w:rsidRPr="00B73B99" w:rsidRDefault="00376BB9" w:rsidP="00376BB9">
            <w:pPr>
              <w:jc w:val="both"/>
              <w:rPr>
                <w:b/>
                <w:sz w:val="24"/>
                <w:szCs w:val="24"/>
                <w:lang w:val="lt-LT"/>
              </w:rPr>
            </w:pPr>
            <w:r>
              <w:rPr>
                <w:b/>
                <w:sz w:val="24"/>
                <w:szCs w:val="24"/>
                <w:lang w:val="lt-LT"/>
              </w:rPr>
              <w:t>36 020,0</w:t>
            </w:r>
          </w:p>
        </w:tc>
        <w:tc>
          <w:tcPr>
            <w:tcW w:w="1417" w:type="dxa"/>
          </w:tcPr>
          <w:p w:rsidR="00376BB9" w:rsidRPr="00B73B99" w:rsidRDefault="00376BB9" w:rsidP="00376BB9">
            <w:pPr>
              <w:jc w:val="both"/>
              <w:rPr>
                <w:b/>
                <w:sz w:val="24"/>
                <w:szCs w:val="24"/>
                <w:lang w:val="lt-LT"/>
              </w:rPr>
            </w:pPr>
            <w:r>
              <w:rPr>
                <w:b/>
                <w:sz w:val="24"/>
                <w:szCs w:val="24"/>
                <w:lang w:val="lt-LT"/>
              </w:rPr>
              <w:t>36 592,2</w:t>
            </w:r>
          </w:p>
        </w:tc>
        <w:tc>
          <w:tcPr>
            <w:tcW w:w="1559" w:type="dxa"/>
          </w:tcPr>
          <w:p w:rsidR="00376BB9" w:rsidRPr="00B73B99" w:rsidRDefault="00376BB9" w:rsidP="00376BB9">
            <w:pPr>
              <w:jc w:val="both"/>
              <w:rPr>
                <w:b/>
                <w:sz w:val="24"/>
                <w:szCs w:val="24"/>
                <w:lang w:val="lt-LT"/>
              </w:rPr>
            </w:pPr>
            <w:r>
              <w:rPr>
                <w:b/>
                <w:sz w:val="24"/>
                <w:szCs w:val="24"/>
                <w:lang w:val="lt-LT"/>
              </w:rPr>
              <w:t xml:space="preserve">   </w:t>
            </w:r>
            <w:r w:rsidRPr="00B73B99">
              <w:rPr>
                <w:b/>
                <w:sz w:val="24"/>
                <w:szCs w:val="24"/>
                <w:lang w:val="lt-LT"/>
              </w:rPr>
              <w:t>+</w:t>
            </w:r>
            <w:r>
              <w:rPr>
                <w:b/>
                <w:sz w:val="24"/>
                <w:szCs w:val="24"/>
                <w:lang w:val="lt-LT"/>
              </w:rPr>
              <w:t>572,2</w:t>
            </w:r>
          </w:p>
        </w:tc>
      </w:tr>
    </w:tbl>
    <w:p w:rsidR="00376BB9" w:rsidRDefault="00376BB9" w:rsidP="00376BB9">
      <w:pPr>
        <w:jc w:val="both"/>
        <w:rPr>
          <w:sz w:val="24"/>
          <w:szCs w:val="24"/>
          <w:lang w:val="lt-LT"/>
        </w:rPr>
      </w:pPr>
    </w:p>
    <w:p w:rsidR="00376BB9" w:rsidRDefault="00376BB9" w:rsidP="00376BB9">
      <w:pPr>
        <w:jc w:val="both"/>
        <w:rPr>
          <w:sz w:val="24"/>
          <w:szCs w:val="24"/>
          <w:lang w:val="lt-LT"/>
        </w:rPr>
      </w:pPr>
      <w:r>
        <w:rPr>
          <w:sz w:val="24"/>
          <w:szCs w:val="24"/>
          <w:lang w:val="lt-LT"/>
        </w:rPr>
        <w:tab/>
        <w:t>Pastaba: Lentelėje palyginimui pateikti duomenys iš Kontrolės ir audito tarnybai pateiktų 2015 m., 2016 m. ir 2017 m. Turto ataskaitų, bei atliktų audituose savarankiškų procedūrų.</w:t>
      </w:r>
    </w:p>
    <w:p w:rsidR="00376BB9" w:rsidRDefault="00376BB9" w:rsidP="00376BB9">
      <w:pPr>
        <w:tabs>
          <w:tab w:val="left" w:pos="1440"/>
        </w:tabs>
        <w:jc w:val="both"/>
        <w:rPr>
          <w:b/>
          <w:sz w:val="24"/>
          <w:szCs w:val="24"/>
          <w:lang w:val="lt-LT"/>
        </w:rPr>
      </w:pPr>
      <w:r>
        <w:rPr>
          <w:sz w:val="24"/>
          <w:szCs w:val="24"/>
          <w:lang w:val="lt-LT"/>
        </w:rPr>
        <w:tab/>
        <w:t xml:space="preserve">2017 m. Savivaldybės nefinansinio turto vertė lyginant su 2016 m  padidėjo – </w:t>
      </w:r>
      <w:r>
        <w:rPr>
          <w:b/>
          <w:sz w:val="24"/>
          <w:szCs w:val="24"/>
          <w:lang w:val="lt-LT"/>
        </w:rPr>
        <w:t>572,2</w:t>
      </w:r>
      <w:r w:rsidRPr="00044239">
        <w:rPr>
          <w:b/>
          <w:sz w:val="24"/>
          <w:szCs w:val="24"/>
          <w:lang w:val="lt-LT"/>
        </w:rPr>
        <w:t xml:space="preserve"> tūkst. </w:t>
      </w:r>
      <w:r>
        <w:rPr>
          <w:b/>
          <w:sz w:val="24"/>
          <w:szCs w:val="24"/>
          <w:lang w:val="lt-LT"/>
        </w:rPr>
        <w:t>eurų</w:t>
      </w:r>
      <w:r w:rsidRPr="00044239">
        <w:rPr>
          <w:b/>
          <w:sz w:val="24"/>
          <w:szCs w:val="24"/>
          <w:lang w:val="lt-LT"/>
        </w:rPr>
        <w:t xml:space="preserve">. </w:t>
      </w:r>
    </w:p>
    <w:p w:rsidR="00376BB9" w:rsidRDefault="00376BB9" w:rsidP="00376BB9">
      <w:pPr>
        <w:tabs>
          <w:tab w:val="left" w:pos="1440"/>
        </w:tabs>
        <w:jc w:val="both"/>
        <w:rPr>
          <w:sz w:val="24"/>
          <w:szCs w:val="24"/>
          <w:lang w:val="lt-LT"/>
        </w:rPr>
      </w:pPr>
      <w:r>
        <w:rPr>
          <w:sz w:val="24"/>
          <w:szCs w:val="24"/>
          <w:lang w:val="lt-LT"/>
        </w:rPr>
        <w:tab/>
        <w:t xml:space="preserve">Ataskaitiniais metais Neringos </w:t>
      </w:r>
      <w:r w:rsidRPr="00AF0BAB">
        <w:rPr>
          <w:b/>
          <w:sz w:val="24"/>
          <w:szCs w:val="24"/>
          <w:lang w:val="lt-LT"/>
        </w:rPr>
        <w:t>savivaldybė nuosavybės teise valdom</w:t>
      </w:r>
      <w:r>
        <w:rPr>
          <w:b/>
          <w:sz w:val="24"/>
          <w:szCs w:val="24"/>
          <w:lang w:val="lt-LT"/>
        </w:rPr>
        <w:t xml:space="preserve">o </w:t>
      </w:r>
      <w:r w:rsidRPr="00AF0BAB">
        <w:rPr>
          <w:b/>
          <w:sz w:val="24"/>
          <w:szCs w:val="24"/>
          <w:lang w:val="lt-LT"/>
        </w:rPr>
        <w:t>nefinansinio ir finansinio turto analizė</w:t>
      </w:r>
      <w:r>
        <w:rPr>
          <w:sz w:val="24"/>
          <w:szCs w:val="24"/>
          <w:lang w:val="lt-LT"/>
        </w:rPr>
        <w:t xml:space="preserve"> parodoma lentelėje pagal pateiktus ataskaitų rinkinius.</w:t>
      </w:r>
    </w:p>
    <w:p w:rsidR="00376BB9" w:rsidRDefault="00376BB9" w:rsidP="00376BB9">
      <w:pPr>
        <w:tabs>
          <w:tab w:val="left" w:pos="1440"/>
        </w:tabs>
        <w:jc w:val="both"/>
        <w:rPr>
          <w:sz w:val="24"/>
          <w:szCs w:val="24"/>
          <w:lang w:val="lt-LT"/>
        </w:rPr>
      </w:pPr>
    </w:p>
    <w:p w:rsidR="00376BB9" w:rsidRDefault="00376BB9" w:rsidP="00376BB9">
      <w:pPr>
        <w:ind w:left="6480"/>
        <w:jc w:val="both"/>
        <w:rPr>
          <w:sz w:val="24"/>
          <w:szCs w:val="24"/>
          <w:lang w:val="lt-LT"/>
        </w:rPr>
      </w:pPr>
      <w:r>
        <w:rPr>
          <w:sz w:val="24"/>
          <w:szCs w:val="24"/>
          <w:lang w:val="lt-LT"/>
        </w:rPr>
        <w:t xml:space="preserve">Lentelė Nr. </w:t>
      </w:r>
      <w:r w:rsidR="00BB2C46">
        <w:rPr>
          <w:sz w:val="24"/>
          <w:szCs w:val="24"/>
          <w:lang w:val="lt-LT"/>
        </w:rPr>
        <w:t>7</w:t>
      </w:r>
      <w:r>
        <w:rPr>
          <w:sz w:val="24"/>
          <w:szCs w:val="24"/>
          <w:lang w:val="lt-LT"/>
        </w:rPr>
        <w:t>.</w:t>
      </w:r>
    </w:p>
    <w:p w:rsidR="00376BB9" w:rsidRDefault="00376BB9" w:rsidP="00376BB9">
      <w:pPr>
        <w:ind w:left="6480"/>
        <w:jc w:val="both"/>
        <w:rPr>
          <w:sz w:val="24"/>
          <w:szCs w:val="24"/>
          <w:lang w:val="lt-LT"/>
        </w:rPr>
      </w:pPr>
      <w:r>
        <w:rPr>
          <w:sz w:val="24"/>
          <w:szCs w:val="24"/>
          <w:lang w:val="lt-LT"/>
        </w:rPr>
        <w:t xml:space="preserve">                    ( tūkst. eurų)</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551"/>
        <w:gridCol w:w="1163"/>
        <w:gridCol w:w="992"/>
        <w:gridCol w:w="1276"/>
        <w:gridCol w:w="1134"/>
        <w:gridCol w:w="1417"/>
      </w:tblGrid>
      <w:tr w:rsidR="00376BB9" w:rsidRPr="00264B7E" w:rsidTr="00376BB9">
        <w:tc>
          <w:tcPr>
            <w:tcW w:w="534" w:type="dxa"/>
            <w:tcBorders>
              <w:top w:val="single" w:sz="4" w:space="0" w:color="000000"/>
              <w:left w:val="single" w:sz="4" w:space="0" w:color="000000"/>
              <w:bottom w:val="single" w:sz="4" w:space="0" w:color="000000"/>
              <w:right w:val="single" w:sz="4" w:space="0" w:color="000000"/>
            </w:tcBorders>
          </w:tcPr>
          <w:p w:rsidR="00376BB9" w:rsidRPr="00264B7E" w:rsidRDefault="00376BB9" w:rsidP="00376BB9">
            <w:pPr>
              <w:jc w:val="both"/>
              <w:rPr>
                <w:b/>
                <w:sz w:val="24"/>
                <w:szCs w:val="24"/>
                <w:lang w:val="lt-LT"/>
              </w:rPr>
            </w:pPr>
            <w:r w:rsidRPr="00264B7E">
              <w:rPr>
                <w:b/>
                <w:sz w:val="24"/>
                <w:szCs w:val="24"/>
                <w:lang w:val="lt-LT"/>
              </w:rPr>
              <w:t>Eil. Nr.</w:t>
            </w:r>
          </w:p>
        </w:tc>
        <w:tc>
          <w:tcPr>
            <w:tcW w:w="2551" w:type="dxa"/>
            <w:tcBorders>
              <w:top w:val="single" w:sz="4" w:space="0" w:color="000000"/>
              <w:left w:val="single" w:sz="4" w:space="0" w:color="000000"/>
              <w:bottom w:val="single" w:sz="4" w:space="0" w:color="000000"/>
              <w:right w:val="single" w:sz="4" w:space="0" w:color="000000"/>
            </w:tcBorders>
          </w:tcPr>
          <w:p w:rsidR="00376BB9" w:rsidRPr="00264B7E" w:rsidRDefault="00376BB9" w:rsidP="00376BB9">
            <w:pPr>
              <w:jc w:val="both"/>
              <w:rPr>
                <w:b/>
                <w:sz w:val="24"/>
                <w:szCs w:val="24"/>
                <w:lang w:val="lt-LT"/>
              </w:rPr>
            </w:pPr>
            <w:r w:rsidRPr="00264B7E">
              <w:rPr>
                <w:b/>
                <w:sz w:val="24"/>
                <w:szCs w:val="24"/>
                <w:lang w:val="lt-LT"/>
              </w:rPr>
              <w:t>Įstaigų ir įmonių pavadinimai</w:t>
            </w:r>
          </w:p>
        </w:tc>
        <w:tc>
          <w:tcPr>
            <w:tcW w:w="1163" w:type="dxa"/>
            <w:tcBorders>
              <w:top w:val="single" w:sz="4" w:space="0" w:color="000000"/>
              <w:left w:val="single" w:sz="4" w:space="0" w:color="000000"/>
              <w:bottom w:val="single" w:sz="4" w:space="0" w:color="000000"/>
              <w:right w:val="single" w:sz="4" w:space="0" w:color="000000"/>
            </w:tcBorders>
          </w:tcPr>
          <w:p w:rsidR="00376BB9" w:rsidRPr="00264B7E" w:rsidRDefault="00376BB9" w:rsidP="00376BB9">
            <w:pPr>
              <w:jc w:val="both"/>
              <w:rPr>
                <w:b/>
                <w:sz w:val="24"/>
                <w:szCs w:val="24"/>
                <w:lang w:val="lt-LT"/>
              </w:rPr>
            </w:pPr>
            <w:r w:rsidRPr="00264B7E">
              <w:rPr>
                <w:b/>
                <w:sz w:val="24"/>
                <w:szCs w:val="24"/>
                <w:lang w:val="lt-LT"/>
              </w:rPr>
              <w:t>Ilgalaikis materialusis turtas</w:t>
            </w:r>
          </w:p>
        </w:tc>
        <w:tc>
          <w:tcPr>
            <w:tcW w:w="992" w:type="dxa"/>
            <w:tcBorders>
              <w:top w:val="single" w:sz="4" w:space="0" w:color="000000"/>
              <w:left w:val="single" w:sz="4" w:space="0" w:color="000000"/>
              <w:bottom w:val="single" w:sz="4" w:space="0" w:color="000000"/>
              <w:right w:val="single" w:sz="4" w:space="0" w:color="000000"/>
            </w:tcBorders>
          </w:tcPr>
          <w:p w:rsidR="00376BB9" w:rsidRPr="00264B7E" w:rsidRDefault="00376BB9" w:rsidP="00376BB9">
            <w:pPr>
              <w:jc w:val="both"/>
              <w:rPr>
                <w:b/>
                <w:sz w:val="24"/>
                <w:szCs w:val="24"/>
                <w:lang w:val="lt-LT"/>
              </w:rPr>
            </w:pPr>
            <w:r w:rsidRPr="00264B7E">
              <w:rPr>
                <w:b/>
                <w:sz w:val="24"/>
                <w:szCs w:val="24"/>
                <w:lang w:val="lt-LT"/>
              </w:rPr>
              <w:t>Atsargos</w:t>
            </w:r>
          </w:p>
        </w:tc>
        <w:tc>
          <w:tcPr>
            <w:tcW w:w="1276" w:type="dxa"/>
            <w:tcBorders>
              <w:top w:val="single" w:sz="4" w:space="0" w:color="000000"/>
              <w:left w:val="single" w:sz="4" w:space="0" w:color="000000"/>
              <w:bottom w:val="single" w:sz="4" w:space="0" w:color="000000"/>
              <w:right w:val="single" w:sz="4" w:space="0" w:color="000000"/>
            </w:tcBorders>
          </w:tcPr>
          <w:p w:rsidR="00376BB9" w:rsidRPr="00264B7E" w:rsidRDefault="00376BB9" w:rsidP="00376BB9">
            <w:pPr>
              <w:jc w:val="both"/>
              <w:rPr>
                <w:b/>
                <w:sz w:val="24"/>
                <w:szCs w:val="24"/>
                <w:lang w:val="lt-LT"/>
              </w:rPr>
            </w:pPr>
            <w:r w:rsidRPr="00264B7E">
              <w:rPr>
                <w:b/>
                <w:sz w:val="24"/>
                <w:szCs w:val="24"/>
                <w:lang w:val="lt-LT"/>
              </w:rPr>
              <w:t>Ilgalaikis nematerialusis turtas</w:t>
            </w:r>
          </w:p>
        </w:tc>
        <w:tc>
          <w:tcPr>
            <w:tcW w:w="1134" w:type="dxa"/>
            <w:tcBorders>
              <w:top w:val="single" w:sz="4" w:space="0" w:color="000000"/>
              <w:left w:val="single" w:sz="4" w:space="0" w:color="000000"/>
              <w:bottom w:val="single" w:sz="4" w:space="0" w:color="000000"/>
              <w:right w:val="single" w:sz="4" w:space="0" w:color="000000"/>
            </w:tcBorders>
          </w:tcPr>
          <w:p w:rsidR="00376BB9" w:rsidRPr="00264B7E" w:rsidRDefault="00376BB9" w:rsidP="00376BB9">
            <w:pPr>
              <w:jc w:val="both"/>
              <w:rPr>
                <w:b/>
                <w:sz w:val="24"/>
                <w:szCs w:val="24"/>
                <w:lang w:val="lt-LT"/>
              </w:rPr>
            </w:pPr>
            <w:r w:rsidRPr="00264B7E">
              <w:rPr>
                <w:b/>
                <w:sz w:val="24"/>
                <w:szCs w:val="24"/>
                <w:lang w:val="lt-LT"/>
              </w:rPr>
              <w:t xml:space="preserve">Finansinis turtas </w:t>
            </w:r>
          </w:p>
        </w:tc>
        <w:tc>
          <w:tcPr>
            <w:tcW w:w="1417" w:type="dxa"/>
            <w:tcBorders>
              <w:top w:val="single" w:sz="4" w:space="0" w:color="000000"/>
              <w:left w:val="single" w:sz="4" w:space="0" w:color="000000"/>
              <w:bottom w:val="single" w:sz="4" w:space="0" w:color="000000"/>
              <w:right w:val="single" w:sz="4" w:space="0" w:color="000000"/>
            </w:tcBorders>
          </w:tcPr>
          <w:p w:rsidR="00376BB9" w:rsidRPr="00264B7E" w:rsidRDefault="00376BB9" w:rsidP="00376BB9">
            <w:pPr>
              <w:jc w:val="both"/>
              <w:rPr>
                <w:b/>
                <w:sz w:val="24"/>
                <w:szCs w:val="24"/>
                <w:lang w:val="lt-LT"/>
              </w:rPr>
            </w:pPr>
            <w:r w:rsidRPr="00264B7E">
              <w:rPr>
                <w:b/>
                <w:sz w:val="24"/>
                <w:szCs w:val="24"/>
                <w:lang w:val="lt-LT"/>
              </w:rPr>
              <w:t>Viso finansinio ir nefinansinio turto</w:t>
            </w:r>
          </w:p>
        </w:tc>
      </w:tr>
      <w:tr w:rsidR="00376BB9" w:rsidRPr="00264B7E" w:rsidTr="00376BB9">
        <w:tc>
          <w:tcPr>
            <w:tcW w:w="5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1.</w:t>
            </w:r>
          </w:p>
        </w:tc>
        <w:tc>
          <w:tcPr>
            <w:tcW w:w="2551"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Neringos savivaldybės administracija</w:t>
            </w:r>
          </w:p>
        </w:tc>
        <w:tc>
          <w:tcPr>
            <w:tcW w:w="1163"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28 104,2</w:t>
            </w:r>
          </w:p>
        </w:tc>
        <w:tc>
          <w:tcPr>
            <w:tcW w:w="992"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 xml:space="preserve">34,2 </w:t>
            </w:r>
          </w:p>
        </w:tc>
        <w:tc>
          <w:tcPr>
            <w:tcW w:w="1276"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247,7</w:t>
            </w:r>
          </w:p>
        </w:tc>
        <w:tc>
          <w:tcPr>
            <w:tcW w:w="11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4  974,3</w:t>
            </w:r>
          </w:p>
        </w:tc>
        <w:tc>
          <w:tcPr>
            <w:tcW w:w="1417"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33 360,4</w:t>
            </w:r>
          </w:p>
        </w:tc>
      </w:tr>
      <w:tr w:rsidR="00376BB9" w:rsidRPr="00264B7E" w:rsidTr="00376BB9">
        <w:tc>
          <w:tcPr>
            <w:tcW w:w="5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2.</w:t>
            </w:r>
          </w:p>
        </w:tc>
        <w:tc>
          <w:tcPr>
            <w:tcW w:w="2551"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Neringos muziej</w:t>
            </w:r>
            <w:r>
              <w:rPr>
                <w:b/>
                <w:sz w:val="24"/>
                <w:szCs w:val="24"/>
                <w:lang w:val="lt-LT"/>
              </w:rPr>
              <w:t>ai</w:t>
            </w:r>
          </w:p>
        </w:tc>
        <w:tc>
          <w:tcPr>
            <w:tcW w:w="1163"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420,5</w:t>
            </w:r>
          </w:p>
        </w:tc>
        <w:tc>
          <w:tcPr>
            <w:tcW w:w="992"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11,4</w:t>
            </w:r>
          </w:p>
        </w:tc>
        <w:tc>
          <w:tcPr>
            <w:tcW w:w="1276"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0,2</w:t>
            </w:r>
          </w:p>
        </w:tc>
        <w:tc>
          <w:tcPr>
            <w:tcW w:w="11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55,9</w:t>
            </w:r>
          </w:p>
        </w:tc>
        <w:tc>
          <w:tcPr>
            <w:tcW w:w="1417"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488,0</w:t>
            </w:r>
          </w:p>
        </w:tc>
      </w:tr>
      <w:tr w:rsidR="00376BB9" w:rsidRPr="00264B7E" w:rsidTr="00376BB9">
        <w:tc>
          <w:tcPr>
            <w:tcW w:w="5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3.</w:t>
            </w:r>
          </w:p>
        </w:tc>
        <w:tc>
          <w:tcPr>
            <w:tcW w:w="2551"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Neringos gimnazija</w:t>
            </w:r>
          </w:p>
          <w:p w:rsidR="00376BB9" w:rsidRPr="00631433" w:rsidRDefault="00376BB9" w:rsidP="00376BB9">
            <w:pPr>
              <w:jc w:val="both"/>
              <w:rPr>
                <w:b/>
                <w:sz w:val="24"/>
                <w:szCs w:val="24"/>
                <w:lang w:val="lt-LT"/>
              </w:rPr>
            </w:pPr>
          </w:p>
        </w:tc>
        <w:tc>
          <w:tcPr>
            <w:tcW w:w="1163"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4 465,6</w:t>
            </w:r>
          </w:p>
        </w:tc>
        <w:tc>
          <w:tcPr>
            <w:tcW w:w="992"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20,4</w:t>
            </w:r>
          </w:p>
        </w:tc>
        <w:tc>
          <w:tcPr>
            <w:tcW w:w="1276"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0</w:t>
            </w:r>
          </w:p>
        </w:tc>
        <w:tc>
          <w:tcPr>
            <w:tcW w:w="11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102,1</w:t>
            </w:r>
          </w:p>
        </w:tc>
        <w:tc>
          <w:tcPr>
            <w:tcW w:w="1417"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4 588,1</w:t>
            </w:r>
          </w:p>
        </w:tc>
      </w:tr>
      <w:tr w:rsidR="00376BB9" w:rsidRPr="00264B7E" w:rsidTr="00376BB9">
        <w:trPr>
          <w:trHeight w:val="717"/>
        </w:trPr>
        <w:tc>
          <w:tcPr>
            <w:tcW w:w="5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4.</w:t>
            </w:r>
          </w:p>
        </w:tc>
        <w:tc>
          <w:tcPr>
            <w:tcW w:w="2551"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Liudviko Rėzos kultūros centras</w:t>
            </w:r>
          </w:p>
        </w:tc>
        <w:tc>
          <w:tcPr>
            <w:tcW w:w="1163"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398,3</w:t>
            </w:r>
          </w:p>
        </w:tc>
        <w:tc>
          <w:tcPr>
            <w:tcW w:w="992"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3,8</w:t>
            </w:r>
          </w:p>
        </w:tc>
        <w:tc>
          <w:tcPr>
            <w:tcW w:w="1276"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0</w:t>
            </w:r>
          </w:p>
        </w:tc>
        <w:tc>
          <w:tcPr>
            <w:tcW w:w="11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17,5</w:t>
            </w:r>
          </w:p>
        </w:tc>
        <w:tc>
          <w:tcPr>
            <w:tcW w:w="1417"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419,6</w:t>
            </w:r>
          </w:p>
        </w:tc>
      </w:tr>
      <w:tr w:rsidR="00376BB9" w:rsidRPr="00264B7E" w:rsidTr="00376BB9">
        <w:tc>
          <w:tcPr>
            <w:tcW w:w="5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5.</w:t>
            </w:r>
          </w:p>
        </w:tc>
        <w:tc>
          <w:tcPr>
            <w:tcW w:w="2551"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Nidos vaikų l/d „Ąžuoliukas“</w:t>
            </w:r>
          </w:p>
        </w:tc>
        <w:tc>
          <w:tcPr>
            <w:tcW w:w="1163"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830,6</w:t>
            </w:r>
          </w:p>
        </w:tc>
        <w:tc>
          <w:tcPr>
            <w:tcW w:w="992"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0,8</w:t>
            </w:r>
          </w:p>
        </w:tc>
        <w:tc>
          <w:tcPr>
            <w:tcW w:w="1276"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0</w:t>
            </w:r>
          </w:p>
        </w:tc>
        <w:tc>
          <w:tcPr>
            <w:tcW w:w="11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38,3</w:t>
            </w:r>
          </w:p>
        </w:tc>
        <w:tc>
          <w:tcPr>
            <w:tcW w:w="1417"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869,7</w:t>
            </w:r>
          </w:p>
        </w:tc>
      </w:tr>
      <w:tr w:rsidR="00376BB9" w:rsidRPr="00264B7E" w:rsidTr="00376BB9">
        <w:tc>
          <w:tcPr>
            <w:tcW w:w="5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6.</w:t>
            </w:r>
          </w:p>
        </w:tc>
        <w:tc>
          <w:tcPr>
            <w:tcW w:w="2551"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Neringos savivaldybės Viktoro Miliūno viešoji biblioteka</w:t>
            </w:r>
          </w:p>
        </w:tc>
        <w:tc>
          <w:tcPr>
            <w:tcW w:w="1163"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357,7</w:t>
            </w:r>
          </w:p>
        </w:tc>
        <w:tc>
          <w:tcPr>
            <w:tcW w:w="992"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2,1</w:t>
            </w:r>
          </w:p>
        </w:tc>
        <w:tc>
          <w:tcPr>
            <w:tcW w:w="1276"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0</w:t>
            </w:r>
          </w:p>
        </w:tc>
        <w:tc>
          <w:tcPr>
            <w:tcW w:w="11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15,1</w:t>
            </w:r>
          </w:p>
        </w:tc>
        <w:tc>
          <w:tcPr>
            <w:tcW w:w="1417"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374,9</w:t>
            </w:r>
          </w:p>
        </w:tc>
      </w:tr>
      <w:tr w:rsidR="00376BB9" w:rsidRPr="00264B7E" w:rsidTr="00376BB9">
        <w:tc>
          <w:tcPr>
            <w:tcW w:w="5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7</w:t>
            </w:r>
            <w:r w:rsidRPr="00631433">
              <w:rPr>
                <w:b/>
                <w:sz w:val="24"/>
                <w:szCs w:val="24"/>
                <w:lang w:val="lt-LT"/>
              </w:rPr>
              <w:t>.</w:t>
            </w:r>
          </w:p>
        </w:tc>
        <w:tc>
          <w:tcPr>
            <w:tcW w:w="2551"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Nidos KTIC „Agila“</w:t>
            </w:r>
          </w:p>
          <w:p w:rsidR="00376BB9" w:rsidRPr="00631433" w:rsidRDefault="00376BB9" w:rsidP="00376BB9">
            <w:pPr>
              <w:jc w:val="both"/>
              <w:rPr>
                <w:b/>
                <w:sz w:val="24"/>
                <w:szCs w:val="24"/>
                <w:lang w:val="lt-LT"/>
              </w:rPr>
            </w:pPr>
          </w:p>
        </w:tc>
        <w:tc>
          <w:tcPr>
            <w:tcW w:w="1163"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186,9</w:t>
            </w:r>
          </w:p>
        </w:tc>
        <w:tc>
          <w:tcPr>
            <w:tcW w:w="992"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22,2</w:t>
            </w:r>
          </w:p>
        </w:tc>
        <w:tc>
          <w:tcPr>
            <w:tcW w:w="1276"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0,6</w:t>
            </w:r>
          </w:p>
        </w:tc>
        <w:tc>
          <w:tcPr>
            <w:tcW w:w="11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45,4</w:t>
            </w:r>
          </w:p>
        </w:tc>
        <w:tc>
          <w:tcPr>
            <w:tcW w:w="1417"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255,1</w:t>
            </w:r>
          </w:p>
        </w:tc>
      </w:tr>
      <w:tr w:rsidR="00376BB9" w:rsidRPr="00264B7E" w:rsidTr="00376BB9">
        <w:tc>
          <w:tcPr>
            <w:tcW w:w="5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8</w:t>
            </w:r>
            <w:r w:rsidRPr="00631433">
              <w:rPr>
                <w:b/>
                <w:sz w:val="24"/>
                <w:szCs w:val="24"/>
                <w:lang w:val="lt-LT"/>
              </w:rPr>
              <w:t>.</w:t>
            </w:r>
          </w:p>
        </w:tc>
        <w:tc>
          <w:tcPr>
            <w:tcW w:w="2551"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Neringos sporto mokykla</w:t>
            </w:r>
          </w:p>
        </w:tc>
        <w:tc>
          <w:tcPr>
            <w:tcW w:w="1163"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196,6</w:t>
            </w:r>
          </w:p>
        </w:tc>
        <w:tc>
          <w:tcPr>
            <w:tcW w:w="992"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0,</w:t>
            </w:r>
            <w:r>
              <w:rPr>
                <w:b/>
                <w:sz w:val="24"/>
                <w:szCs w:val="24"/>
                <w:lang w:val="lt-LT"/>
              </w:rPr>
              <w:t>2</w:t>
            </w:r>
          </w:p>
        </w:tc>
        <w:tc>
          <w:tcPr>
            <w:tcW w:w="1276"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6,3</w:t>
            </w:r>
          </w:p>
        </w:tc>
        <w:tc>
          <w:tcPr>
            <w:tcW w:w="11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35,1</w:t>
            </w:r>
          </w:p>
        </w:tc>
        <w:tc>
          <w:tcPr>
            <w:tcW w:w="1417"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238,2</w:t>
            </w:r>
          </w:p>
        </w:tc>
      </w:tr>
      <w:tr w:rsidR="00376BB9" w:rsidRPr="00264B7E" w:rsidTr="00376BB9">
        <w:tc>
          <w:tcPr>
            <w:tcW w:w="5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9</w:t>
            </w:r>
            <w:r w:rsidRPr="00631433">
              <w:rPr>
                <w:b/>
                <w:sz w:val="24"/>
                <w:szCs w:val="24"/>
                <w:lang w:val="lt-LT"/>
              </w:rPr>
              <w:t>.</w:t>
            </w:r>
          </w:p>
        </w:tc>
        <w:tc>
          <w:tcPr>
            <w:tcW w:w="2551"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Neringos meno mokykla</w:t>
            </w:r>
          </w:p>
        </w:tc>
        <w:tc>
          <w:tcPr>
            <w:tcW w:w="1163"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440,4</w:t>
            </w:r>
          </w:p>
        </w:tc>
        <w:tc>
          <w:tcPr>
            <w:tcW w:w="992"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0</w:t>
            </w:r>
          </w:p>
        </w:tc>
        <w:tc>
          <w:tcPr>
            <w:tcW w:w="1276"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0</w:t>
            </w:r>
          </w:p>
        </w:tc>
        <w:tc>
          <w:tcPr>
            <w:tcW w:w="11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24,9</w:t>
            </w:r>
          </w:p>
        </w:tc>
        <w:tc>
          <w:tcPr>
            <w:tcW w:w="1417"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465,3</w:t>
            </w:r>
          </w:p>
        </w:tc>
      </w:tr>
      <w:tr w:rsidR="00376BB9" w:rsidRPr="00264B7E" w:rsidTr="00376BB9">
        <w:tc>
          <w:tcPr>
            <w:tcW w:w="5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1</w:t>
            </w:r>
            <w:r>
              <w:rPr>
                <w:b/>
                <w:sz w:val="24"/>
                <w:szCs w:val="24"/>
                <w:lang w:val="lt-LT"/>
              </w:rPr>
              <w:t>0</w:t>
            </w:r>
            <w:r w:rsidRPr="00631433">
              <w:rPr>
                <w:b/>
                <w:sz w:val="24"/>
                <w:szCs w:val="24"/>
                <w:lang w:val="lt-LT"/>
              </w:rPr>
              <w:t>.</w:t>
            </w:r>
          </w:p>
        </w:tc>
        <w:tc>
          <w:tcPr>
            <w:tcW w:w="2551"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Neringos socialinių paslaugų centras</w:t>
            </w:r>
          </w:p>
        </w:tc>
        <w:tc>
          <w:tcPr>
            <w:tcW w:w="1163"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203,5</w:t>
            </w:r>
          </w:p>
        </w:tc>
        <w:tc>
          <w:tcPr>
            <w:tcW w:w="992"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0</w:t>
            </w:r>
          </w:p>
        </w:tc>
        <w:tc>
          <w:tcPr>
            <w:tcW w:w="1276"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11,7</w:t>
            </w:r>
          </w:p>
        </w:tc>
        <w:tc>
          <w:tcPr>
            <w:tcW w:w="11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11,7</w:t>
            </w:r>
          </w:p>
        </w:tc>
        <w:tc>
          <w:tcPr>
            <w:tcW w:w="1417"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226,9</w:t>
            </w:r>
          </w:p>
        </w:tc>
      </w:tr>
      <w:tr w:rsidR="00376BB9" w:rsidRPr="00264B7E" w:rsidTr="00376BB9">
        <w:tc>
          <w:tcPr>
            <w:tcW w:w="5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11.</w:t>
            </w:r>
          </w:p>
        </w:tc>
        <w:tc>
          <w:tcPr>
            <w:tcW w:w="2551"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UA Bendrovės</w:t>
            </w:r>
          </w:p>
        </w:tc>
        <w:tc>
          <w:tcPr>
            <w:tcW w:w="1163"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573,4</w:t>
            </w:r>
          </w:p>
        </w:tc>
        <w:tc>
          <w:tcPr>
            <w:tcW w:w="992"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0</w:t>
            </w:r>
          </w:p>
        </w:tc>
        <w:tc>
          <w:tcPr>
            <w:tcW w:w="1276"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0</w:t>
            </w:r>
          </w:p>
        </w:tc>
        <w:tc>
          <w:tcPr>
            <w:tcW w:w="11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0</w:t>
            </w:r>
          </w:p>
        </w:tc>
        <w:tc>
          <w:tcPr>
            <w:tcW w:w="1417"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573,4</w:t>
            </w:r>
          </w:p>
        </w:tc>
      </w:tr>
      <w:tr w:rsidR="00376BB9" w:rsidRPr="00264B7E" w:rsidTr="00376BB9">
        <w:tc>
          <w:tcPr>
            <w:tcW w:w="5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12.</w:t>
            </w:r>
          </w:p>
        </w:tc>
        <w:tc>
          <w:tcPr>
            <w:tcW w:w="2551" w:type="dxa"/>
            <w:tcBorders>
              <w:top w:val="single" w:sz="4" w:space="0" w:color="000000"/>
              <w:left w:val="single" w:sz="4" w:space="0" w:color="000000"/>
              <w:bottom w:val="single" w:sz="4" w:space="0" w:color="000000"/>
              <w:right w:val="single" w:sz="4" w:space="0" w:color="000000"/>
            </w:tcBorders>
          </w:tcPr>
          <w:p w:rsidR="00376BB9" w:rsidRDefault="00376BB9" w:rsidP="00376BB9">
            <w:pPr>
              <w:jc w:val="both"/>
              <w:rPr>
                <w:b/>
                <w:sz w:val="24"/>
                <w:szCs w:val="24"/>
                <w:lang w:val="lt-LT"/>
              </w:rPr>
            </w:pPr>
            <w:r>
              <w:rPr>
                <w:b/>
                <w:sz w:val="24"/>
                <w:szCs w:val="24"/>
                <w:lang w:val="lt-LT"/>
              </w:rPr>
              <w:t xml:space="preserve">Biudžetinė įstaiga ,,Paslaugos Neringai“ </w:t>
            </w:r>
          </w:p>
        </w:tc>
        <w:tc>
          <w:tcPr>
            <w:tcW w:w="1163" w:type="dxa"/>
            <w:tcBorders>
              <w:top w:val="single" w:sz="4" w:space="0" w:color="000000"/>
              <w:left w:val="single" w:sz="4" w:space="0" w:color="000000"/>
              <w:bottom w:val="single" w:sz="4" w:space="0" w:color="000000"/>
              <w:right w:val="single" w:sz="4" w:space="0" w:color="000000"/>
            </w:tcBorders>
          </w:tcPr>
          <w:p w:rsidR="00376BB9" w:rsidRDefault="00376BB9" w:rsidP="00376BB9">
            <w:pPr>
              <w:jc w:val="both"/>
              <w:rPr>
                <w:b/>
                <w:sz w:val="24"/>
                <w:szCs w:val="24"/>
                <w:lang w:val="lt-LT"/>
              </w:rPr>
            </w:pPr>
            <w:r>
              <w:rPr>
                <w:b/>
                <w:sz w:val="24"/>
                <w:szCs w:val="24"/>
                <w:lang w:val="lt-LT"/>
              </w:rPr>
              <w:t>44,5</w:t>
            </w:r>
          </w:p>
        </w:tc>
        <w:tc>
          <w:tcPr>
            <w:tcW w:w="992" w:type="dxa"/>
            <w:tcBorders>
              <w:top w:val="single" w:sz="4" w:space="0" w:color="000000"/>
              <w:left w:val="single" w:sz="4" w:space="0" w:color="000000"/>
              <w:bottom w:val="single" w:sz="4" w:space="0" w:color="000000"/>
              <w:right w:val="single" w:sz="4" w:space="0" w:color="000000"/>
            </w:tcBorders>
          </w:tcPr>
          <w:p w:rsidR="00376BB9" w:rsidRDefault="00376BB9" w:rsidP="00376BB9">
            <w:pPr>
              <w:jc w:val="both"/>
              <w:rPr>
                <w:b/>
                <w:sz w:val="24"/>
                <w:szCs w:val="24"/>
                <w:lang w:val="lt-LT"/>
              </w:rPr>
            </w:pPr>
            <w:r>
              <w:rPr>
                <w:b/>
                <w:sz w:val="24"/>
                <w:szCs w:val="24"/>
                <w:lang w:val="lt-LT"/>
              </w:rPr>
              <w:t>0,7</w:t>
            </w:r>
          </w:p>
        </w:tc>
        <w:tc>
          <w:tcPr>
            <w:tcW w:w="1276" w:type="dxa"/>
            <w:tcBorders>
              <w:top w:val="single" w:sz="4" w:space="0" w:color="000000"/>
              <w:left w:val="single" w:sz="4" w:space="0" w:color="000000"/>
              <w:bottom w:val="single" w:sz="4" w:space="0" w:color="000000"/>
              <w:right w:val="single" w:sz="4" w:space="0" w:color="000000"/>
            </w:tcBorders>
          </w:tcPr>
          <w:p w:rsidR="00376BB9" w:rsidRDefault="00376BB9" w:rsidP="00376BB9">
            <w:pPr>
              <w:jc w:val="both"/>
              <w:rPr>
                <w:b/>
                <w:sz w:val="24"/>
                <w:szCs w:val="24"/>
                <w:lang w:val="lt-LT"/>
              </w:rPr>
            </w:pPr>
            <w:r>
              <w:rPr>
                <w:b/>
                <w:sz w:val="24"/>
                <w:szCs w:val="24"/>
                <w:lang w:val="lt-LT"/>
              </w:rPr>
              <w:t>0,8</w:t>
            </w:r>
          </w:p>
        </w:tc>
        <w:tc>
          <w:tcPr>
            <w:tcW w:w="1134" w:type="dxa"/>
            <w:tcBorders>
              <w:top w:val="single" w:sz="4" w:space="0" w:color="000000"/>
              <w:left w:val="single" w:sz="4" w:space="0" w:color="000000"/>
              <w:bottom w:val="single" w:sz="4" w:space="0" w:color="000000"/>
              <w:right w:val="single" w:sz="4" w:space="0" w:color="000000"/>
            </w:tcBorders>
          </w:tcPr>
          <w:p w:rsidR="00376BB9" w:rsidRDefault="00376BB9" w:rsidP="00376BB9">
            <w:pPr>
              <w:jc w:val="both"/>
              <w:rPr>
                <w:b/>
                <w:sz w:val="24"/>
                <w:szCs w:val="24"/>
                <w:lang w:val="lt-LT"/>
              </w:rPr>
            </w:pPr>
            <w:r>
              <w:rPr>
                <w:b/>
                <w:sz w:val="24"/>
                <w:szCs w:val="24"/>
                <w:lang w:val="lt-LT"/>
              </w:rPr>
              <w:t>77,7</w:t>
            </w:r>
          </w:p>
        </w:tc>
        <w:tc>
          <w:tcPr>
            <w:tcW w:w="1417" w:type="dxa"/>
            <w:tcBorders>
              <w:top w:val="single" w:sz="4" w:space="0" w:color="000000"/>
              <w:left w:val="single" w:sz="4" w:space="0" w:color="000000"/>
              <w:bottom w:val="single" w:sz="4" w:space="0" w:color="000000"/>
              <w:right w:val="single" w:sz="4" w:space="0" w:color="000000"/>
            </w:tcBorders>
          </w:tcPr>
          <w:p w:rsidR="00376BB9" w:rsidRDefault="00376BB9" w:rsidP="00376BB9">
            <w:pPr>
              <w:jc w:val="both"/>
              <w:rPr>
                <w:b/>
                <w:sz w:val="24"/>
                <w:szCs w:val="24"/>
                <w:lang w:val="lt-LT"/>
              </w:rPr>
            </w:pPr>
            <w:r>
              <w:rPr>
                <w:b/>
                <w:sz w:val="24"/>
                <w:szCs w:val="24"/>
                <w:lang w:val="lt-LT"/>
              </w:rPr>
              <w:t xml:space="preserve">  123,7</w:t>
            </w:r>
          </w:p>
        </w:tc>
      </w:tr>
      <w:tr w:rsidR="00376BB9" w:rsidRPr="00264B7E" w:rsidTr="00376BB9">
        <w:tc>
          <w:tcPr>
            <w:tcW w:w="5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1</w:t>
            </w:r>
            <w:r>
              <w:rPr>
                <w:b/>
                <w:sz w:val="24"/>
                <w:szCs w:val="24"/>
                <w:lang w:val="lt-LT"/>
              </w:rPr>
              <w:t>3.</w:t>
            </w:r>
          </w:p>
        </w:tc>
        <w:tc>
          <w:tcPr>
            <w:tcW w:w="2551"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sidRPr="00631433">
              <w:rPr>
                <w:b/>
                <w:sz w:val="24"/>
                <w:szCs w:val="24"/>
                <w:lang w:val="lt-LT"/>
              </w:rPr>
              <w:t>Neringos savivaldybės iždas</w:t>
            </w:r>
          </w:p>
        </w:tc>
        <w:tc>
          <w:tcPr>
            <w:tcW w:w="1163"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p>
        </w:tc>
        <w:tc>
          <w:tcPr>
            <w:tcW w:w="992"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0</w:t>
            </w:r>
          </w:p>
        </w:tc>
        <w:tc>
          <w:tcPr>
            <w:tcW w:w="1276"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0</w:t>
            </w:r>
          </w:p>
        </w:tc>
        <w:tc>
          <w:tcPr>
            <w:tcW w:w="11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1 835,8</w:t>
            </w:r>
          </w:p>
        </w:tc>
        <w:tc>
          <w:tcPr>
            <w:tcW w:w="1417"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1 835,8</w:t>
            </w:r>
          </w:p>
        </w:tc>
      </w:tr>
      <w:tr w:rsidR="00376BB9" w:rsidRPr="00264B7E" w:rsidTr="00376BB9">
        <w:tc>
          <w:tcPr>
            <w:tcW w:w="534"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Neringos PSPC</w:t>
            </w:r>
          </w:p>
        </w:tc>
        <w:tc>
          <w:tcPr>
            <w:tcW w:w="1163" w:type="dxa"/>
            <w:tcBorders>
              <w:top w:val="single" w:sz="4" w:space="0" w:color="000000"/>
              <w:left w:val="single" w:sz="4" w:space="0" w:color="000000"/>
              <w:bottom w:val="single" w:sz="4" w:space="0" w:color="000000"/>
              <w:right w:val="single" w:sz="4" w:space="0" w:color="000000"/>
            </w:tcBorders>
          </w:tcPr>
          <w:p w:rsidR="00376BB9" w:rsidRPr="00631433" w:rsidRDefault="00376BB9" w:rsidP="00376BB9">
            <w:pPr>
              <w:jc w:val="both"/>
              <w:rPr>
                <w:b/>
                <w:sz w:val="24"/>
                <w:szCs w:val="24"/>
                <w:lang w:val="lt-LT"/>
              </w:rPr>
            </w:pPr>
            <w:r>
              <w:rPr>
                <w:b/>
                <w:sz w:val="24"/>
                <w:szCs w:val="24"/>
                <w:lang w:val="lt-LT"/>
              </w:rPr>
              <w:t>6,9</w:t>
            </w:r>
          </w:p>
        </w:tc>
        <w:tc>
          <w:tcPr>
            <w:tcW w:w="992" w:type="dxa"/>
            <w:tcBorders>
              <w:top w:val="single" w:sz="4" w:space="0" w:color="000000"/>
              <w:left w:val="single" w:sz="4" w:space="0" w:color="000000"/>
              <w:bottom w:val="single" w:sz="4" w:space="0" w:color="000000"/>
              <w:right w:val="single" w:sz="4" w:space="0" w:color="000000"/>
            </w:tcBorders>
          </w:tcPr>
          <w:p w:rsidR="00376BB9" w:rsidRDefault="00376BB9" w:rsidP="00376BB9">
            <w:pPr>
              <w:jc w:val="both"/>
              <w:rPr>
                <w:b/>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rsidR="00376BB9" w:rsidRDefault="00376BB9" w:rsidP="00376BB9">
            <w:pPr>
              <w:jc w:val="both"/>
              <w:rPr>
                <w:b/>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rsidR="00376BB9" w:rsidRDefault="00376BB9" w:rsidP="00376BB9">
            <w:pPr>
              <w:jc w:val="both"/>
              <w:rPr>
                <w:b/>
                <w:sz w:val="24"/>
                <w:szCs w:val="24"/>
                <w:lang w:val="lt-LT"/>
              </w:rPr>
            </w:pPr>
          </w:p>
        </w:tc>
        <w:tc>
          <w:tcPr>
            <w:tcW w:w="1417" w:type="dxa"/>
            <w:tcBorders>
              <w:top w:val="single" w:sz="4" w:space="0" w:color="000000"/>
              <w:left w:val="single" w:sz="4" w:space="0" w:color="000000"/>
              <w:bottom w:val="single" w:sz="4" w:space="0" w:color="000000"/>
              <w:right w:val="single" w:sz="4" w:space="0" w:color="000000"/>
            </w:tcBorders>
          </w:tcPr>
          <w:p w:rsidR="00376BB9" w:rsidRDefault="00376BB9" w:rsidP="00376BB9">
            <w:pPr>
              <w:jc w:val="both"/>
              <w:rPr>
                <w:b/>
                <w:sz w:val="24"/>
                <w:szCs w:val="24"/>
                <w:lang w:val="lt-LT"/>
              </w:rPr>
            </w:pPr>
            <w:r>
              <w:rPr>
                <w:b/>
                <w:sz w:val="24"/>
                <w:szCs w:val="24"/>
                <w:lang w:val="lt-LT"/>
              </w:rPr>
              <w:t>6,9</w:t>
            </w:r>
          </w:p>
        </w:tc>
      </w:tr>
      <w:tr w:rsidR="00376BB9" w:rsidRPr="00264B7E" w:rsidTr="00376BB9">
        <w:tc>
          <w:tcPr>
            <w:tcW w:w="534" w:type="dxa"/>
            <w:tcBorders>
              <w:top w:val="single" w:sz="4" w:space="0" w:color="000000"/>
              <w:left w:val="single" w:sz="4" w:space="0" w:color="000000"/>
              <w:bottom w:val="single" w:sz="4" w:space="0" w:color="000000"/>
              <w:right w:val="single" w:sz="4" w:space="0" w:color="000000"/>
            </w:tcBorders>
          </w:tcPr>
          <w:p w:rsidR="00376BB9" w:rsidRPr="00264B7E" w:rsidRDefault="00376BB9" w:rsidP="00376BB9">
            <w:pPr>
              <w:jc w:val="both"/>
              <w:rPr>
                <w:b/>
                <w:sz w:val="24"/>
                <w:szCs w:val="24"/>
                <w:lang w:val="lt-LT"/>
              </w:rPr>
            </w:pPr>
          </w:p>
        </w:tc>
        <w:tc>
          <w:tcPr>
            <w:tcW w:w="2551" w:type="dxa"/>
            <w:tcBorders>
              <w:top w:val="single" w:sz="4" w:space="0" w:color="000000"/>
              <w:left w:val="single" w:sz="4" w:space="0" w:color="000000"/>
              <w:bottom w:val="single" w:sz="4" w:space="0" w:color="000000"/>
              <w:right w:val="single" w:sz="4" w:space="0" w:color="000000"/>
            </w:tcBorders>
          </w:tcPr>
          <w:p w:rsidR="00376BB9" w:rsidRPr="00264B7E" w:rsidRDefault="00376BB9" w:rsidP="00376BB9">
            <w:pPr>
              <w:jc w:val="both"/>
              <w:rPr>
                <w:b/>
                <w:sz w:val="24"/>
                <w:szCs w:val="24"/>
                <w:lang w:val="lt-LT"/>
              </w:rPr>
            </w:pPr>
            <w:r w:rsidRPr="00264B7E">
              <w:rPr>
                <w:b/>
                <w:sz w:val="24"/>
                <w:szCs w:val="24"/>
                <w:lang w:val="lt-LT"/>
              </w:rPr>
              <w:t>Iš viso:</w:t>
            </w:r>
          </w:p>
        </w:tc>
        <w:tc>
          <w:tcPr>
            <w:tcW w:w="1163" w:type="dxa"/>
            <w:tcBorders>
              <w:top w:val="single" w:sz="4" w:space="0" w:color="000000"/>
              <w:left w:val="single" w:sz="4" w:space="0" w:color="000000"/>
              <w:bottom w:val="single" w:sz="4" w:space="0" w:color="000000"/>
              <w:right w:val="single" w:sz="4" w:space="0" w:color="000000"/>
            </w:tcBorders>
          </w:tcPr>
          <w:p w:rsidR="00376BB9" w:rsidRPr="00264B7E" w:rsidRDefault="00376BB9" w:rsidP="00376BB9">
            <w:pPr>
              <w:jc w:val="both"/>
              <w:rPr>
                <w:b/>
                <w:sz w:val="24"/>
                <w:szCs w:val="24"/>
                <w:lang w:val="lt-LT"/>
              </w:rPr>
            </w:pPr>
            <w:r>
              <w:rPr>
                <w:b/>
                <w:sz w:val="24"/>
                <w:szCs w:val="24"/>
                <w:lang w:val="lt-LT"/>
              </w:rPr>
              <w:t>36 229,1</w:t>
            </w:r>
          </w:p>
        </w:tc>
        <w:tc>
          <w:tcPr>
            <w:tcW w:w="992" w:type="dxa"/>
            <w:tcBorders>
              <w:top w:val="single" w:sz="4" w:space="0" w:color="000000"/>
              <w:left w:val="single" w:sz="4" w:space="0" w:color="000000"/>
              <w:bottom w:val="single" w:sz="4" w:space="0" w:color="000000"/>
              <w:right w:val="single" w:sz="4" w:space="0" w:color="000000"/>
            </w:tcBorders>
          </w:tcPr>
          <w:p w:rsidR="00376BB9" w:rsidRPr="00264B7E" w:rsidRDefault="00376BB9" w:rsidP="00376BB9">
            <w:pPr>
              <w:jc w:val="both"/>
              <w:rPr>
                <w:b/>
                <w:sz w:val="24"/>
                <w:szCs w:val="24"/>
                <w:lang w:val="lt-LT"/>
              </w:rPr>
            </w:pPr>
            <w:r>
              <w:rPr>
                <w:b/>
                <w:sz w:val="24"/>
                <w:szCs w:val="24"/>
                <w:lang w:val="lt-LT"/>
              </w:rPr>
              <w:t>95,8</w:t>
            </w:r>
          </w:p>
        </w:tc>
        <w:tc>
          <w:tcPr>
            <w:tcW w:w="1276" w:type="dxa"/>
            <w:tcBorders>
              <w:top w:val="single" w:sz="4" w:space="0" w:color="000000"/>
              <w:left w:val="single" w:sz="4" w:space="0" w:color="000000"/>
              <w:bottom w:val="single" w:sz="4" w:space="0" w:color="000000"/>
              <w:right w:val="single" w:sz="4" w:space="0" w:color="000000"/>
            </w:tcBorders>
          </w:tcPr>
          <w:p w:rsidR="00376BB9" w:rsidRPr="00264B7E" w:rsidRDefault="00376BB9" w:rsidP="00376BB9">
            <w:pPr>
              <w:jc w:val="both"/>
              <w:rPr>
                <w:b/>
                <w:sz w:val="24"/>
                <w:szCs w:val="24"/>
                <w:lang w:val="lt-LT"/>
              </w:rPr>
            </w:pPr>
            <w:r>
              <w:rPr>
                <w:b/>
                <w:sz w:val="24"/>
                <w:szCs w:val="24"/>
                <w:lang w:val="lt-LT"/>
              </w:rPr>
              <w:t>267,3</w:t>
            </w:r>
          </w:p>
        </w:tc>
        <w:tc>
          <w:tcPr>
            <w:tcW w:w="1134" w:type="dxa"/>
            <w:tcBorders>
              <w:top w:val="single" w:sz="4" w:space="0" w:color="000000"/>
              <w:left w:val="single" w:sz="4" w:space="0" w:color="000000"/>
              <w:bottom w:val="single" w:sz="4" w:space="0" w:color="000000"/>
              <w:right w:val="single" w:sz="4" w:space="0" w:color="000000"/>
            </w:tcBorders>
          </w:tcPr>
          <w:p w:rsidR="00376BB9" w:rsidRPr="00264B7E" w:rsidRDefault="00376BB9" w:rsidP="00376BB9">
            <w:pPr>
              <w:jc w:val="both"/>
              <w:rPr>
                <w:b/>
                <w:sz w:val="24"/>
                <w:szCs w:val="24"/>
                <w:lang w:val="lt-LT"/>
              </w:rPr>
            </w:pPr>
            <w:r>
              <w:rPr>
                <w:b/>
                <w:sz w:val="24"/>
                <w:szCs w:val="24"/>
                <w:lang w:val="lt-LT"/>
              </w:rPr>
              <w:t>7 233,8</w:t>
            </w:r>
          </w:p>
        </w:tc>
        <w:tc>
          <w:tcPr>
            <w:tcW w:w="1417" w:type="dxa"/>
            <w:tcBorders>
              <w:top w:val="single" w:sz="4" w:space="0" w:color="000000"/>
              <w:left w:val="single" w:sz="4" w:space="0" w:color="000000"/>
              <w:bottom w:val="single" w:sz="4" w:space="0" w:color="000000"/>
              <w:right w:val="single" w:sz="4" w:space="0" w:color="000000"/>
            </w:tcBorders>
          </w:tcPr>
          <w:p w:rsidR="00376BB9" w:rsidRPr="00264B7E" w:rsidRDefault="00376BB9" w:rsidP="00376BB9">
            <w:pPr>
              <w:jc w:val="both"/>
              <w:rPr>
                <w:b/>
                <w:sz w:val="24"/>
                <w:szCs w:val="24"/>
                <w:lang w:val="lt-LT"/>
              </w:rPr>
            </w:pPr>
            <w:r>
              <w:rPr>
                <w:b/>
                <w:sz w:val="24"/>
                <w:szCs w:val="24"/>
                <w:lang w:val="lt-LT"/>
              </w:rPr>
              <w:t>43 826,0</w:t>
            </w:r>
          </w:p>
        </w:tc>
      </w:tr>
      <w:tr w:rsidR="00376BB9" w:rsidRPr="00264B7E" w:rsidTr="00376BB9">
        <w:tc>
          <w:tcPr>
            <w:tcW w:w="534" w:type="dxa"/>
          </w:tcPr>
          <w:p w:rsidR="00376BB9" w:rsidRPr="00264B7E" w:rsidRDefault="00376BB9" w:rsidP="00376BB9">
            <w:pPr>
              <w:jc w:val="both"/>
              <w:rPr>
                <w:sz w:val="24"/>
                <w:szCs w:val="24"/>
                <w:lang w:val="lt-LT"/>
              </w:rPr>
            </w:pPr>
          </w:p>
        </w:tc>
        <w:tc>
          <w:tcPr>
            <w:tcW w:w="2551" w:type="dxa"/>
          </w:tcPr>
          <w:p w:rsidR="00376BB9" w:rsidRPr="00264B7E" w:rsidRDefault="00376BB9" w:rsidP="00376BB9">
            <w:pPr>
              <w:jc w:val="both"/>
              <w:rPr>
                <w:b/>
                <w:sz w:val="24"/>
                <w:szCs w:val="24"/>
                <w:lang w:val="lt-LT"/>
              </w:rPr>
            </w:pPr>
            <w:r w:rsidRPr="00264B7E">
              <w:rPr>
                <w:b/>
                <w:sz w:val="24"/>
                <w:szCs w:val="24"/>
                <w:lang w:val="lt-LT"/>
              </w:rPr>
              <w:t>Iš viso nefinansinio</w:t>
            </w:r>
          </w:p>
        </w:tc>
        <w:tc>
          <w:tcPr>
            <w:tcW w:w="3431" w:type="dxa"/>
            <w:gridSpan w:val="3"/>
          </w:tcPr>
          <w:p w:rsidR="00376BB9" w:rsidRPr="00264B7E" w:rsidRDefault="00376BB9" w:rsidP="00376BB9">
            <w:pPr>
              <w:jc w:val="both"/>
              <w:rPr>
                <w:b/>
                <w:sz w:val="24"/>
                <w:szCs w:val="24"/>
                <w:lang w:val="lt-LT"/>
              </w:rPr>
            </w:pPr>
            <w:r>
              <w:rPr>
                <w:b/>
                <w:sz w:val="24"/>
                <w:szCs w:val="24"/>
                <w:lang w:val="lt-LT"/>
              </w:rPr>
              <w:t xml:space="preserve">                    36 592,1</w:t>
            </w:r>
          </w:p>
        </w:tc>
        <w:tc>
          <w:tcPr>
            <w:tcW w:w="1134" w:type="dxa"/>
          </w:tcPr>
          <w:p w:rsidR="00376BB9" w:rsidRPr="00241C1B" w:rsidRDefault="00376BB9" w:rsidP="00376BB9">
            <w:pPr>
              <w:jc w:val="both"/>
              <w:rPr>
                <w:b/>
                <w:sz w:val="24"/>
                <w:szCs w:val="24"/>
                <w:lang w:val="lt-LT"/>
              </w:rPr>
            </w:pPr>
            <w:r>
              <w:rPr>
                <w:b/>
                <w:sz w:val="24"/>
                <w:szCs w:val="24"/>
                <w:lang w:val="lt-LT"/>
              </w:rPr>
              <w:t>7 233,8</w:t>
            </w:r>
          </w:p>
        </w:tc>
        <w:tc>
          <w:tcPr>
            <w:tcW w:w="1417" w:type="dxa"/>
          </w:tcPr>
          <w:p w:rsidR="00376BB9" w:rsidRPr="00241C1B" w:rsidRDefault="00376BB9" w:rsidP="00376BB9">
            <w:pPr>
              <w:jc w:val="both"/>
              <w:rPr>
                <w:b/>
                <w:sz w:val="24"/>
                <w:szCs w:val="24"/>
                <w:lang w:val="lt-LT"/>
              </w:rPr>
            </w:pPr>
            <w:r>
              <w:rPr>
                <w:b/>
                <w:sz w:val="24"/>
                <w:szCs w:val="24"/>
                <w:lang w:val="lt-LT"/>
              </w:rPr>
              <w:t>43 826,0</w:t>
            </w:r>
          </w:p>
        </w:tc>
      </w:tr>
    </w:tbl>
    <w:p w:rsidR="00376BB9" w:rsidRDefault="00376BB9" w:rsidP="00376BB9">
      <w:pPr>
        <w:ind w:firstLine="1296"/>
        <w:jc w:val="both"/>
        <w:rPr>
          <w:sz w:val="24"/>
          <w:szCs w:val="24"/>
          <w:lang w:val="lt-LT"/>
        </w:rPr>
      </w:pPr>
    </w:p>
    <w:p w:rsidR="00376BB9" w:rsidRDefault="00706D45" w:rsidP="00376BB9">
      <w:pPr>
        <w:ind w:firstLine="1296"/>
        <w:jc w:val="both"/>
        <w:rPr>
          <w:sz w:val="24"/>
          <w:szCs w:val="24"/>
          <w:lang w:val="lt-LT"/>
        </w:rPr>
      </w:pPr>
      <w:r>
        <w:rPr>
          <w:sz w:val="24"/>
          <w:szCs w:val="24"/>
          <w:lang w:val="lt-LT"/>
        </w:rPr>
        <w:t xml:space="preserve">  </w:t>
      </w:r>
      <w:r w:rsidR="00376BB9">
        <w:rPr>
          <w:sz w:val="24"/>
          <w:szCs w:val="24"/>
          <w:lang w:val="lt-LT"/>
        </w:rPr>
        <w:t>Atliekant auditą buvo (atliekant savarankiškas procedūras) patikrintos Savivaldybės biudžetinių įstaigų ir Savivaldybės įmonių pateiktos turto ataskaitos, jas analizuojant, sumuojant ir lyginant jų duomenis su įstaigų ir įmonių finansinės atskaitomybės duomenimis.</w:t>
      </w:r>
    </w:p>
    <w:p w:rsidR="00EC64AB" w:rsidRDefault="00EC64AB" w:rsidP="00EC64AB">
      <w:pPr>
        <w:ind w:firstLine="1296"/>
        <w:jc w:val="both"/>
        <w:rPr>
          <w:sz w:val="24"/>
          <w:szCs w:val="24"/>
          <w:lang w:val="lt-LT"/>
        </w:rPr>
      </w:pPr>
    </w:p>
    <w:p w:rsidR="000E2952" w:rsidRPr="00777EE2" w:rsidRDefault="00F57807" w:rsidP="000B77C1">
      <w:pPr>
        <w:tabs>
          <w:tab w:val="left" w:pos="1418"/>
        </w:tabs>
        <w:ind w:firstLine="1418"/>
        <w:jc w:val="both"/>
        <w:rPr>
          <w:sz w:val="24"/>
          <w:szCs w:val="24"/>
          <w:lang w:val="lt-LT"/>
        </w:rPr>
      </w:pPr>
      <w:r w:rsidRPr="00777EE2">
        <w:rPr>
          <w:b/>
          <w:sz w:val="24"/>
          <w:szCs w:val="24"/>
          <w:lang w:val="lt-LT"/>
        </w:rPr>
        <w:t xml:space="preserve">Savivaldybės </w:t>
      </w:r>
      <w:r w:rsidR="000E2952" w:rsidRPr="00777EE2">
        <w:rPr>
          <w:b/>
          <w:sz w:val="24"/>
          <w:szCs w:val="24"/>
          <w:lang w:val="lt-LT"/>
        </w:rPr>
        <w:t>201</w:t>
      </w:r>
      <w:r w:rsidR="00027C92">
        <w:rPr>
          <w:b/>
          <w:sz w:val="24"/>
          <w:szCs w:val="24"/>
          <w:lang w:val="lt-LT"/>
        </w:rPr>
        <w:t>7</w:t>
      </w:r>
      <w:r w:rsidR="000E2952" w:rsidRPr="00777EE2">
        <w:rPr>
          <w:b/>
          <w:sz w:val="24"/>
          <w:szCs w:val="24"/>
          <w:lang w:val="lt-LT"/>
        </w:rPr>
        <w:t xml:space="preserve">-12-31 finansinį turtą sudarė – </w:t>
      </w:r>
      <w:r w:rsidR="00886CC2">
        <w:rPr>
          <w:b/>
          <w:sz w:val="24"/>
          <w:szCs w:val="24"/>
          <w:lang w:val="lt-LT"/>
        </w:rPr>
        <w:t>7</w:t>
      </w:r>
      <w:r w:rsidR="00376BB9">
        <w:rPr>
          <w:b/>
          <w:sz w:val="24"/>
          <w:szCs w:val="24"/>
          <w:lang w:val="lt-LT"/>
        </w:rPr>
        <w:t> 233,8</w:t>
      </w:r>
      <w:r w:rsidR="000E2952" w:rsidRPr="00777EE2">
        <w:rPr>
          <w:b/>
          <w:sz w:val="24"/>
          <w:szCs w:val="24"/>
          <w:lang w:val="lt-LT"/>
        </w:rPr>
        <w:t xml:space="preserve"> tūkst. </w:t>
      </w:r>
      <w:r w:rsidR="00EE5D5D" w:rsidRPr="00777EE2">
        <w:rPr>
          <w:b/>
          <w:sz w:val="24"/>
          <w:szCs w:val="24"/>
          <w:lang w:val="lt-LT"/>
        </w:rPr>
        <w:t>eurų</w:t>
      </w:r>
      <w:r w:rsidR="000E2952" w:rsidRPr="00777EE2">
        <w:rPr>
          <w:b/>
          <w:sz w:val="24"/>
          <w:szCs w:val="24"/>
          <w:lang w:val="lt-LT"/>
        </w:rPr>
        <w:t>.</w:t>
      </w:r>
    </w:p>
    <w:p w:rsidR="004371CE" w:rsidRDefault="000E2952" w:rsidP="000B77C1">
      <w:pPr>
        <w:ind w:firstLine="1418"/>
        <w:jc w:val="both"/>
        <w:rPr>
          <w:b/>
          <w:sz w:val="24"/>
          <w:szCs w:val="24"/>
          <w:lang w:val="lt-LT"/>
        </w:rPr>
      </w:pPr>
      <w:r w:rsidRPr="00777EE2">
        <w:rPr>
          <w:b/>
          <w:sz w:val="24"/>
          <w:szCs w:val="24"/>
          <w:lang w:val="lt-LT"/>
        </w:rPr>
        <w:t xml:space="preserve">Viso </w:t>
      </w:r>
      <w:r w:rsidR="006C7763" w:rsidRPr="00777EE2">
        <w:rPr>
          <w:b/>
          <w:sz w:val="24"/>
          <w:szCs w:val="24"/>
          <w:lang w:val="lt-LT"/>
        </w:rPr>
        <w:t xml:space="preserve">savivaldybės </w:t>
      </w:r>
      <w:r w:rsidRPr="00777EE2">
        <w:rPr>
          <w:b/>
          <w:sz w:val="24"/>
          <w:szCs w:val="24"/>
          <w:lang w:val="lt-LT"/>
        </w:rPr>
        <w:t xml:space="preserve">finansinis ir nefinansinis turtas sudarė – </w:t>
      </w:r>
      <w:r w:rsidR="00886CC2">
        <w:rPr>
          <w:b/>
          <w:sz w:val="24"/>
          <w:szCs w:val="24"/>
          <w:lang w:val="lt-LT"/>
        </w:rPr>
        <w:t>43</w:t>
      </w:r>
      <w:r w:rsidR="00376BB9">
        <w:rPr>
          <w:b/>
          <w:sz w:val="24"/>
          <w:szCs w:val="24"/>
          <w:lang w:val="lt-LT"/>
        </w:rPr>
        <w:t> 826,0</w:t>
      </w:r>
      <w:r w:rsidRPr="00777EE2">
        <w:rPr>
          <w:b/>
          <w:sz w:val="24"/>
          <w:szCs w:val="24"/>
          <w:lang w:val="lt-LT"/>
        </w:rPr>
        <w:t xml:space="preserve"> tūkst. </w:t>
      </w:r>
      <w:r w:rsidR="00EE5D5D" w:rsidRPr="00777EE2">
        <w:rPr>
          <w:b/>
          <w:sz w:val="24"/>
          <w:szCs w:val="24"/>
          <w:lang w:val="lt-LT"/>
        </w:rPr>
        <w:t>eurų</w:t>
      </w:r>
      <w:r w:rsidRPr="00777EE2">
        <w:rPr>
          <w:b/>
          <w:sz w:val="24"/>
          <w:szCs w:val="24"/>
          <w:lang w:val="lt-LT"/>
        </w:rPr>
        <w:t>.</w:t>
      </w:r>
    </w:p>
    <w:p w:rsidR="00376BB9" w:rsidRPr="00777EE2" w:rsidRDefault="00376BB9" w:rsidP="000B77C1">
      <w:pPr>
        <w:ind w:firstLine="1418"/>
        <w:jc w:val="both"/>
        <w:rPr>
          <w:b/>
          <w:sz w:val="24"/>
          <w:szCs w:val="24"/>
          <w:lang w:val="lt-LT"/>
        </w:rPr>
      </w:pPr>
      <w:r>
        <w:rPr>
          <w:b/>
          <w:sz w:val="24"/>
          <w:szCs w:val="24"/>
          <w:lang w:val="lt-LT"/>
        </w:rPr>
        <w:t>Neringos savivaldybės nuosavybės teise vertybinių popierių vertė sudarė</w:t>
      </w:r>
      <w:r w:rsidR="00B97DDF">
        <w:rPr>
          <w:b/>
          <w:sz w:val="24"/>
          <w:szCs w:val="24"/>
          <w:lang w:val="lt-LT"/>
        </w:rPr>
        <w:t xml:space="preserve"> – 4 584,9 tūkst. eurų.</w:t>
      </w:r>
    </w:p>
    <w:p w:rsidR="001B4990" w:rsidRPr="001859AA" w:rsidRDefault="001B4990" w:rsidP="001B4990">
      <w:pPr>
        <w:jc w:val="both"/>
        <w:rPr>
          <w:sz w:val="24"/>
          <w:szCs w:val="24"/>
          <w:lang w:val="lt-LT"/>
        </w:rPr>
      </w:pPr>
      <w:r w:rsidRPr="00777EE2">
        <w:rPr>
          <w:b/>
          <w:sz w:val="24"/>
          <w:szCs w:val="24"/>
          <w:lang w:val="lt-LT"/>
        </w:rPr>
        <w:t xml:space="preserve">                      </w:t>
      </w:r>
      <w:r w:rsidR="001859AA">
        <w:rPr>
          <w:sz w:val="24"/>
          <w:lang w:val="lt-LT"/>
        </w:rPr>
        <w:t xml:space="preserve">Neringos savivaldybės </w:t>
      </w:r>
      <w:r w:rsidR="001859AA" w:rsidRPr="001859AA">
        <w:rPr>
          <w:b/>
          <w:sz w:val="24"/>
          <w:lang w:val="lt-LT"/>
        </w:rPr>
        <w:t>biudžeto mokėtinos sumos</w:t>
      </w:r>
      <w:r w:rsidR="001859AA">
        <w:rPr>
          <w:sz w:val="24"/>
          <w:lang w:val="lt-LT"/>
        </w:rPr>
        <w:t xml:space="preserve">  201</w:t>
      </w:r>
      <w:r w:rsidR="00B97DDF">
        <w:rPr>
          <w:sz w:val="24"/>
          <w:lang w:val="lt-LT"/>
        </w:rPr>
        <w:t>7</w:t>
      </w:r>
      <w:r w:rsidR="001859AA">
        <w:rPr>
          <w:sz w:val="24"/>
          <w:lang w:val="lt-LT"/>
        </w:rPr>
        <w:t xml:space="preserve"> m. gruodžio 31 d.  sudarė - </w:t>
      </w:r>
      <w:r w:rsidR="001859AA" w:rsidRPr="001859AA">
        <w:rPr>
          <w:b/>
          <w:sz w:val="24"/>
          <w:lang w:val="lt-LT"/>
        </w:rPr>
        <w:t>1</w:t>
      </w:r>
      <w:r w:rsidR="00B97DDF">
        <w:rPr>
          <w:b/>
          <w:sz w:val="24"/>
          <w:lang w:val="lt-LT"/>
        </w:rPr>
        <w:t> 227,7</w:t>
      </w:r>
      <w:r w:rsidR="001859AA" w:rsidRPr="001859AA">
        <w:rPr>
          <w:b/>
          <w:sz w:val="24"/>
          <w:lang w:val="lt-LT"/>
        </w:rPr>
        <w:t xml:space="preserve"> tūkst. eurų</w:t>
      </w:r>
      <w:r w:rsidR="001859AA">
        <w:rPr>
          <w:sz w:val="24"/>
          <w:lang w:val="lt-LT"/>
        </w:rPr>
        <w:t xml:space="preserve">, iš jų savivaldybės </w:t>
      </w:r>
      <w:r w:rsidR="001859AA" w:rsidRPr="001859AA">
        <w:rPr>
          <w:b/>
          <w:sz w:val="24"/>
          <w:lang w:val="lt-LT"/>
        </w:rPr>
        <w:t xml:space="preserve">administracijos – </w:t>
      </w:r>
      <w:r w:rsidR="00B97DDF">
        <w:rPr>
          <w:b/>
          <w:sz w:val="24"/>
          <w:lang w:val="lt-LT"/>
        </w:rPr>
        <w:t>98,4</w:t>
      </w:r>
      <w:r w:rsidR="001859AA" w:rsidRPr="001859AA">
        <w:rPr>
          <w:b/>
          <w:sz w:val="24"/>
          <w:lang w:val="lt-LT"/>
        </w:rPr>
        <w:t xml:space="preserve"> tūkst. eurų</w:t>
      </w:r>
      <w:r w:rsidR="001859AA">
        <w:rPr>
          <w:sz w:val="24"/>
          <w:lang w:val="lt-LT"/>
        </w:rPr>
        <w:t>, lyginant su 201</w:t>
      </w:r>
      <w:r w:rsidR="00B97DDF">
        <w:rPr>
          <w:sz w:val="24"/>
          <w:lang w:val="lt-LT"/>
        </w:rPr>
        <w:t>6</w:t>
      </w:r>
      <w:r w:rsidR="001859AA">
        <w:rPr>
          <w:sz w:val="24"/>
          <w:lang w:val="lt-LT"/>
        </w:rPr>
        <w:t xml:space="preserve"> m. gruodžio 31 d. mokėtina suma buvo </w:t>
      </w:r>
      <w:r w:rsidR="00B73E70">
        <w:rPr>
          <w:sz w:val="24"/>
          <w:lang w:val="lt-LT"/>
        </w:rPr>
        <w:t>1</w:t>
      </w:r>
      <w:r w:rsidR="00B97DDF">
        <w:rPr>
          <w:sz w:val="24"/>
          <w:lang w:val="lt-LT"/>
        </w:rPr>
        <w:t> 265,0</w:t>
      </w:r>
      <w:r w:rsidR="001859AA">
        <w:rPr>
          <w:sz w:val="24"/>
          <w:lang w:val="lt-LT"/>
        </w:rPr>
        <w:t xml:space="preserve">  tūkst. eurų, ataskaitiniais metais žymiai </w:t>
      </w:r>
      <w:r w:rsidR="001859AA" w:rsidRPr="001859AA">
        <w:rPr>
          <w:b/>
          <w:sz w:val="24"/>
          <w:lang w:val="lt-LT"/>
        </w:rPr>
        <w:t xml:space="preserve">sumažėjo  -   </w:t>
      </w:r>
      <w:r w:rsidR="00B97DDF">
        <w:rPr>
          <w:b/>
          <w:sz w:val="24"/>
          <w:lang w:val="lt-LT"/>
        </w:rPr>
        <w:t>37,3</w:t>
      </w:r>
      <w:r w:rsidR="001859AA" w:rsidRPr="001859AA">
        <w:rPr>
          <w:b/>
          <w:sz w:val="24"/>
          <w:lang w:val="lt-LT"/>
        </w:rPr>
        <w:t xml:space="preserve"> tūkst. eurų</w:t>
      </w:r>
      <w:r w:rsidR="001859AA">
        <w:rPr>
          <w:sz w:val="24"/>
          <w:lang w:val="lt-LT"/>
        </w:rPr>
        <w:t xml:space="preserve">. </w:t>
      </w:r>
    </w:p>
    <w:p w:rsidR="001B4990" w:rsidRDefault="000E2952" w:rsidP="001B4990">
      <w:pPr>
        <w:tabs>
          <w:tab w:val="left" w:pos="1320"/>
        </w:tabs>
        <w:jc w:val="both"/>
        <w:rPr>
          <w:sz w:val="24"/>
          <w:szCs w:val="24"/>
          <w:lang w:val="lt-LT"/>
        </w:rPr>
      </w:pPr>
      <w:r w:rsidRPr="004F7BB5">
        <w:rPr>
          <w:sz w:val="24"/>
          <w:szCs w:val="24"/>
          <w:lang w:val="lt-LT"/>
        </w:rPr>
        <w:t xml:space="preserve"> </w:t>
      </w:r>
      <w:r w:rsidR="004371CE" w:rsidRPr="004F7BB5">
        <w:rPr>
          <w:sz w:val="24"/>
          <w:szCs w:val="24"/>
          <w:lang w:val="lt-LT"/>
        </w:rPr>
        <w:t xml:space="preserve">   </w:t>
      </w:r>
      <w:r w:rsidR="000B77C1" w:rsidRPr="004F7BB5">
        <w:rPr>
          <w:sz w:val="24"/>
          <w:szCs w:val="24"/>
          <w:lang w:val="lt-LT"/>
        </w:rPr>
        <w:tab/>
      </w:r>
      <w:r w:rsidR="001B4990" w:rsidRPr="004F7BB5">
        <w:rPr>
          <w:sz w:val="24"/>
          <w:szCs w:val="24"/>
          <w:lang w:val="lt-LT"/>
        </w:rPr>
        <w:t>201</w:t>
      </w:r>
      <w:r w:rsidR="00B97DDF">
        <w:rPr>
          <w:sz w:val="24"/>
          <w:szCs w:val="24"/>
          <w:lang w:val="lt-LT"/>
        </w:rPr>
        <w:t>7</w:t>
      </w:r>
      <w:r w:rsidR="001B4990" w:rsidRPr="004F7BB5">
        <w:rPr>
          <w:sz w:val="24"/>
          <w:szCs w:val="24"/>
          <w:lang w:val="lt-LT"/>
        </w:rPr>
        <w:t xml:space="preserve"> metų pradžioje </w:t>
      </w:r>
      <w:r w:rsidR="001B4990" w:rsidRPr="00B73E70">
        <w:rPr>
          <w:b/>
          <w:sz w:val="24"/>
          <w:szCs w:val="24"/>
          <w:lang w:val="lt-LT"/>
        </w:rPr>
        <w:t>gautinos sumos</w:t>
      </w:r>
      <w:r w:rsidR="001B4990" w:rsidRPr="004F7BB5">
        <w:rPr>
          <w:sz w:val="24"/>
          <w:szCs w:val="24"/>
          <w:lang w:val="lt-LT"/>
        </w:rPr>
        <w:t xml:space="preserve"> Neringos savivaldybėje buvo </w:t>
      </w:r>
      <w:r w:rsidR="001B4990" w:rsidRPr="004F7BB5">
        <w:rPr>
          <w:b/>
          <w:sz w:val="24"/>
          <w:szCs w:val="24"/>
          <w:lang w:val="lt-LT"/>
        </w:rPr>
        <w:t>–</w:t>
      </w:r>
      <w:r w:rsidR="00B97DDF">
        <w:rPr>
          <w:b/>
          <w:sz w:val="24"/>
          <w:szCs w:val="24"/>
          <w:lang w:val="lt-LT"/>
        </w:rPr>
        <w:t>25,9</w:t>
      </w:r>
      <w:r w:rsidR="001B4990" w:rsidRPr="004F7BB5">
        <w:rPr>
          <w:b/>
          <w:sz w:val="24"/>
          <w:szCs w:val="24"/>
          <w:lang w:val="lt-LT"/>
        </w:rPr>
        <w:t xml:space="preserve"> tūkst.</w:t>
      </w:r>
      <w:r w:rsidR="001B4990" w:rsidRPr="004F7BB5">
        <w:rPr>
          <w:sz w:val="24"/>
          <w:szCs w:val="24"/>
          <w:lang w:val="lt-LT"/>
        </w:rPr>
        <w:t xml:space="preserve"> </w:t>
      </w:r>
      <w:r w:rsidR="00B97DDF">
        <w:rPr>
          <w:b/>
          <w:sz w:val="24"/>
          <w:szCs w:val="24"/>
          <w:lang w:val="lt-LT"/>
        </w:rPr>
        <w:t>e</w:t>
      </w:r>
      <w:r w:rsidR="00EE5D5D" w:rsidRPr="004F7BB5">
        <w:rPr>
          <w:b/>
          <w:sz w:val="24"/>
          <w:szCs w:val="24"/>
          <w:lang w:val="lt-LT"/>
        </w:rPr>
        <w:t xml:space="preserve">urų, </w:t>
      </w:r>
      <w:r w:rsidR="001B4990" w:rsidRPr="004F7BB5">
        <w:rPr>
          <w:sz w:val="24"/>
          <w:szCs w:val="24"/>
          <w:lang w:val="lt-LT"/>
        </w:rPr>
        <w:t xml:space="preserve"> o gautinos biudžeto lėšos  metų pabaigoje sudarė –  </w:t>
      </w:r>
      <w:r w:rsidR="00B97DDF">
        <w:rPr>
          <w:b/>
          <w:sz w:val="24"/>
          <w:szCs w:val="24"/>
          <w:lang w:val="lt-LT"/>
        </w:rPr>
        <w:t>24,1</w:t>
      </w:r>
      <w:r w:rsidR="001B4990" w:rsidRPr="004F7BB5">
        <w:rPr>
          <w:b/>
          <w:sz w:val="24"/>
          <w:szCs w:val="24"/>
          <w:lang w:val="lt-LT"/>
        </w:rPr>
        <w:t xml:space="preserve"> tūkst. </w:t>
      </w:r>
      <w:r w:rsidR="00EE5D5D" w:rsidRPr="004F7BB5">
        <w:rPr>
          <w:b/>
          <w:sz w:val="24"/>
          <w:szCs w:val="24"/>
          <w:lang w:val="lt-LT"/>
        </w:rPr>
        <w:t>eurų</w:t>
      </w:r>
      <w:r w:rsidR="001B4990" w:rsidRPr="004F7BB5">
        <w:rPr>
          <w:sz w:val="24"/>
          <w:szCs w:val="24"/>
          <w:lang w:val="lt-LT"/>
        </w:rPr>
        <w:t xml:space="preserve">, tai lėšos kuriomis metų pabaigoje neatsiskaityta dėl sandorių už prekes ir paslaugas pagal išankstines sąskaitas. </w:t>
      </w:r>
    </w:p>
    <w:p w:rsidR="00B73E70" w:rsidRDefault="00B73E70" w:rsidP="001B4990">
      <w:pPr>
        <w:tabs>
          <w:tab w:val="left" w:pos="1320"/>
        </w:tabs>
        <w:jc w:val="both"/>
        <w:rPr>
          <w:sz w:val="24"/>
          <w:szCs w:val="24"/>
          <w:lang w:val="lt-LT"/>
        </w:rPr>
      </w:pPr>
    </w:p>
    <w:p w:rsidR="00DD779D" w:rsidRDefault="00DD779D" w:rsidP="00DD779D">
      <w:pPr>
        <w:ind w:left="1290"/>
        <w:jc w:val="both"/>
        <w:rPr>
          <w:sz w:val="24"/>
          <w:szCs w:val="24"/>
          <w:lang w:val="lt-LT"/>
        </w:rPr>
      </w:pPr>
      <w:r w:rsidRPr="00494C4C">
        <w:rPr>
          <w:sz w:val="24"/>
          <w:szCs w:val="24"/>
          <w:lang w:val="lt-LT"/>
        </w:rPr>
        <w:t xml:space="preserve">Finansinio audito ataskaita dėl </w:t>
      </w:r>
      <w:r>
        <w:rPr>
          <w:sz w:val="24"/>
          <w:szCs w:val="24"/>
          <w:lang w:val="lt-LT"/>
        </w:rPr>
        <w:t>Neringos savivaldybei nuosavybės teise priklausančio ir patikėjimo teise valdomo valstybės turto 201</w:t>
      </w:r>
      <w:r w:rsidR="00B97DDF">
        <w:rPr>
          <w:sz w:val="24"/>
          <w:szCs w:val="24"/>
          <w:lang w:val="lt-LT"/>
        </w:rPr>
        <w:t>7</w:t>
      </w:r>
      <w:r>
        <w:rPr>
          <w:sz w:val="24"/>
          <w:szCs w:val="24"/>
          <w:lang w:val="lt-LT"/>
        </w:rPr>
        <w:t xml:space="preserve"> m. ataskaitų rinkinio vertinimo analizė pateikiama atskirai (audito ataskait</w:t>
      </w:r>
      <w:r w:rsidR="00F64E49">
        <w:rPr>
          <w:sz w:val="24"/>
          <w:szCs w:val="24"/>
          <w:lang w:val="lt-LT"/>
        </w:rPr>
        <w:t>oje ir išvadoje</w:t>
      </w:r>
      <w:r>
        <w:rPr>
          <w:sz w:val="24"/>
          <w:szCs w:val="24"/>
          <w:lang w:val="lt-LT"/>
        </w:rPr>
        <w:t xml:space="preserve"> 201</w:t>
      </w:r>
      <w:r w:rsidR="00B97DDF">
        <w:rPr>
          <w:sz w:val="24"/>
          <w:szCs w:val="24"/>
          <w:lang w:val="lt-LT"/>
        </w:rPr>
        <w:t>8</w:t>
      </w:r>
      <w:r>
        <w:rPr>
          <w:sz w:val="24"/>
          <w:szCs w:val="24"/>
          <w:lang w:val="lt-LT"/>
        </w:rPr>
        <w:t>-05-29 Nr. KAT - 5 (1,2).</w:t>
      </w:r>
    </w:p>
    <w:p w:rsidR="00B73E70" w:rsidRPr="004F7BB5" w:rsidRDefault="00B73E70" w:rsidP="001B4990">
      <w:pPr>
        <w:tabs>
          <w:tab w:val="left" w:pos="1320"/>
        </w:tabs>
        <w:jc w:val="both"/>
        <w:rPr>
          <w:sz w:val="24"/>
          <w:szCs w:val="24"/>
          <w:lang w:val="lt-LT"/>
        </w:rPr>
      </w:pPr>
    </w:p>
    <w:p w:rsidR="007C0F35" w:rsidRDefault="00CF47A2" w:rsidP="005D6B33">
      <w:pPr>
        <w:jc w:val="both"/>
        <w:rPr>
          <w:b/>
          <w:sz w:val="24"/>
          <w:szCs w:val="24"/>
          <w:lang w:val="lt-LT"/>
        </w:rPr>
      </w:pPr>
      <w:r w:rsidRPr="001859AA">
        <w:rPr>
          <w:sz w:val="24"/>
          <w:szCs w:val="24"/>
          <w:lang w:val="lt-LT"/>
        </w:rPr>
        <w:tab/>
      </w:r>
      <w:r w:rsidR="00706D45">
        <w:rPr>
          <w:sz w:val="24"/>
          <w:szCs w:val="24"/>
          <w:lang w:val="lt-LT"/>
        </w:rPr>
        <w:t xml:space="preserve"> </w:t>
      </w:r>
      <w:r w:rsidR="007C0F35" w:rsidRPr="001859AA">
        <w:rPr>
          <w:b/>
          <w:sz w:val="24"/>
          <w:szCs w:val="24"/>
          <w:lang w:val="lt-LT"/>
        </w:rPr>
        <w:t>Audito metu įvertinus 20</w:t>
      </w:r>
      <w:r w:rsidR="00B97DDF">
        <w:rPr>
          <w:b/>
          <w:sz w:val="24"/>
          <w:szCs w:val="24"/>
          <w:lang w:val="lt-LT"/>
        </w:rPr>
        <w:t>17</w:t>
      </w:r>
      <w:r w:rsidR="000E2952" w:rsidRPr="001859AA">
        <w:rPr>
          <w:b/>
          <w:sz w:val="24"/>
          <w:szCs w:val="24"/>
          <w:lang w:val="lt-LT"/>
        </w:rPr>
        <w:t xml:space="preserve"> </w:t>
      </w:r>
      <w:r w:rsidR="00650F98" w:rsidRPr="001859AA">
        <w:rPr>
          <w:b/>
          <w:sz w:val="24"/>
          <w:szCs w:val="24"/>
          <w:lang w:val="lt-LT"/>
        </w:rPr>
        <w:t>metų pateiktus duomenis apie s</w:t>
      </w:r>
      <w:r w:rsidR="007C0F35" w:rsidRPr="001859AA">
        <w:rPr>
          <w:b/>
          <w:sz w:val="24"/>
          <w:szCs w:val="24"/>
          <w:lang w:val="lt-LT"/>
        </w:rPr>
        <w:t>avivaldybei</w:t>
      </w:r>
      <w:r w:rsidR="007C0F35" w:rsidRPr="00494C4C">
        <w:rPr>
          <w:b/>
          <w:sz w:val="24"/>
          <w:szCs w:val="24"/>
          <w:lang w:val="lt-LT"/>
        </w:rPr>
        <w:t xml:space="preserve"> nuosavybės teise priklausantį ir patikėjimo teise valdoma turtą, reikšmingų klaidų, turinčių įtakos metinėms Turto ataskaitoms, nenustatyta.</w:t>
      </w:r>
    </w:p>
    <w:p w:rsidR="00345AB3" w:rsidRDefault="00345AB3" w:rsidP="005D6B33">
      <w:pPr>
        <w:jc w:val="both"/>
        <w:rPr>
          <w:b/>
          <w:sz w:val="24"/>
          <w:szCs w:val="24"/>
          <w:lang w:val="lt-LT"/>
        </w:rPr>
      </w:pPr>
    </w:p>
    <w:p w:rsidR="00F64E49" w:rsidRPr="00494C4C" w:rsidRDefault="00F64E49" w:rsidP="005D6B33">
      <w:pPr>
        <w:jc w:val="both"/>
        <w:rPr>
          <w:b/>
          <w:sz w:val="24"/>
          <w:szCs w:val="24"/>
          <w:lang w:val="lt-LT"/>
        </w:rPr>
      </w:pPr>
    </w:p>
    <w:p w:rsidR="00027C92" w:rsidRPr="00494C4C" w:rsidRDefault="00027C92" w:rsidP="00027C92">
      <w:pPr>
        <w:ind w:firstLine="1296"/>
        <w:jc w:val="both"/>
        <w:rPr>
          <w:sz w:val="24"/>
          <w:szCs w:val="24"/>
          <w:lang w:val="lt-LT"/>
        </w:rPr>
      </w:pPr>
      <w:r w:rsidRPr="00494C4C">
        <w:rPr>
          <w:b/>
          <w:sz w:val="24"/>
          <w:szCs w:val="24"/>
          <w:lang w:val="lt-LT"/>
        </w:rPr>
        <w:t>VI</w:t>
      </w:r>
      <w:r>
        <w:rPr>
          <w:b/>
          <w:sz w:val="24"/>
          <w:szCs w:val="24"/>
          <w:lang w:val="lt-LT"/>
        </w:rPr>
        <w:t>I</w:t>
      </w:r>
      <w:r w:rsidRPr="00494C4C">
        <w:rPr>
          <w:b/>
          <w:sz w:val="24"/>
          <w:szCs w:val="24"/>
          <w:lang w:val="lt-LT"/>
        </w:rPr>
        <w:t>. 201</w:t>
      </w:r>
      <w:r>
        <w:rPr>
          <w:b/>
          <w:sz w:val="24"/>
          <w:szCs w:val="24"/>
          <w:lang w:val="lt-LT"/>
        </w:rPr>
        <w:t xml:space="preserve">7 </w:t>
      </w:r>
      <w:r w:rsidRPr="00494C4C">
        <w:rPr>
          <w:b/>
          <w:sz w:val="24"/>
          <w:szCs w:val="24"/>
          <w:lang w:val="lt-LT"/>
        </w:rPr>
        <w:t xml:space="preserve">METŲ SAVIVALDYBĖS KONSOLIDUOTŲJŲ FINANSINIŲ ATASKAITŲ     RINKINIO </w:t>
      </w:r>
      <w:r>
        <w:rPr>
          <w:b/>
          <w:sz w:val="24"/>
          <w:szCs w:val="24"/>
          <w:lang w:val="lt-LT"/>
        </w:rPr>
        <w:t xml:space="preserve"> </w:t>
      </w:r>
      <w:r w:rsidRPr="00494C4C">
        <w:rPr>
          <w:b/>
          <w:sz w:val="24"/>
          <w:szCs w:val="24"/>
          <w:lang w:val="lt-LT"/>
        </w:rPr>
        <w:t>RENGIMO IR DUOMENŲ VERTINIMAS</w:t>
      </w:r>
    </w:p>
    <w:p w:rsidR="00027C92" w:rsidRPr="00494C4C" w:rsidRDefault="00027C92" w:rsidP="00027C92">
      <w:pPr>
        <w:ind w:firstLine="1296"/>
        <w:jc w:val="both"/>
        <w:rPr>
          <w:sz w:val="24"/>
          <w:szCs w:val="24"/>
          <w:lang w:val="lt-LT"/>
        </w:rPr>
      </w:pPr>
    </w:p>
    <w:p w:rsidR="00027C92" w:rsidRDefault="00027C92" w:rsidP="00027C92">
      <w:pPr>
        <w:ind w:firstLine="1418"/>
        <w:jc w:val="both"/>
        <w:rPr>
          <w:sz w:val="24"/>
          <w:szCs w:val="24"/>
          <w:lang w:val="lt-LT"/>
        </w:rPr>
      </w:pPr>
      <w:r w:rsidRPr="00494C4C">
        <w:rPr>
          <w:sz w:val="24"/>
          <w:szCs w:val="24"/>
          <w:lang w:val="lt-LT"/>
        </w:rPr>
        <w:t xml:space="preserve">Pagal </w:t>
      </w:r>
      <w:r>
        <w:rPr>
          <w:sz w:val="24"/>
          <w:szCs w:val="24"/>
          <w:lang w:val="lt-LT"/>
        </w:rPr>
        <w:t xml:space="preserve">LR </w:t>
      </w:r>
      <w:r w:rsidRPr="00494C4C">
        <w:rPr>
          <w:sz w:val="24"/>
          <w:szCs w:val="24"/>
          <w:lang w:val="lt-LT"/>
        </w:rPr>
        <w:t xml:space="preserve">Viešojo sektoriaus atskaitomybės įstatymą </w:t>
      </w:r>
      <w:r>
        <w:rPr>
          <w:sz w:val="24"/>
          <w:szCs w:val="24"/>
          <w:lang w:val="lt-LT"/>
        </w:rPr>
        <w:t xml:space="preserve">(2007-06-26 N r. X-1212 su vėlesniais pakeitimais) </w:t>
      </w:r>
      <w:r w:rsidRPr="00494C4C">
        <w:rPr>
          <w:sz w:val="24"/>
          <w:szCs w:val="24"/>
          <w:lang w:val="lt-LT"/>
        </w:rPr>
        <w:t xml:space="preserve">– savivaldybės rengia aukštesniojo lygio metinių konsoliduotų finansinių ataskaitų rinkinius, kurie apima savivaldybės iždo, privatizavimo fondo ir savivaldybės biudžetinių įstaigų finansinių ataskaitų rinkinius. </w:t>
      </w:r>
    </w:p>
    <w:p w:rsidR="00027C92" w:rsidRPr="00494C4C" w:rsidRDefault="00027C92" w:rsidP="00027C92">
      <w:pPr>
        <w:ind w:firstLine="1418"/>
        <w:jc w:val="both"/>
        <w:rPr>
          <w:sz w:val="24"/>
          <w:szCs w:val="24"/>
          <w:lang w:val="lt-LT"/>
        </w:rPr>
      </w:pPr>
      <w:r>
        <w:rPr>
          <w:sz w:val="24"/>
          <w:szCs w:val="24"/>
          <w:lang w:val="lt-LT"/>
        </w:rPr>
        <w:t xml:space="preserve">Siekdami, kad Neringos savivaldybės 2017 </w:t>
      </w:r>
      <w:r w:rsidRPr="00494C4C">
        <w:rPr>
          <w:sz w:val="24"/>
          <w:szCs w:val="24"/>
          <w:lang w:val="lt-LT"/>
        </w:rPr>
        <w:t>metų konsoliduotame ataskaitų rinkinyje būtų pateikta teisinga ir tikra informacija apie sąskaitų likučius, gautas pajamas, sąnaudas ir grynąjį perviršį ar deficitą, atlikome reikšmingų sričių audito procedūras kuriuose finansiniai rodikliai gali turėti reikšmingą įtaką konsoliduotųjų finansinių ataskaitų rinkinio sudarymui.</w:t>
      </w:r>
    </w:p>
    <w:p w:rsidR="00027C92" w:rsidRPr="00494C4C" w:rsidRDefault="00027C92" w:rsidP="00027C92">
      <w:pPr>
        <w:ind w:firstLine="1418"/>
        <w:jc w:val="both"/>
        <w:rPr>
          <w:sz w:val="24"/>
          <w:szCs w:val="24"/>
          <w:lang w:val="lt-LT"/>
        </w:rPr>
      </w:pPr>
      <w:r w:rsidRPr="00494C4C">
        <w:rPr>
          <w:sz w:val="24"/>
          <w:szCs w:val="24"/>
          <w:lang w:val="lt-LT"/>
        </w:rPr>
        <w:t>Konsoliduota finansinė atskaitomybė turi būti sudaryta aiškiai ir visais reikšmingais atžvilgiais teisingai parodyti savivaldybės finansinę būklę, veiklos rezultatus ir pinigų srautus, turto, įsipareigojimų, kapitalo ir rezervo kilmę, nebalansines teises ir įsipareigojimus atskaitomybės sudarymo data, taip pat to ataskaitinio laikotarpio pajamų ir sąnaudų, įplaukų ir išmokų esmę ir dydį. Siekiant šio tikslo konsoliduotos finansinės atskaitomybės rinkinys rengiamas laipsniškai nuo žemesniojo konsolidavimo lygio iki aukštesniojo.</w:t>
      </w:r>
    </w:p>
    <w:p w:rsidR="00027C92" w:rsidRPr="00494C4C" w:rsidRDefault="00027C92" w:rsidP="00027C92">
      <w:pPr>
        <w:ind w:firstLine="1418"/>
        <w:jc w:val="both"/>
        <w:rPr>
          <w:sz w:val="24"/>
          <w:szCs w:val="24"/>
          <w:lang w:val="lt-LT"/>
        </w:rPr>
      </w:pPr>
      <w:r w:rsidRPr="00494C4C">
        <w:rPr>
          <w:sz w:val="24"/>
          <w:szCs w:val="24"/>
          <w:lang w:val="lt-LT"/>
        </w:rPr>
        <w:t>Vykdant Lietuvos Respublikos finansų ministro patvirtinta (2011-04-19 įsakymas Nr. 1K-152</w:t>
      </w:r>
      <w:r>
        <w:rPr>
          <w:sz w:val="24"/>
          <w:szCs w:val="24"/>
          <w:lang w:val="lt-LT"/>
        </w:rPr>
        <w:t>, 2017-02-24 įsakymas Nr. 1K-66 redakcija)</w:t>
      </w:r>
      <w:r w:rsidRPr="00494C4C">
        <w:rPr>
          <w:sz w:val="24"/>
          <w:szCs w:val="24"/>
          <w:lang w:val="lt-LT"/>
        </w:rPr>
        <w:t xml:space="preserve"> ,,Viešojo sektoriaus subjektų finansinių ataskaitų rinkinių konsolidavimo metodiką“ viešojo sektoriaus subjektai konsoliduotas finansines ataskaitas turi rengti naudodamiesi centralizuota Viešojo sektoriaus apskaitos ir ataskaitų konsolidavimo informacine sistema VSAKIS.</w:t>
      </w:r>
    </w:p>
    <w:p w:rsidR="00027C92" w:rsidRPr="00494C4C" w:rsidRDefault="00027C92" w:rsidP="00027C92">
      <w:pPr>
        <w:ind w:firstLine="1418"/>
        <w:jc w:val="both"/>
        <w:rPr>
          <w:sz w:val="24"/>
          <w:szCs w:val="24"/>
          <w:lang w:val="lt-LT"/>
        </w:rPr>
      </w:pPr>
      <w:r w:rsidRPr="00494C4C">
        <w:rPr>
          <w:sz w:val="24"/>
          <w:szCs w:val="24"/>
          <w:lang w:val="lt-LT"/>
        </w:rPr>
        <w:t xml:space="preserve">Viešojo sektoriaus atskaitomybės įstatymo  2 straipsnio 17 punktu nustatyta, kad savivaldybės konsoliduotųjų ataskaitų rinkinys – savivaldybės biudžetinių įstaigų, savivaldybės iždo, savivaldybės privatizavimo fondo ir kitų savivaldybės kontroliuojamų viešojo sektoriaus subjektų finansinių ataskaitų rinkinys, parengtas  kaip vieno viešojo sektoriaus  subjekto finansinių ataskaitų rinkinys, kuriame pateikti biudžeto vykdymo duomenys. O vadovaujantis Lietuvos Respublikos  Vyriausybės 2008-07-16 nutarimu Nr. 730 </w:t>
      </w:r>
      <w:r>
        <w:rPr>
          <w:sz w:val="24"/>
          <w:szCs w:val="24"/>
          <w:lang w:val="lt-LT"/>
        </w:rPr>
        <w:t xml:space="preserve">ir jo pakeitimu 2011-12-21 Nr. 1482 bei aktuali redakcija TAR 2014-05-28 i. k. 2014-05744 </w:t>
      </w:r>
      <w:r w:rsidRPr="00494C4C">
        <w:rPr>
          <w:sz w:val="24"/>
          <w:szCs w:val="24"/>
          <w:lang w:val="lt-LT"/>
        </w:rPr>
        <w:t>,, Dėl Lietuvos Respublikos viešojo sektoriaus subjektų grupių finansinėms ataskaitoms konsoliduoti sudėties ir viešojo sektoriaus subjektų, ataskaitų už konsoliduotųjų finansinių ataskaitų rinkinių rengimą, nustatymo“ savivaldybės rengia aukštesniojo lygio metinių konsoliduotųjų ataskaitų rinkinius.</w:t>
      </w:r>
    </w:p>
    <w:p w:rsidR="00027C92" w:rsidRDefault="00027C92" w:rsidP="00027C92">
      <w:pPr>
        <w:ind w:firstLine="1418"/>
        <w:jc w:val="both"/>
        <w:rPr>
          <w:sz w:val="24"/>
          <w:szCs w:val="24"/>
          <w:lang w:val="lt-LT"/>
        </w:rPr>
      </w:pPr>
      <w:r w:rsidRPr="00494C4C">
        <w:rPr>
          <w:sz w:val="24"/>
          <w:szCs w:val="24"/>
          <w:lang w:val="lt-LT"/>
        </w:rPr>
        <w:t>Neringos savivaldybės administracijos direktorius 201</w:t>
      </w:r>
      <w:r>
        <w:rPr>
          <w:sz w:val="24"/>
          <w:szCs w:val="24"/>
          <w:lang w:val="lt-LT"/>
        </w:rPr>
        <w:t>4</w:t>
      </w:r>
      <w:r w:rsidRPr="00494C4C">
        <w:rPr>
          <w:sz w:val="24"/>
          <w:szCs w:val="24"/>
          <w:lang w:val="lt-LT"/>
        </w:rPr>
        <w:t>-</w:t>
      </w:r>
      <w:r>
        <w:rPr>
          <w:sz w:val="24"/>
          <w:szCs w:val="24"/>
          <w:lang w:val="lt-LT"/>
        </w:rPr>
        <w:t xml:space="preserve">01                                                                                                                                                                                                                                                                                                                                                                                                                                                                                                                                                                                                                                                                                                                                                                                                                                                                                                                                                                                                                                                                                                                                                                                                                                                                                                                                                                                                                                                                                                                                                                                                                                                                                                                                                                                                                                                                                                                                                                                                                                                                                                                                                                                                                                                                                                                                                                                                                                                                                                                                                                                                                                                                                                                                                                                                                                                                                                                                                                                                                                                                                                                                                                                                                                                                                                                                                                                                                                                                                                                                                                                                                                                                                                                                                                                                                                                                                                                                                                                                                                                                                                                                                                                                                                                                                                                                                                                                                                                                                                                                                                                                                                                                                                                                                                                                                                                                                                                                                                                                                                                                                                                                                                                                                                                                                                                                                                                                                                                                                                                                                                                                                                                                                                                                                                                                                                                                                                                                                                                                                                                                                                                                                                                                                                                                                                                                                                                                                                                                                                                                                                                                                                                                                                                                                                                                                                                                                                                                                                                                                                                                                                                                                                                                                                                                                                                                                                                                                                                                                                                                                                                                                                                                                                                                                                                                                                                                                                                                                                                                                                                                                                                                                                                                                                                                                                                                                                                                                                                                                                                                                                                                                                                                                                                                                                                                                                                                                                                                                                                                                                                                                                                                                                                                                                                                                                                                                                                                                                                                                                                                                                                                                                                                                                                                                                                                                                                                                                                                                                                                                                                                                                                                                                                                                                                                                                                                                                                                                                                                                                                                                                                                                                                                                                                                                                                                                                                                                                                                   </w:t>
      </w:r>
      <w:r w:rsidRPr="00494C4C">
        <w:rPr>
          <w:sz w:val="24"/>
          <w:szCs w:val="24"/>
          <w:lang w:val="lt-LT"/>
        </w:rPr>
        <w:t>-</w:t>
      </w:r>
      <w:r>
        <w:rPr>
          <w:sz w:val="24"/>
          <w:szCs w:val="24"/>
          <w:lang w:val="lt-LT"/>
        </w:rPr>
        <w:t>06</w:t>
      </w:r>
      <w:r w:rsidRPr="00494C4C">
        <w:rPr>
          <w:sz w:val="24"/>
          <w:szCs w:val="24"/>
          <w:lang w:val="lt-LT"/>
        </w:rPr>
        <w:t xml:space="preserve"> įsakymu Nr. V13-</w:t>
      </w:r>
      <w:r>
        <w:rPr>
          <w:sz w:val="24"/>
          <w:szCs w:val="24"/>
          <w:lang w:val="lt-LT"/>
        </w:rPr>
        <w:t>2</w:t>
      </w:r>
      <w:r w:rsidRPr="00494C4C">
        <w:rPr>
          <w:sz w:val="24"/>
          <w:szCs w:val="24"/>
          <w:lang w:val="lt-LT"/>
        </w:rPr>
        <w:t xml:space="preserve"> (su vėlesniu 201</w:t>
      </w:r>
      <w:r>
        <w:rPr>
          <w:sz w:val="24"/>
          <w:szCs w:val="24"/>
          <w:lang w:val="lt-LT"/>
        </w:rPr>
        <w:t>6</w:t>
      </w:r>
      <w:r w:rsidRPr="00494C4C">
        <w:rPr>
          <w:sz w:val="24"/>
          <w:szCs w:val="24"/>
          <w:lang w:val="lt-LT"/>
        </w:rPr>
        <w:t>-</w:t>
      </w:r>
      <w:r>
        <w:rPr>
          <w:sz w:val="24"/>
          <w:szCs w:val="24"/>
          <w:lang w:val="lt-LT"/>
        </w:rPr>
        <w:t>04</w:t>
      </w:r>
      <w:r w:rsidRPr="00494C4C">
        <w:rPr>
          <w:sz w:val="24"/>
          <w:szCs w:val="24"/>
          <w:lang w:val="lt-LT"/>
        </w:rPr>
        <w:t>-</w:t>
      </w:r>
      <w:r>
        <w:rPr>
          <w:sz w:val="24"/>
          <w:szCs w:val="24"/>
          <w:lang w:val="lt-LT"/>
        </w:rPr>
        <w:t>21</w:t>
      </w:r>
      <w:r w:rsidRPr="00494C4C">
        <w:rPr>
          <w:sz w:val="24"/>
          <w:szCs w:val="24"/>
          <w:lang w:val="lt-LT"/>
        </w:rPr>
        <w:t xml:space="preserve"> įsakymu Nr. V13-2</w:t>
      </w:r>
      <w:r>
        <w:rPr>
          <w:sz w:val="24"/>
          <w:szCs w:val="24"/>
          <w:lang w:val="lt-LT"/>
        </w:rPr>
        <w:t>19</w:t>
      </w:r>
      <w:r w:rsidRPr="00494C4C">
        <w:rPr>
          <w:sz w:val="24"/>
          <w:szCs w:val="24"/>
          <w:lang w:val="lt-LT"/>
        </w:rPr>
        <w:t xml:space="preserve"> pakeičiant 1.4 ir 1.5 punktus) patvirtino asmenų atsakingų už finansinių ataskaitų rinkinių pildymą, tvirtinimą ir konsolidavimo proceso stebėtoją VSAKIS, sk</w:t>
      </w:r>
      <w:r>
        <w:rPr>
          <w:sz w:val="24"/>
          <w:szCs w:val="24"/>
          <w:lang w:val="lt-LT"/>
        </w:rPr>
        <w:t>y</w:t>
      </w:r>
      <w:r w:rsidRPr="00494C4C">
        <w:rPr>
          <w:sz w:val="24"/>
          <w:szCs w:val="24"/>
          <w:lang w:val="lt-LT"/>
        </w:rPr>
        <w:t>rimo.</w:t>
      </w:r>
    </w:p>
    <w:p w:rsidR="00027C92" w:rsidRDefault="00027C92" w:rsidP="00027C92">
      <w:pPr>
        <w:ind w:firstLine="1418"/>
        <w:jc w:val="both"/>
        <w:rPr>
          <w:sz w:val="24"/>
          <w:szCs w:val="24"/>
          <w:lang w:val="lt-LT"/>
        </w:rPr>
      </w:pPr>
    </w:p>
    <w:p w:rsidR="00027C92" w:rsidRPr="00FA6555" w:rsidRDefault="00027C92" w:rsidP="00027C92">
      <w:pPr>
        <w:ind w:firstLine="1418"/>
        <w:jc w:val="both"/>
        <w:rPr>
          <w:b/>
          <w:sz w:val="24"/>
          <w:szCs w:val="24"/>
          <w:lang w:val="lt-LT"/>
        </w:rPr>
      </w:pPr>
      <w:r w:rsidRPr="00FA6555">
        <w:rPr>
          <w:b/>
          <w:sz w:val="24"/>
          <w:szCs w:val="24"/>
          <w:lang w:val="lt-LT"/>
        </w:rPr>
        <w:t>7.1 Dėl VSAKIS suformuotų kontrolės ataskaitų</w:t>
      </w:r>
    </w:p>
    <w:p w:rsidR="00027C92" w:rsidRPr="00FA6555" w:rsidRDefault="00027C92" w:rsidP="00027C92">
      <w:pPr>
        <w:ind w:firstLine="1418"/>
        <w:jc w:val="both"/>
        <w:rPr>
          <w:b/>
          <w:sz w:val="24"/>
          <w:szCs w:val="24"/>
          <w:lang w:val="lt-LT"/>
        </w:rPr>
      </w:pPr>
    </w:p>
    <w:p w:rsidR="00027C92" w:rsidRPr="00127B5D" w:rsidRDefault="00027C92" w:rsidP="00027C92">
      <w:pPr>
        <w:jc w:val="both"/>
        <w:rPr>
          <w:sz w:val="24"/>
          <w:szCs w:val="24"/>
          <w:lang w:val="lt-LT" w:eastAsia="lt-LT"/>
        </w:rPr>
      </w:pPr>
      <w:r>
        <w:rPr>
          <w:lang w:val="lt-LT" w:eastAsia="lt-LT"/>
        </w:rPr>
        <w:t xml:space="preserve">                     </w:t>
      </w:r>
      <w:r w:rsidR="00706D45">
        <w:rPr>
          <w:lang w:val="lt-LT" w:eastAsia="lt-LT"/>
        </w:rPr>
        <w:t xml:space="preserve">   </w:t>
      </w:r>
      <w:r>
        <w:rPr>
          <w:lang w:val="lt-LT" w:eastAsia="lt-LT"/>
        </w:rPr>
        <w:t xml:space="preserve">  </w:t>
      </w:r>
      <w:r w:rsidRPr="00127B5D">
        <w:rPr>
          <w:sz w:val="24"/>
          <w:szCs w:val="24"/>
          <w:lang w:val="lt-LT" w:eastAsia="lt-LT"/>
        </w:rPr>
        <w:t xml:space="preserve">Atliekant auditą vadovautasi Viešojo sektoriaus subjektų finansinių ataskaitų rinkinių konsolidavimo metodikos  (toliau – Konsolidavimo metodika) 52 punkto reikalavimais konsoliduojantis subjektas iš VSAKIS atspausdina ir pasirašo šias kontrolės ataskaitas: „Konsolidavimo kontrolės bendroji ataskaita (detali) metinė“ (VSAKIS kodas KBA-B-KK-M) ir „Bendroji konsoliduotųjų finansinių ataskaitų korektiškumo tikrinimo ataskaita“ (VSAKIS kodas K-KKK-A-KK). Vadovaujantis Konsolidavimo metodikos 53 punkto reikalavimais kontrolės ataskaitose nurodyta klaidos suma gali būti netaisoma ir Konsolidavimo kontrolės bendrojoje ataskaitoje rodomi skirtumai tarpinėse finansinėse eilutėse gali susidaryti, jeigu visų klaidų suma (absoliutus dydis), įskaitant skirtumus tarpinėse finansinėse eilutėse, neviršija 54 punkte nustatyto reikšmingumo kriterijaus. </w:t>
      </w:r>
    </w:p>
    <w:p w:rsidR="00027C92" w:rsidRPr="00FA6555" w:rsidRDefault="00027C92" w:rsidP="00027C92">
      <w:pPr>
        <w:jc w:val="both"/>
        <w:rPr>
          <w:sz w:val="24"/>
          <w:szCs w:val="24"/>
          <w:lang w:val="lt-LT" w:eastAsia="lt-LT"/>
        </w:rPr>
      </w:pPr>
      <w:r w:rsidRPr="00FA6555">
        <w:rPr>
          <w:sz w:val="24"/>
          <w:szCs w:val="24"/>
          <w:lang w:val="lt-LT" w:eastAsia="lt-LT"/>
        </w:rPr>
        <w:t xml:space="preserve">                      Vadovaujantis Konsolidavimo metodikos 50 punkto reikalavimais, </w:t>
      </w:r>
      <w:r>
        <w:rPr>
          <w:sz w:val="24"/>
          <w:szCs w:val="24"/>
          <w:lang w:val="lt-LT" w:eastAsia="lt-LT"/>
        </w:rPr>
        <w:t>Neringos</w:t>
      </w:r>
      <w:r w:rsidRPr="00FA6555">
        <w:rPr>
          <w:sz w:val="24"/>
          <w:szCs w:val="24"/>
          <w:lang w:val="lt-LT" w:eastAsia="lt-LT"/>
        </w:rPr>
        <w:t xml:space="preserve"> savivaldybės 201</w:t>
      </w:r>
      <w:r>
        <w:rPr>
          <w:sz w:val="24"/>
          <w:szCs w:val="24"/>
          <w:lang w:val="lt-LT" w:eastAsia="lt-LT"/>
        </w:rPr>
        <w:t>7</w:t>
      </w:r>
      <w:r w:rsidRPr="00FA6555">
        <w:rPr>
          <w:sz w:val="24"/>
          <w:szCs w:val="24"/>
          <w:lang w:val="lt-LT" w:eastAsia="lt-LT"/>
        </w:rPr>
        <w:t xml:space="preserve"> metų </w:t>
      </w:r>
      <w:r>
        <w:rPr>
          <w:sz w:val="24"/>
          <w:szCs w:val="24"/>
          <w:lang w:val="lt-LT" w:eastAsia="lt-LT"/>
        </w:rPr>
        <w:t>v</w:t>
      </w:r>
      <w:r w:rsidRPr="00FA6555">
        <w:rPr>
          <w:sz w:val="24"/>
          <w:szCs w:val="24"/>
          <w:lang w:val="lt-LT" w:eastAsia="lt-LT"/>
        </w:rPr>
        <w:t xml:space="preserve">iešojo sektoriaus subjektų grupės konsoliduotas turtas sudaro </w:t>
      </w:r>
      <w:r>
        <w:rPr>
          <w:sz w:val="24"/>
          <w:szCs w:val="24"/>
          <w:lang w:val="lt-LT" w:eastAsia="lt-LT"/>
        </w:rPr>
        <w:t xml:space="preserve">- </w:t>
      </w:r>
      <w:r w:rsidRPr="0055795C">
        <w:rPr>
          <w:b/>
          <w:sz w:val="24"/>
          <w:szCs w:val="24"/>
          <w:lang w:val="lt-LT" w:eastAsia="lt-LT"/>
        </w:rPr>
        <w:t xml:space="preserve">59 783,0 tūkst. eurų, atitinkamai (0,1 </w:t>
      </w:r>
      <w:r w:rsidRPr="0055795C">
        <w:rPr>
          <w:b/>
          <w:sz w:val="24"/>
          <w:lang w:val="lt-LT"/>
        </w:rPr>
        <w:t>%</w:t>
      </w:r>
      <w:r w:rsidRPr="0055795C">
        <w:rPr>
          <w:b/>
          <w:sz w:val="24"/>
          <w:szCs w:val="24"/>
          <w:lang w:val="lt-LT" w:eastAsia="lt-LT"/>
        </w:rPr>
        <w:t>)  tikėtinos klaidos dydis – 59,8 tūkst. eurų.</w:t>
      </w:r>
      <w:r w:rsidRPr="00FA6555">
        <w:rPr>
          <w:sz w:val="24"/>
          <w:szCs w:val="24"/>
          <w:lang w:val="lt-LT" w:eastAsia="lt-LT"/>
        </w:rPr>
        <w:t xml:space="preserve"> </w:t>
      </w:r>
    </w:p>
    <w:p w:rsidR="00F50722" w:rsidRDefault="00027C92" w:rsidP="00027C92">
      <w:pPr>
        <w:jc w:val="both"/>
        <w:rPr>
          <w:sz w:val="24"/>
          <w:szCs w:val="24"/>
          <w:lang w:val="lt-LT" w:eastAsia="lt-LT"/>
        </w:rPr>
      </w:pPr>
      <w:r w:rsidRPr="00FA6555">
        <w:rPr>
          <w:sz w:val="24"/>
          <w:szCs w:val="24"/>
          <w:lang w:val="lt-LT" w:eastAsia="lt-LT"/>
        </w:rPr>
        <w:t xml:space="preserve">        </w:t>
      </w:r>
      <w:r w:rsidR="00706D45">
        <w:rPr>
          <w:sz w:val="24"/>
          <w:szCs w:val="24"/>
          <w:lang w:val="lt-LT" w:eastAsia="lt-LT"/>
        </w:rPr>
        <w:t xml:space="preserve">   </w:t>
      </w:r>
      <w:r w:rsidRPr="00FA6555">
        <w:rPr>
          <w:sz w:val="24"/>
          <w:szCs w:val="24"/>
          <w:lang w:val="lt-LT" w:eastAsia="lt-LT"/>
        </w:rPr>
        <w:t xml:space="preserve"> </w:t>
      </w:r>
      <w:r w:rsidR="00706D45">
        <w:rPr>
          <w:sz w:val="24"/>
          <w:szCs w:val="24"/>
          <w:lang w:val="lt-LT" w:eastAsia="lt-LT"/>
        </w:rPr>
        <w:t xml:space="preserve">         </w:t>
      </w:r>
      <w:r w:rsidRPr="00FA6555">
        <w:rPr>
          <w:sz w:val="24"/>
          <w:szCs w:val="24"/>
          <w:lang w:val="lt-LT" w:eastAsia="lt-LT"/>
        </w:rPr>
        <w:t xml:space="preserve">Auditui pateiktos iš VSAKIS atspausdintos ir pasirašytos </w:t>
      </w:r>
      <w:r>
        <w:rPr>
          <w:sz w:val="24"/>
          <w:szCs w:val="24"/>
          <w:lang w:val="lt-LT" w:eastAsia="lt-LT"/>
        </w:rPr>
        <w:t xml:space="preserve">Neringos </w:t>
      </w:r>
      <w:r w:rsidRPr="00FA6555">
        <w:rPr>
          <w:sz w:val="24"/>
          <w:szCs w:val="24"/>
          <w:lang w:val="lt-LT" w:eastAsia="lt-LT"/>
        </w:rPr>
        <w:t xml:space="preserve"> savivaldybės ataskaitų rinkinio kontrolės ataskaitos.</w:t>
      </w:r>
      <w:r w:rsidR="00F50722">
        <w:rPr>
          <w:sz w:val="24"/>
          <w:szCs w:val="24"/>
          <w:lang w:val="lt-LT" w:eastAsia="lt-LT"/>
        </w:rPr>
        <w:t xml:space="preserve"> Ataskaitoje K-KBA-B-KK-M neatitikimų nerasta.</w:t>
      </w:r>
    </w:p>
    <w:p w:rsidR="00027C92" w:rsidRPr="00FA6555" w:rsidRDefault="00027C92" w:rsidP="00027C92">
      <w:pPr>
        <w:jc w:val="both"/>
        <w:rPr>
          <w:i/>
          <w:sz w:val="24"/>
          <w:szCs w:val="24"/>
          <w:lang w:val="lt-LT" w:eastAsia="ar-SA"/>
        </w:rPr>
      </w:pPr>
      <w:r w:rsidRPr="00FA6555">
        <w:rPr>
          <w:sz w:val="24"/>
          <w:szCs w:val="24"/>
          <w:lang w:val="lt-LT" w:eastAsia="lt-LT"/>
        </w:rPr>
        <w:t xml:space="preserve">       </w:t>
      </w:r>
      <w:r w:rsidR="00706D45">
        <w:rPr>
          <w:sz w:val="24"/>
          <w:szCs w:val="24"/>
          <w:lang w:val="lt-LT" w:eastAsia="lt-LT"/>
        </w:rPr>
        <w:t xml:space="preserve">            </w:t>
      </w:r>
      <w:r w:rsidRPr="00FA6555">
        <w:rPr>
          <w:sz w:val="24"/>
          <w:szCs w:val="24"/>
          <w:lang w:val="lt-LT" w:eastAsia="lt-LT"/>
        </w:rPr>
        <w:t xml:space="preserve">  Ataskaitoje K-KK-A-KK „Bendra konsoliduotųjų ataskaitų korektiškumo tikrinimo ataskaita“ nurodytos klaidos yra 0</w:t>
      </w:r>
      <w:r>
        <w:rPr>
          <w:sz w:val="24"/>
          <w:szCs w:val="24"/>
          <w:lang w:val="lt-LT" w:eastAsia="lt-LT"/>
        </w:rPr>
        <w:t>.</w:t>
      </w:r>
      <w:r w:rsidRPr="00FA6555">
        <w:rPr>
          <w:sz w:val="24"/>
          <w:szCs w:val="24"/>
          <w:lang w:val="lt-LT" w:eastAsia="lt-LT"/>
        </w:rPr>
        <w:t xml:space="preserve"> </w:t>
      </w:r>
      <w:r>
        <w:rPr>
          <w:sz w:val="24"/>
          <w:szCs w:val="24"/>
          <w:lang w:val="lt-LT" w:eastAsia="lt-LT"/>
        </w:rPr>
        <w:t>Neringos</w:t>
      </w:r>
      <w:r w:rsidRPr="00FA6555">
        <w:rPr>
          <w:sz w:val="24"/>
          <w:szCs w:val="24"/>
          <w:lang w:val="lt-LT" w:eastAsia="lt-LT"/>
        </w:rPr>
        <w:t xml:space="preserve"> savivaldybės K-KSP-K-KK-M „Tarpinės finansinės eilutės, naudojamos eliminavime ataskaita“ rodo, kad sumos visose eilutėse buvo teisingai eliminuotos arba subjektai teisingai pateikė informaciją eliminavimui. </w:t>
      </w:r>
      <w:r w:rsidRPr="00FA6555">
        <w:rPr>
          <w:sz w:val="24"/>
          <w:szCs w:val="24"/>
          <w:lang w:val="lt-LT" w:eastAsia="lt-LT"/>
        </w:rPr>
        <w:tab/>
      </w:r>
    </w:p>
    <w:p w:rsidR="00027C92" w:rsidRPr="00FA6555" w:rsidRDefault="00027C92" w:rsidP="00027C92">
      <w:pPr>
        <w:jc w:val="both"/>
        <w:rPr>
          <w:sz w:val="24"/>
          <w:szCs w:val="24"/>
          <w:lang w:val="lt-LT" w:eastAsia="lt-LT"/>
        </w:rPr>
      </w:pPr>
      <w:r>
        <w:rPr>
          <w:sz w:val="24"/>
          <w:szCs w:val="24"/>
          <w:lang w:val="lt-LT" w:eastAsia="lt-LT"/>
        </w:rPr>
        <w:t xml:space="preserve">                     Neringos </w:t>
      </w:r>
      <w:r w:rsidRPr="00FA6555">
        <w:rPr>
          <w:sz w:val="24"/>
          <w:szCs w:val="24"/>
          <w:lang w:val="lt-LT" w:eastAsia="lt-LT"/>
        </w:rPr>
        <w:t>savivaldybės K-KBA-A-KK-M – Metinė konsolidavimo kontrolės bendroji ataskaita:</w:t>
      </w:r>
    </w:p>
    <w:p w:rsidR="00027C92" w:rsidRPr="00FA6555" w:rsidRDefault="00027C92" w:rsidP="00027C92">
      <w:pPr>
        <w:numPr>
          <w:ilvl w:val="0"/>
          <w:numId w:val="6"/>
        </w:numPr>
        <w:jc w:val="both"/>
        <w:rPr>
          <w:sz w:val="24"/>
          <w:szCs w:val="24"/>
          <w:lang w:val="lt-LT" w:eastAsia="lt-LT"/>
        </w:rPr>
      </w:pPr>
      <w:r w:rsidRPr="00FA6555">
        <w:rPr>
          <w:sz w:val="24"/>
          <w:szCs w:val="24"/>
          <w:lang w:val="lt-LT" w:eastAsia="lt-LT"/>
        </w:rPr>
        <w:t>Turtas yra lygus finansavimo sumų, įsipareigojimų ir grynojo turto sumai;</w:t>
      </w:r>
    </w:p>
    <w:p w:rsidR="00027C92" w:rsidRPr="00FA6555" w:rsidRDefault="00027C92" w:rsidP="00027C92">
      <w:pPr>
        <w:numPr>
          <w:ilvl w:val="0"/>
          <w:numId w:val="6"/>
        </w:numPr>
        <w:jc w:val="both"/>
        <w:rPr>
          <w:sz w:val="24"/>
          <w:szCs w:val="24"/>
          <w:lang w:val="lt-LT" w:eastAsia="lt-LT"/>
        </w:rPr>
      </w:pPr>
      <w:r w:rsidRPr="00FA6555">
        <w:rPr>
          <w:sz w:val="24"/>
          <w:szCs w:val="24"/>
          <w:lang w:val="lt-LT" w:eastAsia="lt-LT"/>
        </w:rPr>
        <w:t xml:space="preserve"> Visų Finansinės būklės ataskaitos ir susijusių su Finansinės būklės ataskaita eilučių sumos ir pokyčiai yra korektiški, t. y. ataskaitinio laikotarpio pabaigos likutis yra lygus ataskaitinio laikotarpio pradžios likučio ir visų pokyčių sumai;</w:t>
      </w:r>
    </w:p>
    <w:p w:rsidR="00027C92" w:rsidRPr="00FA6555" w:rsidRDefault="00027C92" w:rsidP="00027C92">
      <w:pPr>
        <w:numPr>
          <w:ilvl w:val="0"/>
          <w:numId w:val="6"/>
        </w:numPr>
        <w:jc w:val="both"/>
        <w:rPr>
          <w:sz w:val="24"/>
          <w:szCs w:val="24"/>
          <w:lang w:val="lt-LT" w:eastAsia="lt-LT"/>
        </w:rPr>
      </w:pPr>
      <w:r w:rsidRPr="00FA6555">
        <w:rPr>
          <w:sz w:val="24"/>
          <w:szCs w:val="24"/>
          <w:lang w:val="lt-LT" w:eastAsia="lt-LT"/>
        </w:rPr>
        <w:t>Finansinės būklės ataskaitos rezultatas už periodą sutampa su Veiklos rezultatų ataskaitos rezultatu;</w:t>
      </w:r>
    </w:p>
    <w:p w:rsidR="00027C92" w:rsidRPr="00FA6555" w:rsidRDefault="00027C92" w:rsidP="00027C92">
      <w:pPr>
        <w:numPr>
          <w:ilvl w:val="0"/>
          <w:numId w:val="6"/>
        </w:numPr>
        <w:jc w:val="both"/>
        <w:rPr>
          <w:sz w:val="24"/>
          <w:szCs w:val="24"/>
          <w:lang w:val="lt-LT" w:eastAsia="lt-LT"/>
        </w:rPr>
      </w:pPr>
      <w:r w:rsidRPr="00FA6555">
        <w:rPr>
          <w:sz w:val="24"/>
          <w:szCs w:val="24"/>
          <w:lang w:val="lt-LT" w:eastAsia="lt-LT"/>
        </w:rPr>
        <w:t>Pinigų srautų padidėjimas (sumažėjimas) yra lygus pinigų sąskaitų Finansinės būklės ataskaitoje skirtumui.</w:t>
      </w:r>
    </w:p>
    <w:p w:rsidR="00027C92" w:rsidRDefault="00027C92" w:rsidP="00DB57EC">
      <w:pPr>
        <w:ind w:firstLine="1418"/>
        <w:jc w:val="both"/>
        <w:rPr>
          <w:sz w:val="24"/>
          <w:szCs w:val="24"/>
          <w:lang w:val="lt-LT" w:eastAsia="lt-LT"/>
        </w:rPr>
      </w:pPr>
      <w:r w:rsidRPr="00FA6555">
        <w:rPr>
          <w:sz w:val="24"/>
          <w:szCs w:val="24"/>
          <w:lang w:val="lt-LT" w:eastAsia="lt-LT"/>
        </w:rPr>
        <w:t xml:space="preserve">        </w:t>
      </w:r>
      <w:r>
        <w:rPr>
          <w:sz w:val="24"/>
          <w:szCs w:val="24"/>
          <w:lang w:val="lt-LT" w:eastAsia="lt-LT"/>
        </w:rPr>
        <w:t xml:space="preserve">           </w:t>
      </w:r>
      <w:r w:rsidRPr="00FA6555">
        <w:rPr>
          <w:sz w:val="24"/>
          <w:szCs w:val="24"/>
          <w:lang w:val="lt-LT" w:eastAsia="lt-LT"/>
        </w:rPr>
        <w:t xml:space="preserve"> Galime teigti, kad iš VSAKIS konsoliduojančio subjekto atspausdintose ir pasirašytose kontrolės ataskaitose reikšmingų klaidų nėra. </w:t>
      </w:r>
    </w:p>
    <w:p w:rsidR="00027C92" w:rsidRPr="00FA6555" w:rsidRDefault="00027C92" w:rsidP="00027C92">
      <w:pPr>
        <w:jc w:val="both"/>
        <w:rPr>
          <w:sz w:val="24"/>
          <w:szCs w:val="24"/>
          <w:lang w:val="lt-LT" w:eastAsia="lt-LT"/>
        </w:rPr>
      </w:pPr>
    </w:p>
    <w:p w:rsidR="008D561D" w:rsidRDefault="00027C92" w:rsidP="00DB57EC">
      <w:pPr>
        <w:ind w:firstLine="1418"/>
        <w:jc w:val="both"/>
        <w:rPr>
          <w:sz w:val="24"/>
          <w:szCs w:val="24"/>
          <w:lang w:val="lt-LT"/>
        </w:rPr>
      </w:pPr>
      <w:r w:rsidRPr="001859AA">
        <w:rPr>
          <w:sz w:val="24"/>
          <w:szCs w:val="24"/>
          <w:lang w:val="lt-LT"/>
        </w:rPr>
        <w:t xml:space="preserve">Atliekant auditą </w:t>
      </w:r>
      <w:r w:rsidR="000A0A93">
        <w:rPr>
          <w:sz w:val="24"/>
          <w:szCs w:val="24"/>
          <w:lang w:val="lt-LT"/>
        </w:rPr>
        <w:t xml:space="preserve">už 2017 metus </w:t>
      </w:r>
      <w:r w:rsidRPr="001859AA">
        <w:rPr>
          <w:sz w:val="24"/>
          <w:szCs w:val="24"/>
          <w:lang w:val="lt-LT"/>
        </w:rPr>
        <w:t>(vadovaujantis finansinio ir teisėtumo audito Vadovo dalies ,,Reikšmingumas“ 4-13 p. reikalavimais, kur numatytas kiekybinis ir kokybinis reikšmingumo lygis nuo 05 iki 2 proc.)</w:t>
      </w:r>
      <w:r w:rsidR="006704A7">
        <w:rPr>
          <w:sz w:val="24"/>
          <w:szCs w:val="24"/>
          <w:lang w:val="lt-LT"/>
        </w:rPr>
        <w:t>,</w:t>
      </w:r>
      <w:r w:rsidRPr="001859AA">
        <w:rPr>
          <w:sz w:val="24"/>
          <w:szCs w:val="24"/>
          <w:lang w:val="lt-LT"/>
        </w:rPr>
        <w:t xml:space="preserve"> </w:t>
      </w:r>
      <w:r w:rsidR="000A0A93">
        <w:rPr>
          <w:sz w:val="24"/>
          <w:szCs w:val="24"/>
          <w:lang w:val="lt-LT"/>
        </w:rPr>
        <w:t>kur n</w:t>
      </w:r>
      <w:r w:rsidRPr="001859AA">
        <w:rPr>
          <w:sz w:val="24"/>
          <w:szCs w:val="24"/>
          <w:lang w:val="lt-LT"/>
        </w:rPr>
        <w:t>ustatant komponento kiekybinį reikšmingumą</w:t>
      </w:r>
      <w:r w:rsidR="000A0A93">
        <w:rPr>
          <w:sz w:val="24"/>
          <w:szCs w:val="24"/>
          <w:lang w:val="lt-LT"/>
        </w:rPr>
        <w:t>,</w:t>
      </w:r>
      <w:r w:rsidRPr="001859AA">
        <w:rPr>
          <w:sz w:val="24"/>
          <w:szCs w:val="24"/>
          <w:lang w:val="lt-LT"/>
        </w:rPr>
        <w:t xml:space="preserve"> rekomenduojama</w:t>
      </w:r>
      <w:r w:rsidRPr="00494C4C">
        <w:rPr>
          <w:sz w:val="24"/>
          <w:szCs w:val="24"/>
          <w:lang w:val="lt-LT"/>
        </w:rPr>
        <w:t xml:space="preserve"> nustatyti komponento darbinį reikšmingumą, kuris bus panaudotas nustatant komponente atliekamų procedūrų pobūdį ir apimtį finansinių ataskaitų vertinimo srityje. </w:t>
      </w:r>
      <w:bookmarkStart w:id="10" w:name="_Hlk518306083"/>
    </w:p>
    <w:p w:rsidR="00DB57EC" w:rsidRDefault="00DB57EC" w:rsidP="00DB57EC">
      <w:pPr>
        <w:ind w:firstLine="1418"/>
        <w:jc w:val="both"/>
        <w:rPr>
          <w:sz w:val="24"/>
          <w:szCs w:val="24"/>
        </w:rPr>
      </w:pPr>
    </w:p>
    <w:bookmarkEnd w:id="10"/>
    <w:p w:rsidR="003C5957" w:rsidRPr="003C5957" w:rsidRDefault="003C5957" w:rsidP="003C5957">
      <w:pPr>
        <w:ind w:firstLine="1418"/>
        <w:jc w:val="both"/>
        <w:rPr>
          <w:b/>
          <w:sz w:val="24"/>
          <w:szCs w:val="24"/>
        </w:rPr>
      </w:pPr>
      <w:r w:rsidRPr="003C5957">
        <w:rPr>
          <w:b/>
          <w:sz w:val="24"/>
          <w:szCs w:val="24"/>
          <w:lang w:val="lt-LT"/>
        </w:rPr>
        <w:t>Audituojamoji visuma – nuo viso Turto pagal 2017 m. konsoliduotų finansinių ataskaitų duomenis – 59 783,0</w:t>
      </w:r>
      <w:r w:rsidRPr="003C5957">
        <w:rPr>
          <w:sz w:val="24"/>
          <w:szCs w:val="24"/>
          <w:lang w:val="lt-LT"/>
        </w:rPr>
        <w:t xml:space="preserve"> </w:t>
      </w:r>
      <w:r w:rsidRPr="003C5957">
        <w:rPr>
          <w:b/>
          <w:sz w:val="24"/>
          <w:szCs w:val="24"/>
          <w:lang w:val="lt-LT"/>
        </w:rPr>
        <w:t xml:space="preserve">tūkst. </w:t>
      </w:r>
      <w:r w:rsidRPr="003C5957">
        <w:rPr>
          <w:b/>
          <w:sz w:val="24"/>
          <w:szCs w:val="24"/>
        </w:rPr>
        <w:t>eurų.</w:t>
      </w:r>
    </w:p>
    <w:p w:rsidR="003C5957" w:rsidRPr="003C5957" w:rsidRDefault="003C5957" w:rsidP="003C5957">
      <w:pPr>
        <w:ind w:left="720"/>
        <w:jc w:val="both"/>
        <w:rPr>
          <w:b/>
          <w:sz w:val="24"/>
          <w:szCs w:val="24"/>
        </w:rPr>
      </w:pPr>
      <w:r w:rsidRPr="003C5957">
        <w:rPr>
          <w:b/>
          <w:sz w:val="24"/>
          <w:szCs w:val="24"/>
        </w:rPr>
        <w:tab/>
        <w:t>Reikšmingumo suma    1 proc.                                                          597,8 tūkst.  eurų.</w:t>
      </w:r>
    </w:p>
    <w:p w:rsidR="003C5957" w:rsidRPr="003C5957" w:rsidRDefault="003C5957" w:rsidP="003C5957">
      <w:pPr>
        <w:ind w:left="720"/>
        <w:jc w:val="both"/>
        <w:rPr>
          <w:b/>
          <w:sz w:val="24"/>
          <w:szCs w:val="24"/>
        </w:rPr>
      </w:pPr>
      <w:r w:rsidRPr="003C5957">
        <w:rPr>
          <w:b/>
          <w:sz w:val="24"/>
          <w:szCs w:val="24"/>
        </w:rPr>
        <w:tab/>
        <w:t xml:space="preserve">Tikėtina klaida (0,1 procentų reikšmingumo sumos) 0,1                 59,8 tūkst. eurų. </w:t>
      </w:r>
    </w:p>
    <w:p w:rsidR="003C5957" w:rsidRPr="003C5957" w:rsidRDefault="003C5957" w:rsidP="003C5957">
      <w:pPr>
        <w:ind w:left="720"/>
        <w:jc w:val="both"/>
        <w:rPr>
          <w:b/>
          <w:sz w:val="24"/>
          <w:szCs w:val="24"/>
        </w:rPr>
      </w:pPr>
      <w:r w:rsidRPr="003C5957">
        <w:rPr>
          <w:b/>
          <w:sz w:val="24"/>
          <w:szCs w:val="24"/>
        </w:rPr>
        <w:tab/>
        <w:t>Planavimo tikslumas (reikšmingumo suma – tikėtina klaida) x 80 proc. 47,8 tūkst. eurų.</w:t>
      </w:r>
    </w:p>
    <w:p w:rsidR="003C5957" w:rsidRPr="003C5957" w:rsidRDefault="003C5957" w:rsidP="003C5957">
      <w:pPr>
        <w:jc w:val="both"/>
        <w:rPr>
          <w:b/>
          <w:sz w:val="24"/>
          <w:szCs w:val="24"/>
        </w:rPr>
      </w:pPr>
      <w:r w:rsidRPr="003C5957">
        <w:rPr>
          <w:b/>
          <w:sz w:val="24"/>
          <w:szCs w:val="24"/>
        </w:rPr>
        <w:tab/>
        <w:t xml:space="preserve">2017-12-31 Savivaldybės KFAR   visa turto vertė pagal finansinės būklės ataskaitų duomenis sudaro 59 783,0 tūkst. eurų: </w:t>
      </w:r>
    </w:p>
    <w:p w:rsidR="003C5957" w:rsidRPr="003C5957" w:rsidRDefault="003C5957" w:rsidP="003C5957">
      <w:pPr>
        <w:jc w:val="both"/>
        <w:rPr>
          <w:b/>
          <w:sz w:val="24"/>
          <w:szCs w:val="24"/>
        </w:rPr>
      </w:pPr>
      <w:r w:rsidRPr="003C5957">
        <w:rPr>
          <w:b/>
          <w:sz w:val="24"/>
          <w:szCs w:val="24"/>
        </w:rPr>
        <w:tab/>
        <w:t>- Ilgalaikį turtą sudarė – 50 194,5 tūkst. eurų, (</w:t>
      </w:r>
      <w:r w:rsidRPr="003C5957">
        <w:rPr>
          <w:sz w:val="24"/>
          <w:szCs w:val="24"/>
        </w:rPr>
        <w:t>nematerialus turtas  273,5 tūkst. eurų,</w:t>
      </w:r>
      <w:r w:rsidRPr="003C5957">
        <w:rPr>
          <w:b/>
          <w:sz w:val="24"/>
          <w:szCs w:val="24"/>
        </w:rPr>
        <w:t xml:space="preserve"> </w:t>
      </w:r>
      <w:r w:rsidRPr="003C5957">
        <w:rPr>
          <w:sz w:val="24"/>
          <w:szCs w:val="24"/>
        </w:rPr>
        <w:t>ilgalaikis materialus turtas  45 927,0 tūkst. eurų,  ilgalaikinis finansinis turtas   3 994,0 tūkst. eurų</w:t>
      </w:r>
      <w:r w:rsidRPr="003C5957">
        <w:rPr>
          <w:b/>
          <w:sz w:val="24"/>
          <w:szCs w:val="24"/>
        </w:rPr>
        <w:t>);</w:t>
      </w:r>
    </w:p>
    <w:p w:rsidR="003C5957" w:rsidRPr="003C5957" w:rsidRDefault="003C5957" w:rsidP="003C5957">
      <w:pPr>
        <w:jc w:val="both"/>
        <w:rPr>
          <w:b/>
          <w:sz w:val="24"/>
          <w:szCs w:val="24"/>
        </w:rPr>
      </w:pPr>
      <w:r w:rsidRPr="003C5957">
        <w:rPr>
          <w:b/>
          <w:sz w:val="24"/>
          <w:szCs w:val="24"/>
        </w:rPr>
        <w:t xml:space="preserve">                     -  Biologinis turtas – 0 eurų.</w:t>
      </w:r>
    </w:p>
    <w:p w:rsidR="003C5957" w:rsidRPr="003C5957" w:rsidRDefault="003C5957" w:rsidP="003C5957">
      <w:pPr>
        <w:jc w:val="both"/>
        <w:rPr>
          <w:sz w:val="24"/>
          <w:szCs w:val="24"/>
        </w:rPr>
      </w:pPr>
      <w:r w:rsidRPr="003C5957">
        <w:rPr>
          <w:b/>
          <w:sz w:val="24"/>
          <w:szCs w:val="24"/>
        </w:rPr>
        <w:t xml:space="preserve">                     -  Trumpalaikis turtas – 9 588,5 tūkst. eurų (</w:t>
      </w:r>
      <w:r w:rsidRPr="003C5957">
        <w:rPr>
          <w:sz w:val="24"/>
          <w:szCs w:val="24"/>
        </w:rPr>
        <w:t>atsargos 99,9 tūkst. eurų, išankstiniai mokėjimai 62,5 tūkst. eurų, per vienerius metus gautinos sumos 7 604,8 tūkst. eurų, pinigai ir pinigų ekvivalentai 1 821,4 tūkst. eurų).</w:t>
      </w:r>
    </w:p>
    <w:p w:rsidR="003C5957" w:rsidRPr="003C5957" w:rsidRDefault="003C5957" w:rsidP="003C5957">
      <w:pPr>
        <w:jc w:val="both"/>
        <w:rPr>
          <w:b/>
          <w:sz w:val="24"/>
          <w:szCs w:val="24"/>
        </w:rPr>
      </w:pPr>
      <w:r w:rsidRPr="003C5957">
        <w:rPr>
          <w:sz w:val="24"/>
          <w:szCs w:val="24"/>
        </w:rPr>
        <w:tab/>
        <w:t xml:space="preserve">Ataskaitinių metų pabaigoje pagrindines </w:t>
      </w:r>
      <w:r w:rsidRPr="003C5957">
        <w:rPr>
          <w:b/>
          <w:sz w:val="24"/>
          <w:szCs w:val="24"/>
        </w:rPr>
        <w:t>veiklos pajamas sudarė 15 198,4 tūkst. eurų</w:t>
      </w:r>
      <w:r w:rsidRPr="003C5957">
        <w:rPr>
          <w:sz w:val="24"/>
          <w:szCs w:val="24"/>
        </w:rPr>
        <w:t xml:space="preserve"> ir pagrindines </w:t>
      </w:r>
      <w:r w:rsidRPr="003C5957">
        <w:rPr>
          <w:b/>
          <w:sz w:val="24"/>
          <w:szCs w:val="24"/>
        </w:rPr>
        <w:t>veiklos sąnaudas  - - 5 136,6  tūkst. eurų</w:t>
      </w:r>
      <w:r w:rsidRPr="003C5957">
        <w:rPr>
          <w:sz w:val="24"/>
          <w:szCs w:val="24"/>
        </w:rPr>
        <w:t xml:space="preserve">: </w:t>
      </w:r>
    </w:p>
    <w:p w:rsidR="003C5957" w:rsidRPr="003C5957" w:rsidRDefault="003C5957" w:rsidP="003C5957">
      <w:pPr>
        <w:jc w:val="both"/>
        <w:rPr>
          <w:b/>
          <w:sz w:val="24"/>
          <w:szCs w:val="24"/>
        </w:rPr>
      </w:pPr>
      <w:r w:rsidRPr="003C5957">
        <w:rPr>
          <w:b/>
          <w:sz w:val="24"/>
          <w:szCs w:val="24"/>
        </w:rPr>
        <w:tab/>
      </w:r>
      <w:r w:rsidRPr="003C5957">
        <w:rPr>
          <w:sz w:val="24"/>
          <w:szCs w:val="24"/>
        </w:rPr>
        <w:t>Bendros valstybės paslaugos – 3 475,9 tūkst. eurų;</w:t>
      </w:r>
    </w:p>
    <w:p w:rsidR="003C5957" w:rsidRPr="003C5957" w:rsidRDefault="003C5957" w:rsidP="003C5957">
      <w:pPr>
        <w:ind w:left="360"/>
        <w:jc w:val="both"/>
        <w:rPr>
          <w:sz w:val="24"/>
          <w:szCs w:val="24"/>
        </w:rPr>
      </w:pPr>
      <w:r w:rsidRPr="003C5957">
        <w:rPr>
          <w:sz w:val="24"/>
          <w:szCs w:val="24"/>
        </w:rPr>
        <w:tab/>
        <w:t>Gynyba – -40,8 tūkst. eurų;</w:t>
      </w:r>
    </w:p>
    <w:p w:rsidR="003C5957" w:rsidRPr="003C5957" w:rsidRDefault="003C5957" w:rsidP="003C5957">
      <w:pPr>
        <w:ind w:left="360"/>
        <w:jc w:val="both"/>
        <w:rPr>
          <w:sz w:val="24"/>
          <w:szCs w:val="24"/>
        </w:rPr>
      </w:pPr>
      <w:r w:rsidRPr="003C5957">
        <w:rPr>
          <w:sz w:val="24"/>
          <w:szCs w:val="24"/>
        </w:rPr>
        <w:tab/>
        <w:t>Viešoji tvarka ir visuomenės apsauga – -93,1 tūkst. eurų;</w:t>
      </w:r>
    </w:p>
    <w:p w:rsidR="003C5957" w:rsidRPr="003C5957" w:rsidRDefault="003C5957" w:rsidP="003C5957">
      <w:pPr>
        <w:ind w:left="360"/>
        <w:jc w:val="both"/>
        <w:rPr>
          <w:sz w:val="24"/>
          <w:szCs w:val="24"/>
        </w:rPr>
      </w:pPr>
      <w:r w:rsidRPr="003C5957">
        <w:rPr>
          <w:sz w:val="24"/>
          <w:szCs w:val="24"/>
        </w:rPr>
        <w:tab/>
        <w:t>Ekonomika – -545,8  tūkst. eurų.;</w:t>
      </w:r>
    </w:p>
    <w:p w:rsidR="003C5957" w:rsidRPr="003C5957" w:rsidRDefault="003C5957" w:rsidP="003C5957">
      <w:pPr>
        <w:ind w:left="360"/>
        <w:jc w:val="both"/>
        <w:rPr>
          <w:sz w:val="24"/>
          <w:szCs w:val="24"/>
        </w:rPr>
      </w:pPr>
      <w:r w:rsidRPr="003C5957">
        <w:rPr>
          <w:sz w:val="24"/>
          <w:szCs w:val="24"/>
        </w:rPr>
        <w:tab/>
        <w:t>Aplinkos apsauga – -1 553,1 tūkst. eurų;</w:t>
      </w:r>
    </w:p>
    <w:p w:rsidR="003C5957" w:rsidRPr="003C5957" w:rsidRDefault="003C5957" w:rsidP="003C5957">
      <w:pPr>
        <w:ind w:left="360"/>
        <w:jc w:val="both"/>
        <w:rPr>
          <w:sz w:val="24"/>
          <w:szCs w:val="24"/>
        </w:rPr>
      </w:pPr>
      <w:r w:rsidRPr="003C5957">
        <w:rPr>
          <w:sz w:val="24"/>
          <w:szCs w:val="24"/>
        </w:rPr>
        <w:tab/>
        <w:t>Būstas ir komunalinis ūkis – -721,8 tūkst. eurų;</w:t>
      </w:r>
    </w:p>
    <w:p w:rsidR="003C5957" w:rsidRPr="003C5957" w:rsidRDefault="003C5957" w:rsidP="003C5957">
      <w:pPr>
        <w:ind w:left="360"/>
        <w:jc w:val="both"/>
        <w:rPr>
          <w:sz w:val="24"/>
          <w:szCs w:val="24"/>
        </w:rPr>
      </w:pPr>
      <w:r w:rsidRPr="003C5957">
        <w:rPr>
          <w:sz w:val="24"/>
          <w:szCs w:val="24"/>
        </w:rPr>
        <w:tab/>
        <w:t>Sveikatos apsauga – -668,9 tūkst. eurų;</w:t>
      </w:r>
    </w:p>
    <w:p w:rsidR="003C5957" w:rsidRPr="003C5957" w:rsidRDefault="003C5957" w:rsidP="003C5957">
      <w:pPr>
        <w:ind w:left="360"/>
        <w:jc w:val="both"/>
        <w:rPr>
          <w:sz w:val="24"/>
          <w:szCs w:val="24"/>
        </w:rPr>
      </w:pPr>
      <w:r w:rsidRPr="003C5957">
        <w:rPr>
          <w:sz w:val="24"/>
          <w:szCs w:val="24"/>
        </w:rPr>
        <w:tab/>
        <w:t>Sąnaudos susijusios su poilsiu, kultūra ir religija – -2 022,9 tūkst. eurų;</w:t>
      </w:r>
    </w:p>
    <w:p w:rsidR="003C5957" w:rsidRPr="003C5957" w:rsidRDefault="003C5957" w:rsidP="003C5957">
      <w:pPr>
        <w:ind w:left="360"/>
        <w:jc w:val="both"/>
        <w:rPr>
          <w:sz w:val="24"/>
          <w:szCs w:val="24"/>
        </w:rPr>
      </w:pPr>
      <w:r w:rsidRPr="003C5957">
        <w:rPr>
          <w:sz w:val="24"/>
          <w:szCs w:val="24"/>
        </w:rPr>
        <w:tab/>
        <w:t>Švietimas – -2 582,1 tūkst. eurų;</w:t>
      </w:r>
    </w:p>
    <w:p w:rsidR="003C5957" w:rsidRPr="003C5957" w:rsidRDefault="003C5957" w:rsidP="003C5957">
      <w:pPr>
        <w:ind w:left="360"/>
        <w:jc w:val="both"/>
        <w:rPr>
          <w:sz w:val="24"/>
          <w:szCs w:val="24"/>
        </w:rPr>
      </w:pPr>
      <w:r w:rsidRPr="003C5957">
        <w:rPr>
          <w:sz w:val="24"/>
          <w:szCs w:val="24"/>
        </w:rPr>
        <w:tab/>
        <w:t>Socialinė apsauga – -383,9 tūkst. eurų.</w:t>
      </w:r>
    </w:p>
    <w:p w:rsidR="003C5957" w:rsidRPr="003C5957" w:rsidRDefault="003C5957" w:rsidP="003C5957">
      <w:pPr>
        <w:ind w:firstLine="1296"/>
        <w:jc w:val="both"/>
        <w:rPr>
          <w:b/>
          <w:sz w:val="24"/>
          <w:szCs w:val="24"/>
          <w:lang w:val="lt-LT"/>
        </w:rPr>
      </w:pPr>
    </w:p>
    <w:p w:rsidR="003C5957" w:rsidRPr="003C5957" w:rsidRDefault="003C5957" w:rsidP="003C5957">
      <w:pPr>
        <w:ind w:left="360"/>
        <w:jc w:val="both"/>
        <w:rPr>
          <w:sz w:val="24"/>
          <w:szCs w:val="24"/>
        </w:rPr>
      </w:pPr>
      <w:r w:rsidRPr="003C5957">
        <w:rPr>
          <w:b/>
          <w:sz w:val="24"/>
          <w:szCs w:val="24"/>
        </w:rPr>
        <w:t>PASTEBĖJIMA</w:t>
      </w:r>
      <w:r w:rsidRPr="003C5957">
        <w:rPr>
          <w:sz w:val="24"/>
          <w:szCs w:val="24"/>
        </w:rPr>
        <w:t>S</w:t>
      </w:r>
    </w:p>
    <w:p w:rsidR="003C5957" w:rsidRPr="003C5957" w:rsidRDefault="003C5957" w:rsidP="003C5957">
      <w:pPr>
        <w:ind w:left="360"/>
        <w:jc w:val="both"/>
        <w:rPr>
          <w:b/>
          <w:sz w:val="24"/>
          <w:szCs w:val="24"/>
        </w:rPr>
      </w:pPr>
    </w:p>
    <w:p w:rsidR="003C5957" w:rsidRPr="003C5957" w:rsidRDefault="003C5957" w:rsidP="003C5957">
      <w:pPr>
        <w:tabs>
          <w:tab w:val="left" w:pos="1418"/>
        </w:tabs>
        <w:ind w:left="360"/>
        <w:jc w:val="both"/>
        <w:rPr>
          <w:sz w:val="24"/>
          <w:szCs w:val="24"/>
        </w:rPr>
      </w:pPr>
      <w:r w:rsidRPr="003C5957">
        <w:rPr>
          <w:sz w:val="24"/>
          <w:szCs w:val="24"/>
        </w:rPr>
        <w:t xml:space="preserve">                Pagal VSAKIS suformuotas tikrinimo ataskaitas (K-KBA-B-KK-M, K-KKK-A-KK,, K-KSP-K-KK-M, K-TSP-B-KK, K-KSP-N-KK-M) įvertintas konsoliduotųjų ataskaitų korektiškumas, ataskaitų loginiai ryšiai.</w:t>
      </w:r>
    </w:p>
    <w:p w:rsidR="003C5957" w:rsidRPr="003C5957" w:rsidRDefault="003C5957" w:rsidP="003C5957">
      <w:pPr>
        <w:jc w:val="center"/>
        <w:rPr>
          <w:color w:val="000000"/>
          <w:sz w:val="24"/>
          <w:szCs w:val="24"/>
          <w:lang w:val="lt-LT" w:eastAsia="lt-LT"/>
        </w:rPr>
      </w:pPr>
    </w:p>
    <w:p w:rsidR="001F6875" w:rsidRPr="0044747A" w:rsidRDefault="001F6875" w:rsidP="00327FA1">
      <w:pPr>
        <w:tabs>
          <w:tab w:val="left" w:pos="1418"/>
        </w:tabs>
        <w:ind w:left="360"/>
        <w:jc w:val="both"/>
        <w:rPr>
          <w:sz w:val="24"/>
          <w:szCs w:val="24"/>
        </w:rPr>
      </w:pPr>
    </w:p>
    <w:p w:rsidR="00B67D2F" w:rsidRDefault="0008492A" w:rsidP="00327FA1">
      <w:pPr>
        <w:ind w:firstLine="1418"/>
        <w:jc w:val="both"/>
        <w:rPr>
          <w:b/>
          <w:sz w:val="24"/>
          <w:szCs w:val="24"/>
          <w:lang w:val="lt-LT"/>
        </w:rPr>
      </w:pPr>
      <w:r w:rsidRPr="0044747A">
        <w:rPr>
          <w:b/>
          <w:sz w:val="24"/>
          <w:szCs w:val="24"/>
          <w:lang w:val="lt-LT"/>
        </w:rPr>
        <w:t>7.2</w:t>
      </w:r>
      <w:r w:rsidR="00327FA1" w:rsidRPr="0044747A">
        <w:rPr>
          <w:b/>
          <w:sz w:val="24"/>
          <w:szCs w:val="24"/>
          <w:lang w:val="lt-LT"/>
        </w:rPr>
        <w:t xml:space="preserve">. </w:t>
      </w:r>
      <w:r w:rsidR="002620B8" w:rsidRPr="0044747A">
        <w:rPr>
          <w:b/>
          <w:sz w:val="24"/>
          <w:szCs w:val="24"/>
          <w:lang w:val="lt-LT"/>
        </w:rPr>
        <w:t>Neringos savivaldybės administracij</w:t>
      </w:r>
      <w:r w:rsidR="002F2CBB" w:rsidRPr="0044747A">
        <w:rPr>
          <w:b/>
          <w:sz w:val="24"/>
          <w:szCs w:val="24"/>
          <w:lang w:val="lt-LT"/>
        </w:rPr>
        <w:t>os 201</w:t>
      </w:r>
      <w:r w:rsidR="009D1FAB">
        <w:rPr>
          <w:b/>
          <w:sz w:val="24"/>
          <w:szCs w:val="24"/>
          <w:lang w:val="lt-LT"/>
        </w:rPr>
        <w:t>7</w:t>
      </w:r>
      <w:r w:rsidR="002F2CBB" w:rsidRPr="0044747A">
        <w:rPr>
          <w:b/>
          <w:sz w:val="24"/>
          <w:szCs w:val="24"/>
          <w:lang w:val="lt-LT"/>
        </w:rPr>
        <w:t>-12-31 finansinių ataskait</w:t>
      </w:r>
      <w:r w:rsidR="002F2CBB">
        <w:rPr>
          <w:b/>
          <w:sz w:val="24"/>
          <w:szCs w:val="24"/>
          <w:lang w:val="lt-LT"/>
        </w:rPr>
        <w:t xml:space="preserve">ų rinkinys. </w:t>
      </w:r>
    </w:p>
    <w:p w:rsidR="006C4293" w:rsidRPr="006C4293" w:rsidRDefault="006C4293" w:rsidP="00327FA1">
      <w:pPr>
        <w:ind w:firstLine="1418"/>
        <w:jc w:val="both"/>
        <w:rPr>
          <w:b/>
          <w:sz w:val="24"/>
          <w:szCs w:val="24"/>
          <w:lang w:val="lt-LT"/>
        </w:rPr>
      </w:pPr>
      <w:r>
        <w:rPr>
          <w:sz w:val="24"/>
          <w:szCs w:val="24"/>
          <w:lang w:val="lt-LT"/>
        </w:rPr>
        <w:t xml:space="preserve">Neringos savivaldybės administracijos </w:t>
      </w:r>
      <w:r w:rsidR="0051697B">
        <w:rPr>
          <w:sz w:val="24"/>
          <w:szCs w:val="24"/>
          <w:lang w:val="lt-LT"/>
        </w:rPr>
        <w:t xml:space="preserve">pagal pateikta FBA </w:t>
      </w:r>
      <w:r w:rsidRPr="008D69C1">
        <w:rPr>
          <w:b/>
          <w:sz w:val="24"/>
          <w:szCs w:val="24"/>
          <w:lang w:val="lt-LT"/>
        </w:rPr>
        <w:t>visas turtas</w:t>
      </w:r>
      <w:r>
        <w:rPr>
          <w:sz w:val="24"/>
          <w:szCs w:val="24"/>
          <w:lang w:val="lt-LT"/>
        </w:rPr>
        <w:t xml:space="preserve"> ataskaitiniais metais sudarė </w:t>
      </w:r>
      <w:r w:rsidR="008D69C1">
        <w:rPr>
          <w:b/>
          <w:sz w:val="24"/>
          <w:szCs w:val="24"/>
          <w:lang w:val="lt-LT"/>
        </w:rPr>
        <w:t xml:space="preserve">– </w:t>
      </w:r>
      <w:r w:rsidR="00A35B53">
        <w:rPr>
          <w:b/>
          <w:sz w:val="24"/>
          <w:szCs w:val="24"/>
          <w:lang w:val="lt-LT"/>
        </w:rPr>
        <w:t>42 980,5</w:t>
      </w:r>
      <w:r w:rsidR="00327FA1">
        <w:rPr>
          <w:b/>
          <w:sz w:val="24"/>
          <w:szCs w:val="24"/>
          <w:lang w:val="lt-LT"/>
        </w:rPr>
        <w:t xml:space="preserve"> tūkst. </w:t>
      </w:r>
      <w:r w:rsidR="008D69C1">
        <w:rPr>
          <w:b/>
          <w:sz w:val="24"/>
          <w:szCs w:val="24"/>
          <w:lang w:val="lt-LT"/>
        </w:rPr>
        <w:t>eurų</w:t>
      </w:r>
      <w:r w:rsidRPr="006C4293">
        <w:rPr>
          <w:b/>
          <w:sz w:val="24"/>
          <w:szCs w:val="24"/>
          <w:lang w:val="lt-LT"/>
        </w:rPr>
        <w:t>:</w:t>
      </w:r>
    </w:p>
    <w:p w:rsidR="002620B8" w:rsidRDefault="002620B8" w:rsidP="00327FA1">
      <w:pPr>
        <w:ind w:firstLine="1418"/>
        <w:jc w:val="both"/>
        <w:rPr>
          <w:sz w:val="24"/>
          <w:szCs w:val="24"/>
          <w:lang w:val="lt-LT"/>
        </w:rPr>
      </w:pPr>
      <w:r w:rsidRPr="008D69C1">
        <w:rPr>
          <w:b/>
          <w:sz w:val="24"/>
          <w:szCs w:val="24"/>
          <w:lang w:val="lt-LT"/>
        </w:rPr>
        <w:t>Ilgalaikis turtas</w:t>
      </w:r>
      <w:r w:rsidR="00650F98" w:rsidRPr="008D69C1">
        <w:rPr>
          <w:b/>
          <w:sz w:val="24"/>
          <w:szCs w:val="24"/>
          <w:lang w:val="lt-LT"/>
        </w:rPr>
        <w:t xml:space="preserve"> – </w:t>
      </w:r>
      <w:r w:rsidR="00A35B53">
        <w:rPr>
          <w:b/>
          <w:sz w:val="24"/>
          <w:szCs w:val="24"/>
          <w:lang w:val="lt-LT"/>
        </w:rPr>
        <w:t>42 557,1</w:t>
      </w:r>
      <w:r w:rsidR="006C4293" w:rsidRPr="008D69C1">
        <w:rPr>
          <w:b/>
          <w:sz w:val="24"/>
          <w:szCs w:val="24"/>
          <w:lang w:val="lt-LT"/>
        </w:rPr>
        <w:t xml:space="preserve"> </w:t>
      </w:r>
      <w:r w:rsidR="00650F98" w:rsidRPr="008D69C1">
        <w:rPr>
          <w:b/>
          <w:sz w:val="24"/>
          <w:szCs w:val="24"/>
          <w:lang w:val="lt-LT"/>
        </w:rPr>
        <w:t xml:space="preserve">tūkst. </w:t>
      </w:r>
      <w:r w:rsidR="008D69C1" w:rsidRPr="008D69C1">
        <w:rPr>
          <w:b/>
          <w:sz w:val="24"/>
          <w:szCs w:val="24"/>
          <w:lang w:val="lt-LT"/>
        </w:rPr>
        <w:t>eurų</w:t>
      </w:r>
      <w:r w:rsidRPr="00494C4C">
        <w:rPr>
          <w:sz w:val="24"/>
          <w:szCs w:val="24"/>
          <w:lang w:val="lt-LT"/>
        </w:rPr>
        <w:t xml:space="preserve">, </w:t>
      </w:r>
      <w:r w:rsidR="003E564F" w:rsidRPr="00494C4C">
        <w:rPr>
          <w:sz w:val="24"/>
          <w:szCs w:val="24"/>
          <w:lang w:val="lt-LT"/>
        </w:rPr>
        <w:t>(nema</w:t>
      </w:r>
      <w:r w:rsidR="00650F98" w:rsidRPr="00494C4C">
        <w:rPr>
          <w:sz w:val="24"/>
          <w:szCs w:val="24"/>
          <w:lang w:val="lt-LT"/>
        </w:rPr>
        <w:t xml:space="preserve">terialus turtas </w:t>
      </w:r>
      <w:r w:rsidR="008D69C1">
        <w:rPr>
          <w:sz w:val="24"/>
          <w:szCs w:val="24"/>
          <w:lang w:val="lt-LT"/>
        </w:rPr>
        <w:t xml:space="preserve">– </w:t>
      </w:r>
      <w:r w:rsidR="00A35B53">
        <w:rPr>
          <w:sz w:val="24"/>
          <w:szCs w:val="24"/>
          <w:lang w:val="lt-LT"/>
        </w:rPr>
        <w:t>247,6</w:t>
      </w:r>
      <w:r w:rsidR="00650F98" w:rsidRPr="00494C4C">
        <w:rPr>
          <w:sz w:val="24"/>
          <w:szCs w:val="24"/>
          <w:lang w:val="lt-LT"/>
        </w:rPr>
        <w:t xml:space="preserve"> tūkst</w:t>
      </w:r>
      <w:r w:rsidR="008D69C1">
        <w:rPr>
          <w:sz w:val="24"/>
          <w:szCs w:val="24"/>
          <w:lang w:val="lt-LT"/>
        </w:rPr>
        <w:t>. eurų</w:t>
      </w:r>
      <w:r w:rsidR="003E564F" w:rsidRPr="00494C4C">
        <w:rPr>
          <w:sz w:val="24"/>
          <w:szCs w:val="24"/>
          <w:lang w:val="lt-LT"/>
        </w:rPr>
        <w:t>, ilgalaikis mate</w:t>
      </w:r>
      <w:r w:rsidR="00650F98" w:rsidRPr="00494C4C">
        <w:rPr>
          <w:sz w:val="24"/>
          <w:szCs w:val="24"/>
          <w:lang w:val="lt-LT"/>
        </w:rPr>
        <w:t xml:space="preserve">rialus turtas </w:t>
      </w:r>
      <w:r w:rsidR="0044747A">
        <w:rPr>
          <w:sz w:val="24"/>
          <w:szCs w:val="24"/>
          <w:lang w:val="lt-LT"/>
        </w:rPr>
        <w:t xml:space="preserve">– </w:t>
      </w:r>
      <w:r w:rsidR="00A35B53">
        <w:rPr>
          <w:sz w:val="24"/>
          <w:szCs w:val="24"/>
          <w:lang w:val="lt-LT"/>
        </w:rPr>
        <w:t>38 360,2</w:t>
      </w:r>
      <w:r w:rsidR="00650F98" w:rsidRPr="00494C4C">
        <w:rPr>
          <w:sz w:val="24"/>
          <w:szCs w:val="24"/>
          <w:lang w:val="lt-LT"/>
        </w:rPr>
        <w:t xml:space="preserve"> tūkst. </w:t>
      </w:r>
      <w:r w:rsidR="008D69C1">
        <w:rPr>
          <w:sz w:val="24"/>
          <w:szCs w:val="24"/>
          <w:lang w:val="lt-LT"/>
        </w:rPr>
        <w:t>eurų</w:t>
      </w:r>
      <w:r w:rsidR="00476BEC" w:rsidRPr="00494C4C">
        <w:rPr>
          <w:sz w:val="24"/>
          <w:szCs w:val="24"/>
          <w:lang w:val="lt-LT"/>
        </w:rPr>
        <w:t>.,</w:t>
      </w:r>
      <w:r w:rsidR="003E564F" w:rsidRPr="00494C4C">
        <w:rPr>
          <w:sz w:val="24"/>
          <w:szCs w:val="24"/>
          <w:lang w:val="lt-LT"/>
        </w:rPr>
        <w:t xml:space="preserve"> ilgalaikis fina</w:t>
      </w:r>
      <w:r w:rsidR="00650F98" w:rsidRPr="00494C4C">
        <w:rPr>
          <w:sz w:val="24"/>
          <w:szCs w:val="24"/>
          <w:lang w:val="lt-LT"/>
        </w:rPr>
        <w:t xml:space="preserve">nsinis turtas </w:t>
      </w:r>
      <w:r w:rsidR="008D69C1">
        <w:rPr>
          <w:sz w:val="24"/>
          <w:szCs w:val="24"/>
          <w:lang w:val="lt-LT"/>
        </w:rPr>
        <w:t xml:space="preserve">– </w:t>
      </w:r>
      <w:r w:rsidR="00A35B53">
        <w:rPr>
          <w:sz w:val="24"/>
          <w:szCs w:val="24"/>
          <w:lang w:val="lt-LT"/>
        </w:rPr>
        <w:t>3 949,2</w:t>
      </w:r>
      <w:r w:rsidR="00650F98" w:rsidRPr="00494C4C">
        <w:rPr>
          <w:sz w:val="24"/>
          <w:szCs w:val="24"/>
          <w:lang w:val="lt-LT"/>
        </w:rPr>
        <w:t xml:space="preserve"> tūkst. </w:t>
      </w:r>
      <w:r w:rsidR="008D69C1">
        <w:rPr>
          <w:sz w:val="24"/>
          <w:szCs w:val="24"/>
          <w:lang w:val="lt-LT"/>
        </w:rPr>
        <w:t>eurų</w:t>
      </w:r>
      <w:r w:rsidR="003E564F" w:rsidRPr="00494C4C">
        <w:rPr>
          <w:sz w:val="24"/>
          <w:szCs w:val="24"/>
          <w:lang w:val="lt-LT"/>
        </w:rPr>
        <w:t>)</w:t>
      </w:r>
      <w:r w:rsidRPr="00494C4C">
        <w:rPr>
          <w:sz w:val="24"/>
          <w:szCs w:val="24"/>
          <w:lang w:val="lt-LT"/>
        </w:rPr>
        <w:t xml:space="preserve">, </w:t>
      </w:r>
      <w:r w:rsidRPr="008D69C1">
        <w:rPr>
          <w:b/>
          <w:sz w:val="24"/>
          <w:szCs w:val="24"/>
          <w:lang w:val="lt-LT"/>
        </w:rPr>
        <w:t>trumpal</w:t>
      </w:r>
      <w:r w:rsidR="00650F98" w:rsidRPr="008D69C1">
        <w:rPr>
          <w:b/>
          <w:sz w:val="24"/>
          <w:szCs w:val="24"/>
          <w:lang w:val="lt-LT"/>
        </w:rPr>
        <w:t xml:space="preserve">aikis turtas – </w:t>
      </w:r>
      <w:r w:rsidR="00A35B53">
        <w:rPr>
          <w:b/>
          <w:sz w:val="24"/>
          <w:szCs w:val="24"/>
          <w:lang w:val="lt-LT"/>
        </w:rPr>
        <w:t>423,4</w:t>
      </w:r>
      <w:r w:rsidR="00650F98" w:rsidRPr="008D69C1">
        <w:rPr>
          <w:b/>
          <w:sz w:val="24"/>
          <w:szCs w:val="24"/>
          <w:lang w:val="lt-LT"/>
        </w:rPr>
        <w:t xml:space="preserve"> tūkst. </w:t>
      </w:r>
      <w:r w:rsidR="009671DC">
        <w:rPr>
          <w:b/>
          <w:sz w:val="24"/>
          <w:szCs w:val="24"/>
          <w:lang w:val="lt-LT"/>
        </w:rPr>
        <w:t>e</w:t>
      </w:r>
      <w:r w:rsidR="008D69C1">
        <w:rPr>
          <w:b/>
          <w:sz w:val="24"/>
          <w:szCs w:val="24"/>
          <w:lang w:val="lt-LT"/>
        </w:rPr>
        <w:t xml:space="preserve">urų </w:t>
      </w:r>
      <w:r w:rsidR="00650F98" w:rsidRPr="00494C4C">
        <w:rPr>
          <w:sz w:val="24"/>
          <w:szCs w:val="24"/>
          <w:lang w:val="lt-LT"/>
        </w:rPr>
        <w:t xml:space="preserve">(atsargos </w:t>
      </w:r>
      <w:r w:rsidR="00D25899">
        <w:rPr>
          <w:sz w:val="24"/>
          <w:szCs w:val="24"/>
          <w:lang w:val="lt-LT"/>
        </w:rPr>
        <w:t>34,1</w:t>
      </w:r>
      <w:r w:rsidR="00650F98" w:rsidRPr="00494C4C">
        <w:rPr>
          <w:sz w:val="24"/>
          <w:szCs w:val="24"/>
          <w:lang w:val="lt-LT"/>
        </w:rPr>
        <w:t xml:space="preserve"> tūkst. </w:t>
      </w:r>
      <w:r w:rsidR="009671DC">
        <w:rPr>
          <w:sz w:val="24"/>
          <w:szCs w:val="24"/>
          <w:lang w:val="lt-LT"/>
        </w:rPr>
        <w:t>e</w:t>
      </w:r>
      <w:r w:rsidR="008D69C1">
        <w:rPr>
          <w:sz w:val="24"/>
          <w:szCs w:val="24"/>
          <w:lang w:val="lt-LT"/>
        </w:rPr>
        <w:t>urų,</w:t>
      </w:r>
      <w:r w:rsidR="00D8271A" w:rsidRPr="00494C4C">
        <w:rPr>
          <w:sz w:val="24"/>
          <w:szCs w:val="24"/>
          <w:lang w:val="lt-LT"/>
        </w:rPr>
        <w:t xml:space="preserve"> </w:t>
      </w:r>
      <w:r w:rsidR="003E564F" w:rsidRPr="00494C4C">
        <w:rPr>
          <w:sz w:val="24"/>
          <w:szCs w:val="24"/>
          <w:lang w:val="lt-LT"/>
        </w:rPr>
        <w:t>išankst</w:t>
      </w:r>
      <w:r w:rsidR="00650F98" w:rsidRPr="00494C4C">
        <w:rPr>
          <w:sz w:val="24"/>
          <w:szCs w:val="24"/>
          <w:lang w:val="lt-LT"/>
        </w:rPr>
        <w:t xml:space="preserve">iniai apmokėjimai </w:t>
      </w:r>
      <w:r w:rsidR="00D25899">
        <w:rPr>
          <w:sz w:val="24"/>
          <w:szCs w:val="24"/>
          <w:lang w:val="lt-LT"/>
        </w:rPr>
        <w:t>40,3</w:t>
      </w:r>
      <w:r w:rsidR="00520E37">
        <w:rPr>
          <w:sz w:val="24"/>
          <w:szCs w:val="24"/>
          <w:lang w:val="lt-LT"/>
        </w:rPr>
        <w:t xml:space="preserve"> tūkst. </w:t>
      </w:r>
      <w:r w:rsidR="008D69C1">
        <w:rPr>
          <w:sz w:val="24"/>
          <w:szCs w:val="24"/>
          <w:lang w:val="lt-LT"/>
        </w:rPr>
        <w:t>eurų</w:t>
      </w:r>
      <w:r w:rsidR="003E564F" w:rsidRPr="00494C4C">
        <w:rPr>
          <w:sz w:val="24"/>
          <w:szCs w:val="24"/>
          <w:lang w:val="lt-LT"/>
        </w:rPr>
        <w:t>,</w:t>
      </w:r>
      <w:r w:rsidR="00D8271A" w:rsidRPr="00494C4C">
        <w:rPr>
          <w:sz w:val="24"/>
          <w:szCs w:val="24"/>
          <w:lang w:val="lt-LT"/>
        </w:rPr>
        <w:t xml:space="preserve"> per</w:t>
      </w:r>
      <w:r w:rsidR="00284ED9" w:rsidRPr="00494C4C">
        <w:rPr>
          <w:sz w:val="24"/>
          <w:szCs w:val="24"/>
          <w:lang w:val="lt-LT"/>
        </w:rPr>
        <w:t xml:space="preserve"> vienerius </w:t>
      </w:r>
      <w:r w:rsidR="00D8271A" w:rsidRPr="00494C4C">
        <w:rPr>
          <w:sz w:val="24"/>
          <w:szCs w:val="24"/>
          <w:lang w:val="lt-LT"/>
        </w:rPr>
        <w:t xml:space="preserve">metus </w:t>
      </w:r>
      <w:r w:rsidR="00650F98" w:rsidRPr="00494C4C">
        <w:rPr>
          <w:sz w:val="24"/>
          <w:szCs w:val="24"/>
          <w:lang w:val="lt-LT"/>
        </w:rPr>
        <w:t xml:space="preserve">gautinos sumos </w:t>
      </w:r>
      <w:r w:rsidR="00D25899">
        <w:rPr>
          <w:sz w:val="24"/>
          <w:szCs w:val="24"/>
          <w:lang w:val="lt-LT"/>
        </w:rPr>
        <w:t>258,8</w:t>
      </w:r>
      <w:r w:rsidR="00327FA1">
        <w:rPr>
          <w:sz w:val="24"/>
          <w:szCs w:val="24"/>
          <w:lang w:val="lt-LT"/>
        </w:rPr>
        <w:t xml:space="preserve"> tūkst. </w:t>
      </w:r>
      <w:r w:rsidR="008D69C1">
        <w:rPr>
          <w:sz w:val="24"/>
          <w:szCs w:val="24"/>
          <w:lang w:val="lt-LT"/>
        </w:rPr>
        <w:t>eurų</w:t>
      </w:r>
      <w:r w:rsidR="00284ED9" w:rsidRPr="00494C4C">
        <w:rPr>
          <w:sz w:val="24"/>
          <w:szCs w:val="24"/>
          <w:lang w:val="lt-LT"/>
        </w:rPr>
        <w:t>, pinigai ir pinigų ekvivalentai</w:t>
      </w:r>
      <w:r w:rsidR="00650F98" w:rsidRPr="00494C4C">
        <w:rPr>
          <w:sz w:val="24"/>
          <w:szCs w:val="24"/>
          <w:lang w:val="lt-LT"/>
        </w:rPr>
        <w:t xml:space="preserve"> </w:t>
      </w:r>
      <w:r w:rsidR="00D25899">
        <w:rPr>
          <w:sz w:val="24"/>
          <w:szCs w:val="24"/>
          <w:lang w:val="lt-LT"/>
        </w:rPr>
        <w:t>90,1</w:t>
      </w:r>
      <w:r w:rsidR="00650F98" w:rsidRPr="00494C4C">
        <w:rPr>
          <w:sz w:val="24"/>
          <w:szCs w:val="24"/>
          <w:lang w:val="lt-LT"/>
        </w:rPr>
        <w:t xml:space="preserve"> tūkst. </w:t>
      </w:r>
      <w:r w:rsidR="009671DC">
        <w:rPr>
          <w:sz w:val="24"/>
          <w:szCs w:val="24"/>
          <w:lang w:val="lt-LT"/>
        </w:rPr>
        <w:t>e</w:t>
      </w:r>
      <w:r w:rsidR="008D69C1">
        <w:rPr>
          <w:sz w:val="24"/>
          <w:szCs w:val="24"/>
          <w:lang w:val="lt-LT"/>
        </w:rPr>
        <w:t>urų</w:t>
      </w:r>
      <w:r w:rsidR="007D1700">
        <w:rPr>
          <w:sz w:val="24"/>
          <w:szCs w:val="24"/>
          <w:lang w:val="lt-LT"/>
        </w:rPr>
        <w:t>, trumpalaikiai įsipareigojimai 28</w:t>
      </w:r>
      <w:r w:rsidR="006D59E4">
        <w:rPr>
          <w:sz w:val="24"/>
          <w:szCs w:val="24"/>
          <w:lang w:val="lt-LT"/>
        </w:rPr>
        <w:t>7</w:t>
      </w:r>
      <w:r w:rsidR="007D1700">
        <w:rPr>
          <w:sz w:val="24"/>
          <w:szCs w:val="24"/>
          <w:lang w:val="lt-LT"/>
        </w:rPr>
        <w:t>,</w:t>
      </w:r>
      <w:r w:rsidR="006D59E4">
        <w:rPr>
          <w:sz w:val="24"/>
          <w:szCs w:val="24"/>
          <w:lang w:val="lt-LT"/>
        </w:rPr>
        <w:t>3</w:t>
      </w:r>
      <w:r w:rsidR="007D1700">
        <w:rPr>
          <w:sz w:val="24"/>
          <w:szCs w:val="24"/>
          <w:lang w:val="lt-LT"/>
        </w:rPr>
        <w:t xml:space="preserve"> tūkst. eurų</w:t>
      </w:r>
      <w:r w:rsidR="00D8271A" w:rsidRPr="00494C4C">
        <w:rPr>
          <w:sz w:val="24"/>
          <w:szCs w:val="24"/>
          <w:lang w:val="lt-LT"/>
        </w:rPr>
        <w:t>)</w:t>
      </w:r>
      <w:r w:rsidR="00540DC6" w:rsidRPr="00494C4C">
        <w:rPr>
          <w:sz w:val="24"/>
          <w:szCs w:val="24"/>
          <w:lang w:val="lt-LT"/>
        </w:rPr>
        <w:t>.</w:t>
      </w:r>
      <w:r w:rsidR="00116756" w:rsidRPr="00494C4C">
        <w:rPr>
          <w:sz w:val="24"/>
          <w:szCs w:val="24"/>
          <w:lang w:val="lt-LT"/>
        </w:rPr>
        <w:t xml:space="preserve"> </w:t>
      </w:r>
    </w:p>
    <w:p w:rsidR="00030E7A" w:rsidRDefault="00030E7A" w:rsidP="00327FA1">
      <w:pPr>
        <w:ind w:firstLine="1418"/>
        <w:jc w:val="both"/>
        <w:rPr>
          <w:sz w:val="24"/>
          <w:szCs w:val="24"/>
          <w:lang w:val="lt-LT"/>
        </w:rPr>
      </w:pPr>
      <w:r w:rsidRPr="007D1700">
        <w:rPr>
          <w:b/>
          <w:sz w:val="24"/>
          <w:szCs w:val="24"/>
          <w:lang w:val="lt-LT"/>
        </w:rPr>
        <w:t>Finansavimo sumos</w:t>
      </w:r>
      <w:r>
        <w:rPr>
          <w:sz w:val="24"/>
          <w:szCs w:val="24"/>
          <w:lang w:val="lt-LT"/>
        </w:rPr>
        <w:t xml:space="preserve"> – apskaityta </w:t>
      </w:r>
      <w:r w:rsidR="00D25899">
        <w:rPr>
          <w:b/>
          <w:sz w:val="24"/>
          <w:szCs w:val="24"/>
          <w:lang w:val="lt-LT"/>
        </w:rPr>
        <w:t>34 128,2</w:t>
      </w:r>
      <w:r w:rsidRPr="006D59E4">
        <w:rPr>
          <w:b/>
          <w:sz w:val="24"/>
          <w:szCs w:val="24"/>
          <w:lang w:val="lt-LT"/>
        </w:rPr>
        <w:t xml:space="preserve"> tūkst. </w:t>
      </w:r>
      <w:r w:rsidR="009671DC" w:rsidRPr="006D59E4">
        <w:rPr>
          <w:b/>
          <w:sz w:val="24"/>
          <w:szCs w:val="24"/>
          <w:lang w:val="lt-LT"/>
        </w:rPr>
        <w:t>e</w:t>
      </w:r>
      <w:r w:rsidRPr="006D59E4">
        <w:rPr>
          <w:b/>
          <w:sz w:val="24"/>
          <w:szCs w:val="24"/>
          <w:lang w:val="lt-LT"/>
        </w:rPr>
        <w:t>urų</w:t>
      </w:r>
      <w:r>
        <w:rPr>
          <w:sz w:val="24"/>
          <w:szCs w:val="24"/>
          <w:lang w:val="lt-LT"/>
        </w:rPr>
        <w:t>:</w:t>
      </w:r>
    </w:p>
    <w:p w:rsidR="007D1700" w:rsidRDefault="007D1700" w:rsidP="00327FA1">
      <w:pPr>
        <w:ind w:firstLine="1418"/>
        <w:jc w:val="both"/>
        <w:rPr>
          <w:sz w:val="24"/>
          <w:szCs w:val="24"/>
          <w:lang w:val="lt-LT"/>
        </w:rPr>
      </w:pPr>
      <w:r>
        <w:rPr>
          <w:sz w:val="24"/>
          <w:szCs w:val="24"/>
          <w:lang w:val="lt-LT"/>
        </w:rPr>
        <w:t xml:space="preserve">- </w:t>
      </w:r>
      <w:r w:rsidR="00971C99">
        <w:rPr>
          <w:sz w:val="24"/>
          <w:szCs w:val="24"/>
          <w:lang w:val="lt-LT"/>
        </w:rPr>
        <w:t>I</w:t>
      </w:r>
      <w:r>
        <w:rPr>
          <w:sz w:val="24"/>
          <w:szCs w:val="24"/>
          <w:lang w:val="lt-LT"/>
        </w:rPr>
        <w:t xml:space="preserve">š valstybės biudžeto – </w:t>
      </w:r>
      <w:r w:rsidR="00D25899">
        <w:rPr>
          <w:sz w:val="24"/>
          <w:szCs w:val="24"/>
          <w:lang w:val="lt-LT"/>
        </w:rPr>
        <w:t>8 878,9</w:t>
      </w:r>
      <w:r>
        <w:rPr>
          <w:sz w:val="24"/>
          <w:szCs w:val="24"/>
          <w:lang w:val="lt-LT"/>
        </w:rPr>
        <w:t xml:space="preserve"> tūkst. </w:t>
      </w:r>
      <w:r w:rsidR="009671DC">
        <w:rPr>
          <w:sz w:val="24"/>
          <w:szCs w:val="24"/>
          <w:lang w:val="lt-LT"/>
        </w:rPr>
        <w:t>e</w:t>
      </w:r>
      <w:r>
        <w:rPr>
          <w:sz w:val="24"/>
          <w:szCs w:val="24"/>
          <w:lang w:val="lt-LT"/>
        </w:rPr>
        <w:t>urų;</w:t>
      </w:r>
    </w:p>
    <w:p w:rsidR="007D1700" w:rsidRDefault="007D1700" w:rsidP="00327FA1">
      <w:pPr>
        <w:ind w:firstLine="1418"/>
        <w:jc w:val="both"/>
        <w:rPr>
          <w:sz w:val="24"/>
          <w:szCs w:val="24"/>
          <w:lang w:val="lt-LT"/>
        </w:rPr>
      </w:pPr>
      <w:r>
        <w:rPr>
          <w:sz w:val="24"/>
          <w:szCs w:val="24"/>
          <w:lang w:val="lt-LT"/>
        </w:rPr>
        <w:t xml:space="preserve">- </w:t>
      </w:r>
      <w:r w:rsidR="00971C99">
        <w:rPr>
          <w:sz w:val="24"/>
          <w:szCs w:val="24"/>
          <w:lang w:val="lt-LT"/>
        </w:rPr>
        <w:t xml:space="preserve">Iš </w:t>
      </w:r>
      <w:r>
        <w:rPr>
          <w:sz w:val="24"/>
          <w:szCs w:val="24"/>
          <w:lang w:val="lt-LT"/>
        </w:rPr>
        <w:t xml:space="preserve">savivaldybės biudžeto – </w:t>
      </w:r>
      <w:r w:rsidR="00D25899">
        <w:rPr>
          <w:sz w:val="24"/>
          <w:szCs w:val="24"/>
          <w:lang w:val="lt-LT"/>
        </w:rPr>
        <w:t>21 951,6</w:t>
      </w:r>
      <w:r>
        <w:rPr>
          <w:sz w:val="24"/>
          <w:szCs w:val="24"/>
          <w:lang w:val="lt-LT"/>
        </w:rPr>
        <w:t xml:space="preserve"> tūkst. </w:t>
      </w:r>
      <w:r w:rsidR="009671DC">
        <w:rPr>
          <w:sz w:val="24"/>
          <w:szCs w:val="24"/>
          <w:lang w:val="lt-LT"/>
        </w:rPr>
        <w:t>e</w:t>
      </w:r>
      <w:r>
        <w:rPr>
          <w:sz w:val="24"/>
          <w:szCs w:val="24"/>
          <w:lang w:val="lt-LT"/>
        </w:rPr>
        <w:t>urų;</w:t>
      </w:r>
    </w:p>
    <w:p w:rsidR="007D1700" w:rsidRDefault="007D1700" w:rsidP="00327FA1">
      <w:pPr>
        <w:ind w:firstLine="1418"/>
        <w:jc w:val="both"/>
        <w:rPr>
          <w:sz w:val="24"/>
          <w:szCs w:val="24"/>
          <w:lang w:val="lt-LT"/>
        </w:rPr>
      </w:pPr>
      <w:r>
        <w:rPr>
          <w:sz w:val="24"/>
          <w:szCs w:val="24"/>
          <w:lang w:val="lt-LT"/>
        </w:rPr>
        <w:t xml:space="preserve">- </w:t>
      </w:r>
      <w:r w:rsidR="00971C99">
        <w:rPr>
          <w:sz w:val="24"/>
          <w:szCs w:val="24"/>
          <w:lang w:val="lt-LT"/>
        </w:rPr>
        <w:t>I</w:t>
      </w:r>
      <w:r>
        <w:rPr>
          <w:sz w:val="24"/>
          <w:szCs w:val="24"/>
          <w:lang w:val="lt-LT"/>
        </w:rPr>
        <w:t xml:space="preserve">š ES kitų valstybių ir organizacijų – </w:t>
      </w:r>
      <w:r w:rsidR="00D25899">
        <w:rPr>
          <w:sz w:val="24"/>
          <w:szCs w:val="24"/>
          <w:lang w:val="lt-LT"/>
        </w:rPr>
        <w:t>3 297,7</w:t>
      </w:r>
      <w:r>
        <w:rPr>
          <w:sz w:val="24"/>
          <w:szCs w:val="24"/>
          <w:lang w:val="lt-LT"/>
        </w:rPr>
        <w:t xml:space="preserve"> tūkst. </w:t>
      </w:r>
      <w:r w:rsidR="009671DC">
        <w:rPr>
          <w:sz w:val="24"/>
          <w:szCs w:val="24"/>
          <w:lang w:val="lt-LT"/>
        </w:rPr>
        <w:t>e</w:t>
      </w:r>
      <w:r>
        <w:rPr>
          <w:sz w:val="24"/>
          <w:szCs w:val="24"/>
          <w:lang w:val="lt-LT"/>
        </w:rPr>
        <w:t xml:space="preserve">urų. </w:t>
      </w:r>
    </w:p>
    <w:p w:rsidR="00D25899" w:rsidRDefault="00D25899" w:rsidP="00327FA1">
      <w:pPr>
        <w:ind w:firstLine="1418"/>
        <w:jc w:val="both"/>
        <w:rPr>
          <w:sz w:val="24"/>
          <w:szCs w:val="24"/>
          <w:lang w:val="lt-LT"/>
        </w:rPr>
      </w:pPr>
      <w:r>
        <w:rPr>
          <w:sz w:val="24"/>
          <w:szCs w:val="24"/>
          <w:lang w:val="lt-LT"/>
        </w:rPr>
        <w:t>- Grynąjį turtą sudarė  - 8 528,3 tūkst. eurų.</w:t>
      </w:r>
    </w:p>
    <w:p w:rsidR="0051697B" w:rsidRDefault="0051697B" w:rsidP="00327FA1">
      <w:pPr>
        <w:ind w:firstLine="1418"/>
        <w:jc w:val="both"/>
        <w:rPr>
          <w:b/>
          <w:sz w:val="24"/>
          <w:szCs w:val="24"/>
          <w:lang w:val="lt-LT"/>
        </w:rPr>
      </w:pPr>
      <w:r>
        <w:rPr>
          <w:sz w:val="24"/>
          <w:szCs w:val="24"/>
          <w:lang w:val="lt-LT"/>
        </w:rPr>
        <w:t>Savivaldybės administracijos 201</w:t>
      </w:r>
      <w:r w:rsidR="00D25899">
        <w:rPr>
          <w:sz w:val="24"/>
          <w:szCs w:val="24"/>
          <w:lang w:val="lt-LT"/>
        </w:rPr>
        <w:t>7</w:t>
      </w:r>
      <w:r>
        <w:rPr>
          <w:sz w:val="24"/>
          <w:szCs w:val="24"/>
          <w:lang w:val="lt-LT"/>
        </w:rPr>
        <w:t xml:space="preserve">-12-31 pagrindines </w:t>
      </w:r>
      <w:r w:rsidRPr="007D1700">
        <w:rPr>
          <w:b/>
          <w:sz w:val="24"/>
          <w:szCs w:val="24"/>
          <w:lang w:val="lt-LT"/>
        </w:rPr>
        <w:t>veiklos sąnaudas</w:t>
      </w:r>
      <w:r>
        <w:rPr>
          <w:sz w:val="24"/>
          <w:szCs w:val="24"/>
          <w:lang w:val="lt-LT"/>
        </w:rPr>
        <w:t xml:space="preserve"> sudarė </w:t>
      </w:r>
      <w:r w:rsidR="008D69C1">
        <w:rPr>
          <w:b/>
          <w:sz w:val="24"/>
          <w:szCs w:val="24"/>
          <w:lang w:val="lt-LT"/>
        </w:rPr>
        <w:t xml:space="preserve">– </w:t>
      </w:r>
      <w:r w:rsidR="003A06BA">
        <w:rPr>
          <w:b/>
          <w:sz w:val="24"/>
          <w:szCs w:val="24"/>
          <w:lang w:val="lt-LT"/>
        </w:rPr>
        <w:t>6 190,5</w:t>
      </w:r>
      <w:r w:rsidR="00096DC6">
        <w:rPr>
          <w:b/>
          <w:sz w:val="24"/>
          <w:szCs w:val="24"/>
          <w:lang w:val="lt-LT"/>
        </w:rPr>
        <w:t xml:space="preserve"> </w:t>
      </w:r>
      <w:r w:rsidRPr="0051697B">
        <w:rPr>
          <w:b/>
          <w:sz w:val="24"/>
          <w:szCs w:val="24"/>
          <w:lang w:val="lt-LT"/>
        </w:rPr>
        <w:t>tūkst.</w:t>
      </w:r>
      <w:r w:rsidR="00096DC6">
        <w:rPr>
          <w:b/>
          <w:sz w:val="24"/>
          <w:szCs w:val="24"/>
          <w:lang w:val="lt-LT"/>
        </w:rPr>
        <w:t xml:space="preserve"> eurų</w:t>
      </w:r>
      <w:r w:rsidRPr="0051697B">
        <w:rPr>
          <w:b/>
          <w:sz w:val="24"/>
          <w:szCs w:val="24"/>
          <w:lang w:val="lt-LT"/>
        </w:rPr>
        <w:t>:</w:t>
      </w:r>
    </w:p>
    <w:p w:rsidR="0051697B" w:rsidRDefault="00327FA1" w:rsidP="00327FA1">
      <w:pPr>
        <w:ind w:left="360"/>
        <w:jc w:val="both"/>
        <w:rPr>
          <w:sz w:val="24"/>
          <w:szCs w:val="24"/>
          <w:lang w:val="lt-LT"/>
        </w:rPr>
      </w:pPr>
      <w:r>
        <w:rPr>
          <w:sz w:val="24"/>
          <w:szCs w:val="24"/>
          <w:lang w:val="lt-LT"/>
        </w:rPr>
        <w:tab/>
        <w:t>D</w:t>
      </w:r>
      <w:r w:rsidR="0051697B">
        <w:rPr>
          <w:sz w:val="24"/>
          <w:szCs w:val="24"/>
          <w:lang w:val="lt-LT"/>
        </w:rPr>
        <w:t>arbo užmokesčio ir soc</w:t>
      </w:r>
      <w:r w:rsidR="0047493D">
        <w:rPr>
          <w:sz w:val="24"/>
          <w:szCs w:val="24"/>
          <w:lang w:val="lt-LT"/>
        </w:rPr>
        <w:t>ialinio</w:t>
      </w:r>
      <w:r w:rsidR="0051697B">
        <w:rPr>
          <w:sz w:val="24"/>
          <w:szCs w:val="24"/>
          <w:lang w:val="lt-LT"/>
        </w:rPr>
        <w:t xml:space="preserve"> draudimo sąnaud</w:t>
      </w:r>
      <w:r w:rsidR="0047493D">
        <w:rPr>
          <w:sz w:val="24"/>
          <w:szCs w:val="24"/>
          <w:lang w:val="lt-LT"/>
        </w:rPr>
        <w:t>os</w:t>
      </w:r>
      <w:r w:rsidR="0051697B">
        <w:rPr>
          <w:sz w:val="24"/>
          <w:szCs w:val="24"/>
          <w:lang w:val="lt-LT"/>
        </w:rPr>
        <w:t xml:space="preserve"> – </w:t>
      </w:r>
      <w:r w:rsidR="003A06BA">
        <w:rPr>
          <w:sz w:val="24"/>
          <w:szCs w:val="24"/>
          <w:lang w:val="lt-LT"/>
        </w:rPr>
        <w:t>1 153,4</w:t>
      </w:r>
      <w:r w:rsidR="0051697B">
        <w:rPr>
          <w:sz w:val="24"/>
          <w:szCs w:val="24"/>
          <w:lang w:val="lt-LT"/>
        </w:rPr>
        <w:t xml:space="preserve"> tūkst. </w:t>
      </w:r>
      <w:r w:rsidR="00096DC6">
        <w:rPr>
          <w:sz w:val="24"/>
          <w:szCs w:val="24"/>
          <w:lang w:val="lt-LT"/>
        </w:rPr>
        <w:t>eurų</w:t>
      </w:r>
      <w:r w:rsidR="0051697B">
        <w:rPr>
          <w:sz w:val="24"/>
          <w:szCs w:val="24"/>
          <w:lang w:val="lt-LT"/>
        </w:rPr>
        <w:t>;</w:t>
      </w:r>
    </w:p>
    <w:p w:rsidR="0051697B" w:rsidRDefault="00327FA1" w:rsidP="00327FA1">
      <w:pPr>
        <w:ind w:left="360"/>
        <w:jc w:val="both"/>
        <w:rPr>
          <w:sz w:val="24"/>
          <w:szCs w:val="24"/>
          <w:lang w:val="lt-LT"/>
        </w:rPr>
      </w:pPr>
      <w:r>
        <w:rPr>
          <w:sz w:val="24"/>
          <w:szCs w:val="24"/>
          <w:lang w:val="lt-LT"/>
        </w:rPr>
        <w:tab/>
      </w:r>
      <w:r w:rsidR="00BE51D4">
        <w:rPr>
          <w:sz w:val="24"/>
          <w:szCs w:val="24"/>
          <w:lang w:val="lt-LT"/>
        </w:rPr>
        <w:t xml:space="preserve">Nusidėvėjimas ir amortizacija – </w:t>
      </w:r>
      <w:r w:rsidR="003A06BA">
        <w:rPr>
          <w:sz w:val="24"/>
          <w:szCs w:val="24"/>
          <w:lang w:val="lt-LT"/>
        </w:rPr>
        <w:t>980,3</w:t>
      </w:r>
      <w:r w:rsidR="00BE51D4">
        <w:rPr>
          <w:sz w:val="24"/>
          <w:szCs w:val="24"/>
          <w:lang w:val="lt-LT"/>
        </w:rPr>
        <w:t xml:space="preserve"> tūkst. </w:t>
      </w:r>
      <w:r w:rsidR="00096DC6">
        <w:rPr>
          <w:sz w:val="24"/>
          <w:szCs w:val="24"/>
          <w:lang w:val="lt-LT"/>
        </w:rPr>
        <w:t>eurų</w:t>
      </w:r>
      <w:r w:rsidR="00BE51D4">
        <w:rPr>
          <w:sz w:val="24"/>
          <w:szCs w:val="24"/>
          <w:lang w:val="lt-LT"/>
        </w:rPr>
        <w:t>;</w:t>
      </w:r>
    </w:p>
    <w:p w:rsidR="00BE51D4" w:rsidRDefault="00327FA1" w:rsidP="00327FA1">
      <w:pPr>
        <w:ind w:left="360"/>
        <w:jc w:val="both"/>
        <w:rPr>
          <w:sz w:val="24"/>
          <w:szCs w:val="24"/>
          <w:lang w:val="lt-LT"/>
        </w:rPr>
      </w:pPr>
      <w:r>
        <w:rPr>
          <w:sz w:val="24"/>
          <w:szCs w:val="24"/>
          <w:lang w:val="lt-LT"/>
        </w:rPr>
        <w:tab/>
      </w:r>
      <w:r w:rsidR="00BE51D4">
        <w:rPr>
          <w:sz w:val="24"/>
          <w:szCs w:val="24"/>
          <w:lang w:val="lt-LT"/>
        </w:rPr>
        <w:t xml:space="preserve">Komunalinio ir ryšių paslaugios – </w:t>
      </w:r>
      <w:r w:rsidR="003A06BA">
        <w:rPr>
          <w:sz w:val="24"/>
          <w:szCs w:val="24"/>
          <w:lang w:val="lt-LT"/>
        </w:rPr>
        <w:t>2 091,9</w:t>
      </w:r>
      <w:r w:rsidR="00BE51D4">
        <w:rPr>
          <w:sz w:val="24"/>
          <w:szCs w:val="24"/>
          <w:lang w:val="lt-LT"/>
        </w:rPr>
        <w:t xml:space="preserve"> tūkst. </w:t>
      </w:r>
      <w:r w:rsidR="009671DC">
        <w:rPr>
          <w:sz w:val="24"/>
          <w:szCs w:val="24"/>
          <w:lang w:val="lt-LT"/>
        </w:rPr>
        <w:t>e</w:t>
      </w:r>
      <w:r w:rsidR="00096DC6">
        <w:rPr>
          <w:sz w:val="24"/>
          <w:szCs w:val="24"/>
          <w:lang w:val="lt-LT"/>
        </w:rPr>
        <w:t>urų;</w:t>
      </w:r>
    </w:p>
    <w:p w:rsidR="00BE51D4" w:rsidRDefault="00327FA1" w:rsidP="00327FA1">
      <w:pPr>
        <w:ind w:left="360"/>
        <w:jc w:val="both"/>
        <w:rPr>
          <w:sz w:val="24"/>
          <w:szCs w:val="24"/>
          <w:lang w:val="lt-LT"/>
        </w:rPr>
      </w:pPr>
      <w:r>
        <w:rPr>
          <w:sz w:val="24"/>
          <w:szCs w:val="24"/>
          <w:lang w:val="lt-LT"/>
        </w:rPr>
        <w:tab/>
      </w:r>
      <w:r w:rsidR="00BE51D4">
        <w:rPr>
          <w:sz w:val="24"/>
          <w:szCs w:val="24"/>
          <w:lang w:val="lt-LT"/>
        </w:rPr>
        <w:t xml:space="preserve">Paprastojo remonto ir eksploatavimo – </w:t>
      </w:r>
      <w:r w:rsidR="003A06BA">
        <w:rPr>
          <w:sz w:val="24"/>
          <w:szCs w:val="24"/>
          <w:lang w:val="lt-LT"/>
        </w:rPr>
        <w:t>152,3</w:t>
      </w:r>
      <w:r w:rsidR="00BE51D4">
        <w:rPr>
          <w:sz w:val="24"/>
          <w:szCs w:val="24"/>
          <w:lang w:val="lt-LT"/>
        </w:rPr>
        <w:t xml:space="preserve"> tūkst. </w:t>
      </w:r>
      <w:r w:rsidR="00096DC6">
        <w:rPr>
          <w:sz w:val="24"/>
          <w:szCs w:val="24"/>
          <w:lang w:val="lt-LT"/>
        </w:rPr>
        <w:t>eurų</w:t>
      </w:r>
      <w:r w:rsidR="00BA7ADE">
        <w:rPr>
          <w:sz w:val="24"/>
          <w:szCs w:val="24"/>
          <w:lang w:val="lt-LT"/>
        </w:rPr>
        <w:t>;</w:t>
      </w:r>
    </w:p>
    <w:p w:rsidR="00BA7ADE" w:rsidRPr="001859AA" w:rsidRDefault="00327FA1" w:rsidP="00327FA1">
      <w:pPr>
        <w:ind w:left="426"/>
        <w:jc w:val="both"/>
        <w:rPr>
          <w:sz w:val="24"/>
          <w:szCs w:val="24"/>
          <w:lang w:val="lt-LT"/>
        </w:rPr>
      </w:pPr>
      <w:r>
        <w:rPr>
          <w:sz w:val="24"/>
          <w:szCs w:val="24"/>
          <w:lang w:val="lt-LT"/>
        </w:rPr>
        <w:tab/>
      </w:r>
      <w:r w:rsidR="00BA7ADE">
        <w:rPr>
          <w:sz w:val="24"/>
          <w:szCs w:val="24"/>
          <w:lang w:val="lt-LT"/>
        </w:rPr>
        <w:t xml:space="preserve">Transporto – </w:t>
      </w:r>
      <w:r w:rsidR="003A06BA">
        <w:rPr>
          <w:sz w:val="24"/>
          <w:szCs w:val="24"/>
          <w:lang w:val="lt-LT"/>
        </w:rPr>
        <w:t>61,4</w:t>
      </w:r>
      <w:r w:rsidR="00BA7ADE" w:rsidRPr="001859AA">
        <w:rPr>
          <w:sz w:val="24"/>
          <w:szCs w:val="24"/>
          <w:lang w:val="lt-LT"/>
        </w:rPr>
        <w:t xml:space="preserve"> tūkst. </w:t>
      </w:r>
      <w:r w:rsidR="00096DC6" w:rsidRPr="001859AA">
        <w:rPr>
          <w:sz w:val="24"/>
          <w:szCs w:val="24"/>
          <w:lang w:val="lt-LT"/>
        </w:rPr>
        <w:t>eurų</w:t>
      </w:r>
      <w:r w:rsidR="00BA7ADE" w:rsidRPr="001859AA">
        <w:rPr>
          <w:sz w:val="24"/>
          <w:szCs w:val="24"/>
          <w:lang w:val="lt-LT"/>
        </w:rPr>
        <w:t>;</w:t>
      </w:r>
    </w:p>
    <w:p w:rsidR="00BA7ADE" w:rsidRPr="001859AA" w:rsidRDefault="00327FA1" w:rsidP="00327FA1">
      <w:pPr>
        <w:ind w:left="426"/>
        <w:jc w:val="both"/>
        <w:rPr>
          <w:sz w:val="24"/>
          <w:szCs w:val="24"/>
          <w:lang w:val="lt-LT"/>
        </w:rPr>
      </w:pPr>
      <w:r w:rsidRPr="001859AA">
        <w:rPr>
          <w:sz w:val="24"/>
          <w:szCs w:val="24"/>
          <w:lang w:val="lt-LT"/>
        </w:rPr>
        <w:tab/>
      </w:r>
      <w:r w:rsidR="00110D21" w:rsidRPr="001859AA">
        <w:rPr>
          <w:sz w:val="24"/>
          <w:szCs w:val="24"/>
          <w:lang w:val="lt-LT"/>
        </w:rPr>
        <w:t>A</w:t>
      </w:r>
      <w:r w:rsidR="00BA7ADE" w:rsidRPr="001859AA">
        <w:rPr>
          <w:sz w:val="24"/>
          <w:szCs w:val="24"/>
          <w:lang w:val="lt-LT"/>
        </w:rPr>
        <w:t xml:space="preserve">tsargų </w:t>
      </w:r>
      <w:r w:rsidR="00110D21" w:rsidRPr="001859AA">
        <w:rPr>
          <w:sz w:val="24"/>
          <w:szCs w:val="24"/>
          <w:lang w:val="lt-LT"/>
        </w:rPr>
        <w:t>įsigijimas</w:t>
      </w:r>
      <w:r w:rsidR="00BA7ADE" w:rsidRPr="001859AA">
        <w:rPr>
          <w:sz w:val="24"/>
          <w:szCs w:val="24"/>
          <w:lang w:val="lt-LT"/>
        </w:rPr>
        <w:t xml:space="preserve"> – </w:t>
      </w:r>
      <w:r w:rsidR="003A06BA">
        <w:rPr>
          <w:sz w:val="24"/>
          <w:szCs w:val="24"/>
          <w:lang w:val="lt-LT"/>
        </w:rPr>
        <w:t>37,2</w:t>
      </w:r>
      <w:r w:rsidR="00BA7ADE" w:rsidRPr="001859AA">
        <w:rPr>
          <w:sz w:val="24"/>
          <w:szCs w:val="24"/>
          <w:lang w:val="lt-LT"/>
        </w:rPr>
        <w:t xml:space="preserve"> tūkst. </w:t>
      </w:r>
      <w:r w:rsidR="0052222B" w:rsidRPr="001859AA">
        <w:rPr>
          <w:sz w:val="24"/>
          <w:szCs w:val="24"/>
          <w:lang w:val="lt-LT"/>
        </w:rPr>
        <w:t>eurų</w:t>
      </w:r>
      <w:r w:rsidR="00BA7ADE" w:rsidRPr="001859AA">
        <w:rPr>
          <w:sz w:val="24"/>
          <w:szCs w:val="24"/>
          <w:lang w:val="lt-LT"/>
        </w:rPr>
        <w:t>.;</w:t>
      </w:r>
    </w:p>
    <w:p w:rsidR="00BA7ADE" w:rsidRPr="001859AA" w:rsidRDefault="00327FA1" w:rsidP="00327FA1">
      <w:pPr>
        <w:ind w:left="426"/>
        <w:jc w:val="both"/>
        <w:rPr>
          <w:sz w:val="24"/>
          <w:szCs w:val="24"/>
          <w:lang w:val="lt-LT"/>
        </w:rPr>
      </w:pPr>
      <w:r w:rsidRPr="001859AA">
        <w:rPr>
          <w:sz w:val="24"/>
          <w:szCs w:val="24"/>
          <w:lang w:val="lt-LT"/>
        </w:rPr>
        <w:tab/>
      </w:r>
      <w:r w:rsidR="00BA7ADE" w:rsidRPr="001859AA">
        <w:rPr>
          <w:sz w:val="24"/>
          <w:szCs w:val="24"/>
          <w:lang w:val="lt-LT"/>
        </w:rPr>
        <w:t xml:space="preserve">Socialinių išmokų – </w:t>
      </w:r>
      <w:r w:rsidR="003A06BA">
        <w:rPr>
          <w:sz w:val="24"/>
          <w:szCs w:val="24"/>
          <w:lang w:val="lt-LT"/>
        </w:rPr>
        <w:t>178,0</w:t>
      </w:r>
      <w:r w:rsidR="00BA7ADE" w:rsidRPr="001859AA">
        <w:rPr>
          <w:sz w:val="24"/>
          <w:szCs w:val="24"/>
          <w:lang w:val="lt-LT"/>
        </w:rPr>
        <w:t xml:space="preserve"> tūkst. </w:t>
      </w:r>
      <w:r w:rsidR="007D5BBB" w:rsidRPr="001859AA">
        <w:rPr>
          <w:sz w:val="24"/>
          <w:szCs w:val="24"/>
          <w:lang w:val="lt-LT"/>
        </w:rPr>
        <w:t>eurų</w:t>
      </w:r>
      <w:r w:rsidR="00BA7ADE" w:rsidRPr="001859AA">
        <w:rPr>
          <w:sz w:val="24"/>
          <w:szCs w:val="24"/>
          <w:lang w:val="lt-LT"/>
        </w:rPr>
        <w:t>;</w:t>
      </w:r>
    </w:p>
    <w:p w:rsidR="00BA7ADE" w:rsidRPr="001859AA" w:rsidRDefault="00327FA1" w:rsidP="00327FA1">
      <w:pPr>
        <w:ind w:left="426"/>
        <w:jc w:val="both"/>
        <w:rPr>
          <w:sz w:val="24"/>
          <w:szCs w:val="24"/>
          <w:lang w:val="lt-LT"/>
        </w:rPr>
      </w:pPr>
      <w:r w:rsidRPr="001859AA">
        <w:rPr>
          <w:sz w:val="24"/>
          <w:szCs w:val="24"/>
          <w:lang w:val="lt-LT"/>
        </w:rPr>
        <w:tab/>
      </w:r>
      <w:r w:rsidR="00BA7ADE" w:rsidRPr="001859AA">
        <w:rPr>
          <w:sz w:val="24"/>
          <w:szCs w:val="24"/>
          <w:lang w:val="lt-LT"/>
        </w:rPr>
        <w:t xml:space="preserve">Kitų paslaugų sąnaudos – </w:t>
      </w:r>
      <w:r w:rsidR="003A06BA">
        <w:rPr>
          <w:sz w:val="24"/>
          <w:szCs w:val="24"/>
          <w:lang w:val="lt-LT"/>
        </w:rPr>
        <w:t>65,3</w:t>
      </w:r>
      <w:r w:rsidR="00BA7ADE" w:rsidRPr="001859AA">
        <w:rPr>
          <w:sz w:val="24"/>
          <w:szCs w:val="24"/>
          <w:lang w:val="lt-LT"/>
        </w:rPr>
        <w:t xml:space="preserve"> tūkst. </w:t>
      </w:r>
      <w:r w:rsidR="007D5BBB" w:rsidRPr="001859AA">
        <w:rPr>
          <w:sz w:val="24"/>
          <w:szCs w:val="24"/>
          <w:lang w:val="lt-LT"/>
        </w:rPr>
        <w:t>eurų</w:t>
      </w:r>
      <w:r w:rsidR="00BA7ADE" w:rsidRPr="001859AA">
        <w:rPr>
          <w:sz w:val="24"/>
          <w:szCs w:val="24"/>
          <w:lang w:val="lt-LT"/>
        </w:rPr>
        <w:t>;</w:t>
      </w:r>
    </w:p>
    <w:p w:rsidR="00BA7ADE" w:rsidRPr="001859AA" w:rsidRDefault="00327FA1" w:rsidP="00327FA1">
      <w:pPr>
        <w:ind w:left="426"/>
        <w:jc w:val="both"/>
        <w:rPr>
          <w:sz w:val="24"/>
          <w:szCs w:val="24"/>
          <w:lang w:val="lt-LT"/>
        </w:rPr>
      </w:pPr>
      <w:r w:rsidRPr="001859AA">
        <w:rPr>
          <w:sz w:val="24"/>
          <w:szCs w:val="24"/>
          <w:lang w:val="lt-LT"/>
        </w:rPr>
        <w:tab/>
      </w:r>
      <w:r w:rsidR="00BA7ADE" w:rsidRPr="001859AA">
        <w:rPr>
          <w:sz w:val="24"/>
          <w:szCs w:val="24"/>
          <w:lang w:val="lt-LT"/>
        </w:rPr>
        <w:t xml:space="preserve">Kitos </w:t>
      </w:r>
      <w:r w:rsidR="007D5BBB" w:rsidRPr="001859AA">
        <w:rPr>
          <w:sz w:val="24"/>
          <w:szCs w:val="24"/>
          <w:lang w:val="lt-LT"/>
        </w:rPr>
        <w:t xml:space="preserve">išmokos </w:t>
      </w:r>
      <w:r w:rsidR="00BA7ADE" w:rsidRPr="001859AA">
        <w:rPr>
          <w:sz w:val="24"/>
          <w:szCs w:val="24"/>
          <w:lang w:val="lt-LT"/>
        </w:rPr>
        <w:t xml:space="preserve">– </w:t>
      </w:r>
      <w:r w:rsidR="003A06BA">
        <w:rPr>
          <w:sz w:val="24"/>
          <w:szCs w:val="24"/>
          <w:lang w:val="lt-LT"/>
        </w:rPr>
        <w:t>48,4</w:t>
      </w:r>
      <w:r w:rsidR="00BA7ADE" w:rsidRPr="001859AA">
        <w:rPr>
          <w:sz w:val="24"/>
          <w:szCs w:val="24"/>
          <w:lang w:val="lt-LT"/>
        </w:rPr>
        <w:t xml:space="preserve">  tūkst. </w:t>
      </w:r>
      <w:r w:rsidR="007D5BBB" w:rsidRPr="001859AA">
        <w:rPr>
          <w:sz w:val="24"/>
          <w:szCs w:val="24"/>
          <w:lang w:val="lt-LT"/>
        </w:rPr>
        <w:t>eurų</w:t>
      </w:r>
      <w:r w:rsidR="009207C3" w:rsidRPr="001859AA">
        <w:rPr>
          <w:sz w:val="24"/>
          <w:szCs w:val="24"/>
          <w:lang w:val="lt-LT"/>
        </w:rPr>
        <w:t>;</w:t>
      </w:r>
    </w:p>
    <w:p w:rsidR="009207C3" w:rsidRDefault="009207C3" w:rsidP="00327FA1">
      <w:pPr>
        <w:ind w:left="426"/>
        <w:jc w:val="both"/>
        <w:rPr>
          <w:sz w:val="24"/>
          <w:szCs w:val="24"/>
          <w:lang w:val="lt-LT"/>
        </w:rPr>
      </w:pPr>
      <w:r w:rsidRPr="001859AA">
        <w:rPr>
          <w:sz w:val="24"/>
          <w:szCs w:val="24"/>
          <w:lang w:val="lt-LT"/>
        </w:rPr>
        <w:tab/>
      </w:r>
      <w:r w:rsidR="00A07911">
        <w:rPr>
          <w:sz w:val="24"/>
          <w:szCs w:val="24"/>
          <w:lang w:val="lt-LT"/>
        </w:rPr>
        <w:t xml:space="preserve">Komandiruočių – </w:t>
      </w:r>
      <w:r w:rsidR="003A06BA">
        <w:rPr>
          <w:sz w:val="24"/>
          <w:szCs w:val="24"/>
          <w:lang w:val="lt-LT"/>
        </w:rPr>
        <w:t>5,0</w:t>
      </w:r>
      <w:r w:rsidRPr="001859AA">
        <w:rPr>
          <w:sz w:val="24"/>
          <w:szCs w:val="24"/>
          <w:lang w:val="lt-LT"/>
        </w:rPr>
        <w:t xml:space="preserve"> tūkst. eurų</w:t>
      </w:r>
      <w:r w:rsidR="00A07911">
        <w:rPr>
          <w:sz w:val="24"/>
          <w:szCs w:val="24"/>
          <w:lang w:val="lt-LT"/>
        </w:rPr>
        <w:t>;</w:t>
      </w:r>
    </w:p>
    <w:p w:rsidR="00A07911" w:rsidRDefault="00A07911" w:rsidP="00327FA1">
      <w:pPr>
        <w:ind w:left="426"/>
        <w:jc w:val="both"/>
        <w:rPr>
          <w:sz w:val="24"/>
          <w:szCs w:val="24"/>
          <w:lang w:val="lt-LT"/>
        </w:rPr>
      </w:pPr>
      <w:r>
        <w:rPr>
          <w:sz w:val="24"/>
          <w:szCs w:val="24"/>
          <w:lang w:val="lt-LT"/>
        </w:rPr>
        <w:t xml:space="preserve">              Kvalifikacijos kėlimo – </w:t>
      </w:r>
      <w:r w:rsidR="00527A95">
        <w:rPr>
          <w:sz w:val="24"/>
          <w:szCs w:val="24"/>
          <w:lang w:val="lt-LT"/>
        </w:rPr>
        <w:t>3,3</w:t>
      </w:r>
      <w:r>
        <w:rPr>
          <w:sz w:val="24"/>
          <w:szCs w:val="24"/>
          <w:lang w:val="lt-LT"/>
        </w:rPr>
        <w:t>tūkst. eurų.</w:t>
      </w:r>
    </w:p>
    <w:p w:rsidR="00B56FA2" w:rsidRPr="001859AA" w:rsidRDefault="00B56FA2" w:rsidP="00327FA1">
      <w:pPr>
        <w:ind w:left="426"/>
        <w:jc w:val="both"/>
        <w:rPr>
          <w:sz w:val="24"/>
          <w:szCs w:val="24"/>
          <w:lang w:val="lt-LT"/>
        </w:rPr>
      </w:pPr>
      <w:r w:rsidRPr="00706D45">
        <w:rPr>
          <w:b/>
          <w:sz w:val="24"/>
          <w:szCs w:val="24"/>
          <w:lang w:val="lt-LT"/>
        </w:rPr>
        <w:t>Pastebėjimas:</w:t>
      </w:r>
      <w:r>
        <w:rPr>
          <w:sz w:val="24"/>
          <w:szCs w:val="24"/>
          <w:lang w:val="lt-LT"/>
        </w:rPr>
        <w:t xml:space="preserve"> Neringos savivaldybės administracija </w:t>
      </w:r>
      <w:r w:rsidR="00515D95">
        <w:rPr>
          <w:sz w:val="24"/>
          <w:szCs w:val="24"/>
          <w:lang w:val="lt-LT"/>
        </w:rPr>
        <w:t>konsoliduotųjų finansinių ataskaitų rinkinius pateikė tačiau nebuvo paruošusi ir pateikusi aiškinamojo rašto</w:t>
      </w:r>
      <w:r w:rsidR="007A2803">
        <w:rPr>
          <w:sz w:val="24"/>
          <w:szCs w:val="24"/>
          <w:lang w:val="lt-LT"/>
        </w:rPr>
        <w:t xml:space="preserve"> kaip reikalaują teisės aktai, be to Konsolidacija už ataskaitinius metus nėra patalpinusi savo administracijos internetinėje svetainėje.</w:t>
      </w:r>
    </w:p>
    <w:p w:rsidR="009671DC" w:rsidRPr="00755C86" w:rsidRDefault="009671DC" w:rsidP="00595FFB">
      <w:pPr>
        <w:pStyle w:val="Antrats"/>
        <w:tabs>
          <w:tab w:val="clear" w:pos="4153"/>
          <w:tab w:val="clear" w:pos="8306"/>
        </w:tabs>
        <w:ind w:left="1418"/>
        <w:jc w:val="both"/>
        <w:rPr>
          <w:b/>
          <w:sz w:val="24"/>
          <w:lang w:val="lt-LT" w:bidi="he-IL"/>
        </w:rPr>
      </w:pPr>
    </w:p>
    <w:p w:rsidR="00701D8B" w:rsidRPr="00494C4C" w:rsidRDefault="00CA574E" w:rsidP="002D57A7">
      <w:pPr>
        <w:ind w:left="426"/>
        <w:jc w:val="both"/>
        <w:rPr>
          <w:b/>
          <w:sz w:val="24"/>
          <w:szCs w:val="24"/>
          <w:lang w:val="lt-LT"/>
        </w:rPr>
      </w:pPr>
      <w:r>
        <w:rPr>
          <w:b/>
          <w:sz w:val="24"/>
          <w:szCs w:val="24"/>
          <w:lang w:val="lt-LT"/>
        </w:rPr>
        <w:t>7</w:t>
      </w:r>
      <w:r w:rsidR="0008492A">
        <w:rPr>
          <w:b/>
          <w:sz w:val="24"/>
          <w:szCs w:val="24"/>
          <w:lang w:val="lt-LT"/>
        </w:rPr>
        <w:t>.3</w:t>
      </w:r>
      <w:r w:rsidR="00701D8B" w:rsidRPr="00494C4C">
        <w:rPr>
          <w:b/>
          <w:sz w:val="24"/>
          <w:szCs w:val="24"/>
          <w:lang w:val="lt-LT"/>
        </w:rPr>
        <w:t>.  Neringos savivaldybės Kontrolės ir audito tarnyba.</w:t>
      </w:r>
    </w:p>
    <w:p w:rsidR="00F06453" w:rsidRDefault="00701D8B" w:rsidP="007C0F35">
      <w:pPr>
        <w:ind w:firstLine="1296"/>
        <w:jc w:val="both"/>
        <w:rPr>
          <w:sz w:val="24"/>
          <w:szCs w:val="24"/>
          <w:lang w:val="lt-LT"/>
        </w:rPr>
      </w:pPr>
      <w:r w:rsidRPr="00494C4C">
        <w:rPr>
          <w:sz w:val="24"/>
          <w:szCs w:val="24"/>
          <w:lang w:val="lt-LT"/>
        </w:rPr>
        <w:t xml:space="preserve">Ilgalaikio </w:t>
      </w:r>
      <w:r w:rsidR="004C6B2E" w:rsidRPr="00494C4C">
        <w:rPr>
          <w:sz w:val="24"/>
          <w:szCs w:val="24"/>
          <w:lang w:val="lt-LT"/>
        </w:rPr>
        <w:t xml:space="preserve">turto </w:t>
      </w:r>
      <w:r w:rsidR="00C42E3D">
        <w:rPr>
          <w:sz w:val="24"/>
          <w:szCs w:val="24"/>
          <w:lang w:val="lt-LT"/>
        </w:rPr>
        <w:t xml:space="preserve">ataskaitiniais metais </w:t>
      </w:r>
      <w:r w:rsidR="004C6B2E" w:rsidRPr="00494C4C">
        <w:rPr>
          <w:sz w:val="24"/>
          <w:szCs w:val="24"/>
          <w:lang w:val="lt-LT"/>
        </w:rPr>
        <w:t>(nematerialaus turto</w:t>
      </w:r>
      <w:r w:rsidR="00F06453">
        <w:rPr>
          <w:sz w:val="24"/>
          <w:szCs w:val="24"/>
          <w:lang w:val="lt-LT"/>
        </w:rPr>
        <w:t>,</w:t>
      </w:r>
      <w:r w:rsidR="004C6B2E" w:rsidRPr="00494C4C">
        <w:rPr>
          <w:sz w:val="24"/>
          <w:szCs w:val="24"/>
          <w:lang w:val="lt-LT"/>
        </w:rPr>
        <w:t xml:space="preserve"> ilgalaikio materialaus turto</w:t>
      </w:r>
      <w:r w:rsidR="00F06453">
        <w:rPr>
          <w:sz w:val="24"/>
          <w:szCs w:val="24"/>
          <w:lang w:val="lt-LT"/>
        </w:rPr>
        <w:t xml:space="preserve"> ir </w:t>
      </w:r>
      <w:r w:rsidR="00F06453" w:rsidRPr="00494C4C">
        <w:rPr>
          <w:sz w:val="24"/>
          <w:szCs w:val="24"/>
          <w:lang w:val="lt-LT"/>
        </w:rPr>
        <w:t>trumpalaik</w:t>
      </w:r>
      <w:r w:rsidR="00F06453">
        <w:rPr>
          <w:sz w:val="24"/>
          <w:szCs w:val="24"/>
          <w:lang w:val="lt-LT"/>
        </w:rPr>
        <w:t xml:space="preserve">io </w:t>
      </w:r>
      <w:r w:rsidR="00F06453" w:rsidRPr="00494C4C">
        <w:rPr>
          <w:sz w:val="24"/>
          <w:szCs w:val="24"/>
          <w:lang w:val="lt-LT"/>
        </w:rPr>
        <w:t>turt</w:t>
      </w:r>
      <w:r w:rsidR="00F06453">
        <w:rPr>
          <w:sz w:val="24"/>
          <w:szCs w:val="24"/>
          <w:lang w:val="lt-LT"/>
        </w:rPr>
        <w:t>o)</w:t>
      </w:r>
      <w:r w:rsidR="00F06453" w:rsidRPr="00494C4C">
        <w:rPr>
          <w:sz w:val="24"/>
          <w:szCs w:val="24"/>
          <w:lang w:val="lt-LT"/>
        </w:rPr>
        <w:t xml:space="preserve"> </w:t>
      </w:r>
      <w:r w:rsidR="004C6B2E" w:rsidRPr="00494C4C">
        <w:rPr>
          <w:sz w:val="24"/>
          <w:szCs w:val="24"/>
          <w:lang w:val="lt-LT"/>
        </w:rPr>
        <w:t>įstaiga neturėjo</w:t>
      </w:r>
      <w:r w:rsidR="00F06453">
        <w:rPr>
          <w:sz w:val="24"/>
          <w:szCs w:val="24"/>
          <w:lang w:val="lt-LT"/>
        </w:rPr>
        <w:t>. Iš viso turto – 0,0 eurų</w:t>
      </w:r>
      <w:r w:rsidR="009207C3">
        <w:rPr>
          <w:sz w:val="24"/>
          <w:szCs w:val="24"/>
          <w:lang w:val="lt-LT"/>
        </w:rPr>
        <w:t>. Visas tarnybos turtas apskaitytas savivaldybės administracijos balanse.</w:t>
      </w:r>
      <w:r w:rsidR="004C6B2E" w:rsidRPr="00494C4C">
        <w:rPr>
          <w:sz w:val="24"/>
          <w:szCs w:val="24"/>
          <w:lang w:val="lt-LT"/>
        </w:rPr>
        <w:t xml:space="preserve"> </w:t>
      </w:r>
    </w:p>
    <w:p w:rsidR="00F06453" w:rsidRDefault="00F06453" w:rsidP="00F06453">
      <w:pPr>
        <w:jc w:val="both"/>
        <w:rPr>
          <w:sz w:val="24"/>
          <w:lang w:val="lt-LT"/>
        </w:rPr>
      </w:pPr>
      <w:r>
        <w:rPr>
          <w:sz w:val="24"/>
          <w:lang w:val="lt-LT"/>
        </w:rPr>
        <w:t xml:space="preserve">                    </w:t>
      </w:r>
      <w:r w:rsidR="00706D45">
        <w:rPr>
          <w:sz w:val="24"/>
          <w:lang w:val="lt-LT"/>
        </w:rPr>
        <w:t xml:space="preserve">  </w:t>
      </w:r>
      <w:r>
        <w:rPr>
          <w:sz w:val="24"/>
          <w:lang w:val="lt-LT"/>
        </w:rPr>
        <w:t xml:space="preserve"> 201</w:t>
      </w:r>
      <w:r w:rsidR="00AF5AC5">
        <w:rPr>
          <w:sz w:val="24"/>
          <w:lang w:val="lt-LT"/>
        </w:rPr>
        <w:t>7</w:t>
      </w:r>
      <w:r>
        <w:rPr>
          <w:sz w:val="24"/>
          <w:lang w:val="lt-LT"/>
        </w:rPr>
        <w:t xml:space="preserve">metais </w:t>
      </w:r>
      <w:r w:rsidRPr="002859C7">
        <w:rPr>
          <w:sz w:val="24"/>
          <w:lang w:val="lt-LT"/>
        </w:rPr>
        <w:t xml:space="preserve">Kontrolės ir audito tarnybos pagrindines veiklos sąnaudas sudarė – </w:t>
      </w:r>
      <w:r w:rsidR="009B60C6">
        <w:rPr>
          <w:sz w:val="24"/>
          <w:lang w:val="lt-LT"/>
        </w:rPr>
        <w:t>3</w:t>
      </w:r>
      <w:r w:rsidR="009207C3" w:rsidRPr="002859C7">
        <w:rPr>
          <w:sz w:val="24"/>
          <w:lang w:val="lt-LT"/>
        </w:rPr>
        <w:t>,</w:t>
      </w:r>
      <w:r w:rsidR="009B60C6">
        <w:rPr>
          <w:sz w:val="24"/>
          <w:lang w:val="lt-LT"/>
        </w:rPr>
        <w:t>1</w:t>
      </w:r>
      <w:r w:rsidRPr="002859C7">
        <w:rPr>
          <w:sz w:val="24"/>
          <w:lang w:val="lt-LT"/>
        </w:rPr>
        <w:t xml:space="preserve"> tūkst. eurų, iš jų: komunalinėms paslaugoms ir ryšiams</w:t>
      </w:r>
      <w:r>
        <w:rPr>
          <w:sz w:val="24"/>
          <w:lang w:val="lt-LT"/>
        </w:rPr>
        <w:t xml:space="preserve"> – 0</w:t>
      </w:r>
      <w:r w:rsidR="009B60C6">
        <w:rPr>
          <w:sz w:val="24"/>
          <w:lang w:val="lt-LT"/>
        </w:rPr>
        <w:t>,8</w:t>
      </w:r>
      <w:r>
        <w:rPr>
          <w:sz w:val="24"/>
          <w:lang w:val="lt-LT"/>
        </w:rPr>
        <w:t xml:space="preserve"> tūkst. eurų, kvalifikacijos kėlimui – 0,</w:t>
      </w:r>
      <w:r w:rsidR="009B60C6">
        <w:rPr>
          <w:sz w:val="24"/>
          <w:lang w:val="lt-LT"/>
        </w:rPr>
        <w:t>3</w:t>
      </w:r>
      <w:r>
        <w:rPr>
          <w:sz w:val="24"/>
          <w:lang w:val="lt-LT"/>
        </w:rPr>
        <w:t xml:space="preserve"> tūkst. eurų, </w:t>
      </w:r>
      <w:r w:rsidR="008359B3">
        <w:rPr>
          <w:sz w:val="24"/>
          <w:lang w:val="lt-LT"/>
        </w:rPr>
        <w:t xml:space="preserve">sunaudotų ir parduotų atsargų savikaina – 0,9, </w:t>
      </w:r>
      <w:r>
        <w:rPr>
          <w:sz w:val="24"/>
          <w:lang w:val="lt-LT"/>
        </w:rPr>
        <w:t>k</w:t>
      </w:r>
      <w:r w:rsidR="009207C3">
        <w:rPr>
          <w:sz w:val="24"/>
          <w:lang w:val="lt-LT"/>
        </w:rPr>
        <w:t xml:space="preserve">itoms </w:t>
      </w:r>
      <w:r w:rsidR="00F53C3F">
        <w:rPr>
          <w:sz w:val="24"/>
          <w:lang w:val="lt-LT"/>
        </w:rPr>
        <w:t>paslaugoms</w:t>
      </w:r>
      <w:r w:rsidR="009207C3">
        <w:rPr>
          <w:sz w:val="24"/>
          <w:lang w:val="lt-LT"/>
        </w:rPr>
        <w:t xml:space="preserve"> – </w:t>
      </w:r>
      <w:r w:rsidR="008359B3">
        <w:rPr>
          <w:sz w:val="24"/>
          <w:lang w:val="lt-LT"/>
        </w:rPr>
        <w:t xml:space="preserve">1,0 </w:t>
      </w:r>
      <w:r w:rsidR="009207C3">
        <w:rPr>
          <w:sz w:val="24"/>
          <w:lang w:val="lt-LT"/>
        </w:rPr>
        <w:t xml:space="preserve"> tūkst. eurų. Kontrolieriaus atlyginimas apskaitytas savivaldybės administracijos balanse, kadangi derinant sumas su VSDFV, kontrolės tarnyba nėra draudėjas.</w:t>
      </w:r>
    </w:p>
    <w:p w:rsidR="009207C3" w:rsidRDefault="009207C3" w:rsidP="00F06453">
      <w:pPr>
        <w:jc w:val="both"/>
        <w:rPr>
          <w:sz w:val="24"/>
          <w:lang w:val="lt-LT"/>
        </w:rPr>
      </w:pPr>
    </w:p>
    <w:p w:rsidR="00D8271A" w:rsidRDefault="00CA574E" w:rsidP="00327FA1">
      <w:pPr>
        <w:ind w:firstLine="1418"/>
        <w:jc w:val="both"/>
        <w:rPr>
          <w:b/>
          <w:sz w:val="24"/>
          <w:szCs w:val="24"/>
          <w:lang w:val="lt-LT"/>
        </w:rPr>
      </w:pPr>
      <w:r>
        <w:rPr>
          <w:b/>
          <w:sz w:val="24"/>
          <w:szCs w:val="24"/>
          <w:lang w:val="lt-LT"/>
        </w:rPr>
        <w:t>7</w:t>
      </w:r>
      <w:r w:rsidR="004D70DC" w:rsidRPr="00494C4C">
        <w:rPr>
          <w:b/>
          <w:sz w:val="24"/>
          <w:szCs w:val="24"/>
          <w:lang w:val="lt-LT"/>
        </w:rPr>
        <w:t>.</w:t>
      </w:r>
      <w:r w:rsidR="0008492A">
        <w:rPr>
          <w:b/>
          <w:sz w:val="24"/>
          <w:szCs w:val="24"/>
          <w:lang w:val="lt-LT"/>
        </w:rPr>
        <w:t>4</w:t>
      </w:r>
      <w:r w:rsidR="004D70DC" w:rsidRPr="00494C4C">
        <w:rPr>
          <w:b/>
          <w:sz w:val="24"/>
          <w:szCs w:val="24"/>
          <w:lang w:val="lt-LT"/>
        </w:rPr>
        <w:t>. Nidos lopšelis-darželis ,,Ąžuoliukas“.</w:t>
      </w:r>
      <w:r w:rsidR="00226C3F" w:rsidRPr="00494C4C">
        <w:rPr>
          <w:b/>
          <w:sz w:val="24"/>
          <w:szCs w:val="24"/>
          <w:lang w:val="lt-LT"/>
        </w:rPr>
        <w:t xml:space="preserve"> </w:t>
      </w:r>
    </w:p>
    <w:p w:rsidR="00CE74EF" w:rsidRPr="00CE74EF" w:rsidRDefault="00CE74EF" w:rsidP="00327FA1">
      <w:pPr>
        <w:ind w:firstLine="1418"/>
        <w:jc w:val="both"/>
        <w:rPr>
          <w:sz w:val="24"/>
          <w:szCs w:val="24"/>
          <w:lang w:val="lt-LT"/>
        </w:rPr>
      </w:pPr>
      <w:r w:rsidRPr="00CE74EF">
        <w:rPr>
          <w:sz w:val="24"/>
          <w:szCs w:val="24"/>
          <w:lang w:val="lt-LT"/>
        </w:rPr>
        <w:t xml:space="preserve">Ataskaitiniais </w:t>
      </w:r>
      <w:r>
        <w:rPr>
          <w:sz w:val="24"/>
          <w:szCs w:val="24"/>
          <w:lang w:val="lt-LT"/>
        </w:rPr>
        <w:t xml:space="preserve">metais viso turto </w:t>
      </w:r>
      <w:r w:rsidR="00FE3DF1">
        <w:rPr>
          <w:sz w:val="24"/>
          <w:szCs w:val="24"/>
          <w:lang w:val="lt-LT"/>
        </w:rPr>
        <w:t xml:space="preserve">pagal FBA </w:t>
      </w:r>
      <w:r>
        <w:rPr>
          <w:sz w:val="24"/>
          <w:szCs w:val="24"/>
          <w:lang w:val="lt-LT"/>
        </w:rPr>
        <w:t xml:space="preserve">įstaiga turėjo </w:t>
      </w:r>
      <w:r w:rsidR="00A703BA">
        <w:rPr>
          <w:b/>
          <w:sz w:val="24"/>
          <w:szCs w:val="24"/>
          <w:lang w:val="lt-LT"/>
        </w:rPr>
        <w:t>869,7</w:t>
      </w:r>
      <w:r w:rsidRPr="00CE74EF">
        <w:rPr>
          <w:b/>
          <w:sz w:val="24"/>
          <w:szCs w:val="24"/>
          <w:lang w:val="lt-LT"/>
        </w:rPr>
        <w:t xml:space="preserve"> tūkst. </w:t>
      </w:r>
      <w:r w:rsidR="007D542E">
        <w:rPr>
          <w:b/>
          <w:sz w:val="24"/>
          <w:szCs w:val="24"/>
          <w:lang w:val="lt-LT"/>
        </w:rPr>
        <w:t>eurų</w:t>
      </w:r>
      <w:r>
        <w:rPr>
          <w:sz w:val="24"/>
          <w:szCs w:val="24"/>
          <w:lang w:val="lt-LT"/>
        </w:rPr>
        <w:t>:</w:t>
      </w:r>
    </w:p>
    <w:p w:rsidR="00F53C3F" w:rsidRDefault="007D542E" w:rsidP="00327FA1">
      <w:pPr>
        <w:ind w:firstLine="1418"/>
        <w:jc w:val="both"/>
        <w:rPr>
          <w:sz w:val="24"/>
          <w:szCs w:val="24"/>
          <w:lang w:val="lt-LT"/>
        </w:rPr>
      </w:pPr>
      <w:r>
        <w:rPr>
          <w:sz w:val="24"/>
          <w:szCs w:val="24"/>
          <w:lang w:val="lt-LT"/>
        </w:rPr>
        <w:t>-</w:t>
      </w:r>
      <w:r w:rsidR="004D70DC" w:rsidRPr="007D542E">
        <w:rPr>
          <w:b/>
          <w:sz w:val="24"/>
          <w:szCs w:val="24"/>
          <w:lang w:val="lt-LT"/>
        </w:rPr>
        <w:t>Ilg</w:t>
      </w:r>
      <w:r w:rsidR="00650F98" w:rsidRPr="007D542E">
        <w:rPr>
          <w:b/>
          <w:sz w:val="24"/>
          <w:szCs w:val="24"/>
          <w:lang w:val="lt-LT"/>
        </w:rPr>
        <w:t xml:space="preserve">alaikis turtas – </w:t>
      </w:r>
      <w:r w:rsidR="00A703BA">
        <w:rPr>
          <w:b/>
          <w:sz w:val="24"/>
          <w:szCs w:val="24"/>
          <w:lang w:val="lt-LT"/>
        </w:rPr>
        <w:t>830,6</w:t>
      </w:r>
      <w:r w:rsidR="00650F98" w:rsidRPr="007D542E">
        <w:rPr>
          <w:b/>
          <w:sz w:val="24"/>
          <w:szCs w:val="24"/>
          <w:lang w:val="lt-LT"/>
        </w:rPr>
        <w:t xml:space="preserve"> tūkst. </w:t>
      </w:r>
      <w:r w:rsidRPr="007D542E">
        <w:rPr>
          <w:b/>
          <w:sz w:val="24"/>
          <w:szCs w:val="24"/>
          <w:lang w:val="lt-LT"/>
        </w:rPr>
        <w:t>eurų</w:t>
      </w:r>
      <w:r w:rsidR="00F53C3F">
        <w:rPr>
          <w:sz w:val="24"/>
          <w:szCs w:val="24"/>
          <w:lang w:val="lt-LT"/>
        </w:rPr>
        <w:t>,</w:t>
      </w:r>
      <w:r w:rsidR="00A703BA">
        <w:rPr>
          <w:sz w:val="24"/>
          <w:szCs w:val="24"/>
          <w:lang w:val="lt-LT"/>
        </w:rPr>
        <w:t xml:space="preserve"> (pastatai 816,7 tūkst. eurų, infrastruktūra ir kiti statiniai 6,2 tūkst. eurų, baldai ir biuro įranga 1,1 tūkst. eurų, kitas ilgalaikis materialusis turtas 6,6 tūkst. eurų).</w:t>
      </w:r>
    </w:p>
    <w:p w:rsidR="00CD0A1F" w:rsidRDefault="00F53C3F" w:rsidP="00327FA1">
      <w:pPr>
        <w:ind w:firstLine="1418"/>
        <w:jc w:val="both"/>
        <w:rPr>
          <w:sz w:val="24"/>
          <w:szCs w:val="24"/>
          <w:lang w:val="lt-LT"/>
        </w:rPr>
      </w:pPr>
      <w:r>
        <w:rPr>
          <w:sz w:val="24"/>
          <w:szCs w:val="24"/>
          <w:lang w:val="lt-LT"/>
        </w:rPr>
        <w:t>-</w:t>
      </w:r>
      <w:r>
        <w:rPr>
          <w:b/>
          <w:sz w:val="24"/>
          <w:szCs w:val="24"/>
          <w:lang w:val="lt-LT"/>
        </w:rPr>
        <w:t>T</w:t>
      </w:r>
      <w:r w:rsidR="004D70DC" w:rsidRPr="007D542E">
        <w:rPr>
          <w:b/>
          <w:sz w:val="24"/>
          <w:szCs w:val="24"/>
          <w:lang w:val="lt-LT"/>
        </w:rPr>
        <w:t xml:space="preserve">rumpalaikis turtas – </w:t>
      </w:r>
      <w:r w:rsidR="00A703BA">
        <w:rPr>
          <w:b/>
          <w:sz w:val="24"/>
          <w:szCs w:val="24"/>
          <w:lang w:val="lt-LT"/>
        </w:rPr>
        <w:t>39,1</w:t>
      </w:r>
      <w:r w:rsidR="00CE74EF" w:rsidRPr="007D542E">
        <w:rPr>
          <w:b/>
          <w:sz w:val="24"/>
          <w:szCs w:val="24"/>
          <w:lang w:val="lt-LT"/>
        </w:rPr>
        <w:t xml:space="preserve"> </w:t>
      </w:r>
      <w:r w:rsidR="004D70DC" w:rsidRPr="007D542E">
        <w:rPr>
          <w:b/>
          <w:sz w:val="24"/>
          <w:szCs w:val="24"/>
          <w:lang w:val="lt-LT"/>
        </w:rPr>
        <w:t>tūks</w:t>
      </w:r>
      <w:r w:rsidR="00650F98" w:rsidRPr="007D542E">
        <w:rPr>
          <w:b/>
          <w:sz w:val="24"/>
          <w:szCs w:val="24"/>
          <w:lang w:val="lt-LT"/>
        </w:rPr>
        <w:t xml:space="preserve">t. </w:t>
      </w:r>
      <w:r w:rsidR="007D542E">
        <w:rPr>
          <w:b/>
          <w:sz w:val="24"/>
          <w:szCs w:val="24"/>
          <w:lang w:val="lt-LT"/>
        </w:rPr>
        <w:t>eurų</w:t>
      </w:r>
      <w:r w:rsidR="00650F98" w:rsidRPr="00494C4C">
        <w:rPr>
          <w:sz w:val="24"/>
          <w:szCs w:val="24"/>
          <w:lang w:val="lt-LT"/>
        </w:rPr>
        <w:t xml:space="preserve"> (atsargos </w:t>
      </w:r>
      <w:r>
        <w:rPr>
          <w:sz w:val="24"/>
          <w:szCs w:val="24"/>
          <w:lang w:val="lt-LT"/>
        </w:rPr>
        <w:t>0,</w:t>
      </w:r>
      <w:r w:rsidR="00A703BA">
        <w:rPr>
          <w:sz w:val="24"/>
          <w:szCs w:val="24"/>
          <w:lang w:val="lt-LT"/>
        </w:rPr>
        <w:t>7</w:t>
      </w:r>
      <w:r w:rsidR="007D542E">
        <w:rPr>
          <w:sz w:val="24"/>
          <w:szCs w:val="24"/>
          <w:lang w:val="lt-LT"/>
        </w:rPr>
        <w:t xml:space="preserve"> </w:t>
      </w:r>
      <w:r w:rsidR="00650F98" w:rsidRPr="00494C4C">
        <w:rPr>
          <w:sz w:val="24"/>
          <w:szCs w:val="24"/>
          <w:lang w:val="lt-LT"/>
        </w:rPr>
        <w:t xml:space="preserve"> tūkst. </w:t>
      </w:r>
      <w:r w:rsidR="00A703BA">
        <w:rPr>
          <w:sz w:val="24"/>
          <w:szCs w:val="24"/>
          <w:lang w:val="lt-LT"/>
        </w:rPr>
        <w:t>e</w:t>
      </w:r>
      <w:r w:rsidR="007D542E">
        <w:rPr>
          <w:sz w:val="24"/>
          <w:szCs w:val="24"/>
          <w:lang w:val="lt-LT"/>
        </w:rPr>
        <w:t xml:space="preserve">urų, </w:t>
      </w:r>
      <w:r w:rsidR="00540DC6" w:rsidRPr="00494C4C">
        <w:rPr>
          <w:sz w:val="24"/>
          <w:szCs w:val="24"/>
          <w:lang w:val="lt-LT"/>
        </w:rPr>
        <w:t xml:space="preserve"> </w:t>
      </w:r>
      <w:r w:rsidR="00A703BA">
        <w:rPr>
          <w:sz w:val="24"/>
          <w:szCs w:val="24"/>
          <w:lang w:val="lt-LT"/>
        </w:rPr>
        <w:t xml:space="preserve">išankstiniai mokėjimai 1,2 tūkst. eurų, </w:t>
      </w:r>
      <w:r w:rsidR="00540DC6" w:rsidRPr="00494C4C">
        <w:rPr>
          <w:sz w:val="24"/>
          <w:szCs w:val="24"/>
          <w:lang w:val="lt-LT"/>
        </w:rPr>
        <w:t xml:space="preserve">per metus gautinos sumos </w:t>
      </w:r>
      <w:r w:rsidR="00A703BA">
        <w:rPr>
          <w:sz w:val="24"/>
          <w:szCs w:val="24"/>
          <w:lang w:val="lt-LT"/>
        </w:rPr>
        <w:t>26,0</w:t>
      </w:r>
      <w:r w:rsidR="00CE74EF">
        <w:rPr>
          <w:sz w:val="24"/>
          <w:szCs w:val="24"/>
          <w:lang w:val="lt-LT"/>
        </w:rPr>
        <w:t xml:space="preserve"> </w:t>
      </w:r>
      <w:r w:rsidR="00540DC6" w:rsidRPr="00494C4C">
        <w:rPr>
          <w:sz w:val="24"/>
          <w:szCs w:val="24"/>
          <w:lang w:val="lt-LT"/>
        </w:rPr>
        <w:t xml:space="preserve">tūkst. </w:t>
      </w:r>
      <w:r w:rsidR="007D542E">
        <w:rPr>
          <w:sz w:val="24"/>
          <w:szCs w:val="24"/>
          <w:lang w:val="lt-LT"/>
        </w:rPr>
        <w:t>eurų</w:t>
      </w:r>
      <w:r w:rsidR="00540DC6" w:rsidRPr="00494C4C">
        <w:rPr>
          <w:sz w:val="24"/>
          <w:szCs w:val="24"/>
          <w:lang w:val="lt-LT"/>
        </w:rPr>
        <w:t>, pinigai ir pi</w:t>
      </w:r>
      <w:r w:rsidR="00650F98" w:rsidRPr="00494C4C">
        <w:rPr>
          <w:sz w:val="24"/>
          <w:szCs w:val="24"/>
          <w:lang w:val="lt-LT"/>
        </w:rPr>
        <w:t xml:space="preserve">nigų ekvivalentai </w:t>
      </w:r>
      <w:r w:rsidR="00A703BA">
        <w:rPr>
          <w:sz w:val="24"/>
          <w:szCs w:val="24"/>
          <w:lang w:val="lt-LT"/>
        </w:rPr>
        <w:t>11,1</w:t>
      </w:r>
      <w:r w:rsidR="00650F98" w:rsidRPr="00494C4C">
        <w:rPr>
          <w:sz w:val="24"/>
          <w:szCs w:val="24"/>
          <w:lang w:val="lt-LT"/>
        </w:rPr>
        <w:t xml:space="preserve"> tūkst. </w:t>
      </w:r>
      <w:r w:rsidR="007D542E">
        <w:rPr>
          <w:sz w:val="24"/>
          <w:szCs w:val="24"/>
          <w:lang w:val="lt-LT"/>
        </w:rPr>
        <w:t>eurų</w:t>
      </w:r>
      <w:r w:rsidR="00540DC6" w:rsidRPr="00494C4C">
        <w:rPr>
          <w:sz w:val="24"/>
          <w:szCs w:val="24"/>
          <w:lang w:val="lt-LT"/>
        </w:rPr>
        <w:t>.</w:t>
      </w:r>
      <w:r w:rsidR="00116756" w:rsidRPr="00494C4C">
        <w:rPr>
          <w:sz w:val="24"/>
          <w:szCs w:val="24"/>
          <w:lang w:val="lt-LT"/>
        </w:rPr>
        <w:t xml:space="preserve"> </w:t>
      </w:r>
    </w:p>
    <w:p w:rsidR="00FE3DF1" w:rsidRPr="001859AA" w:rsidRDefault="00FE3DF1" w:rsidP="00327FA1">
      <w:pPr>
        <w:ind w:firstLine="1418"/>
        <w:jc w:val="both"/>
        <w:rPr>
          <w:b/>
          <w:sz w:val="24"/>
          <w:szCs w:val="24"/>
          <w:lang w:val="lt-LT"/>
        </w:rPr>
      </w:pPr>
      <w:r>
        <w:rPr>
          <w:sz w:val="24"/>
          <w:szCs w:val="24"/>
          <w:lang w:val="lt-LT"/>
        </w:rPr>
        <w:t>201</w:t>
      </w:r>
      <w:r w:rsidR="00A703BA">
        <w:rPr>
          <w:sz w:val="24"/>
          <w:szCs w:val="24"/>
          <w:lang w:val="lt-LT"/>
        </w:rPr>
        <w:t>7</w:t>
      </w:r>
      <w:r>
        <w:rPr>
          <w:sz w:val="24"/>
          <w:szCs w:val="24"/>
          <w:lang w:val="lt-LT"/>
        </w:rPr>
        <w:t xml:space="preserve">-12-31 pagrindines veiklos pajamas </w:t>
      </w:r>
      <w:r w:rsidRPr="001859AA">
        <w:rPr>
          <w:sz w:val="24"/>
          <w:szCs w:val="24"/>
          <w:lang w:val="lt-LT"/>
        </w:rPr>
        <w:t xml:space="preserve">sudarė </w:t>
      </w:r>
      <w:r w:rsidR="00A703BA">
        <w:rPr>
          <w:b/>
          <w:sz w:val="24"/>
          <w:szCs w:val="24"/>
          <w:lang w:val="lt-LT"/>
        </w:rPr>
        <w:t>344,</w:t>
      </w:r>
      <w:r w:rsidR="007E6F73">
        <w:rPr>
          <w:b/>
          <w:sz w:val="24"/>
          <w:szCs w:val="24"/>
          <w:lang w:val="lt-LT"/>
        </w:rPr>
        <w:t>1</w:t>
      </w:r>
      <w:r w:rsidRPr="001859AA">
        <w:rPr>
          <w:b/>
          <w:sz w:val="24"/>
          <w:szCs w:val="24"/>
          <w:lang w:val="lt-LT"/>
        </w:rPr>
        <w:t xml:space="preserve"> tūkst. </w:t>
      </w:r>
      <w:r w:rsidR="00CF2C80" w:rsidRPr="001859AA">
        <w:rPr>
          <w:b/>
          <w:sz w:val="24"/>
          <w:szCs w:val="24"/>
          <w:lang w:val="lt-LT"/>
        </w:rPr>
        <w:t>eurų</w:t>
      </w:r>
      <w:r w:rsidRPr="001859AA">
        <w:rPr>
          <w:sz w:val="24"/>
          <w:szCs w:val="24"/>
          <w:lang w:val="lt-LT"/>
        </w:rPr>
        <w:t xml:space="preserve">. ir sąnaudas </w:t>
      </w:r>
      <w:r w:rsidR="00CD0A1F">
        <w:rPr>
          <w:sz w:val="24"/>
          <w:szCs w:val="24"/>
          <w:lang w:val="lt-LT"/>
        </w:rPr>
        <w:t>-</w:t>
      </w:r>
      <w:r w:rsidR="00A703BA">
        <w:rPr>
          <w:b/>
          <w:sz w:val="24"/>
          <w:szCs w:val="24"/>
          <w:lang w:val="lt-LT"/>
        </w:rPr>
        <w:t>340,8</w:t>
      </w:r>
      <w:r w:rsidRPr="001859AA">
        <w:rPr>
          <w:b/>
          <w:sz w:val="24"/>
          <w:szCs w:val="24"/>
          <w:lang w:val="lt-LT"/>
        </w:rPr>
        <w:t xml:space="preserve"> tūkst. </w:t>
      </w:r>
      <w:r w:rsidR="00CF2C80" w:rsidRPr="001859AA">
        <w:rPr>
          <w:b/>
          <w:sz w:val="24"/>
          <w:szCs w:val="24"/>
          <w:lang w:val="lt-LT"/>
        </w:rPr>
        <w:t>eurų</w:t>
      </w:r>
      <w:r w:rsidRPr="001859AA">
        <w:rPr>
          <w:b/>
          <w:sz w:val="24"/>
          <w:szCs w:val="24"/>
          <w:lang w:val="lt-LT"/>
        </w:rPr>
        <w:t>:</w:t>
      </w:r>
    </w:p>
    <w:p w:rsidR="00FE3DF1" w:rsidRPr="001859AA" w:rsidRDefault="00FE3DF1" w:rsidP="007C0F35">
      <w:pPr>
        <w:ind w:firstLine="1296"/>
        <w:jc w:val="both"/>
        <w:rPr>
          <w:sz w:val="24"/>
          <w:szCs w:val="24"/>
          <w:lang w:val="lt-LT"/>
        </w:rPr>
      </w:pPr>
      <w:r w:rsidRPr="001859AA">
        <w:rPr>
          <w:sz w:val="24"/>
          <w:szCs w:val="24"/>
          <w:lang w:val="lt-LT"/>
        </w:rPr>
        <w:t xml:space="preserve">- </w:t>
      </w:r>
      <w:r w:rsidR="004C68B5" w:rsidRPr="001859AA">
        <w:rPr>
          <w:sz w:val="24"/>
          <w:szCs w:val="24"/>
          <w:lang w:val="lt-LT"/>
        </w:rPr>
        <w:t>D</w:t>
      </w:r>
      <w:r w:rsidRPr="001859AA">
        <w:rPr>
          <w:sz w:val="24"/>
          <w:szCs w:val="24"/>
          <w:lang w:val="lt-LT"/>
        </w:rPr>
        <w:t>arbo užmokesčio ir soc</w:t>
      </w:r>
      <w:r w:rsidR="00A703BA">
        <w:rPr>
          <w:sz w:val="24"/>
          <w:szCs w:val="24"/>
          <w:lang w:val="lt-LT"/>
        </w:rPr>
        <w:t>ialinio</w:t>
      </w:r>
      <w:r w:rsidRPr="001859AA">
        <w:rPr>
          <w:sz w:val="24"/>
          <w:szCs w:val="24"/>
          <w:lang w:val="lt-LT"/>
        </w:rPr>
        <w:t xml:space="preserve"> draudimo sąnaudos – </w:t>
      </w:r>
      <w:r w:rsidR="00A703BA">
        <w:rPr>
          <w:sz w:val="24"/>
          <w:szCs w:val="24"/>
          <w:lang w:val="lt-LT"/>
        </w:rPr>
        <w:t>261,6</w:t>
      </w:r>
      <w:r w:rsidRPr="001859AA">
        <w:rPr>
          <w:sz w:val="24"/>
          <w:szCs w:val="24"/>
          <w:lang w:val="lt-LT"/>
        </w:rPr>
        <w:t xml:space="preserve"> tūkst. </w:t>
      </w:r>
      <w:r w:rsidR="00CF2C80" w:rsidRPr="001859AA">
        <w:rPr>
          <w:sz w:val="24"/>
          <w:szCs w:val="24"/>
          <w:lang w:val="lt-LT"/>
        </w:rPr>
        <w:t>eurų</w:t>
      </w:r>
      <w:r w:rsidRPr="001859AA">
        <w:rPr>
          <w:sz w:val="24"/>
          <w:szCs w:val="24"/>
          <w:lang w:val="lt-LT"/>
        </w:rPr>
        <w:t>.;</w:t>
      </w:r>
    </w:p>
    <w:p w:rsidR="00A32896" w:rsidRPr="001859AA" w:rsidRDefault="00A32896" w:rsidP="007C0F35">
      <w:pPr>
        <w:ind w:firstLine="1296"/>
        <w:jc w:val="both"/>
        <w:rPr>
          <w:sz w:val="24"/>
          <w:szCs w:val="24"/>
          <w:lang w:val="lt-LT"/>
        </w:rPr>
      </w:pPr>
      <w:r w:rsidRPr="001859AA">
        <w:rPr>
          <w:sz w:val="24"/>
          <w:szCs w:val="24"/>
          <w:lang w:val="lt-LT"/>
        </w:rPr>
        <w:t xml:space="preserve">- Nusidėvėjimas ir amortizacija – </w:t>
      </w:r>
      <w:r w:rsidR="007E6F73">
        <w:rPr>
          <w:sz w:val="24"/>
          <w:szCs w:val="24"/>
          <w:lang w:val="lt-LT"/>
        </w:rPr>
        <w:t>11,0</w:t>
      </w:r>
      <w:r w:rsidRPr="001859AA">
        <w:rPr>
          <w:sz w:val="24"/>
          <w:szCs w:val="24"/>
          <w:lang w:val="lt-LT"/>
        </w:rPr>
        <w:t xml:space="preserve"> tūkst. </w:t>
      </w:r>
      <w:r w:rsidR="00CF2C80" w:rsidRPr="001859AA">
        <w:rPr>
          <w:sz w:val="24"/>
          <w:szCs w:val="24"/>
          <w:lang w:val="lt-LT"/>
        </w:rPr>
        <w:t>eurų</w:t>
      </w:r>
      <w:r w:rsidRPr="001859AA">
        <w:rPr>
          <w:sz w:val="24"/>
          <w:szCs w:val="24"/>
          <w:lang w:val="lt-LT"/>
        </w:rPr>
        <w:t>;</w:t>
      </w:r>
    </w:p>
    <w:p w:rsidR="00FE3DF1" w:rsidRPr="001859AA" w:rsidRDefault="00FE3DF1" w:rsidP="007C0F35">
      <w:pPr>
        <w:ind w:firstLine="1296"/>
        <w:jc w:val="both"/>
        <w:rPr>
          <w:sz w:val="24"/>
          <w:szCs w:val="24"/>
          <w:lang w:val="lt-LT"/>
        </w:rPr>
      </w:pPr>
      <w:r w:rsidRPr="001859AA">
        <w:rPr>
          <w:sz w:val="24"/>
          <w:szCs w:val="24"/>
          <w:lang w:val="lt-LT"/>
        </w:rPr>
        <w:t xml:space="preserve">- </w:t>
      </w:r>
      <w:r w:rsidR="004C68B5" w:rsidRPr="001859AA">
        <w:rPr>
          <w:sz w:val="24"/>
          <w:szCs w:val="24"/>
          <w:lang w:val="lt-LT"/>
        </w:rPr>
        <w:t>K</w:t>
      </w:r>
      <w:r w:rsidRPr="001859AA">
        <w:rPr>
          <w:sz w:val="24"/>
          <w:szCs w:val="24"/>
          <w:lang w:val="lt-LT"/>
        </w:rPr>
        <w:t xml:space="preserve">omunalinių ir ryšių sąnaudos – </w:t>
      </w:r>
      <w:r w:rsidR="007E6F73">
        <w:rPr>
          <w:sz w:val="24"/>
          <w:szCs w:val="24"/>
          <w:lang w:val="lt-LT"/>
        </w:rPr>
        <w:t>21,0</w:t>
      </w:r>
      <w:r w:rsidRPr="001859AA">
        <w:rPr>
          <w:sz w:val="24"/>
          <w:szCs w:val="24"/>
          <w:lang w:val="lt-LT"/>
        </w:rPr>
        <w:t xml:space="preserve"> tūkst. </w:t>
      </w:r>
      <w:r w:rsidR="00CF2C80" w:rsidRPr="001859AA">
        <w:rPr>
          <w:sz w:val="24"/>
          <w:szCs w:val="24"/>
          <w:lang w:val="lt-LT"/>
        </w:rPr>
        <w:t>eurų</w:t>
      </w:r>
      <w:r w:rsidRPr="001859AA">
        <w:rPr>
          <w:sz w:val="24"/>
          <w:szCs w:val="24"/>
          <w:lang w:val="lt-LT"/>
        </w:rPr>
        <w:t>;</w:t>
      </w:r>
    </w:p>
    <w:p w:rsidR="00A32896" w:rsidRPr="001859AA" w:rsidRDefault="00A32896" w:rsidP="007C0F35">
      <w:pPr>
        <w:ind w:firstLine="1296"/>
        <w:jc w:val="both"/>
        <w:rPr>
          <w:sz w:val="24"/>
          <w:szCs w:val="24"/>
          <w:lang w:val="lt-LT"/>
        </w:rPr>
      </w:pPr>
      <w:r w:rsidRPr="001859AA">
        <w:rPr>
          <w:sz w:val="24"/>
          <w:szCs w:val="24"/>
          <w:lang w:val="lt-LT"/>
        </w:rPr>
        <w:t xml:space="preserve">- </w:t>
      </w:r>
      <w:r w:rsidR="00701D5C" w:rsidRPr="001859AA">
        <w:rPr>
          <w:sz w:val="24"/>
          <w:szCs w:val="24"/>
          <w:lang w:val="lt-LT"/>
        </w:rPr>
        <w:t>A</w:t>
      </w:r>
      <w:r w:rsidRPr="001859AA">
        <w:rPr>
          <w:sz w:val="24"/>
          <w:szCs w:val="24"/>
          <w:lang w:val="lt-LT"/>
        </w:rPr>
        <w:t xml:space="preserve">tsargų </w:t>
      </w:r>
      <w:r w:rsidR="00701D5C" w:rsidRPr="001859AA">
        <w:rPr>
          <w:sz w:val="24"/>
          <w:szCs w:val="24"/>
          <w:lang w:val="lt-LT"/>
        </w:rPr>
        <w:t>įsigijimo</w:t>
      </w:r>
      <w:r w:rsidRPr="001859AA">
        <w:rPr>
          <w:sz w:val="24"/>
          <w:szCs w:val="24"/>
          <w:lang w:val="lt-LT"/>
        </w:rPr>
        <w:t xml:space="preserve"> </w:t>
      </w:r>
      <w:r w:rsidR="007E6F73">
        <w:rPr>
          <w:sz w:val="24"/>
          <w:szCs w:val="24"/>
          <w:lang w:val="lt-LT"/>
        </w:rPr>
        <w:t xml:space="preserve">savikaina </w:t>
      </w:r>
      <w:r w:rsidRPr="001859AA">
        <w:rPr>
          <w:sz w:val="24"/>
          <w:szCs w:val="24"/>
          <w:lang w:val="lt-LT"/>
        </w:rPr>
        <w:t xml:space="preserve">– </w:t>
      </w:r>
      <w:r w:rsidR="007E6F73">
        <w:rPr>
          <w:sz w:val="24"/>
          <w:szCs w:val="24"/>
          <w:lang w:val="lt-LT"/>
        </w:rPr>
        <w:t>27,0</w:t>
      </w:r>
      <w:r w:rsidRPr="001859AA">
        <w:rPr>
          <w:sz w:val="24"/>
          <w:szCs w:val="24"/>
          <w:lang w:val="lt-LT"/>
        </w:rPr>
        <w:t xml:space="preserve"> tūkst. </w:t>
      </w:r>
      <w:r w:rsidR="00701D5C" w:rsidRPr="001859AA">
        <w:rPr>
          <w:sz w:val="24"/>
          <w:szCs w:val="24"/>
          <w:lang w:val="lt-LT"/>
        </w:rPr>
        <w:t>eurų</w:t>
      </w:r>
      <w:r w:rsidRPr="001859AA">
        <w:rPr>
          <w:sz w:val="24"/>
          <w:szCs w:val="24"/>
          <w:lang w:val="lt-LT"/>
        </w:rPr>
        <w:t>;</w:t>
      </w:r>
    </w:p>
    <w:p w:rsidR="00A32896" w:rsidRPr="001859AA" w:rsidRDefault="00A32896" w:rsidP="007C0F35">
      <w:pPr>
        <w:ind w:firstLine="1296"/>
        <w:jc w:val="both"/>
        <w:rPr>
          <w:sz w:val="24"/>
          <w:szCs w:val="24"/>
          <w:lang w:val="lt-LT"/>
        </w:rPr>
      </w:pPr>
      <w:r w:rsidRPr="001859AA">
        <w:rPr>
          <w:sz w:val="24"/>
          <w:szCs w:val="24"/>
          <w:lang w:val="lt-LT"/>
        </w:rPr>
        <w:t xml:space="preserve">- Kvalifikacijos kėlimo – </w:t>
      </w:r>
      <w:r w:rsidR="007E6F73">
        <w:rPr>
          <w:sz w:val="24"/>
          <w:szCs w:val="24"/>
          <w:lang w:val="lt-LT"/>
        </w:rPr>
        <w:t>1,0</w:t>
      </w:r>
      <w:r w:rsidRPr="001859AA">
        <w:rPr>
          <w:sz w:val="24"/>
          <w:szCs w:val="24"/>
          <w:lang w:val="lt-LT"/>
        </w:rPr>
        <w:t xml:space="preserve"> tūkst. </w:t>
      </w:r>
      <w:r w:rsidR="00CF2C80" w:rsidRPr="001859AA">
        <w:rPr>
          <w:sz w:val="24"/>
          <w:szCs w:val="24"/>
          <w:lang w:val="lt-LT"/>
        </w:rPr>
        <w:t>eurų</w:t>
      </w:r>
      <w:r w:rsidRPr="001859AA">
        <w:rPr>
          <w:sz w:val="24"/>
          <w:szCs w:val="24"/>
          <w:lang w:val="lt-LT"/>
        </w:rPr>
        <w:t>;</w:t>
      </w:r>
    </w:p>
    <w:p w:rsidR="00A32896" w:rsidRDefault="00A32896" w:rsidP="007C0F35">
      <w:pPr>
        <w:ind w:firstLine="1296"/>
        <w:jc w:val="both"/>
        <w:rPr>
          <w:sz w:val="24"/>
          <w:szCs w:val="24"/>
          <w:lang w:val="lt-LT"/>
        </w:rPr>
      </w:pPr>
      <w:r w:rsidRPr="001859AA">
        <w:rPr>
          <w:sz w:val="24"/>
          <w:szCs w:val="24"/>
          <w:lang w:val="lt-LT"/>
        </w:rPr>
        <w:t xml:space="preserve">- Komandiruočių – </w:t>
      </w:r>
      <w:r w:rsidR="00701D5C" w:rsidRPr="001859AA">
        <w:rPr>
          <w:sz w:val="24"/>
          <w:szCs w:val="24"/>
          <w:lang w:val="lt-LT"/>
        </w:rPr>
        <w:t>0,</w:t>
      </w:r>
      <w:r w:rsidR="007E6F73">
        <w:rPr>
          <w:sz w:val="24"/>
          <w:szCs w:val="24"/>
          <w:lang w:val="lt-LT"/>
        </w:rPr>
        <w:t>1</w:t>
      </w:r>
      <w:r w:rsidRPr="001859AA">
        <w:rPr>
          <w:sz w:val="24"/>
          <w:szCs w:val="24"/>
          <w:lang w:val="lt-LT"/>
        </w:rPr>
        <w:t xml:space="preserve"> tūkst. </w:t>
      </w:r>
      <w:r w:rsidR="00701D5C" w:rsidRPr="001859AA">
        <w:rPr>
          <w:sz w:val="24"/>
          <w:szCs w:val="24"/>
          <w:lang w:val="lt-LT"/>
        </w:rPr>
        <w:t>eurų</w:t>
      </w:r>
      <w:r w:rsidRPr="001859AA">
        <w:rPr>
          <w:sz w:val="24"/>
          <w:szCs w:val="24"/>
          <w:lang w:val="lt-LT"/>
        </w:rPr>
        <w:t>;</w:t>
      </w:r>
    </w:p>
    <w:p w:rsidR="00A32896" w:rsidRDefault="00A32896" w:rsidP="007C0F35">
      <w:pPr>
        <w:ind w:firstLine="1296"/>
        <w:jc w:val="both"/>
        <w:rPr>
          <w:sz w:val="24"/>
          <w:szCs w:val="24"/>
          <w:lang w:val="lt-LT"/>
        </w:rPr>
      </w:pPr>
      <w:r>
        <w:rPr>
          <w:sz w:val="24"/>
          <w:szCs w:val="24"/>
          <w:lang w:val="lt-LT"/>
        </w:rPr>
        <w:t xml:space="preserve">- Transporto – </w:t>
      </w:r>
      <w:r w:rsidR="007E6F73">
        <w:rPr>
          <w:sz w:val="24"/>
          <w:szCs w:val="24"/>
          <w:lang w:val="lt-LT"/>
        </w:rPr>
        <w:t>5,7</w:t>
      </w:r>
      <w:r>
        <w:rPr>
          <w:sz w:val="24"/>
          <w:szCs w:val="24"/>
          <w:lang w:val="lt-LT"/>
        </w:rPr>
        <w:t xml:space="preserve"> tūkst. </w:t>
      </w:r>
      <w:r w:rsidR="00701D5C">
        <w:rPr>
          <w:sz w:val="24"/>
          <w:szCs w:val="24"/>
          <w:lang w:val="lt-LT"/>
        </w:rPr>
        <w:t>eurų</w:t>
      </w:r>
      <w:r>
        <w:rPr>
          <w:sz w:val="24"/>
          <w:szCs w:val="24"/>
          <w:lang w:val="lt-LT"/>
        </w:rPr>
        <w:t>.;</w:t>
      </w:r>
    </w:p>
    <w:p w:rsidR="00FE3DF1" w:rsidRDefault="00FE3DF1" w:rsidP="007C0F35">
      <w:pPr>
        <w:ind w:firstLine="1296"/>
        <w:jc w:val="both"/>
        <w:rPr>
          <w:sz w:val="24"/>
          <w:szCs w:val="24"/>
          <w:lang w:val="lt-LT"/>
        </w:rPr>
      </w:pPr>
      <w:r>
        <w:rPr>
          <w:sz w:val="24"/>
          <w:szCs w:val="24"/>
          <w:lang w:val="lt-LT"/>
        </w:rPr>
        <w:t xml:space="preserve">- </w:t>
      </w:r>
      <w:r w:rsidR="004C68B5">
        <w:rPr>
          <w:sz w:val="24"/>
          <w:szCs w:val="24"/>
          <w:lang w:val="lt-LT"/>
        </w:rPr>
        <w:t>K</w:t>
      </w:r>
      <w:r>
        <w:rPr>
          <w:sz w:val="24"/>
          <w:szCs w:val="24"/>
          <w:lang w:val="lt-LT"/>
        </w:rPr>
        <w:t>it</w:t>
      </w:r>
      <w:r w:rsidR="00701D5C">
        <w:rPr>
          <w:sz w:val="24"/>
          <w:szCs w:val="24"/>
          <w:lang w:val="lt-LT"/>
        </w:rPr>
        <w:t xml:space="preserve">ų paslaugų įsigijimo </w:t>
      </w:r>
      <w:r>
        <w:rPr>
          <w:sz w:val="24"/>
          <w:szCs w:val="24"/>
          <w:lang w:val="lt-LT"/>
        </w:rPr>
        <w:t xml:space="preserve">– </w:t>
      </w:r>
      <w:r w:rsidR="007E6F73">
        <w:rPr>
          <w:sz w:val="24"/>
          <w:szCs w:val="24"/>
          <w:lang w:val="lt-LT"/>
        </w:rPr>
        <w:t>13,3</w:t>
      </w:r>
      <w:r>
        <w:rPr>
          <w:sz w:val="24"/>
          <w:szCs w:val="24"/>
          <w:lang w:val="lt-LT"/>
        </w:rPr>
        <w:t xml:space="preserve"> tūkst. </w:t>
      </w:r>
      <w:r w:rsidR="009671DC">
        <w:rPr>
          <w:sz w:val="24"/>
          <w:szCs w:val="24"/>
          <w:lang w:val="lt-LT"/>
        </w:rPr>
        <w:t>e</w:t>
      </w:r>
      <w:r w:rsidR="007A48AC">
        <w:rPr>
          <w:sz w:val="24"/>
          <w:szCs w:val="24"/>
          <w:lang w:val="lt-LT"/>
        </w:rPr>
        <w:t>urų.</w:t>
      </w:r>
    </w:p>
    <w:p w:rsidR="009B4D09" w:rsidRDefault="009B4D09" w:rsidP="009B4D09">
      <w:pPr>
        <w:ind w:left="1290"/>
        <w:jc w:val="both"/>
        <w:rPr>
          <w:sz w:val="24"/>
          <w:lang w:val="lt-LT"/>
        </w:rPr>
      </w:pPr>
      <w:r w:rsidRPr="00F61E44">
        <w:rPr>
          <w:b/>
          <w:sz w:val="24"/>
          <w:lang w:val="lt-LT"/>
        </w:rPr>
        <w:t>Pastaba:</w:t>
      </w:r>
      <w:r>
        <w:rPr>
          <w:sz w:val="24"/>
          <w:lang w:val="lt-LT"/>
        </w:rPr>
        <w:t xml:space="preserve"> Šie duomenys gauti pagal įstaigos pateiktą  201</w:t>
      </w:r>
      <w:r w:rsidR="00711DA6">
        <w:rPr>
          <w:sz w:val="24"/>
          <w:lang w:val="lt-LT"/>
        </w:rPr>
        <w:t>7</w:t>
      </w:r>
      <w:r>
        <w:rPr>
          <w:sz w:val="24"/>
          <w:lang w:val="lt-LT"/>
        </w:rPr>
        <w:t>-12-31 pasibaigusių metų finansinių ataskaitų rinkinį.</w:t>
      </w:r>
    </w:p>
    <w:p w:rsidR="007E6F73" w:rsidRDefault="007E6F73" w:rsidP="009B4D09">
      <w:pPr>
        <w:ind w:left="1290"/>
        <w:jc w:val="both"/>
        <w:rPr>
          <w:sz w:val="24"/>
          <w:lang w:val="lt-LT"/>
        </w:rPr>
      </w:pPr>
    </w:p>
    <w:p w:rsidR="00ED5707" w:rsidRDefault="00CA574E" w:rsidP="00327FA1">
      <w:pPr>
        <w:ind w:firstLine="1418"/>
        <w:jc w:val="both"/>
        <w:rPr>
          <w:b/>
          <w:sz w:val="24"/>
          <w:szCs w:val="24"/>
          <w:lang w:val="lt-LT"/>
        </w:rPr>
      </w:pPr>
      <w:r>
        <w:rPr>
          <w:b/>
          <w:sz w:val="24"/>
          <w:szCs w:val="24"/>
          <w:lang w:val="lt-LT"/>
        </w:rPr>
        <w:t>7</w:t>
      </w:r>
      <w:r w:rsidR="00ED5707" w:rsidRPr="00494C4C">
        <w:rPr>
          <w:b/>
          <w:sz w:val="24"/>
          <w:szCs w:val="24"/>
          <w:lang w:val="lt-LT"/>
        </w:rPr>
        <w:t>.</w:t>
      </w:r>
      <w:r w:rsidR="0008492A">
        <w:rPr>
          <w:b/>
          <w:sz w:val="24"/>
          <w:szCs w:val="24"/>
          <w:lang w:val="lt-LT"/>
        </w:rPr>
        <w:t>5</w:t>
      </w:r>
      <w:r w:rsidR="00ED5707" w:rsidRPr="00494C4C">
        <w:rPr>
          <w:b/>
          <w:sz w:val="24"/>
          <w:szCs w:val="24"/>
          <w:lang w:val="lt-LT"/>
        </w:rPr>
        <w:t xml:space="preserve">. Liudviko Rėzos kultūros centras. </w:t>
      </w:r>
    </w:p>
    <w:p w:rsidR="00913728" w:rsidRDefault="00913728" w:rsidP="00327FA1">
      <w:pPr>
        <w:ind w:firstLine="1418"/>
        <w:jc w:val="both"/>
        <w:rPr>
          <w:b/>
          <w:sz w:val="24"/>
          <w:szCs w:val="24"/>
          <w:lang w:val="lt-LT"/>
        </w:rPr>
      </w:pPr>
      <w:r w:rsidRPr="00913728">
        <w:rPr>
          <w:sz w:val="24"/>
          <w:szCs w:val="24"/>
          <w:lang w:val="lt-LT"/>
        </w:rPr>
        <w:t>201</w:t>
      </w:r>
      <w:r w:rsidR="003E41C9">
        <w:rPr>
          <w:sz w:val="24"/>
          <w:szCs w:val="24"/>
          <w:lang w:val="lt-LT"/>
        </w:rPr>
        <w:t>7</w:t>
      </w:r>
      <w:r w:rsidRPr="00913728">
        <w:rPr>
          <w:sz w:val="24"/>
          <w:szCs w:val="24"/>
          <w:lang w:val="lt-LT"/>
        </w:rPr>
        <w:t xml:space="preserve">-12-31 centras </w:t>
      </w:r>
      <w:r w:rsidRPr="007A6B93">
        <w:rPr>
          <w:b/>
          <w:sz w:val="24"/>
          <w:szCs w:val="24"/>
          <w:lang w:val="lt-LT"/>
        </w:rPr>
        <w:t xml:space="preserve">viso turto </w:t>
      </w:r>
      <w:r w:rsidRPr="00913728">
        <w:rPr>
          <w:sz w:val="24"/>
          <w:szCs w:val="24"/>
          <w:lang w:val="lt-LT"/>
        </w:rPr>
        <w:t>pagal FBA turėjo</w:t>
      </w:r>
      <w:r>
        <w:rPr>
          <w:sz w:val="24"/>
          <w:szCs w:val="24"/>
          <w:lang w:val="lt-LT"/>
        </w:rPr>
        <w:t xml:space="preserve"> </w:t>
      </w:r>
      <w:r w:rsidR="00701D5C">
        <w:rPr>
          <w:b/>
          <w:sz w:val="24"/>
          <w:szCs w:val="24"/>
          <w:lang w:val="lt-LT"/>
        </w:rPr>
        <w:t xml:space="preserve">– </w:t>
      </w:r>
      <w:r w:rsidR="003E41C9">
        <w:rPr>
          <w:b/>
          <w:sz w:val="24"/>
          <w:szCs w:val="24"/>
          <w:lang w:val="lt-LT"/>
        </w:rPr>
        <w:t>419,6</w:t>
      </w:r>
      <w:r w:rsidR="00A32896">
        <w:rPr>
          <w:b/>
          <w:sz w:val="24"/>
          <w:szCs w:val="24"/>
          <w:lang w:val="lt-LT"/>
        </w:rPr>
        <w:t xml:space="preserve"> </w:t>
      </w:r>
      <w:r w:rsidRPr="00913728">
        <w:rPr>
          <w:b/>
          <w:sz w:val="24"/>
          <w:szCs w:val="24"/>
          <w:lang w:val="lt-LT"/>
        </w:rPr>
        <w:t xml:space="preserve">tūkst. </w:t>
      </w:r>
      <w:r w:rsidR="00701D5C">
        <w:rPr>
          <w:b/>
          <w:sz w:val="24"/>
          <w:szCs w:val="24"/>
          <w:lang w:val="lt-LT"/>
        </w:rPr>
        <w:t>eurų</w:t>
      </w:r>
      <w:r>
        <w:rPr>
          <w:b/>
          <w:sz w:val="24"/>
          <w:szCs w:val="24"/>
          <w:lang w:val="lt-LT"/>
        </w:rPr>
        <w:t>:</w:t>
      </w:r>
    </w:p>
    <w:p w:rsidR="00913728" w:rsidRDefault="00913728" w:rsidP="00327FA1">
      <w:pPr>
        <w:ind w:firstLine="1418"/>
        <w:jc w:val="both"/>
        <w:rPr>
          <w:sz w:val="24"/>
          <w:szCs w:val="24"/>
          <w:lang w:val="lt-LT"/>
        </w:rPr>
      </w:pPr>
      <w:r w:rsidRPr="007A6B93">
        <w:rPr>
          <w:b/>
          <w:sz w:val="24"/>
          <w:szCs w:val="24"/>
          <w:lang w:val="lt-LT"/>
        </w:rPr>
        <w:t xml:space="preserve">Ilgalaikis turtas – </w:t>
      </w:r>
      <w:r w:rsidR="003E41C9">
        <w:rPr>
          <w:b/>
          <w:sz w:val="24"/>
          <w:szCs w:val="24"/>
          <w:lang w:val="lt-LT"/>
        </w:rPr>
        <w:t>398,2</w:t>
      </w:r>
      <w:r w:rsidRPr="007A6B93">
        <w:rPr>
          <w:b/>
          <w:sz w:val="24"/>
          <w:szCs w:val="24"/>
          <w:lang w:val="lt-LT"/>
        </w:rPr>
        <w:t xml:space="preserve"> tūkst. </w:t>
      </w:r>
      <w:r w:rsidR="009671DC">
        <w:rPr>
          <w:b/>
          <w:sz w:val="24"/>
          <w:szCs w:val="24"/>
          <w:lang w:val="lt-LT"/>
        </w:rPr>
        <w:t>e</w:t>
      </w:r>
      <w:r w:rsidR="007A6B93">
        <w:rPr>
          <w:b/>
          <w:sz w:val="24"/>
          <w:szCs w:val="24"/>
          <w:lang w:val="lt-LT"/>
        </w:rPr>
        <w:t xml:space="preserve">urų </w:t>
      </w:r>
      <w:r>
        <w:rPr>
          <w:sz w:val="24"/>
          <w:szCs w:val="24"/>
          <w:lang w:val="lt-LT"/>
        </w:rPr>
        <w:t xml:space="preserve">(nematerialus turtas </w:t>
      </w:r>
      <w:r w:rsidR="00EB054D">
        <w:rPr>
          <w:sz w:val="24"/>
          <w:szCs w:val="24"/>
          <w:lang w:val="lt-LT"/>
        </w:rPr>
        <w:t xml:space="preserve">- </w:t>
      </w:r>
      <w:r w:rsidR="007A6B93">
        <w:rPr>
          <w:sz w:val="24"/>
          <w:szCs w:val="24"/>
          <w:lang w:val="lt-LT"/>
        </w:rPr>
        <w:t>0,</w:t>
      </w:r>
      <w:r w:rsidR="00EB054D">
        <w:rPr>
          <w:sz w:val="24"/>
          <w:szCs w:val="24"/>
          <w:lang w:val="lt-LT"/>
        </w:rPr>
        <w:t>0</w:t>
      </w:r>
      <w:r>
        <w:rPr>
          <w:sz w:val="24"/>
          <w:szCs w:val="24"/>
          <w:lang w:val="lt-LT"/>
        </w:rPr>
        <w:t xml:space="preserve"> tūkst. </w:t>
      </w:r>
      <w:r w:rsidR="00EB054D">
        <w:rPr>
          <w:sz w:val="24"/>
          <w:szCs w:val="24"/>
          <w:lang w:val="lt-LT"/>
        </w:rPr>
        <w:t>e</w:t>
      </w:r>
      <w:r w:rsidR="007A6B93">
        <w:rPr>
          <w:sz w:val="24"/>
          <w:szCs w:val="24"/>
          <w:lang w:val="lt-LT"/>
        </w:rPr>
        <w:t xml:space="preserve">urų, </w:t>
      </w:r>
      <w:r>
        <w:rPr>
          <w:sz w:val="24"/>
          <w:szCs w:val="24"/>
          <w:lang w:val="lt-LT"/>
        </w:rPr>
        <w:t xml:space="preserve"> </w:t>
      </w:r>
      <w:r w:rsidR="00EB054D">
        <w:rPr>
          <w:sz w:val="24"/>
          <w:szCs w:val="24"/>
          <w:lang w:val="lt-LT"/>
        </w:rPr>
        <w:t xml:space="preserve">pastatai – </w:t>
      </w:r>
      <w:r w:rsidR="003E41C9">
        <w:rPr>
          <w:sz w:val="24"/>
          <w:szCs w:val="24"/>
          <w:lang w:val="lt-LT"/>
        </w:rPr>
        <w:t>331,1</w:t>
      </w:r>
      <w:r w:rsidR="00EB054D">
        <w:rPr>
          <w:sz w:val="24"/>
          <w:szCs w:val="24"/>
          <w:lang w:val="lt-LT"/>
        </w:rPr>
        <w:t xml:space="preserve"> tūkst. eurų, </w:t>
      </w:r>
      <w:r w:rsidR="00247B96">
        <w:rPr>
          <w:sz w:val="24"/>
          <w:szCs w:val="24"/>
          <w:lang w:val="lt-LT"/>
        </w:rPr>
        <w:t xml:space="preserve">infrastruktūra ir kiti statiniai – </w:t>
      </w:r>
      <w:r w:rsidR="003E41C9">
        <w:rPr>
          <w:sz w:val="24"/>
          <w:szCs w:val="24"/>
          <w:lang w:val="lt-LT"/>
        </w:rPr>
        <w:t>54,0</w:t>
      </w:r>
      <w:r w:rsidR="00247B96">
        <w:rPr>
          <w:sz w:val="24"/>
          <w:szCs w:val="24"/>
          <w:lang w:val="lt-LT"/>
        </w:rPr>
        <w:t xml:space="preserve"> tūkst. eurų, </w:t>
      </w:r>
      <w:r w:rsidR="003E41C9">
        <w:rPr>
          <w:sz w:val="24"/>
          <w:szCs w:val="24"/>
          <w:lang w:val="lt-LT"/>
        </w:rPr>
        <w:t>mašinos ir įrenginiai</w:t>
      </w:r>
      <w:r w:rsidR="00247B96">
        <w:rPr>
          <w:sz w:val="24"/>
          <w:szCs w:val="24"/>
          <w:lang w:val="lt-LT"/>
        </w:rPr>
        <w:t xml:space="preserve"> – </w:t>
      </w:r>
      <w:r w:rsidR="003E41C9">
        <w:rPr>
          <w:sz w:val="24"/>
          <w:szCs w:val="24"/>
          <w:lang w:val="lt-LT"/>
        </w:rPr>
        <w:t>1,2</w:t>
      </w:r>
      <w:r w:rsidR="00247B96">
        <w:rPr>
          <w:sz w:val="24"/>
          <w:szCs w:val="24"/>
          <w:lang w:val="lt-LT"/>
        </w:rPr>
        <w:t xml:space="preserve"> tūkst. eurų, </w:t>
      </w:r>
      <w:r w:rsidR="00EB054D">
        <w:rPr>
          <w:sz w:val="24"/>
          <w:szCs w:val="24"/>
          <w:lang w:val="lt-LT"/>
        </w:rPr>
        <w:t>k</w:t>
      </w:r>
      <w:r>
        <w:rPr>
          <w:sz w:val="24"/>
          <w:szCs w:val="24"/>
          <w:lang w:val="lt-LT"/>
        </w:rPr>
        <w:t>i</w:t>
      </w:r>
      <w:r w:rsidR="00EB054D">
        <w:rPr>
          <w:sz w:val="24"/>
          <w:szCs w:val="24"/>
          <w:lang w:val="lt-LT"/>
        </w:rPr>
        <w:t>tas i</w:t>
      </w:r>
      <w:r>
        <w:rPr>
          <w:sz w:val="24"/>
          <w:szCs w:val="24"/>
          <w:lang w:val="lt-LT"/>
        </w:rPr>
        <w:t>lgalaikis materialus turtas</w:t>
      </w:r>
      <w:r w:rsidR="00EB054D">
        <w:rPr>
          <w:sz w:val="24"/>
          <w:szCs w:val="24"/>
          <w:lang w:val="lt-LT"/>
        </w:rPr>
        <w:t>-</w:t>
      </w:r>
      <w:r>
        <w:rPr>
          <w:sz w:val="24"/>
          <w:szCs w:val="24"/>
          <w:lang w:val="lt-LT"/>
        </w:rPr>
        <w:t xml:space="preserve"> </w:t>
      </w:r>
      <w:r w:rsidR="003E41C9">
        <w:rPr>
          <w:sz w:val="24"/>
          <w:szCs w:val="24"/>
          <w:lang w:val="lt-LT"/>
        </w:rPr>
        <w:t>11,9</w:t>
      </w:r>
      <w:r>
        <w:rPr>
          <w:sz w:val="24"/>
          <w:szCs w:val="24"/>
          <w:lang w:val="lt-LT"/>
        </w:rPr>
        <w:t xml:space="preserve"> tūkst. </w:t>
      </w:r>
      <w:r w:rsidR="007A6B93">
        <w:rPr>
          <w:sz w:val="24"/>
          <w:szCs w:val="24"/>
          <w:lang w:val="lt-LT"/>
        </w:rPr>
        <w:t>eurų</w:t>
      </w:r>
      <w:r>
        <w:rPr>
          <w:sz w:val="24"/>
          <w:szCs w:val="24"/>
          <w:lang w:val="lt-LT"/>
        </w:rPr>
        <w:t xml:space="preserve">), </w:t>
      </w:r>
      <w:r w:rsidRPr="007A6B93">
        <w:rPr>
          <w:b/>
          <w:sz w:val="24"/>
          <w:szCs w:val="24"/>
          <w:lang w:val="lt-LT"/>
        </w:rPr>
        <w:t xml:space="preserve">trumpalaikis turtas – </w:t>
      </w:r>
      <w:r w:rsidR="003E41C9">
        <w:rPr>
          <w:b/>
          <w:sz w:val="24"/>
          <w:szCs w:val="24"/>
          <w:lang w:val="lt-LT"/>
        </w:rPr>
        <w:t>21,3</w:t>
      </w:r>
      <w:r w:rsidRPr="007A6B93">
        <w:rPr>
          <w:b/>
          <w:sz w:val="24"/>
          <w:szCs w:val="24"/>
          <w:lang w:val="lt-LT"/>
        </w:rPr>
        <w:t xml:space="preserve"> tūkst. </w:t>
      </w:r>
      <w:r w:rsidR="007A6B93">
        <w:rPr>
          <w:b/>
          <w:sz w:val="24"/>
          <w:szCs w:val="24"/>
          <w:lang w:val="lt-LT"/>
        </w:rPr>
        <w:t>eurų</w:t>
      </w:r>
      <w:r>
        <w:rPr>
          <w:sz w:val="24"/>
          <w:szCs w:val="24"/>
          <w:lang w:val="lt-LT"/>
        </w:rPr>
        <w:t xml:space="preserve"> (atsargos </w:t>
      </w:r>
      <w:r w:rsidR="003E41C9">
        <w:rPr>
          <w:sz w:val="24"/>
          <w:szCs w:val="24"/>
          <w:lang w:val="lt-LT"/>
        </w:rPr>
        <w:t>3,8</w:t>
      </w:r>
      <w:r>
        <w:rPr>
          <w:sz w:val="24"/>
          <w:szCs w:val="24"/>
          <w:lang w:val="lt-LT"/>
        </w:rPr>
        <w:t xml:space="preserve"> tūkst. </w:t>
      </w:r>
      <w:r w:rsidR="007A6B93">
        <w:rPr>
          <w:sz w:val="24"/>
          <w:szCs w:val="24"/>
          <w:lang w:val="lt-LT"/>
        </w:rPr>
        <w:t>eurų</w:t>
      </w:r>
      <w:r>
        <w:rPr>
          <w:sz w:val="24"/>
          <w:szCs w:val="24"/>
          <w:lang w:val="lt-LT"/>
        </w:rPr>
        <w:t xml:space="preserve">, </w:t>
      </w:r>
      <w:r w:rsidR="003E41C9">
        <w:rPr>
          <w:sz w:val="24"/>
          <w:szCs w:val="24"/>
          <w:lang w:val="lt-LT"/>
        </w:rPr>
        <w:t xml:space="preserve">išankstiniai apmokėjimai 0,3 tūkst. eurų,  </w:t>
      </w:r>
      <w:r w:rsidR="000A3640">
        <w:rPr>
          <w:sz w:val="24"/>
          <w:szCs w:val="24"/>
          <w:lang w:val="lt-LT"/>
        </w:rPr>
        <w:t xml:space="preserve">per metus gautinos sumos </w:t>
      </w:r>
      <w:r w:rsidR="00247B96">
        <w:rPr>
          <w:sz w:val="24"/>
          <w:szCs w:val="24"/>
          <w:lang w:val="lt-LT"/>
        </w:rPr>
        <w:t>13,</w:t>
      </w:r>
      <w:r w:rsidR="003E41C9">
        <w:rPr>
          <w:sz w:val="24"/>
          <w:szCs w:val="24"/>
          <w:lang w:val="lt-LT"/>
        </w:rPr>
        <w:t>8</w:t>
      </w:r>
      <w:r w:rsidR="000A3640">
        <w:rPr>
          <w:sz w:val="24"/>
          <w:szCs w:val="24"/>
          <w:lang w:val="lt-LT"/>
        </w:rPr>
        <w:t xml:space="preserve"> tūkst. </w:t>
      </w:r>
      <w:r w:rsidR="007A6B93">
        <w:rPr>
          <w:sz w:val="24"/>
          <w:szCs w:val="24"/>
          <w:lang w:val="lt-LT"/>
        </w:rPr>
        <w:t>eurų</w:t>
      </w:r>
      <w:r w:rsidR="000A3640">
        <w:rPr>
          <w:sz w:val="24"/>
          <w:szCs w:val="24"/>
          <w:lang w:val="lt-LT"/>
        </w:rPr>
        <w:t xml:space="preserve">, pinigai ir pinigų ekvivalentai </w:t>
      </w:r>
      <w:r w:rsidR="003E41C9">
        <w:rPr>
          <w:sz w:val="24"/>
          <w:szCs w:val="24"/>
          <w:lang w:val="lt-LT"/>
        </w:rPr>
        <w:t>3,4</w:t>
      </w:r>
      <w:r w:rsidR="000A3640">
        <w:rPr>
          <w:sz w:val="24"/>
          <w:szCs w:val="24"/>
          <w:lang w:val="lt-LT"/>
        </w:rPr>
        <w:t xml:space="preserve"> tūkst. </w:t>
      </w:r>
      <w:r w:rsidR="007A6B93">
        <w:rPr>
          <w:sz w:val="24"/>
          <w:szCs w:val="24"/>
          <w:lang w:val="lt-LT"/>
        </w:rPr>
        <w:t>eurų</w:t>
      </w:r>
      <w:r w:rsidR="000A3640">
        <w:rPr>
          <w:sz w:val="24"/>
          <w:szCs w:val="24"/>
          <w:lang w:val="lt-LT"/>
        </w:rPr>
        <w:t>).</w:t>
      </w:r>
    </w:p>
    <w:p w:rsidR="00A32896" w:rsidRDefault="00A32896" w:rsidP="007C0F35">
      <w:pPr>
        <w:ind w:firstLine="1296"/>
        <w:jc w:val="both"/>
        <w:rPr>
          <w:b/>
          <w:sz w:val="24"/>
          <w:szCs w:val="24"/>
          <w:lang w:val="lt-LT"/>
        </w:rPr>
      </w:pPr>
      <w:r>
        <w:rPr>
          <w:sz w:val="24"/>
          <w:szCs w:val="24"/>
          <w:lang w:val="lt-LT"/>
        </w:rPr>
        <w:t>201</w:t>
      </w:r>
      <w:r w:rsidR="003E41C9">
        <w:rPr>
          <w:sz w:val="24"/>
          <w:szCs w:val="24"/>
          <w:lang w:val="lt-LT"/>
        </w:rPr>
        <w:t>7</w:t>
      </w:r>
      <w:r>
        <w:rPr>
          <w:sz w:val="24"/>
          <w:szCs w:val="24"/>
          <w:lang w:val="lt-LT"/>
        </w:rPr>
        <w:t xml:space="preserve">-12-31 įstaigos pagrindines veiklos pajamas sudarė </w:t>
      </w:r>
      <w:r w:rsidR="003E41C9">
        <w:rPr>
          <w:b/>
          <w:sz w:val="24"/>
          <w:szCs w:val="24"/>
          <w:lang w:val="lt-LT"/>
        </w:rPr>
        <w:t>221,5</w:t>
      </w:r>
      <w:r w:rsidRPr="00A32896">
        <w:rPr>
          <w:b/>
          <w:sz w:val="24"/>
          <w:szCs w:val="24"/>
          <w:lang w:val="lt-LT"/>
        </w:rPr>
        <w:t xml:space="preserve"> tūkst. </w:t>
      </w:r>
      <w:r w:rsidR="009671DC">
        <w:rPr>
          <w:b/>
          <w:sz w:val="24"/>
          <w:szCs w:val="24"/>
          <w:lang w:val="lt-LT"/>
        </w:rPr>
        <w:t>e</w:t>
      </w:r>
      <w:r w:rsidR="00A7398B">
        <w:rPr>
          <w:b/>
          <w:sz w:val="24"/>
          <w:szCs w:val="24"/>
          <w:lang w:val="lt-LT"/>
        </w:rPr>
        <w:t xml:space="preserve">urų </w:t>
      </w:r>
      <w:r>
        <w:rPr>
          <w:sz w:val="24"/>
          <w:szCs w:val="24"/>
          <w:lang w:val="lt-LT"/>
        </w:rPr>
        <w:t xml:space="preserve"> ir sąnaudas </w:t>
      </w:r>
      <w:r w:rsidR="003E41C9">
        <w:rPr>
          <w:b/>
          <w:sz w:val="24"/>
          <w:szCs w:val="24"/>
          <w:lang w:val="lt-LT"/>
        </w:rPr>
        <w:t>224,7</w:t>
      </w:r>
      <w:r w:rsidRPr="00A32896">
        <w:rPr>
          <w:b/>
          <w:sz w:val="24"/>
          <w:szCs w:val="24"/>
          <w:lang w:val="lt-LT"/>
        </w:rPr>
        <w:t xml:space="preserve"> tūkst. </w:t>
      </w:r>
      <w:r w:rsidR="00A7398B">
        <w:rPr>
          <w:b/>
          <w:sz w:val="24"/>
          <w:szCs w:val="24"/>
          <w:lang w:val="lt-LT"/>
        </w:rPr>
        <w:t>eurų</w:t>
      </w:r>
      <w:r w:rsidRPr="00A32896">
        <w:rPr>
          <w:b/>
          <w:sz w:val="24"/>
          <w:szCs w:val="24"/>
          <w:lang w:val="lt-LT"/>
        </w:rPr>
        <w:t>:</w:t>
      </w:r>
    </w:p>
    <w:p w:rsidR="00A32896" w:rsidRPr="00ED1C02" w:rsidRDefault="00A32896" w:rsidP="007C0F35">
      <w:pPr>
        <w:ind w:firstLine="1296"/>
        <w:jc w:val="both"/>
        <w:rPr>
          <w:sz w:val="24"/>
          <w:szCs w:val="24"/>
          <w:lang w:val="lt-LT"/>
        </w:rPr>
      </w:pPr>
      <w:r w:rsidRPr="00ED1C02">
        <w:rPr>
          <w:sz w:val="24"/>
          <w:szCs w:val="24"/>
          <w:lang w:val="lt-LT"/>
        </w:rPr>
        <w:t xml:space="preserve">- </w:t>
      </w:r>
      <w:r w:rsidR="00705AE5">
        <w:rPr>
          <w:sz w:val="24"/>
          <w:szCs w:val="24"/>
          <w:lang w:val="lt-LT"/>
        </w:rPr>
        <w:t>D</w:t>
      </w:r>
      <w:r w:rsidRPr="00ED1C02">
        <w:rPr>
          <w:sz w:val="24"/>
          <w:szCs w:val="24"/>
          <w:lang w:val="lt-LT"/>
        </w:rPr>
        <w:t>arbo užmokesčio ir soc</w:t>
      </w:r>
      <w:r w:rsidR="003E41C9">
        <w:rPr>
          <w:sz w:val="24"/>
          <w:szCs w:val="24"/>
          <w:lang w:val="lt-LT"/>
        </w:rPr>
        <w:t>ialinio</w:t>
      </w:r>
      <w:r w:rsidRPr="00ED1C02">
        <w:rPr>
          <w:sz w:val="24"/>
          <w:szCs w:val="24"/>
          <w:lang w:val="lt-LT"/>
        </w:rPr>
        <w:t xml:space="preserve"> </w:t>
      </w:r>
      <w:r w:rsidR="00ED1C02" w:rsidRPr="00ED1C02">
        <w:rPr>
          <w:sz w:val="24"/>
          <w:szCs w:val="24"/>
          <w:lang w:val="lt-LT"/>
        </w:rPr>
        <w:t xml:space="preserve">draudimo – </w:t>
      </w:r>
      <w:r w:rsidR="003E41C9">
        <w:rPr>
          <w:sz w:val="24"/>
          <w:szCs w:val="24"/>
          <w:lang w:val="lt-LT"/>
        </w:rPr>
        <w:t>121,4</w:t>
      </w:r>
      <w:r w:rsidR="00A7398B">
        <w:rPr>
          <w:sz w:val="24"/>
          <w:szCs w:val="24"/>
          <w:lang w:val="lt-LT"/>
        </w:rPr>
        <w:t xml:space="preserve"> </w:t>
      </w:r>
      <w:r w:rsidR="00ED1C02" w:rsidRPr="00ED1C02">
        <w:rPr>
          <w:sz w:val="24"/>
          <w:szCs w:val="24"/>
          <w:lang w:val="lt-LT"/>
        </w:rPr>
        <w:t xml:space="preserve">tūkst. </w:t>
      </w:r>
      <w:r w:rsidR="00A7398B">
        <w:rPr>
          <w:sz w:val="24"/>
          <w:szCs w:val="24"/>
          <w:lang w:val="lt-LT"/>
        </w:rPr>
        <w:t>eurų</w:t>
      </w:r>
      <w:r w:rsidR="00ED1C02" w:rsidRPr="00ED1C02">
        <w:rPr>
          <w:sz w:val="24"/>
          <w:szCs w:val="24"/>
          <w:lang w:val="lt-LT"/>
        </w:rPr>
        <w:t>;</w:t>
      </w:r>
    </w:p>
    <w:p w:rsidR="00ED1C02" w:rsidRDefault="00ED1C02" w:rsidP="007C0F35">
      <w:pPr>
        <w:ind w:firstLine="1296"/>
        <w:jc w:val="both"/>
        <w:rPr>
          <w:sz w:val="24"/>
          <w:szCs w:val="24"/>
          <w:lang w:val="lt-LT"/>
        </w:rPr>
      </w:pPr>
      <w:r>
        <w:rPr>
          <w:sz w:val="24"/>
          <w:szCs w:val="24"/>
          <w:lang w:val="lt-LT"/>
        </w:rPr>
        <w:t xml:space="preserve">- Nusidėvėjimas ir amortizacija – </w:t>
      </w:r>
      <w:r w:rsidR="005C2514">
        <w:rPr>
          <w:sz w:val="24"/>
          <w:szCs w:val="24"/>
          <w:lang w:val="lt-LT"/>
        </w:rPr>
        <w:t>17,9</w:t>
      </w:r>
      <w:r>
        <w:rPr>
          <w:sz w:val="24"/>
          <w:szCs w:val="24"/>
          <w:lang w:val="lt-LT"/>
        </w:rPr>
        <w:t xml:space="preserve"> tūkst. </w:t>
      </w:r>
      <w:r w:rsidR="00A7398B">
        <w:rPr>
          <w:sz w:val="24"/>
          <w:szCs w:val="24"/>
          <w:lang w:val="lt-LT"/>
        </w:rPr>
        <w:t>eurų</w:t>
      </w:r>
      <w:r>
        <w:rPr>
          <w:sz w:val="24"/>
          <w:szCs w:val="24"/>
          <w:lang w:val="lt-LT"/>
        </w:rPr>
        <w:t>;</w:t>
      </w:r>
    </w:p>
    <w:p w:rsidR="00ED1C02" w:rsidRDefault="00ED1C02" w:rsidP="007C0F35">
      <w:pPr>
        <w:ind w:firstLine="1296"/>
        <w:jc w:val="both"/>
        <w:rPr>
          <w:sz w:val="24"/>
          <w:szCs w:val="24"/>
          <w:lang w:val="lt-LT"/>
        </w:rPr>
      </w:pPr>
      <w:r>
        <w:rPr>
          <w:sz w:val="24"/>
          <w:szCs w:val="24"/>
          <w:lang w:val="lt-LT"/>
        </w:rPr>
        <w:t xml:space="preserve">- Komunalinių ir ryšių paslaugos – </w:t>
      </w:r>
      <w:r w:rsidR="005C2514">
        <w:rPr>
          <w:sz w:val="24"/>
          <w:szCs w:val="24"/>
          <w:lang w:val="lt-LT"/>
        </w:rPr>
        <w:t>4,1</w:t>
      </w:r>
      <w:r>
        <w:rPr>
          <w:sz w:val="24"/>
          <w:szCs w:val="24"/>
          <w:lang w:val="lt-LT"/>
        </w:rPr>
        <w:t xml:space="preserve"> tūkst. </w:t>
      </w:r>
      <w:r w:rsidR="00A7398B">
        <w:rPr>
          <w:sz w:val="24"/>
          <w:szCs w:val="24"/>
          <w:lang w:val="lt-LT"/>
        </w:rPr>
        <w:t>eurų</w:t>
      </w:r>
      <w:r>
        <w:rPr>
          <w:sz w:val="24"/>
          <w:szCs w:val="24"/>
          <w:lang w:val="lt-LT"/>
        </w:rPr>
        <w:t>;</w:t>
      </w:r>
    </w:p>
    <w:p w:rsidR="00ED1C02" w:rsidRDefault="00ED1C02" w:rsidP="007C0F35">
      <w:pPr>
        <w:ind w:firstLine="1296"/>
        <w:jc w:val="both"/>
        <w:rPr>
          <w:sz w:val="24"/>
          <w:szCs w:val="24"/>
          <w:lang w:val="lt-LT"/>
        </w:rPr>
      </w:pPr>
      <w:r>
        <w:rPr>
          <w:sz w:val="24"/>
          <w:szCs w:val="24"/>
          <w:lang w:val="lt-LT"/>
        </w:rPr>
        <w:t xml:space="preserve">- </w:t>
      </w:r>
      <w:r w:rsidR="005C2514">
        <w:rPr>
          <w:sz w:val="24"/>
          <w:szCs w:val="24"/>
          <w:lang w:val="lt-LT"/>
        </w:rPr>
        <w:t>Sunaudotų ir parduotų atsargų savikaina</w:t>
      </w:r>
      <w:r w:rsidR="00D81853">
        <w:rPr>
          <w:sz w:val="24"/>
          <w:szCs w:val="24"/>
          <w:lang w:val="lt-LT"/>
        </w:rPr>
        <w:t xml:space="preserve"> </w:t>
      </w:r>
      <w:r>
        <w:rPr>
          <w:sz w:val="24"/>
          <w:szCs w:val="24"/>
          <w:lang w:val="lt-LT"/>
        </w:rPr>
        <w:t xml:space="preserve"> – </w:t>
      </w:r>
      <w:r w:rsidR="005C2514">
        <w:rPr>
          <w:sz w:val="24"/>
          <w:szCs w:val="24"/>
          <w:lang w:val="lt-LT"/>
        </w:rPr>
        <w:t>16,2</w:t>
      </w:r>
      <w:r>
        <w:rPr>
          <w:sz w:val="24"/>
          <w:szCs w:val="24"/>
          <w:lang w:val="lt-LT"/>
        </w:rPr>
        <w:t xml:space="preserve"> tūkst. </w:t>
      </w:r>
      <w:r w:rsidR="00A7398B">
        <w:rPr>
          <w:sz w:val="24"/>
          <w:szCs w:val="24"/>
          <w:lang w:val="lt-LT"/>
        </w:rPr>
        <w:t>eurų</w:t>
      </w:r>
      <w:r>
        <w:rPr>
          <w:sz w:val="24"/>
          <w:szCs w:val="24"/>
          <w:lang w:val="lt-LT"/>
        </w:rPr>
        <w:t>;</w:t>
      </w:r>
    </w:p>
    <w:p w:rsidR="00ED1C02" w:rsidRDefault="00ED1C02" w:rsidP="007C0F35">
      <w:pPr>
        <w:ind w:firstLine="1296"/>
        <w:jc w:val="both"/>
        <w:rPr>
          <w:sz w:val="24"/>
          <w:szCs w:val="24"/>
          <w:lang w:val="lt-LT"/>
        </w:rPr>
      </w:pPr>
      <w:r>
        <w:rPr>
          <w:sz w:val="24"/>
          <w:szCs w:val="24"/>
          <w:lang w:val="lt-LT"/>
        </w:rPr>
        <w:t xml:space="preserve">- Transporto – </w:t>
      </w:r>
      <w:r w:rsidR="005C2514">
        <w:rPr>
          <w:sz w:val="24"/>
          <w:szCs w:val="24"/>
          <w:lang w:val="lt-LT"/>
        </w:rPr>
        <w:t>2,4</w:t>
      </w:r>
      <w:r>
        <w:rPr>
          <w:sz w:val="24"/>
          <w:szCs w:val="24"/>
          <w:lang w:val="lt-LT"/>
        </w:rPr>
        <w:t xml:space="preserve"> tūkst. </w:t>
      </w:r>
      <w:r w:rsidR="00A7398B">
        <w:rPr>
          <w:sz w:val="24"/>
          <w:szCs w:val="24"/>
          <w:lang w:val="lt-LT"/>
        </w:rPr>
        <w:t>eurų</w:t>
      </w:r>
      <w:r>
        <w:rPr>
          <w:sz w:val="24"/>
          <w:szCs w:val="24"/>
          <w:lang w:val="lt-LT"/>
        </w:rPr>
        <w:t>;</w:t>
      </w:r>
    </w:p>
    <w:p w:rsidR="00ED1C02" w:rsidRDefault="00ED1C02" w:rsidP="007C0F35">
      <w:pPr>
        <w:ind w:firstLine="1296"/>
        <w:jc w:val="both"/>
        <w:rPr>
          <w:sz w:val="24"/>
          <w:szCs w:val="24"/>
          <w:lang w:val="lt-LT"/>
        </w:rPr>
      </w:pPr>
      <w:r>
        <w:rPr>
          <w:sz w:val="24"/>
          <w:szCs w:val="24"/>
          <w:lang w:val="lt-LT"/>
        </w:rPr>
        <w:t xml:space="preserve">- Kitų paslaugų </w:t>
      </w:r>
      <w:r w:rsidR="00D81853">
        <w:rPr>
          <w:sz w:val="24"/>
          <w:szCs w:val="24"/>
          <w:lang w:val="lt-LT"/>
        </w:rPr>
        <w:t>įsigijimo</w:t>
      </w:r>
      <w:r>
        <w:rPr>
          <w:sz w:val="24"/>
          <w:szCs w:val="24"/>
          <w:lang w:val="lt-LT"/>
        </w:rPr>
        <w:t xml:space="preserve"> – </w:t>
      </w:r>
      <w:r w:rsidR="005C2514">
        <w:rPr>
          <w:sz w:val="24"/>
          <w:szCs w:val="24"/>
          <w:lang w:val="lt-LT"/>
        </w:rPr>
        <w:t>61,4</w:t>
      </w:r>
      <w:r w:rsidR="00A7398B">
        <w:rPr>
          <w:sz w:val="24"/>
          <w:szCs w:val="24"/>
          <w:lang w:val="lt-LT"/>
        </w:rPr>
        <w:t xml:space="preserve"> </w:t>
      </w:r>
      <w:r>
        <w:rPr>
          <w:sz w:val="24"/>
          <w:szCs w:val="24"/>
          <w:lang w:val="lt-LT"/>
        </w:rPr>
        <w:t xml:space="preserve">tūkst. </w:t>
      </w:r>
      <w:r w:rsidR="00A7398B">
        <w:rPr>
          <w:sz w:val="24"/>
          <w:szCs w:val="24"/>
          <w:lang w:val="lt-LT"/>
        </w:rPr>
        <w:t>eurų</w:t>
      </w:r>
      <w:r>
        <w:rPr>
          <w:sz w:val="24"/>
          <w:szCs w:val="24"/>
          <w:lang w:val="lt-LT"/>
        </w:rPr>
        <w:t>.;</w:t>
      </w:r>
    </w:p>
    <w:p w:rsidR="00ED1C02" w:rsidRDefault="00ED1C02" w:rsidP="007C0F35">
      <w:pPr>
        <w:ind w:firstLine="1296"/>
        <w:jc w:val="both"/>
        <w:rPr>
          <w:sz w:val="24"/>
          <w:szCs w:val="24"/>
          <w:lang w:val="lt-LT"/>
        </w:rPr>
      </w:pPr>
      <w:r>
        <w:rPr>
          <w:sz w:val="24"/>
          <w:szCs w:val="24"/>
          <w:lang w:val="lt-LT"/>
        </w:rPr>
        <w:t>- K</w:t>
      </w:r>
      <w:r w:rsidR="00D81853">
        <w:rPr>
          <w:sz w:val="24"/>
          <w:szCs w:val="24"/>
          <w:lang w:val="lt-LT"/>
        </w:rPr>
        <w:t>omandiruotės</w:t>
      </w:r>
      <w:r>
        <w:rPr>
          <w:sz w:val="24"/>
          <w:szCs w:val="24"/>
          <w:lang w:val="lt-LT"/>
        </w:rPr>
        <w:t xml:space="preserve"> – </w:t>
      </w:r>
      <w:r w:rsidR="005C2514">
        <w:rPr>
          <w:sz w:val="24"/>
          <w:szCs w:val="24"/>
          <w:lang w:val="lt-LT"/>
        </w:rPr>
        <w:t>0,5</w:t>
      </w:r>
      <w:r>
        <w:rPr>
          <w:sz w:val="24"/>
          <w:szCs w:val="24"/>
          <w:lang w:val="lt-LT"/>
        </w:rPr>
        <w:t xml:space="preserve"> tūkst. </w:t>
      </w:r>
      <w:r w:rsidR="009B4D09">
        <w:rPr>
          <w:sz w:val="24"/>
          <w:szCs w:val="24"/>
          <w:lang w:val="lt-LT"/>
        </w:rPr>
        <w:t>eurų</w:t>
      </w:r>
      <w:r>
        <w:rPr>
          <w:sz w:val="24"/>
          <w:szCs w:val="24"/>
          <w:lang w:val="lt-LT"/>
        </w:rPr>
        <w:t>.</w:t>
      </w:r>
    </w:p>
    <w:p w:rsidR="007329A5" w:rsidRDefault="007329A5" w:rsidP="007329A5">
      <w:pPr>
        <w:ind w:left="1290"/>
        <w:jc w:val="both"/>
        <w:rPr>
          <w:sz w:val="24"/>
          <w:lang w:val="lt-LT"/>
        </w:rPr>
      </w:pPr>
      <w:r w:rsidRPr="00F61E44">
        <w:rPr>
          <w:b/>
          <w:sz w:val="24"/>
          <w:lang w:val="lt-LT"/>
        </w:rPr>
        <w:t>Pastaba:</w:t>
      </w:r>
      <w:r>
        <w:rPr>
          <w:sz w:val="24"/>
          <w:lang w:val="lt-LT"/>
        </w:rPr>
        <w:t xml:space="preserve"> Šie duomenys gauti pagal įstaigos pateiktą  201</w:t>
      </w:r>
      <w:r w:rsidR="005C2514">
        <w:rPr>
          <w:sz w:val="24"/>
          <w:lang w:val="lt-LT"/>
        </w:rPr>
        <w:t>7</w:t>
      </w:r>
      <w:r>
        <w:rPr>
          <w:sz w:val="24"/>
          <w:lang w:val="lt-LT"/>
        </w:rPr>
        <w:t>-12-31 pasibaigusių metų finansinių ataskaitų rinkinį.</w:t>
      </w:r>
    </w:p>
    <w:p w:rsidR="007329A5" w:rsidRDefault="007329A5" w:rsidP="003E41C9">
      <w:pPr>
        <w:ind w:firstLine="1290"/>
        <w:jc w:val="both"/>
        <w:rPr>
          <w:sz w:val="24"/>
          <w:lang w:val="lt-LT"/>
        </w:rPr>
      </w:pPr>
      <w:r>
        <w:rPr>
          <w:sz w:val="24"/>
          <w:lang w:val="lt-LT"/>
        </w:rPr>
        <w:t xml:space="preserve"> </w:t>
      </w:r>
    </w:p>
    <w:p w:rsidR="00840009" w:rsidRDefault="00CA574E" w:rsidP="00327FA1">
      <w:pPr>
        <w:ind w:firstLine="1418"/>
        <w:jc w:val="both"/>
        <w:rPr>
          <w:sz w:val="24"/>
          <w:szCs w:val="24"/>
          <w:lang w:val="lt-LT"/>
        </w:rPr>
      </w:pPr>
      <w:r>
        <w:rPr>
          <w:b/>
          <w:sz w:val="24"/>
          <w:szCs w:val="24"/>
          <w:lang w:val="lt-LT"/>
        </w:rPr>
        <w:t>7</w:t>
      </w:r>
      <w:r w:rsidR="00840009" w:rsidRPr="00494C4C">
        <w:rPr>
          <w:b/>
          <w:sz w:val="24"/>
          <w:szCs w:val="24"/>
          <w:lang w:val="lt-LT"/>
        </w:rPr>
        <w:t>.</w:t>
      </w:r>
      <w:r w:rsidR="0008492A">
        <w:rPr>
          <w:b/>
          <w:sz w:val="24"/>
          <w:szCs w:val="24"/>
          <w:lang w:val="lt-LT"/>
        </w:rPr>
        <w:t>6</w:t>
      </w:r>
      <w:r w:rsidR="00840009" w:rsidRPr="00494C4C">
        <w:rPr>
          <w:b/>
          <w:sz w:val="24"/>
          <w:szCs w:val="24"/>
          <w:lang w:val="lt-LT"/>
        </w:rPr>
        <w:t>. Neringos sporto mokykla</w:t>
      </w:r>
      <w:r w:rsidR="00840009" w:rsidRPr="00494C4C">
        <w:rPr>
          <w:sz w:val="24"/>
          <w:szCs w:val="24"/>
          <w:lang w:val="lt-LT"/>
        </w:rPr>
        <w:t>.</w:t>
      </w:r>
    </w:p>
    <w:p w:rsidR="006603B6" w:rsidRPr="00520E37" w:rsidRDefault="006603B6" w:rsidP="00327FA1">
      <w:pPr>
        <w:ind w:firstLine="1418"/>
        <w:jc w:val="both"/>
        <w:rPr>
          <w:sz w:val="24"/>
          <w:szCs w:val="24"/>
          <w:lang w:val="lt-LT"/>
        </w:rPr>
      </w:pPr>
      <w:r w:rsidRPr="00520E37">
        <w:rPr>
          <w:sz w:val="24"/>
          <w:szCs w:val="24"/>
          <w:lang w:val="lt-LT"/>
        </w:rPr>
        <w:t>201</w:t>
      </w:r>
      <w:r w:rsidR="00E65707">
        <w:rPr>
          <w:sz w:val="24"/>
          <w:szCs w:val="24"/>
          <w:lang w:val="lt-LT"/>
        </w:rPr>
        <w:t>7</w:t>
      </w:r>
      <w:r w:rsidRPr="00520E37">
        <w:rPr>
          <w:sz w:val="24"/>
          <w:szCs w:val="24"/>
          <w:lang w:val="lt-LT"/>
        </w:rPr>
        <w:t xml:space="preserve">-12-31 visą </w:t>
      </w:r>
      <w:r w:rsidR="00FE3DF1">
        <w:rPr>
          <w:sz w:val="24"/>
          <w:szCs w:val="24"/>
          <w:lang w:val="lt-LT"/>
        </w:rPr>
        <w:t xml:space="preserve">pagal </w:t>
      </w:r>
      <w:r w:rsidR="00262A01">
        <w:rPr>
          <w:sz w:val="24"/>
          <w:szCs w:val="24"/>
          <w:lang w:val="lt-LT"/>
        </w:rPr>
        <w:t xml:space="preserve">FBA  </w:t>
      </w:r>
      <w:r w:rsidRPr="00520E37">
        <w:rPr>
          <w:sz w:val="24"/>
          <w:szCs w:val="24"/>
          <w:lang w:val="lt-LT"/>
        </w:rPr>
        <w:t xml:space="preserve">įstaigos turtą sudaro </w:t>
      </w:r>
      <w:r w:rsidR="00E65707">
        <w:rPr>
          <w:b/>
          <w:sz w:val="24"/>
          <w:szCs w:val="24"/>
          <w:lang w:val="lt-LT"/>
        </w:rPr>
        <w:t>238,3</w:t>
      </w:r>
      <w:r w:rsidRPr="00520E37">
        <w:rPr>
          <w:b/>
          <w:sz w:val="24"/>
          <w:szCs w:val="24"/>
          <w:lang w:val="lt-LT"/>
        </w:rPr>
        <w:t xml:space="preserve"> tūkst. </w:t>
      </w:r>
      <w:r w:rsidR="007329A5">
        <w:rPr>
          <w:b/>
          <w:sz w:val="24"/>
          <w:szCs w:val="24"/>
          <w:lang w:val="lt-LT"/>
        </w:rPr>
        <w:t>eurų</w:t>
      </w:r>
      <w:r>
        <w:rPr>
          <w:sz w:val="24"/>
          <w:szCs w:val="24"/>
          <w:lang w:val="lt-LT"/>
        </w:rPr>
        <w:t>:</w:t>
      </w:r>
    </w:p>
    <w:p w:rsidR="006603B6" w:rsidRDefault="006603B6" w:rsidP="00327FA1">
      <w:pPr>
        <w:ind w:firstLine="1418"/>
        <w:jc w:val="both"/>
        <w:rPr>
          <w:sz w:val="24"/>
          <w:szCs w:val="24"/>
          <w:lang w:val="lt-LT"/>
        </w:rPr>
      </w:pPr>
      <w:r w:rsidRPr="007329A5">
        <w:rPr>
          <w:b/>
          <w:sz w:val="24"/>
          <w:szCs w:val="24"/>
          <w:lang w:val="lt-LT"/>
        </w:rPr>
        <w:t xml:space="preserve">Ilgalaikis turtas – </w:t>
      </w:r>
      <w:r w:rsidR="00E65707">
        <w:rPr>
          <w:b/>
          <w:sz w:val="24"/>
          <w:szCs w:val="24"/>
          <w:lang w:val="lt-LT"/>
        </w:rPr>
        <w:t>202,9</w:t>
      </w:r>
      <w:r w:rsidRPr="007329A5">
        <w:rPr>
          <w:b/>
          <w:sz w:val="24"/>
          <w:szCs w:val="24"/>
          <w:lang w:val="lt-LT"/>
        </w:rPr>
        <w:t xml:space="preserve"> tūkst. </w:t>
      </w:r>
      <w:r w:rsidR="009671DC">
        <w:rPr>
          <w:b/>
          <w:sz w:val="24"/>
          <w:szCs w:val="24"/>
          <w:lang w:val="lt-LT"/>
        </w:rPr>
        <w:t>e</w:t>
      </w:r>
      <w:r w:rsidR="007329A5">
        <w:rPr>
          <w:b/>
          <w:sz w:val="24"/>
          <w:szCs w:val="24"/>
          <w:lang w:val="lt-LT"/>
        </w:rPr>
        <w:t xml:space="preserve">urų </w:t>
      </w:r>
      <w:r w:rsidRPr="00494C4C">
        <w:rPr>
          <w:sz w:val="24"/>
          <w:szCs w:val="24"/>
          <w:lang w:val="lt-LT"/>
        </w:rPr>
        <w:t xml:space="preserve">(nematerialus turtas </w:t>
      </w:r>
      <w:r w:rsidR="00E65707">
        <w:rPr>
          <w:sz w:val="24"/>
          <w:szCs w:val="24"/>
          <w:lang w:val="lt-LT"/>
        </w:rPr>
        <w:t>6,3</w:t>
      </w:r>
      <w:r w:rsidRPr="00494C4C">
        <w:rPr>
          <w:sz w:val="24"/>
          <w:szCs w:val="24"/>
          <w:lang w:val="lt-LT"/>
        </w:rPr>
        <w:t xml:space="preserve"> </w:t>
      </w:r>
      <w:r w:rsidR="00A04BD7">
        <w:rPr>
          <w:sz w:val="24"/>
          <w:szCs w:val="24"/>
          <w:lang w:val="lt-LT"/>
        </w:rPr>
        <w:t xml:space="preserve">tūkst. </w:t>
      </w:r>
      <w:r w:rsidR="007329A5">
        <w:rPr>
          <w:sz w:val="24"/>
          <w:szCs w:val="24"/>
          <w:lang w:val="lt-LT"/>
        </w:rPr>
        <w:t>eurų</w:t>
      </w:r>
      <w:r w:rsidRPr="00494C4C">
        <w:rPr>
          <w:sz w:val="24"/>
          <w:szCs w:val="24"/>
          <w:lang w:val="lt-LT"/>
        </w:rPr>
        <w:t xml:space="preserve">, ilgalaikis materialus turtas </w:t>
      </w:r>
      <w:r w:rsidR="00A04BD7">
        <w:rPr>
          <w:sz w:val="24"/>
          <w:szCs w:val="24"/>
          <w:lang w:val="lt-LT"/>
        </w:rPr>
        <w:t>196,6</w:t>
      </w:r>
      <w:r w:rsidRPr="00494C4C">
        <w:rPr>
          <w:sz w:val="24"/>
          <w:szCs w:val="24"/>
          <w:lang w:val="lt-LT"/>
        </w:rPr>
        <w:t xml:space="preserve"> tūkst</w:t>
      </w:r>
      <w:r w:rsidR="007329A5">
        <w:rPr>
          <w:sz w:val="24"/>
          <w:szCs w:val="24"/>
          <w:lang w:val="lt-LT"/>
        </w:rPr>
        <w:t>. eurų</w:t>
      </w:r>
      <w:r w:rsidR="00A04BD7">
        <w:rPr>
          <w:sz w:val="24"/>
          <w:szCs w:val="24"/>
          <w:lang w:val="lt-LT"/>
        </w:rPr>
        <w:t>, pastatai – 124,4 tūkst. eurų,</w:t>
      </w:r>
      <w:r w:rsidRPr="00494C4C">
        <w:rPr>
          <w:sz w:val="24"/>
          <w:szCs w:val="24"/>
          <w:lang w:val="lt-LT"/>
        </w:rPr>
        <w:t>)</w:t>
      </w:r>
      <w:r w:rsidR="00A04BD7">
        <w:rPr>
          <w:sz w:val="24"/>
          <w:szCs w:val="24"/>
          <w:lang w:val="lt-LT"/>
        </w:rPr>
        <w:t>,</w:t>
      </w:r>
      <w:r w:rsidRPr="00494C4C">
        <w:rPr>
          <w:sz w:val="24"/>
          <w:szCs w:val="24"/>
          <w:lang w:val="lt-LT"/>
        </w:rPr>
        <w:t xml:space="preserve"> </w:t>
      </w:r>
      <w:r w:rsidRPr="007329A5">
        <w:rPr>
          <w:b/>
          <w:sz w:val="24"/>
          <w:szCs w:val="24"/>
          <w:lang w:val="lt-LT"/>
        </w:rPr>
        <w:t xml:space="preserve">trumpalaikis turtas </w:t>
      </w:r>
      <w:r w:rsidR="00A04BD7">
        <w:rPr>
          <w:b/>
          <w:sz w:val="24"/>
          <w:szCs w:val="24"/>
          <w:lang w:val="lt-LT"/>
        </w:rPr>
        <w:t>35,4</w:t>
      </w:r>
      <w:r w:rsidRPr="007329A5">
        <w:rPr>
          <w:b/>
          <w:sz w:val="24"/>
          <w:szCs w:val="24"/>
          <w:lang w:val="lt-LT"/>
        </w:rPr>
        <w:t xml:space="preserve"> tūkst. </w:t>
      </w:r>
      <w:r w:rsidR="007329A5">
        <w:rPr>
          <w:b/>
          <w:sz w:val="24"/>
          <w:szCs w:val="24"/>
          <w:lang w:val="lt-LT"/>
        </w:rPr>
        <w:t>eurų</w:t>
      </w:r>
      <w:r w:rsidRPr="007329A5">
        <w:rPr>
          <w:b/>
          <w:sz w:val="24"/>
          <w:szCs w:val="24"/>
          <w:lang w:val="lt-LT"/>
        </w:rPr>
        <w:t>,</w:t>
      </w:r>
      <w:r w:rsidRPr="00494C4C">
        <w:rPr>
          <w:sz w:val="24"/>
          <w:szCs w:val="24"/>
          <w:lang w:val="lt-LT"/>
        </w:rPr>
        <w:t xml:space="preserve"> (atsargos </w:t>
      </w:r>
      <w:r w:rsidR="00A04BD7">
        <w:rPr>
          <w:sz w:val="24"/>
          <w:szCs w:val="24"/>
          <w:lang w:val="lt-LT"/>
        </w:rPr>
        <w:t>0,2</w:t>
      </w:r>
      <w:r w:rsidRPr="00494C4C">
        <w:rPr>
          <w:sz w:val="24"/>
          <w:szCs w:val="24"/>
          <w:lang w:val="lt-LT"/>
        </w:rPr>
        <w:t xml:space="preserve"> tūkst. </w:t>
      </w:r>
      <w:r w:rsidR="007329A5">
        <w:rPr>
          <w:sz w:val="24"/>
          <w:szCs w:val="24"/>
          <w:lang w:val="lt-LT"/>
        </w:rPr>
        <w:t>eurų</w:t>
      </w:r>
      <w:r w:rsidRPr="00494C4C">
        <w:rPr>
          <w:sz w:val="24"/>
          <w:szCs w:val="24"/>
          <w:lang w:val="lt-LT"/>
        </w:rPr>
        <w:t xml:space="preserve">, </w:t>
      </w:r>
      <w:r w:rsidR="00A04BD7">
        <w:rPr>
          <w:sz w:val="24"/>
          <w:szCs w:val="24"/>
          <w:lang w:val="lt-LT"/>
        </w:rPr>
        <w:t xml:space="preserve">išankstiniai apmokėjimai – 0,3 tūkst. eurų, </w:t>
      </w:r>
      <w:r w:rsidRPr="00494C4C">
        <w:rPr>
          <w:sz w:val="24"/>
          <w:szCs w:val="24"/>
          <w:lang w:val="lt-LT"/>
        </w:rPr>
        <w:t xml:space="preserve">per metus gautinos sumos </w:t>
      </w:r>
      <w:r w:rsidR="00A04BD7">
        <w:rPr>
          <w:sz w:val="24"/>
          <w:szCs w:val="24"/>
          <w:lang w:val="lt-LT"/>
        </w:rPr>
        <w:t>8,8</w:t>
      </w:r>
      <w:r w:rsidRPr="00494C4C">
        <w:rPr>
          <w:sz w:val="24"/>
          <w:szCs w:val="24"/>
          <w:lang w:val="lt-LT"/>
        </w:rPr>
        <w:t xml:space="preserve"> tūkst. Lt, pinigai ir pinigų ekvivalentai </w:t>
      </w:r>
      <w:r w:rsidR="00A04BD7">
        <w:rPr>
          <w:sz w:val="24"/>
          <w:szCs w:val="24"/>
          <w:lang w:val="lt-LT"/>
        </w:rPr>
        <w:t>26,0</w:t>
      </w:r>
      <w:r w:rsidRPr="00494C4C">
        <w:rPr>
          <w:sz w:val="24"/>
          <w:szCs w:val="24"/>
          <w:lang w:val="lt-LT"/>
        </w:rPr>
        <w:t xml:space="preserve"> tūkst. </w:t>
      </w:r>
      <w:r w:rsidR="00DC2C82">
        <w:rPr>
          <w:sz w:val="24"/>
          <w:szCs w:val="24"/>
          <w:lang w:val="lt-LT"/>
        </w:rPr>
        <w:t>eurų</w:t>
      </w:r>
      <w:r w:rsidRPr="00494C4C">
        <w:rPr>
          <w:sz w:val="24"/>
          <w:szCs w:val="24"/>
          <w:lang w:val="lt-LT"/>
        </w:rPr>
        <w:t>)</w:t>
      </w:r>
      <w:r>
        <w:rPr>
          <w:sz w:val="24"/>
          <w:szCs w:val="24"/>
          <w:lang w:val="lt-LT"/>
        </w:rPr>
        <w:t>:</w:t>
      </w:r>
    </w:p>
    <w:p w:rsidR="00DC2C82" w:rsidRDefault="00DC2C82" w:rsidP="00327FA1">
      <w:pPr>
        <w:ind w:firstLine="1418"/>
        <w:jc w:val="both"/>
        <w:rPr>
          <w:sz w:val="24"/>
          <w:szCs w:val="24"/>
          <w:lang w:val="lt-LT"/>
        </w:rPr>
      </w:pPr>
      <w:r>
        <w:rPr>
          <w:sz w:val="24"/>
          <w:szCs w:val="24"/>
          <w:lang w:val="lt-LT"/>
        </w:rPr>
        <w:t>201</w:t>
      </w:r>
      <w:r w:rsidR="00A04BD7">
        <w:rPr>
          <w:sz w:val="24"/>
          <w:szCs w:val="24"/>
          <w:lang w:val="lt-LT"/>
        </w:rPr>
        <w:t>7</w:t>
      </w:r>
      <w:r>
        <w:rPr>
          <w:sz w:val="24"/>
          <w:szCs w:val="24"/>
          <w:lang w:val="lt-LT"/>
        </w:rPr>
        <w:t xml:space="preserve">-12-31 </w:t>
      </w:r>
      <w:r>
        <w:rPr>
          <w:b/>
          <w:sz w:val="24"/>
          <w:szCs w:val="24"/>
          <w:lang w:val="lt-LT"/>
        </w:rPr>
        <w:t>p</w:t>
      </w:r>
      <w:r w:rsidRPr="00DC2C82">
        <w:rPr>
          <w:b/>
          <w:sz w:val="24"/>
          <w:szCs w:val="24"/>
          <w:lang w:val="lt-LT"/>
        </w:rPr>
        <w:t>agrindinės</w:t>
      </w:r>
      <w:r>
        <w:rPr>
          <w:sz w:val="24"/>
          <w:szCs w:val="24"/>
          <w:lang w:val="lt-LT"/>
        </w:rPr>
        <w:t xml:space="preserve"> </w:t>
      </w:r>
      <w:r w:rsidRPr="00DC2C82">
        <w:rPr>
          <w:b/>
          <w:sz w:val="24"/>
          <w:szCs w:val="24"/>
          <w:lang w:val="lt-LT"/>
        </w:rPr>
        <w:t xml:space="preserve">veiklos pajamos – </w:t>
      </w:r>
      <w:r w:rsidR="00A04BD7">
        <w:rPr>
          <w:b/>
          <w:sz w:val="24"/>
          <w:szCs w:val="24"/>
          <w:lang w:val="lt-LT"/>
        </w:rPr>
        <w:t>168,2</w:t>
      </w:r>
      <w:r w:rsidRPr="00DC2C82">
        <w:rPr>
          <w:b/>
          <w:sz w:val="24"/>
          <w:szCs w:val="24"/>
          <w:lang w:val="lt-LT"/>
        </w:rPr>
        <w:t xml:space="preserve"> tūkst. </w:t>
      </w:r>
      <w:r w:rsidR="009671DC">
        <w:rPr>
          <w:b/>
          <w:sz w:val="24"/>
          <w:szCs w:val="24"/>
          <w:lang w:val="lt-LT"/>
        </w:rPr>
        <w:t>e</w:t>
      </w:r>
      <w:r w:rsidRPr="00DC2C82">
        <w:rPr>
          <w:b/>
          <w:sz w:val="24"/>
          <w:szCs w:val="24"/>
          <w:lang w:val="lt-LT"/>
        </w:rPr>
        <w:t>ur</w:t>
      </w:r>
      <w:r>
        <w:rPr>
          <w:sz w:val="24"/>
          <w:szCs w:val="24"/>
          <w:lang w:val="lt-LT"/>
        </w:rPr>
        <w:t>ų:</w:t>
      </w:r>
    </w:p>
    <w:p w:rsidR="00DC2C82" w:rsidRDefault="00DC2C82" w:rsidP="00327FA1">
      <w:pPr>
        <w:ind w:firstLine="1418"/>
        <w:jc w:val="both"/>
        <w:rPr>
          <w:sz w:val="24"/>
          <w:szCs w:val="24"/>
          <w:lang w:val="lt-LT"/>
        </w:rPr>
      </w:pPr>
      <w:r>
        <w:rPr>
          <w:sz w:val="24"/>
          <w:szCs w:val="24"/>
          <w:lang w:val="lt-LT"/>
        </w:rPr>
        <w:t xml:space="preserve">- </w:t>
      </w:r>
      <w:r w:rsidR="00327FA1">
        <w:rPr>
          <w:sz w:val="24"/>
          <w:szCs w:val="24"/>
          <w:lang w:val="lt-LT"/>
        </w:rPr>
        <w:t xml:space="preserve"> </w:t>
      </w:r>
      <w:r w:rsidR="00705AE5">
        <w:rPr>
          <w:sz w:val="24"/>
          <w:szCs w:val="24"/>
          <w:lang w:val="lt-LT"/>
        </w:rPr>
        <w:t>I</w:t>
      </w:r>
      <w:r>
        <w:rPr>
          <w:sz w:val="24"/>
          <w:szCs w:val="24"/>
          <w:lang w:val="lt-LT"/>
        </w:rPr>
        <w:t xml:space="preserve">š valstybės biudžeto – </w:t>
      </w:r>
      <w:r w:rsidR="00A04BD7">
        <w:rPr>
          <w:sz w:val="24"/>
          <w:szCs w:val="24"/>
          <w:lang w:val="lt-LT"/>
        </w:rPr>
        <w:t>3,0</w:t>
      </w:r>
      <w:r>
        <w:rPr>
          <w:sz w:val="24"/>
          <w:szCs w:val="24"/>
          <w:lang w:val="lt-LT"/>
        </w:rPr>
        <w:t xml:space="preserve">  tūkst. </w:t>
      </w:r>
      <w:r w:rsidR="009671DC">
        <w:rPr>
          <w:sz w:val="24"/>
          <w:szCs w:val="24"/>
          <w:lang w:val="lt-LT"/>
        </w:rPr>
        <w:t>e</w:t>
      </w:r>
      <w:r>
        <w:rPr>
          <w:sz w:val="24"/>
          <w:szCs w:val="24"/>
          <w:lang w:val="lt-LT"/>
        </w:rPr>
        <w:t>urų;</w:t>
      </w:r>
    </w:p>
    <w:p w:rsidR="00DC2C82" w:rsidRDefault="00DC2C82" w:rsidP="00327FA1">
      <w:pPr>
        <w:ind w:firstLine="1418"/>
        <w:jc w:val="both"/>
        <w:rPr>
          <w:sz w:val="24"/>
          <w:szCs w:val="24"/>
          <w:lang w:val="lt-LT"/>
        </w:rPr>
      </w:pPr>
      <w:r>
        <w:rPr>
          <w:sz w:val="24"/>
          <w:szCs w:val="24"/>
          <w:lang w:val="lt-LT"/>
        </w:rPr>
        <w:t xml:space="preserve">-  </w:t>
      </w:r>
      <w:r w:rsidR="00705AE5">
        <w:rPr>
          <w:sz w:val="24"/>
          <w:szCs w:val="24"/>
          <w:lang w:val="lt-LT"/>
        </w:rPr>
        <w:t>I</w:t>
      </w:r>
      <w:r>
        <w:rPr>
          <w:sz w:val="24"/>
          <w:szCs w:val="24"/>
          <w:lang w:val="lt-LT"/>
        </w:rPr>
        <w:t xml:space="preserve">š savivaldybės biudžeto – </w:t>
      </w:r>
      <w:r w:rsidR="00A04BD7">
        <w:rPr>
          <w:sz w:val="24"/>
          <w:szCs w:val="24"/>
          <w:lang w:val="lt-LT"/>
        </w:rPr>
        <w:t>164,9</w:t>
      </w:r>
      <w:r>
        <w:rPr>
          <w:sz w:val="24"/>
          <w:szCs w:val="24"/>
          <w:lang w:val="lt-LT"/>
        </w:rPr>
        <w:t xml:space="preserve"> tūkst. </w:t>
      </w:r>
      <w:r w:rsidR="009671DC">
        <w:rPr>
          <w:sz w:val="24"/>
          <w:szCs w:val="24"/>
          <w:lang w:val="lt-LT"/>
        </w:rPr>
        <w:t>e</w:t>
      </w:r>
      <w:r>
        <w:rPr>
          <w:sz w:val="24"/>
          <w:szCs w:val="24"/>
          <w:lang w:val="lt-LT"/>
        </w:rPr>
        <w:t>urų;</w:t>
      </w:r>
    </w:p>
    <w:p w:rsidR="00DC2C82" w:rsidRDefault="00DC2C82" w:rsidP="00327FA1">
      <w:pPr>
        <w:ind w:firstLine="1418"/>
        <w:jc w:val="both"/>
        <w:rPr>
          <w:sz w:val="24"/>
          <w:szCs w:val="24"/>
          <w:lang w:val="lt-LT"/>
        </w:rPr>
      </w:pPr>
      <w:r>
        <w:rPr>
          <w:sz w:val="24"/>
          <w:szCs w:val="24"/>
          <w:lang w:val="lt-LT"/>
        </w:rPr>
        <w:t xml:space="preserve">- </w:t>
      </w:r>
      <w:r w:rsidR="00705AE5">
        <w:rPr>
          <w:sz w:val="24"/>
          <w:szCs w:val="24"/>
          <w:lang w:val="lt-LT"/>
        </w:rPr>
        <w:t xml:space="preserve"> K</w:t>
      </w:r>
      <w:r>
        <w:rPr>
          <w:sz w:val="24"/>
          <w:szCs w:val="24"/>
          <w:lang w:val="lt-LT"/>
        </w:rPr>
        <w:t xml:space="preserve">itos veiklos pajamos </w:t>
      </w:r>
      <w:r w:rsidR="00D23429">
        <w:rPr>
          <w:sz w:val="24"/>
          <w:szCs w:val="24"/>
          <w:lang w:val="lt-LT"/>
        </w:rPr>
        <w:t>0,</w:t>
      </w:r>
      <w:r w:rsidR="00A04BD7">
        <w:rPr>
          <w:sz w:val="24"/>
          <w:szCs w:val="24"/>
          <w:lang w:val="lt-LT"/>
        </w:rPr>
        <w:t>3</w:t>
      </w:r>
      <w:r>
        <w:rPr>
          <w:sz w:val="24"/>
          <w:szCs w:val="24"/>
          <w:lang w:val="lt-LT"/>
        </w:rPr>
        <w:t xml:space="preserve"> tūkst. Eurų.</w:t>
      </w:r>
    </w:p>
    <w:p w:rsidR="00DC2C82" w:rsidRDefault="00DC2C82" w:rsidP="00327FA1">
      <w:pPr>
        <w:ind w:firstLine="1418"/>
        <w:jc w:val="both"/>
        <w:rPr>
          <w:sz w:val="24"/>
          <w:szCs w:val="24"/>
          <w:lang w:val="lt-LT"/>
        </w:rPr>
      </w:pPr>
      <w:r>
        <w:rPr>
          <w:sz w:val="24"/>
          <w:szCs w:val="24"/>
          <w:lang w:val="lt-LT"/>
        </w:rPr>
        <w:t>201</w:t>
      </w:r>
      <w:r w:rsidR="00A04BD7">
        <w:rPr>
          <w:sz w:val="24"/>
          <w:szCs w:val="24"/>
          <w:lang w:val="lt-LT"/>
        </w:rPr>
        <w:t>7</w:t>
      </w:r>
      <w:r>
        <w:rPr>
          <w:sz w:val="24"/>
          <w:szCs w:val="24"/>
          <w:lang w:val="lt-LT"/>
        </w:rPr>
        <w:t xml:space="preserve">-12-31 </w:t>
      </w:r>
      <w:r w:rsidRPr="00DC2C82">
        <w:rPr>
          <w:b/>
          <w:sz w:val="24"/>
          <w:szCs w:val="24"/>
          <w:lang w:val="lt-LT"/>
        </w:rPr>
        <w:t xml:space="preserve">pagrindinės veiklos sąnaudos – </w:t>
      </w:r>
      <w:r w:rsidR="00A04BD7">
        <w:rPr>
          <w:b/>
          <w:sz w:val="24"/>
          <w:szCs w:val="24"/>
          <w:lang w:val="lt-LT"/>
        </w:rPr>
        <w:t>168,1</w:t>
      </w:r>
      <w:r w:rsidRPr="00DC2C82">
        <w:rPr>
          <w:b/>
          <w:sz w:val="24"/>
          <w:szCs w:val="24"/>
          <w:lang w:val="lt-LT"/>
        </w:rPr>
        <w:t xml:space="preserve"> tūkst. </w:t>
      </w:r>
      <w:r w:rsidR="009671DC">
        <w:rPr>
          <w:b/>
          <w:sz w:val="24"/>
          <w:szCs w:val="24"/>
          <w:lang w:val="lt-LT"/>
        </w:rPr>
        <w:t>e</w:t>
      </w:r>
      <w:r w:rsidRPr="00DC2C82">
        <w:rPr>
          <w:b/>
          <w:sz w:val="24"/>
          <w:szCs w:val="24"/>
          <w:lang w:val="lt-LT"/>
        </w:rPr>
        <w:t>urų:</w:t>
      </w:r>
    </w:p>
    <w:p w:rsidR="00D445FA" w:rsidRDefault="006603B6" w:rsidP="00D445FA">
      <w:pPr>
        <w:ind w:firstLine="1418"/>
        <w:jc w:val="both"/>
        <w:rPr>
          <w:sz w:val="24"/>
          <w:szCs w:val="24"/>
          <w:lang w:val="lt-LT"/>
        </w:rPr>
      </w:pPr>
      <w:r>
        <w:rPr>
          <w:sz w:val="24"/>
          <w:szCs w:val="24"/>
          <w:lang w:val="lt-LT"/>
        </w:rPr>
        <w:t>-</w:t>
      </w:r>
      <w:r w:rsidR="00D445FA">
        <w:rPr>
          <w:sz w:val="24"/>
          <w:szCs w:val="24"/>
          <w:lang w:val="lt-LT"/>
        </w:rPr>
        <w:t xml:space="preserve"> </w:t>
      </w:r>
      <w:r w:rsidR="00705AE5">
        <w:rPr>
          <w:sz w:val="24"/>
          <w:szCs w:val="24"/>
          <w:lang w:val="lt-LT"/>
        </w:rPr>
        <w:t>D</w:t>
      </w:r>
      <w:r w:rsidR="00D445FA">
        <w:rPr>
          <w:sz w:val="24"/>
          <w:szCs w:val="24"/>
          <w:lang w:val="lt-LT"/>
        </w:rPr>
        <w:t>arbo užmokestis ir soc</w:t>
      </w:r>
      <w:r w:rsidR="00A04BD7">
        <w:rPr>
          <w:sz w:val="24"/>
          <w:szCs w:val="24"/>
          <w:lang w:val="lt-LT"/>
        </w:rPr>
        <w:t xml:space="preserve">ialinis </w:t>
      </w:r>
      <w:r w:rsidR="00D445FA">
        <w:rPr>
          <w:sz w:val="24"/>
          <w:szCs w:val="24"/>
          <w:lang w:val="lt-LT"/>
        </w:rPr>
        <w:t xml:space="preserve"> draudimas – </w:t>
      </w:r>
      <w:r w:rsidR="00A04BD7">
        <w:rPr>
          <w:sz w:val="24"/>
          <w:szCs w:val="24"/>
          <w:lang w:val="lt-LT"/>
        </w:rPr>
        <w:t>115,7</w:t>
      </w:r>
      <w:r w:rsidR="00D445FA">
        <w:rPr>
          <w:sz w:val="24"/>
          <w:szCs w:val="24"/>
          <w:lang w:val="lt-LT"/>
        </w:rPr>
        <w:t xml:space="preserve"> tūkst. </w:t>
      </w:r>
      <w:r w:rsidR="009671DC">
        <w:rPr>
          <w:sz w:val="24"/>
          <w:szCs w:val="24"/>
          <w:lang w:val="lt-LT"/>
        </w:rPr>
        <w:t>e</w:t>
      </w:r>
      <w:r w:rsidR="00D445FA">
        <w:rPr>
          <w:sz w:val="24"/>
          <w:szCs w:val="24"/>
          <w:lang w:val="lt-LT"/>
        </w:rPr>
        <w:t>urų;</w:t>
      </w:r>
    </w:p>
    <w:p w:rsidR="00D445FA" w:rsidRDefault="00D445FA" w:rsidP="00D445FA">
      <w:pPr>
        <w:ind w:firstLine="1418"/>
        <w:jc w:val="both"/>
        <w:rPr>
          <w:sz w:val="24"/>
          <w:szCs w:val="24"/>
          <w:lang w:val="lt-LT"/>
        </w:rPr>
      </w:pPr>
      <w:r>
        <w:rPr>
          <w:sz w:val="24"/>
          <w:szCs w:val="24"/>
          <w:lang w:val="lt-LT"/>
        </w:rPr>
        <w:t xml:space="preserve">- </w:t>
      </w:r>
      <w:r w:rsidR="00705AE5">
        <w:rPr>
          <w:sz w:val="24"/>
          <w:szCs w:val="24"/>
          <w:lang w:val="lt-LT"/>
        </w:rPr>
        <w:t>N</w:t>
      </w:r>
      <w:r>
        <w:rPr>
          <w:sz w:val="24"/>
          <w:szCs w:val="24"/>
          <w:lang w:val="lt-LT"/>
        </w:rPr>
        <w:t xml:space="preserve">usidėvėjimas ir amortizacija – </w:t>
      </w:r>
      <w:r w:rsidR="00A04BD7">
        <w:rPr>
          <w:sz w:val="24"/>
          <w:szCs w:val="24"/>
          <w:lang w:val="lt-LT"/>
        </w:rPr>
        <w:t>18,6</w:t>
      </w:r>
      <w:r>
        <w:rPr>
          <w:sz w:val="24"/>
          <w:szCs w:val="24"/>
          <w:lang w:val="lt-LT"/>
        </w:rPr>
        <w:t xml:space="preserve"> tūkst. Eurų;</w:t>
      </w:r>
    </w:p>
    <w:p w:rsidR="00D445FA" w:rsidRDefault="00D445FA" w:rsidP="00D445FA">
      <w:pPr>
        <w:ind w:firstLine="1418"/>
        <w:jc w:val="both"/>
        <w:rPr>
          <w:sz w:val="24"/>
          <w:szCs w:val="24"/>
          <w:lang w:val="lt-LT"/>
        </w:rPr>
      </w:pPr>
      <w:r>
        <w:rPr>
          <w:sz w:val="24"/>
          <w:szCs w:val="24"/>
          <w:lang w:val="lt-LT"/>
        </w:rPr>
        <w:t xml:space="preserve">- </w:t>
      </w:r>
      <w:r w:rsidR="00705AE5">
        <w:rPr>
          <w:sz w:val="24"/>
          <w:szCs w:val="24"/>
          <w:lang w:val="lt-LT"/>
        </w:rPr>
        <w:t>K</w:t>
      </w:r>
      <w:r>
        <w:rPr>
          <w:sz w:val="24"/>
          <w:szCs w:val="24"/>
          <w:lang w:val="lt-LT"/>
        </w:rPr>
        <w:t xml:space="preserve">omunalinės paslaugos ir ryšių sąnaudos – </w:t>
      </w:r>
      <w:r w:rsidR="00A04BD7">
        <w:rPr>
          <w:sz w:val="24"/>
          <w:szCs w:val="24"/>
          <w:lang w:val="lt-LT"/>
        </w:rPr>
        <w:t>9,3</w:t>
      </w:r>
      <w:r>
        <w:rPr>
          <w:sz w:val="24"/>
          <w:szCs w:val="24"/>
          <w:lang w:val="lt-LT"/>
        </w:rPr>
        <w:t xml:space="preserve"> tūkst. </w:t>
      </w:r>
      <w:r w:rsidR="009671DC">
        <w:rPr>
          <w:sz w:val="24"/>
          <w:szCs w:val="24"/>
          <w:lang w:val="lt-LT"/>
        </w:rPr>
        <w:t>e</w:t>
      </w:r>
      <w:r>
        <w:rPr>
          <w:sz w:val="24"/>
          <w:szCs w:val="24"/>
          <w:lang w:val="lt-LT"/>
        </w:rPr>
        <w:t>urų;</w:t>
      </w:r>
    </w:p>
    <w:p w:rsidR="00D445FA" w:rsidRDefault="00D445FA" w:rsidP="00D445FA">
      <w:pPr>
        <w:ind w:firstLine="1418"/>
        <w:jc w:val="both"/>
        <w:rPr>
          <w:sz w:val="24"/>
          <w:szCs w:val="24"/>
          <w:lang w:val="lt-LT"/>
        </w:rPr>
      </w:pPr>
      <w:r>
        <w:rPr>
          <w:sz w:val="24"/>
          <w:szCs w:val="24"/>
          <w:lang w:val="lt-LT"/>
        </w:rPr>
        <w:t xml:space="preserve">- </w:t>
      </w:r>
      <w:r w:rsidR="00A543C5">
        <w:rPr>
          <w:sz w:val="24"/>
          <w:szCs w:val="24"/>
          <w:lang w:val="lt-LT"/>
        </w:rPr>
        <w:t>Paprastojo remonto ir eksploatavimo</w:t>
      </w:r>
      <w:r>
        <w:rPr>
          <w:sz w:val="24"/>
          <w:szCs w:val="24"/>
          <w:lang w:val="lt-LT"/>
        </w:rPr>
        <w:t xml:space="preserve"> – </w:t>
      </w:r>
      <w:r w:rsidR="00A543C5">
        <w:rPr>
          <w:sz w:val="24"/>
          <w:szCs w:val="24"/>
          <w:lang w:val="lt-LT"/>
        </w:rPr>
        <w:t>0,3</w:t>
      </w:r>
      <w:r>
        <w:rPr>
          <w:sz w:val="24"/>
          <w:szCs w:val="24"/>
          <w:lang w:val="lt-LT"/>
        </w:rPr>
        <w:t xml:space="preserve"> tūkst. </w:t>
      </w:r>
      <w:r w:rsidR="009671DC">
        <w:rPr>
          <w:sz w:val="24"/>
          <w:szCs w:val="24"/>
          <w:lang w:val="lt-LT"/>
        </w:rPr>
        <w:t>e</w:t>
      </w:r>
      <w:r>
        <w:rPr>
          <w:sz w:val="24"/>
          <w:szCs w:val="24"/>
          <w:lang w:val="lt-LT"/>
        </w:rPr>
        <w:t>urų;</w:t>
      </w:r>
    </w:p>
    <w:p w:rsidR="00D445FA" w:rsidRDefault="00705AE5" w:rsidP="00D445FA">
      <w:pPr>
        <w:ind w:firstLine="1418"/>
        <w:jc w:val="both"/>
        <w:rPr>
          <w:sz w:val="24"/>
          <w:szCs w:val="24"/>
          <w:lang w:val="lt-LT"/>
        </w:rPr>
      </w:pPr>
      <w:r>
        <w:rPr>
          <w:sz w:val="24"/>
          <w:szCs w:val="24"/>
          <w:lang w:val="lt-LT"/>
        </w:rPr>
        <w:t xml:space="preserve">- </w:t>
      </w:r>
      <w:r w:rsidR="00D445FA">
        <w:rPr>
          <w:sz w:val="24"/>
          <w:szCs w:val="24"/>
          <w:lang w:val="lt-LT"/>
        </w:rPr>
        <w:t xml:space="preserve">Transporto sąnaudos – </w:t>
      </w:r>
      <w:r w:rsidR="00A04BD7">
        <w:rPr>
          <w:sz w:val="24"/>
          <w:szCs w:val="24"/>
          <w:lang w:val="lt-LT"/>
        </w:rPr>
        <w:t>4,3</w:t>
      </w:r>
      <w:r w:rsidR="00D445FA">
        <w:rPr>
          <w:sz w:val="24"/>
          <w:szCs w:val="24"/>
          <w:lang w:val="lt-LT"/>
        </w:rPr>
        <w:t xml:space="preserve"> tūkst. </w:t>
      </w:r>
      <w:r w:rsidR="009671DC">
        <w:rPr>
          <w:sz w:val="24"/>
          <w:szCs w:val="24"/>
          <w:lang w:val="lt-LT"/>
        </w:rPr>
        <w:t>e</w:t>
      </w:r>
      <w:r w:rsidR="00D445FA">
        <w:rPr>
          <w:sz w:val="24"/>
          <w:szCs w:val="24"/>
          <w:lang w:val="lt-LT"/>
        </w:rPr>
        <w:t>urų;</w:t>
      </w:r>
    </w:p>
    <w:p w:rsidR="00D445FA" w:rsidRDefault="00D445FA" w:rsidP="00D445FA">
      <w:pPr>
        <w:ind w:firstLine="1418"/>
        <w:jc w:val="both"/>
        <w:rPr>
          <w:sz w:val="24"/>
          <w:szCs w:val="24"/>
          <w:lang w:val="lt-LT"/>
        </w:rPr>
      </w:pPr>
      <w:r>
        <w:rPr>
          <w:sz w:val="24"/>
          <w:szCs w:val="24"/>
          <w:lang w:val="lt-LT"/>
        </w:rPr>
        <w:t xml:space="preserve">- </w:t>
      </w:r>
      <w:r w:rsidR="00705AE5">
        <w:rPr>
          <w:sz w:val="24"/>
          <w:szCs w:val="24"/>
          <w:lang w:val="lt-LT"/>
        </w:rPr>
        <w:t>K</w:t>
      </w:r>
      <w:r>
        <w:rPr>
          <w:sz w:val="24"/>
          <w:szCs w:val="24"/>
          <w:lang w:val="lt-LT"/>
        </w:rPr>
        <w:t xml:space="preserve">valifikacijos kėlimo </w:t>
      </w:r>
      <w:r w:rsidR="00506610">
        <w:rPr>
          <w:sz w:val="24"/>
          <w:szCs w:val="24"/>
          <w:lang w:val="lt-LT"/>
        </w:rPr>
        <w:t>sąnaudos</w:t>
      </w:r>
      <w:r>
        <w:rPr>
          <w:sz w:val="24"/>
          <w:szCs w:val="24"/>
          <w:lang w:val="lt-LT"/>
        </w:rPr>
        <w:t xml:space="preserve"> </w:t>
      </w:r>
      <w:r w:rsidR="00D23429">
        <w:rPr>
          <w:sz w:val="24"/>
          <w:szCs w:val="24"/>
          <w:lang w:val="lt-LT"/>
        </w:rPr>
        <w:t>–</w:t>
      </w:r>
      <w:r>
        <w:rPr>
          <w:sz w:val="24"/>
          <w:szCs w:val="24"/>
          <w:lang w:val="lt-LT"/>
        </w:rPr>
        <w:t xml:space="preserve"> </w:t>
      </w:r>
      <w:r w:rsidR="00A04BD7">
        <w:rPr>
          <w:sz w:val="24"/>
          <w:szCs w:val="24"/>
          <w:lang w:val="lt-LT"/>
        </w:rPr>
        <w:t>1,4</w:t>
      </w:r>
      <w:r>
        <w:rPr>
          <w:sz w:val="24"/>
          <w:szCs w:val="24"/>
          <w:lang w:val="lt-LT"/>
        </w:rPr>
        <w:t xml:space="preserve"> tūkst. </w:t>
      </w:r>
      <w:r w:rsidR="009671DC">
        <w:rPr>
          <w:sz w:val="24"/>
          <w:szCs w:val="24"/>
          <w:lang w:val="lt-LT"/>
        </w:rPr>
        <w:t>e</w:t>
      </w:r>
      <w:r>
        <w:rPr>
          <w:sz w:val="24"/>
          <w:szCs w:val="24"/>
          <w:lang w:val="lt-LT"/>
        </w:rPr>
        <w:t>urų;</w:t>
      </w:r>
    </w:p>
    <w:p w:rsidR="00C35AC9" w:rsidRDefault="00D445FA" w:rsidP="00506610">
      <w:pPr>
        <w:ind w:firstLine="1418"/>
        <w:jc w:val="both"/>
        <w:rPr>
          <w:sz w:val="24"/>
          <w:szCs w:val="24"/>
          <w:lang w:val="lt-LT"/>
        </w:rPr>
      </w:pPr>
      <w:r>
        <w:rPr>
          <w:sz w:val="24"/>
          <w:szCs w:val="24"/>
          <w:lang w:val="lt-LT"/>
        </w:rPr>
        <w:t xml:space="preserve">- </w:t>
      </w:r>
      <w:r w:rsidR="00705AE5">
        <w:rPr>
          <w:sz w:val="24"/>
          <w:szCs w:val="24"/>
          <w:lang w:val="lt-LT"/>
        </w:rPr>
        <w:t>K</w:t>
      </w:r>
      <w:r w:rsidR="00C35AC9">
        <w:rPr>
          <w:sz w:val="24"/>
          <w:szCs w:val="24"/>
          <w:lang w:val="lt-LT"/>
        </w:rPr>
        <w:t xml:space="preserve">itų paslaugų </w:t>
      </w:r>
      <w:r w:rsidR="00506610">
        <w:rPr>
          <w:sz w:val="24"/>
          <w:szCs w:val="24"/>
          <w:lang w:val="lt-LT"/>
        </w:rPr>
        <w:t>sąnaudos</w:t>
      </w:r>
      <w:r w:rsidR="00C35AC9">
        <w:rPr>
          <w:sz w:val="24"/>
          <w:szCs w:val="24"/>
          <w:lang w:val="lt-LT"/>
        </w:rPr>
        <w:t xml:space="preserve">– </w:t>
      </w:r>
      <w:r w:rsidR="00A04BD7">
        <w:rPr>
          <w:sz w:val="24"/>
          <w:szCs w:val="24"/>
          <w:lang w:val="lt-LT"/>
        </w:rPr>
        <w:t>16,0</w:t>
      </w:r>
      <w:r w:rsidR="00C35AC9">
        <w:rPr>
          <w:sz w:val="24"/>
          <w:szCs w:val="24"/>
          <w:lang w:val="lt-LT"/>
        </w:rPr>
        <w:t xml:space="preserve"> tūkst. </w:t>
      </w:r>
      <w:r w:rsidR="009671DC">
        <w:rPr>
          <w:sz w:val="24"/>
          <w:szCs w:val="24"/>
          <w:lang w:val="lt-LT"/>
        </w:rPr>
        <w:t>e</w:t>
      </w:r>
      <w:r w:rsidR="00506610">
        <w:rPr>
          <w:sz w:val="24"/>
          <w:szCs w:val="24"/>
          <w:lang w:val="lt-LT"/>
        </w:rPr>
        <w:t>urų;</w:t>
      </w:r>
    </w:p>
    <w:p w:rsidR="00C35AC9" w:rsidRDefault="00705AE5" w:rsidP="00D445FA">
      <w:pPr>
        <w:ind w:firstLine="1418"/>
        <w:jc w:val="both"/>
        <w:rPr>
          <w:sz w:val="24"/>
          <w:szCs w:val="24"/>
          <w:lang w:val="lt-LT"/>
        </w:rPr>
      </w:pPr>
      <w:r>
        <w:rPr>
          <w:sz w:val="24"/>
          <w:szCs w:val="24"/>
          <w:lang w:val="lt-LT"/>
        </w:rPr>
        <w:t xml:space="preserve">- </w:t>
      </w:r>
      <w:r w:rsidR="00C35AC9">
        <w:rPr>
          <w:sz w:val="24"/>
          <w:szCs w:val="24"/>
          <w:lang w:val="lt-LT"/>
        </w:rPr>
        <w:t xml:space="preserve">Kitos veiklos sąnaudos </w:t>
      </w:r>
      <w:r w:rsidR="00A04BD7">
        <w:rPr>
          <w:sz w:val="24"/>
          <w:szCs w:val="24"/>
          <w:lang w:val="lt-LT"/>
        </w:rPr>
        <w:t>0,7</w:t>
      </w:r>
      <w:r w:rsidR="00C35AC9">
        <w:rPr>
          <w:sz w:val="24"/>
          <w:szCs w:val="24"/>
          <w:lang w:val="lt-LT"/>
        </w:rPr>
        <w:t xml:space="preserve"> tūkst. </w:t>
      </w:r>
      <w:r w:rsidR="009671DC">
        <w:rPr>
          <w:sz w:val="24"/>
          <w:szCs w:val="24"/>
          <w:lang w:val="lt-LT"/>
        </w:rPr>
        <w:t>e</w:t>
      </w:r>
      <w:r w:rsidR="00C35AC9">
        <w:rPr>
          <w:sz w:val="24"/>
          <w:szCs w:val="24"/>
          <w:lang w:val="lt-LT"/>
        </w:rPr>
        <w:t>urų.</w:t>
      </w:r>
    </w:p>
    <w:p w:rsidR="00C35AC9" w:rsidRDefault="00C35AC9" w:rsidP="00D445FA">
      <w:pPr>
        <w:ind w:firstLine="1418"/>
        <w:jc w:val="both"/>
        <w:rPr>
          <w:sz w:val="24"/>
          <w:szCs w:val="24"/>
          <w:lang w:val="lt-LT"/>
        </w:rPr>
      </w:pPr>
    </w:p>
    <w:p w:rsidR="00116756" w:rsidRDefault="00CA574E" w:rsidP="00327FA1">
      <w:pPr>
        <w:ind w:firstLine="1418"/>
        <w:jc w:val="both"/>
        <w:rPr>
          <w:b/>
          <w:sz w:val="24"/>
          <w:szCs w:val="24"/>
          <w:lang w:val="lt-LT"/>
        </w:rPr>
      </w:pPr>
      <w:r>
        <w:rPr>
          <w:b/>
          <w:sz w:val="24"/>
          <w:szCs w:val="24"/>
          <w:lang w:val="lt-LT"/>
        </w:rPr>
        <w:t>7</w:t>
      </w:r>
      <w:r w:rsidR="00116756" w:rsidRPr="00494C4C">
        <w:rPr>
          <w:b/>
          <w:sz w:val="24"/>
          <w:szCs w:val="24"/>
          <w:lang w:val="lt-LT"/>
        </w:rPr>
        <w:t>.</w:t>
      </w:r>
      <w:r w:rsidR="0008492A">
        <w:rPr>
          <w:b/>
          <w:sz w:val="24"/>
          <w:szCs w:val="24"/>
          <w:lang w:val="lt-LT"/>
        </w:rPr>
        <w:t>7</w:t>
      </w:r>
      <w:r w:rsidR="00116756" w:rsidRPr="00494C4C">
        <w:rPr>
          <w:b/>
          <w:sz w:val="24"/>
          <w:szCs w:val="24"/>
          <w:lang w:val="lt-LT"/>
        </w:rPr>
        <w:t>. Nidos kultūros ir turizmo informacinis centras ,,Agila“.</w:t>
      </w:r>
    </w:p>
    <w:p w:rsidR="00262A01" w:rsidRPr="00262A01" w:rsidRDefault="00B6070D" w:rsidP="00327FA1">
      <w:pPr>
        <w:ind w:firstLine="1418"/>
        <w:jc w:val="both"/>
        <w:rPr>
          <w:sz w:val="24"/>
          <w:szCs w:val="24"/>
          <w:lang w:val="lt-LT"/>
        </w:rPr>
      </w:pPr>
      <w:r>
        <w:rPr>
          <w:b/>
          <w:sz w:val="24"/>
          <w:szCs w:val="24"/>
          <w:lang w:val="lt-LT"/>
        </w:rPr>
        <w:t>2017-12-31 v</w:t>
      </w:r>
      <w:r w:rsidR="00262A01" w:rsidRPr="00E865AB">
        <w:rPr>
          <w:b/>
          <w:sz w:val="24"/>
          <w:szCs w:val="24"/>
          <w:lang w:val="lt-LT"/>
        </w:rPr>
        <w:t>isą</w:t>
      </w:r>
      <w:r w:rsidR="00262A01">
        <w:rPr>
          <w:sz w:val="24"/>
          <w:szCs w:val="24"/>
          <w:lang w:val="lt-LT"/>
        </w:rPr>
        <w:t xml:space="preserve"> </w:t>
      </w:r>
      <w:r w:rsidR="00FE3DF1">
        <w:rPr>
          <w:sz w:val="24"/>
          <w:szCs w:val="24"/>
          <w:lang w:val="lt-LT"/>
        </w:rPr>
        <w:t xml:space="preserve">pagal </w:t>
      </w:r>
      <w:r w:rsidR="00262A01">
        <w:rPr>
          <w:sz w:val="24"/>
          <w:szCs w:val="24"/>
          <w:lang w:val="lt-LT"/>
        </w:rPr>
        <w:t xml:space="preserve">FBA </w:t>
      </w:r>
      <w:r w:rsidR="00262A01" w:rsidRPr="00E865AB">
        <w:rPr>
          <w:b/>
          <w:sz w:val="24"/>
          <w:szCs w:val="24"/>
          <w:lang w:val="lt-LT"/>
        </w:rPr>
        <w:t>turtą</w:t>
      </w:r>
      <w:r w:rsidR="00262A01">
        <w:rPr>
          <w:sz w:val="24"/>
          <w:szCs w:val="24"/>
          <w:lang w:val="lt-LT"/>
        </w:rPr>
        <w:t xml:space="preserve"> sudar</w:t>
      </w:r>
      <w:r>
        <w:rPr>
          <w:sz w:val="24"/>
          <w:szCs w:val="24"/>
          <w:lang w:val="lt-LT"/>
        </w:rPr>
        <w:t>ė</w:t>
      </w:r>
      <w:r w:rsidR="00262A01">
        <w:rPr>
          <w:sz w:val="24"/>
          <w:szCs w:val="24"/>
          <w:lang w:val="lt-LT"/>
        </w:rPr>
        <w:t xml:space="preserve"> </w:t>
      </w:r>
      <w:r w:rsidR="00E865AB">
        <w:rPr>
          <w:b/>
          <w:sz w:val="24"/>
          <w:szCs w:val="24"/>
          <w:lang w:val="lt-LT"/>
        </w:rPr>
        <w:t xml:space="preserve">– </w:t>
      </w:r>
      <w:r>
        <w:rPr>
          <w:b/>
          <w:sz w:val="24"/>
          <w:szCs w:val="24"/>
          <w:lang w:val="lt-LT"/>
        </w:rPr>
        <w:t>255,1</w:t>
      </w:r>
      <w:r w:rsidR="00262A01" w:rsidRPr="00EA537C">
        <w:rPr>
          <w:b/>
          <w:sz w:val="24"/>
          <w:szCs w:val="24"/>
          <w:lang w:val="lt-LT"/>
        </w:rPr>
        <w:t xml:space="preserve"> tūkst. </w:t>
      </w:r>
      <w:r w:rsidR="00E865AB">
        <w:rPr>
          <w:b/>
          <w:sz w:val="24"/>
          <w:szCs w:val="24"/>
          <w:lang w:val="lt-LT"/>
        </w:rPr>
        <w:t>eurų</w:t>
      </w:r>
      <w:r w:rsidR="00262A01">
        <w:rPr>
          <w:sz w:val="24"/>
          <w:szCs w:val="24"/>
          <w:lang w:val="lt-LT"/>
        </w:rPr>
        <w:t xml:space="preserve">: </w:t>
      </w:r>
    </w:p>
    <w:p w:rsidR="00262A01" w:rsidRDefault="00116756" w:rsidP="00327FA1">
      <w:pPr>
        <w:ind w:firstLine="1418"/>
        <w:jc w:val="both"/>
        <w:rPr>
          <w:sz w:val="24"/>
          <w:szCs w:val="24"/>
          <w:lang w:val="lt-LT"/>
        </w:rPr>
      </w:pPr>
      <w:r w:rsidRPr="00E865AB">
        <w:rPr>
          <w:b/>
          <w:sz w:val="24"/>
          <w:szCs w:val="24"/>
          <w:lang w:val="lt-LT"/>
        </w:rPr>
        <w:t>Ilga</w:t>
      </w:r>
      <w:r w:rsidR="00650F98" w:rsidRPr="00E865AB">
        <w:rPr>
          <w:b/>
          <w:sz w:val="24"/>
          <w:szCs w:val="24"/>
          <w:lang w:val="lt-LT"/>
        </w:rPr>
        <w:t xml:space="preserve">laikis turtas – </w:t>
      </w:r>
      <w:r w:rsidR="00B6070D">
        <w:rPr>
          <w:b/>
          <w:sz w:val="24"/>
          <w:szCs w:val="24"/>
          <w:lang w:val="lt-LT"/>
        </w:rPr>
        <w:t>187,5</w:t>
      </w:r>
      <w:r w:rsidR="00650F98" w:rsidRPr="00E865AB">
        <w:rPr>
          <w:b/>
          <w:sz w:val="24"/>
          <w:szCs w:val="24"/>
          <w:lang w:val="lt-LT"/>
        </w:rPr>
        <w:t xml:space="preserve"> tūkst. </w:t>
      </w:r>
      <w:r w:rsidR="00E865AB">
        <w:rPr>
          <w:b/>
          <w:sz w:val="24"/>
          <w:szCs w:val="24"/>
          <w:lang w:val="lt-LT"/>
        </w:rPr>
        <w:t>eurų</w:t>
      </w:r>
      <w:r w:rsidRPr="00494C4C">
        <w:rPr>
          <w:sz w:val="24"/>
          <w:szCs w:val="24"/>
          <w:lang w:val="lt-LT"/>
        </w:rPr>
        <w:t xml:space="preserve"> (nematerialusis turtas </w:t>
      </w:r>
      <w:r w:rsidR="00860349" w:rsidRPr="00494C4C">
        <w:rPr>
          <w:sz w:val="24"/>
          <w:szCs w:val="24"/>
          <w:lang w:val="lt-LT"/>
        </w:rPr>
        <w:t>0</w:t>
      </w:r>
      <w:r w:rsidR="00B6070D">
        <w:rPr>
          <w:sz w:val="24"/>
          <w:szCs w:val="24"/>
          <w:lang w:val="lt-LT"/>
        </w:rPr>
        <w:t>,5</w:t>
      </w:r>
      <w:r w:rsidR="00860349" w:rsidRPr="00494C4C">
        <w:rPr>
          <w:sz w:val="24"/>
          <w:szCs w:val="24"/>
          <w:lang w:val="lt-LT"/>
        </w:rPr>
        <w:t xml:space="preserve"> </w:t>
      </w:r>
      <w:r w:rsidR="00B6070D">
        <w:rPr>
          <w:sz w:val="24"/>
          <w:szCs w:val="24"/>
          <w:lang w:val="lt-LT"/>
        </w:rPr>
        <w:t xml:space="preserve">tūkst. </w:t>
      </w:r>
      <w:r w:rsidR="00E865AB">
        <w:rPr>
          <w:sz w:val="24"/>
          <w:szCs w:val="24"/>
          <w:lang w:val="lt-LT"/>
        </w:rPr>
        <w:t>eurų</w:t>
      </w:r>
      <w:r w:rsidR="00860349" w:rsidRPr="00494C4C">
        <w:rPr>
          <w:sz w:val="24"/>
          <w:szCs w:val="24"/>
          <w:lang w:val="lt-LT"/>
        </w:rPr>
        <w:t xml:space="preserve">, </w:t>
      </w:r>
      <w:r w:rsidR="00D23429">
        <w:rPr>
          <w:sz w:val="24"/>
          <w:szCs w:val="24"/>
          <w:lang w:val="lt-LT"/>
        </w:rPr>
        <w:t xml:space="preserve">pastatai  </w:t>
      </w:r>
      <w:r w:rsidR="00B6070D">
        <w:rPr>
          <w:sz w:val="24"/>
          <w:szCs w:val="24"/>
          <w:lang w:val="lt-LT"/>
        </w:rPr>
        <w:t>98,1</w:t>
      </w:r>
      <w:r w:rsidR="00D23429">
        <w:rPr>
          <w:sz w:val="24"/>
          <w:szCs w:val="24"/>
          <w:lang w:val="lt-LT"/>
        </w:rPr>
        <w:t xml:space="preserve"> tūkst. eurų, mašinos ir įrenginiai </w:t>
      </w:r>
      <w:r w:rsidR="00B6070D">
        <w:rPr>
          <w:sz w:val="24"/>
          <w:szCs w:val="24"/>
          <w:lang w:val="lt-LT"/>
        </w:rPr>
        <w:t>9,8</w:t>
      </w:r>
      <w:r w:rsidR="00D23429">
        <w:rPr>
          <w:sz w:val="24"/>
          <w:szCs w:val="24"/>
          <w:lang w:val="lt-LT"/>
        </w:rPr>
        <w:t xml:space="preserve"> tūkst. eurų, </w:t>
      </w:r>
      <w:r w:rsidR="00B6070D">
        <w:rPr>
          <w:sz w:val="24"/>
          <w:szCs w:val="24"/>
          <w:lang w:val="lt-LT"/>
        </w:rPr>
        <w:t xml:space="preserve">transporto priemonės 23,4 tūkst. eurų, kitas </w:t>
      </w:r>
      <w:r w:rsidR="00860349" w:rsidRPr="00494C4C">
        <w:rPr>
          <w:sz w:val="24"/>
          <w:szCs w:val="24"/>
          <w:lang w:val="lt-LT"/>
        </w:rPr>
        <w:t>ilgalaikis mate</w:t>
      </w:r>
      <w:r w:rsidR="00650F98" w:rsidRPr="00494C4C">
        <w:rPr>
          <w:sz w:val="24"/>
          <w:szCs w:val="24"/>
          <w:lang w:val="lt-LT"/>
        </w:rPr>
        <w:t xml:space="preserve">rialusis turtas </w:t>
      </w:r>
      <w:r w:rsidR="00B6070D">
        <w:rPr>
          <w:sz w:val="24"/>
          <w:szCs w:val="24"/>
          <w:lang w:val="lt-LT"/>
        </w:rPr>
        <w:t>55,5</w:t>
      </w:r>
      <w:r w:rsidR="00650F98" w:rsidRPr="00494C4C">
        <w:rPr>
          <w:sz w:val="24"/>
          <w:szCs w:val="24"/>
          <w:lang w:val="lt-LT"/>
        </w:rPr>
        <w:t xml:space="preserve"> tūkst. </w:t>
      </w:r>
      <w:r w:rsidR="00E865AB">
        <w:rPr>
          <w:sz w:val="24"/>
          <w:szCs w:val="24"/>
          <w:lang w:val="lt-LT"/>
        </w:rPr>
        <w:t>eurų</w:t>
      </w:r>
      <w:r w:rsidR="00860349" w:rsidRPr="00494C4C">
        <w:rPr>
          <w:sz w:val="24"/>
          <w:szCs w:val="24"/>
          <w:lang w:val="lt-LT"/>
        </w:rPr>
        <w:t xml:space="preserve">), </w:t>
      </w:r>
      <w:r w:rsidR="00860349" w:rsidRPr="00E865AB">
        <w:rPr>
          <w:b/>
          <w:sz w:val="24"/>
          <w:szCs w:val="24"/>
          <w:lang w:val="lt-LT"/>
        </w:rPr>
        <w:t>trumpa</w:t>
      </w:r>
      <w:r w:rsidR="00650F98" w:rsidRPr="00E865AB">
        <w:rPr>
          <w:b/>
          <w:sz w:val="24"/>
          <w:szCs w:val="24"/>
          <w:lang w:val="lt-LT"/>
        </w:rPr>
        <w:t xml:space="preserve">laikis turtas – </w:t>
      </w:r>
      <w:r w:rsidR="00B6070D">
        <w:rPr>
          <w:b/>
          <w:sz w:val="24"/>
          <w:szCs w:val="24"/>
          <w:lang w:val="lt-LT"/>
        </w:rPr>
        <w:t>67,6</w:t>
      </w:r>
      <w:r w:rsidR="00650F98" w:rsidRPr="00E865AB">
        <w:rPr>
          <w:b/>
          <w:sz w:val="24"/>
          <w:szCs w:val="24"/>
          <w:lang w:val="lt-LT"/>
        </w:rPr>
        <w:t xml:space="preserve"> tūkst. </w:t>
      </w:r>
      <w:r w:rsidR="00E865AB">
        <w:rPr>
          <w:b/>
          <w:sz w:val="24"/>
          <w:szCs w:val="24"/>
          <w:lang w:val="lt-LT"/>
        </w:rPr>
        <w:t>eurų</w:t>
      </w:r>
      <w:r w:rsidR="00650F98" w:rsidRPr="00494C4C">
        <w:rPr>
          <w:sz w:val="24"/>
          <w:szCs w:val="24"/>
          <w:lang w:val="lt-LT"/>
        </w:rPr>
        <w:t xml:space="preserve"> (atsargos </w:t>
      </w:r>
      <w:r w:rsidR="00B6070D">
        <w:rPr>
          <w:sz w:val="24"/>
          <w:szCs w:val="24"/>
          <w:lang w:val="lt-LT"/>
        </w:rPr>
        <w:t>22,1</w:t>
      </w:r>
      <w:r w:rsidR="00262A01">
        <w:rPr>
          <w:sz w:val="24"/>
          <w:szCs w:val="24"/>
          <w:lang w:val="lt-LT"/>
        </w:rPr>
        <w:t xml:space="preserve"> </w:t>
      </w:r>
      <w:r w:rsidR="00650F98" w:rsidRPr="00494C4C">
        <w:rPr>
          <w:sz w:val="24"/>
          <w:szCs w:val="24"/>
          <w:lang w:val="lt-LT"/>
        </w:rPr>
        <w:t xml:space="preserve">tūkst. </w:t>
      </w:r>
      <w:r w:rsidR="00E865AB">
        <w:rPr>
          <w:sz w:val="24"/>
          <w:szCs w:val="24"/>
          <w:lang w:val="lt-LT"/>
        </w:rPr>
        <w:t>eurų</w:t>
      </w:r>
      <w:r w:rsidR="00860349" w:rsidRPr="00494C4C">
        <w:rPr>
          <w:sz w:val="24"/>
          <w:szCs w:val="24"/>
          <w:lang w:val="lt-LT"/>
        </w:rPr>
        <w:t>, per metu</w:t>
      </w:r>
      <w:r w:rsidR="00650F98" w:rsidRPr="00494C4C">
        <w:rPr>
          <w:sz w:val="24"/>
          <w:szCs w:val="24"/>
          <w:lang w:val="lt-LT"/>
        </w:rPr>
        <w:t xml:space="preserve">s gautinos sumos </w:t>
      </w:r>
      <w:r w:rsidR="00B6070D">
        <w:rPr>
          <w:sz w:val="24"/>
          <w:szCs w:val="24"/>
          <w:lang w:val="lt-LT"/>
        </w:rPr>
        <w:t>27,8</w:t>
      </w:r>
      <w:r w:rsidR="00650F98" w:rsidRPr="00494C4C">
        <w:rPr>
          <w:sz w:val="24"/>
          <w:szCs w:val="24"/>
          <w:lang w:val="lt-LT"/>
        </w:rPr>
        <w:t xml:space="preserve"> tūkst. </w:t>
      </w:r>
      <w:r w:rsidR="00E865AB">
        <w:rPr>
          <w:sz w:val="24"/>
          <w:szCs w:val="24"/>
          <w:lang w:val="lt-LT"/>
        </w:rPr>
        <w:t>eurų</w:t>
      </w:r>
      <w:r w:rsidR="00860349" w:rsidRPr="00494C4C">
        <w:rPr>
          <w:sz w:val="24"/>
          <w:szCs w:val="24"/>
          <w:lang w:val="lt-LT"/>
        </w:rPr>
        <w:t xml:space="preserve">, </w:t>
      </w:r>
      <w:r w:rsidR="003B5C54" w:rsidRPr="00494C4C">
        <w:rPr>
          <w:sz w:val="24"/>
          <w:szCs w:val="24"/>
          <w:lang w:val="lt-LT"/>
        </w:rPr>
        <w:t xml:space="preserve">ir </w:t>
      </w:r>
      <w:r w:rsidR="00860349" w:rsidRPr="00494C4C">
        <w:rPr>
          <w:sz w:val="24"/>
          <w:szCs w:val="24"/>
          <w:lang w:val="lt-LT"/>
        </w:rPr>
        <w:t>pinigai ir pi</w:t>
      </w:r>
      <w:r w:rsidR="00650F98" w:rsidRPr="00494C4C">
        <w:rPr>
          <w:sz w:val="24"/>
          <w:szCs w:val="24"/>
          <w:lang w:val="lt-LT"/>
        </w:rPr>
        <w:t xml:space="preserve">nigų ekvivalentai </w:t>
      </w:r>
      <w:r w:rsidR="00B6070D">
        <w:rPr>
          <w:sz w:val="24"/>
          <w:szCs w:val="24"/>
          <w:lang w:val="lt-LT"/>
        </w:rPr>
        <w:t>17,5</w:t>
      </w:r>
      <w:r w:rsidR="00650F98" w:rsidRPr="00494C4C">
        <w:rPr>
          <w:sz w:val="24"/>
          <w:szCs w:val="24"/>
          <w:lang w:val="lt-LT"/>
        </w:rPr>
        <w:t xml:space="preserve"> tūkst. </w:t>
      </w:r>
      <w:r w:rsidR="00E865AB">
        <w:rPr>
          <w:sz w:val="24"/>
          <w:szCs w:val="24"/>
          <w:lang w:val="lt-LT"/>
        </w:rPr>
        <w:t>eurų</w:t>
      </w:r>
      <w:r w:rsidR="00650F98" w:rsidRPr="00494C4C">
        <w:rPr>
          <w:sz w:val="24"/>
          <w:szCs w:val="24"/>
          <w:lang w:val="lt-LT"/>
        </w:rPr>
        <w:t xml:space="preserve">) </w:t>
      </w:r>
      <w:r w:rsidR="00EA537C">
        <w:rPr>
          <w:sz w:val="24"/>
          <w:szCs w:val="24"/>
          <w:lang w:val="lt-LT"/>
        </w:rPr>
        <w:t>.</w:t>
      </w:r>
    </w:p>
    <w:p w:rsidR="00EA537C" w:rsidRDefault="00EA537C" w:rsidP="00327FA1">
      <w:pPr>
        <w:ind w:firstLine="1418"/>
        <w:jc w:val="both"/>
        <w:rPr>
          <w:sz w:val="24"/>
          <w:szCs w:val="24"/>
          <w:lang w:val="lt-LT"/>
        </w:rPr>
      </w:pPr>
      <w:r>
        <w:rPr>
          <w:sz w:val="24"/>
          <w:szCs w:val="24"/>
          <w:lang w:val="lt-LT"/>
        </w:rPr>
        <w:t>Veiklos pajamas 201</w:t>
      </w:r>
      <w:r w:rsidR="00B6070D">
        <w:rPr>
          <w:sz w:val="24"/>
          <w:szCs w:val="24"/>
          <w:lang w:val="lt-LT"/>
        </w:rPr>
        <w:t>7</w:t>
      </w:r>
      <w:r>
        <w:rPr>
          <w:sz w:val="24"/>
          <w:szCs w:val="24"/>
          <w:lang w:val="lt-LT"/>
        </w:rPr>
        <w:t>-12-31 sudar</w:t>
      </w:r>
      <w:r w:rsidR="00B60966">
        <w:rPr>
          <w:sz w:val="24"/>
          <w:szCs w:val="24"/>
          <w:lang w:val="lt-LT"/>
        </w:rPr>
        <w:t>ė</w:t>
      </w:r>
      <w:r>
        <w:rPr>
          <w:sz w:val="24"/>
          <w:szCs w:val="24"/>
          <w:lang w:val="lt-LT"/>
        </w:rPr>
        <w:t xml:space="preserve"> </w:t>
      </w:r>
      <w:r w:rsidR="00E865AB">
        <w:rPr>
          <w:b/>
          <w:sz w:val="24"/>
          <w:szCs w:val="24"/>
          <w:lang w:val="lt-LT"/>
        </w:rPr>
        <w:t xml:space="preserve">– </w:t>
      </w:r>
      <w:r w:rsidR="00B6070D">
        <w:rPr>
          <w:b/>
          <w:sz w:val="24"/>
          <w:szCs w:val="24"/>
          <w:lang w:val="lt-LT"/>
        </w:rPr>
        <w:t>723,9</w:t>
      </w:r>
      <w:r w:rsidRPr="00EA537C">
        <w:rPr>
          <w:b/>
          <w:sz w:val="24"/>
          <w:szCs w:val="24"/>
          <w:lang w:val="lt-LT"/>
        </w:rPr>
        <w:t xml:space="preserve"> tūkst. </w:t>
      </w:r>
      <w:r w:rsidR="00E865AB">
        <w:rPr>
          <w:b/>
          <w:sz w:val="24"/>
          <w:szCs w:val="24"/>
          <w:lang w:val="lt-LT"/>
        </w:rPr>
        <w:t>eurų</w:t>
      </w:r>
      <w:r>
        <w:rPr>
          <w:sz w:val="24"/>
          <w:szCs w:val="24"/>
          <w:lang w:val="lt-LT"/>
        </w:rPr>
        <w:t xml:space="preserve"> ir sąnaud</w:t>
      </w:r>
      <w:r w:rsidR="00B60966">
        <w:rPr>
          <w:sz w:val="24"/>
          <w:szCs w:val="24"/>
          <w:lang w:val="lt-LT"/>
        </w:rPr>
        <w:t>as</w:t>
      </w:r>
      <w:r>
        <w:rPr>
          <w:sz w:val="24"/>
          <w:szCs w:val="24"/>
          <w:lang w:val="lt-LT"/>
        </w:rPr>
        <w:t xml:space="preserve"> </w:t>
      </w:r>
      <w:r w:rsidR="00E865AB">
        <w:rPr>
          <w:b/>
          <w:sz w:val="24"/>
          <w:szCs w:val="24"/>
          <w:lang w:val="lt-LT"/>
        </w:rPr>
        <w:t xml:space="preserve">– </w:t>
      </w:r>
      <w:r w:rsidR="00B6070D">
        <w:rPr>
          <w:b/>
          <w:sz w:val="24"/>
          <w:szCs w:val="24"/>
          <w:lang w:val="lt-LT"/>
        </w:rPr>
        <w:t>741,3</w:t>
      </w:r>
      <w:r w:rsidR="00851BEC" w:rsidRPr="00851BEC">
        <w:rPr>
          <w:b/>
          <w:sz w:val="24"/>
          <w:szCs w:val="24"/>
          <w:lang w:val="lt-LT"/>
        </w:rPr>
        <w:t xml:space="preserve"> tūkst</w:t>
      </w:r>
      <w:r w:rsidR="00851BEC">
        <w:rPr>
          <w:sz w:val="24"/>
          <w:szCs w:val="24"/>
          <w:lang w:val="lt-LT"/>
        </w:rPr>
        <w:t xml:space="preserve">. </w:t>
      </w:r>
      <w:r w:rsidR="00E865AB">
        <w:rPr>
          <w:b/>
          <w:sz w:val="24"/>
          <w:szCs w:val="24"/>
          <w:lang w:val="lt-LT"/>
        </w:rPr>
        <w:t>eurų</w:t>
      </w:r>
      <w:r w:rsidR="00851BEC">
        <w:rPr>
          <w:sz w:val="24"/>
          <w:szCs w:val="24"/>
          <w:lang w:val="lt-LT"/>
        </w:rPr>
        <w:t>.:</w:t>
      </w:r>
    </w:p>
    <w:p w:rsidR="00EA537C" w:rsidRDefault="00EA537C" w:rsidP="00327FA1">
      <w:pPr>
        <w:ind w:firstLine="1418"/>
        <w:jc w:val="both"/>
        <w:rPr>
          <w:sz w:val="24"/>
          <w:szCs w:val="24"/>
          <w:lang w:val="lt-LT"/>
        </w:rPr>
      </w:pPr>
      <w:r>
        <w:rPr>
          <w:sz w:val="24"/>
          <w:szCs w:val="24"/>
          <w:lang w:val="lt-LT"/>
        </w:rPr>
        <w:t xml:space="preserve">- </w:t>
      </w:r>
      <w:r w:rsidR="004C68B5">
        <w:rPr>
          <w:sz w:val="24"/>
          <w:szCs w:val="24"/>
          <w:lang w:val="lt-LT"/>
        </w:rPr>
        <w:t>D</w:t>
      </w:r>
      <w:r>
        <w:rPr>
          <w:sz w:val="24"/>
          <w:szCs w:val="24"/>
          <w:lang w:val="lt-LT"/>
        </w:rPr>
        <w:t>arbo užmokesčio ir soc</w:t>
      </w:r>
      <w:r w:rsidR="00B6070D">
        <w:rPr>
          <w:sz w:val="24"/>
          <w:szCs w:val="24"/>
          <w:lang w:val="lt-LT"/>
        </w:rPr>
        <w:t>ialinio</w:t>
      </w:r>
      <w:r>
        <w:rPr>
          <w:sz w:val="24"/>
          <w:szCs w:val="24"/>
          <w:lang w:val="lt-LT"/>
        </w:rPr>
        <w:t xml:space="preserve"> drau</w:t>
      </w:r>
      <w:r w:rsidR="00327FA1">
        <w:rPr>
          <w:sz w:val="24"/>
          <w:szCs w:val="24"/>
          <w:lang w:val="lt-LT"/>
        </w:rPr>
        <w:t xml:space="preserve">dimo sąnaudos – </w:t>
      </w:r>
      <w:r w:rsidR="00B6070D">
        <w:rPr>
          <w:sz w:val="24"/>
          <w:szCs w:val="24"/>
          <w:lang w:val="lt-LT"/>
        </w:rPr>
        <w:t>297,4</w:t>
      </w:r>
      <w:r w:rsidR="00327FA1">
        <w:rPr>
          <w:sz w:val="24"/>
          <w:szCs w:val="24"/>
          <w:lang w:val="lt-LT"/>
        </w:rPr>
        <w:t xml:space="preserve"> tūkst. </w:t>
      </w:r>
      <w:r w:rsidR="00E865AB">
        <w:rPr>
          <w:sz w:val="24"/>
          <w:szCs w:val="24"/>
          <w:lang w:val="lt-LT"/>
        </w:rPr>
        <w:t>eurų</w:t>
      </w:r>
      <w:r>
        <w:rPr>
          <w:sz w:val="24"/>
          <w:szCs w:val="24"/>
          <w:lang w:val="lt-LT"/>
        </w:rPr>
        <w:t>;</w:t>
      </w:r>
    </w:p>
    <w:p w:rsidR="00EA537C" w:rsidRDefault="00EA537C" w:rsidP="00327FA1">
      <w:pPr>
        <w:ind w:firstLine="1418"/>
        <w:jc w:val="both"/>
        <w:rPr>
          <w:sz w:val="24"/>
          <w:szCs w:val="24"/>
          <w:lang w:val="lt-LT"/>
        </w:rPr>
      </w:pPr>
      <w:r>
        <w:rPr>
          <w:sz w:val="24"/>
          <w:szCs w:val="24"/>
          <w:lang w:val="lt-LT"/>
        </w:rPr>
        <w:t xml:space="preserve">- </w:t>
      </w:r>
      <w:r w:rsidR="004C68B5">
        <w:rPr>
          <w:sz w:val="24"/>
          <w:szCs w:val="24"/>
          <w:lang w:val="lt-LT"/>
        </w:rPr>
        <w:t>K</w:t>
      </w:r>
      <w:r>
        <w:rPr>
          <w:sz w:val="24"/>
          <w:szCs w:val="24"/>
          <w:lang w:val="lt-LT"/>
        </w:rPr>
        <w:t xml:space="preserve">omunalinių ir </w:t>
      </w:r>
      <w:r w:rsidR="00327FA1">
        <w:rPr>
          <w:sz w:val="24"/>
          <w:szCs w:val="24"/>
          <w:lang w:val="lt-LT"/>
        </w:rPr>
        <w:t xml:space="preserve">ryšių sąnaudos – </w:t>
      </w:r>
      <w:r w:rsidR="00B6070D">
        <w:rPr>
          <w:sz w:val="24"/>
          <w:szCs w:val="24"/>
          <w:lang w:val="lt-LT"/>
        </w:rPr>
        <w:t>27,7</w:t>
      </w:r>
      <w:r w:rsidR="00327FA1">
        <w:rPr>
          <w:sz w:val="24"/>
          <w:szCs w:val="24"/>
          <w:lang w:val="lt-LT"/>
        </w:rPr>
        <w:t xml:space="preserve"> tūkst. </w:t>
      </w:r>
      <w:r w:rsidR="00E865AB">
        <w:rPr>
          <w:sz w:val="24"/>
          <w:szCs w:val="24"/>
          <w:lang w:val="lt-LT"/>
        </w:rPr>
        <w:t>eurų</w:t>
      </w:r>
      <w:r>
        <w:rPr>
          <w:sz w:val="24"/>
          <w:szCs w:val="24"/>
          <w:lang w:val="lt-LT"/>
        </w:rPr>
        <w:t>;</w:t>
      </w:r>
    </w:p>
    <w:p w:rsidR="00B6070D" w:rsidRDefault="00B6070D" w:rsidP="00327FA1">
      <w:pPr>
        <w:ind w:firstLine="1418"/>
        <w:jc w:val="both"/>
        <w:rPr>
          <w:sz w:val="24"/>
          <w:szCs w:val="24"/>
          <w:lang w:val="lt-LT"/>
        </w:rPr>
      </w:pPr>
      <w:r>
        <w:rPr>
          <w:sz w:val="24"/>
          <w:szCs w:val="24"/>
          <w:lang w:val="lt-LT"/>
        </w:rPr>
        <w:t>- Nusidėvėjimas ir amortizacija – 18,9 tūkst. eurų;</w:t>
      </w:r>
    </w:p>
    <w:p w:rsidR="00851BEC" w:rsidRDefault="00851BEC" w:rsidP="00327FA1">
      <w:pPr>
        <w:ind w:firstLine="1418"/>
        <w:jc w:val="both"/>
        <w:rPr>
          <w:sz w:val="24"/>
          <w:szCs w:val="24"/>
          <w:lang w:val="lt-LT"/>
        </w:rPr>
      </w:pPr>
      <w:r>
        <w:rPr>
          <w:sz w:val="24"/>
          <w:szCs w:val="24"/>
          <w:lang w:val="lt-LT"/>
        </w:rPr>
        <w:t xml:space="preserve">- </w:t>
      </w:r>
      <w:r w:rsidR="004C68B5">
        <w:rPr>
          <w:sz w:val="24"/>
          <w:szCs w:val="24"/>
          <w:lang w:val="lt-LT"/>
        </w:rPr>
        <w:t>P</w:t>
      </w:r>
      <w:r>
        <w:rPr>
          <w:sz w:val="24"/>
          <w:szCs w:val="24"/>
          <w:lang w:val="lt-LT"/>
        </w:rPr>
        <w:t>arduotų atsargų savikaina</w:t>
      </w:r>
      <w:r w:rsidR="00327FA1">
        <w:rPr>
          <w:sz w:val="24"/>
          <w:szCs w:val="24"/>
          <w:lang w:val="lt-LT"/>
        </w:rPr>
        <w:t xml:space="preserve"> – </w:t>
      </w:r>
      <w:r w:rsidR="00B6070D">
        <w:rPr>
          <w:sz w:val="24"/>
          <w:szCs w:val="24"/>
          <w:lang w:val="lt-LT"/>
        </w:rPr>
        <w:t>69,9</w:t>
      </w:r>
      <w:r w:rsidR="00327FA1">
        <w:rPr>
          <w:sz w:val="24"/>
          <w:szCs w:val="24"/>
          <w:lang w:val="lt-LT"/>
        </w:rPr>
        <w:t xml:space="preserve"> tūkst. </w:t>
      </w:r>
      <w:r w:rsidR="00E865AB">
        <w:rPr>
          <w:sz w:val="24"/>
          <w:szCs w:val="24"/>
          <w:lang w:val="lt-LT"/>
        </w:rPr>
        <w:t>eurų</w:t>
      </w:r>
      <w:r>
        <w:rPr>
          <w:sz w:val="24"/>
          <w:szCs w:val="24"/>
          <w:lang w:val="lt-LT"/>
        </w:rPr>
        <w:t>;</w:t>
      </w:r>
    </w:p>
    <w:p w:rsidR="00E865AB" w:rsidRDefault="00E865AB" w:rsidP="00327FA1">
      <w:pPr>
        <w:ind w:firstLine="1418"/>
        <w:jc w:val="both"/>
        <w:rPr>
          <w:sz w:val="24"/>
          <w:szCs w:val="24"/>
          <w:lang w:val="lt-LT"/>
        </w:rPr>
      </w:pPr>
      <w:r>
        <w:rPr>
          <w:sz w:val="24"/>
          <w:szCs w:val="24"/>
          <w:lang w:val="lt-LT"/>
        </w:rPr>
        <w:t xml:space="preserve">- </w:t>
      </w:r>
      <w:r w:rsidR="00AE63AE">
        <w:rPr>
          <w:sz w:val="24"/>
          <w:szCs w:val="24"/>
          <w:lang w:val="lt-LT"/>
        </w:rPr>
        <w:t xml:space="preserve">Komandiruotės </w:t>
      </w:r>
      <w:r>
        <w:rPr>
          <w:sz w:val="24"/>
          <w:szCs w:val="24"/>
          <w:lang w:val="lt-LT"/>
        </w:rPr>
        <w:t xml:space="preserve"> – </w:t>
      </w:r>
      <w:r w:rsidR="00AE63AE">
        <w:rPr>
          <w:sz w:val="24"/>
          <w:szCs w:val="24"/>
          <w:lang w:val="lt-LT"/>
        </w:rPr>
        <w:t>1,4</w:t>
      </w:r>
      <w:r>
        <w:rPr>
          <w:sz w:val="24"/>
          <w:szCs w:val="24"/>
          <w:lang w:val="lt-LT"/>
        </w:rPr>
        <w:t xml:space="preserve"> tūkst. Eurų;</w:t>
      </w:r>
    </w:p>
    <w:p w:rsidR="003C2DB6" w:rsidRDefault="003C2DB6" w:rsidP="00327FA1">
      <w:pPr>
        <w:ind w:firstLine="1418"/>
        <w:jc w:val="both"/>
        <w:rPr>
          <w:sz w:val="24"/>
          <w:szCs w:val="24"/>
          <w:lang w:val="lt-LT"/>
        </w:rPr>
      </w:pPr>
      <w:r>
        <w:rPr>
          <w:sz w:val="24"/>
          <w:szCs w:val="24"/>
          <w:lang w:val="lt-LT"/>
        </w:rPr>
        <w:t xml:space="preserve">- </w:t>
      </w:r>
      <w:r w:rsidR="00705AE5">
        <w:rPr>
          <w:sz w:val="24"/>
          <w:szCs w:val="24"/>
          <w:lang w:val="lt-LT"/>
        </w:rPr>
        <w:t>T</w:t>
      </w:r>
      <w:r>
        <w:rPr>
          <w:sz w:val="24"/>
          <w:szCs w:val="24"/>
          <w:lang w:val="lt-LT"/>
        </w:rPr>
        <w:t xml:space="preserve">ransporto išlaikymas – </w:t>
      </w:r>
      <w:r w:rsidR="00AE63AE">
        <w:rPr>
          <w:sz w:val="24"/>
          <w:szCs w:val="24"/>
          <w:lang w:val="lt-LT"/>
        </w:rPr>
        <w:t>2,</w:t>
      </w:r>
      <w:r w:rsidR="00B6070D">
        <w:rPr>
          <w:sz w:val="24"/>
          <w:szCs w:val="24"/>
          <w:lang w:val="lt-LT"/>
        </w:rPr>
        <w:t>2</w:t>
      </w:r>
      <w:r>
        <w:rPr>
          <w:sz w:val="24"/>
          <w:szCs w:val="24"/>
          <w:lang w:val="lt-LT"/>
        </w:rPr>
        <w:t xml:space="preserve"> tūkst. Eurų;</w:t>
      </w:r>
    </w:p>
    <w:p w:rsidR="00EA537C" w:rsidRDefault="00EA537C" w:rsidP="00327FA1">
      <w:pPr>
        <w:ind w:firstLine="1418"/>
        <w:jc w:val="both"/>
        <w:rPr>
          <w:sz w:val="24"/>
          <w:szCs w:val="24"/>
          <w:lang w:val="lt-LT"/>
        </w:rPr>
      </w:pPr>
      <w:r>
        <w:rPr>
          <w:sz w:val="24"/>
          <w:szCs w:val="24"/>
          <w:lang w:val="lt-LT"/>
        </w:rPr>
        <w:t xml:space="preserve">- </w:t>
      </w:r>
      <w:r w:rsidR="004C68B5">
        <w:rPr>
          <w:sz w:val="24"/>
          <w:szCs w:val="24"/>
          <w:lang w:val="lt-LT"/>
        </w:rPr>
        <w:t>K</w:t>
      </w:r>
      <w:r>
        <w:rPr>
          <w:sz w:val="24"/>
          <w:szCs w:val="24"/>
          <w:lang w:val="lt-LT"/>
        </w:rPr>
        <w:t xml:space="preserve">itos </w:t>
      </w:r>
      <w:r w:rsidR="00AE63AE">
        <w:rPr>
          <w:sz w:val="24"/>
          <w:szCs w:val="24"/>
          <w:lang w:val="lt-LT"/>
        </w:rPr>
        <w:t>paslaugos</w:t>
      </w:r>
      <w:r>
        <w:rPr>
          <w:sz w:val="24"/>
          <w:szCs w:val="24"/>
          <w:lang w:val="lt-LT"/>
        </w:rPr>
        <w:t xml:space="preserve"> – </w:t>
      </w:r>
      <w:r w:rsidR="00B6070D">
        <w:rPr>
          <w:sz w:val="24"/>
          <w:szCs w:val="24"/>
          <w:lang w:val="lt-LT"/>
        </w:rPr>
        <w:t>322,4</w:t>
      </w:r>
      <w:r>
        <w:rPr>
          <w:sz w:val="24"/>
          <w:szCs w:val="24"/>
          <w:lang w:val="lt-LT"/>
        </w:rPr>
        <w:t xml:space="preserve"> tūkst. </w:t>
      </w:r>
      <w:r w:rsidR="003C2DB6">
        <w:rPr>
          <w:sz w:val="24"/>
          <w:szCs w:val="24"/>
          <w:lang w:val="lt-LT"/>
        </w:rPr>
        <w:t>eurų</w:t>
      </w:r>
      <w:r>
        <w:rPr>
          <w:sz w:val="24"/>
          <w:szCs w:val="24"/>
          <w:lang w:val="lt-LT"/>
        </w:rPr>
        <w:t>.</w:t>
      </w:r>
    </w:p>
    <w:p w:rsidR="003C2DB6" w:rsidRDefault="003C2DB6" w:rsidP="00327FA1">
      <w:pPr>
        <w:ind w:firstLine="1418"/>
        <w:jc w:val="both"/>
        <w:rPr>
          <w:sz w:val="24"/>
          <w:szCs w:val="24"/>
          <w:lang w:val="lt-LT"/>
        </w:rPr>
      </w:pPr>
    </w:p>
    <w:p w:rsidR="00860349" w:rsidRDefault="00CA574E" w:rsidP="00327FA1">
      <w:pPr>
        <w:ind w:firstLine="1418"/>
        <w:jc w:val="both"/>
        <w:rPr>
          <w:b/>
          <w:sz w:val="24"/>
          <w:szCs w:val="24"/>
          <w:lang w:val="lt-LT"/>
        </w:rPr>
      </w:pPr>
      <w:r>
        <w:rPr>
          <w:b/>
          <w:sz w:val="24"/>
          <w:szCs w:val="24"/>
          <w:lang w:val="lt-LT"/>
        </w:rPr>
        <w:t>7</w:t>
      </w:r>
      <w:r w:rsidR="00860349" w:rsidRPr="00494C4C">
        <w:rPr>
          <w:b/>
          <w:sz w:val="24"/>
          <w:szCs w:val="24"/>
          <w:lang w:val="lt-LT"/>
        </w:rPr>
        <w:t>.</w:t>
      </w:r>
      <w:r w:rsidR="0008492A">
        <w:rPr>
          <w:b/>
          <w:sz w:val="24"/>
          <w:szCs w:val="24"/>
          <w:lang w:val="lt-LT"/>
        </w:rPr>
        <w:t>8</w:t>
      </w:r>
      <w:r w:rsidR="00860349" w:rsidRPr="00494C4C">
        <w:rPr>
          <w:b/>
          <w:sz w:val="24"/>
          <w:szCs w:val="24"/>
          <w:lang w:val="lt-LT"/>
        </w:rPr>
        <w:t xml:space="preserve">. </w:t>
      </w:r>
      <w:r w:rsidR="00A543C5">
        <w:rPr>
          <w:b/>
          <w:sz w:val="24"/>
          <w:szCs w:val="24"/>
          <w:lang w:val="lt-LT"/>
        </w:rPr>
        <w:t>Biudžetinė įstaiga ,,Paslaugos Neringai“</w:t>
      </w:r>
      <w:r w:rsidR="00860349" w:rsidRPr="00494C4C">
        <w:rPr>
          <w:b/>
          <w:sz w:val="24"/>
          <w:szCs w:val="24"/>
          <w:lang w:val="lt-LT"/>
        </w:rPr>
        <w:t>.</w:t>
      </w:r>
    </w:p>
    <w:p w:rsidR="00A543C5" w:rsidRPr="00F52CD5" w:rsidRDefault="00A543C5" w:rsidP="00A543C5">
      <w:pPr>
        <w:ind w:firstLine="1290"/>
        <w:jc w:val="both"/>
        <w:rPr>
          <w:sz w:val="24"/>
          <w:lang w:val="lt-LT"/>
        </w:rPr>
      </w:pPr>
      <w:r w:rsidRPr="00F52CD5">
        <w:rPr>
          <w:sz w:val="24"/>
          <w:lang w:val="lt-LT"/>
        </w:rPr>
        <w:t>B</w:t>
      </w:r>
      <w:r>
        <w:rPr>
          <w:sz w:val="24"/>
          <w:lang w:val="lt-LT"/>
        </w:rPr>
        <w:t>iudžetinė įstaiga ,,Paslaugos Neringai“ 2017-05-02 perregistruota iš savivaldybės įmonės Butų ūkis. 2017-05-18 Neringos savivaldybės tarybos sprendimu Nr. T1-104 įstaigai nustatyti 35 etatai: iš savivaldybės administracijos perkeliant 15 kontrolės postų kasininkus, 6 valytojas; 9 ugniagesius -gelbėtojus.</w:t>
      </w:r>
    </w:p>
    <w:p w:rsidR="000A3640" w:rsidRPr="00B37A17" w:rsidRDefault="000A3640" w:rsidP="00327FA1">
      <w:pPr>
        <w:ind w:firstLine="1418"/>
        <w:jc w:val="both"/>
        <w:rPr>
          <w:sz w:val="24"/>
          <w:szCs w:val="24"/>
          <w:lang w:val="lt-LT"/>
        </w:rPr>
      </w:pPr>
      <w:r w:rsidRPr="003C2DB6">
        <w:rPr>
          <w:b/>
          <w:sz w:val="24"/>
          <w:szCs w:val="24"/>
          <w:lang w:val="lt-LT"/>
        </w:rPr>
        <w:t>Visą</w:t>
      </w:r>
      <w:r w:rsidRPr="00B37A17">
        <w:rPr>
          <w:sz w:val="24"/>
          <w:szCs w:val="24"/>
          <w:lang w:val="lt-LT"/>
        </w:rPr>
        <w:t xml:space="preserve"> </w:t>
      </w:r>
      <w:r w:rsidR="00646366">
        <w:rPr>
          <w:sz w:val="24"/>
          <w:szCs w:val="24"/>
          <w:lang w:val="lt-LT"/>
        </w:rPr>
        <w:t>iki 201</w:t>
      </w:r>
      <w:r w:rsidR="00A543C5">
        <w:rPr>
          <w:sz w:val="24"/>
          <w:szCs w:val="24"/>
          <w:lang w:val="lt-LT"/>
        </w:rPr>
        <w:t>7</w:t>
      </w:r>
      <w:r w:rsidR="00646366">
        <w:rPr>
          <w:sz w:val="24"/>
          <w:szCs w:val="24"/>
          <w:lang w:val="lt-LT"/>
        </w:rPr>
        <w:t>-</w:t>
      </w:r>
      <w:r w:rsidR="00A543C5">
        <w:rPr>
          <w:sz w:val="24"/>
          <w:szCs w:val="24"/>
          <w:lang w:val="lt-LT"/>
        </w:rPr>
        <w:t>12</w:t>
      </w:r>
      <w:r w:rsidR="00646366">
        <w:rPr>
          <w:sz w:val="24"/>
          <w:szCs w:val="24"/>
          <w:lang w:val="lt-LT"/>
        </w:rPr>
        <w:t xml:space="preserve">-31 </w:t>
      </w:r>
      <w:r w:rsidR="00B37A17">
        <w:rPr>
          <w:sz w:val="24"/>
          <w:szCs w:val="24"/>
          <w:lang w:val="lt-LT"/>
        </w:rPr>
        <w:t xml:space="preserve">pagal FBA įstaigos </w:t>
      </w:r>
      <w:r w:rsidR="00B37A17" w:rsidRPr="003C2DB6">
        <w:rPr>
          <w:b/>
          <w:sz w:val="24"/>
          <w:szCs w:val="24"/>
          <w:lang w:val="lt-LT"/>
        </w:rPr>
        <w:t>turtą</w:t>
      </w:r>
      <w:r w:rsidR="00B37A17">
        <w:rPr>
          <w:sz w:val="24"/>
          <w:szCs w:val="24"/>
          <w:lang w:val="lt-LT"/>
        </w:rPr>
        <w:t xml:space="preserve"> sudar</w:t>
      </w:r>
      <w:r w:rsidR="00646366">
        <w:rPr>
          <w:sz w:val="24"/>
          <w:szCs w:val="24"/>
          <w:lang w:val="lt-LT"/>
        </w:rPr>
        <w:t>ė</w:t>
      </w:r>
      <w:r w:rsidR="00B37A17">
        <w:rPr>
          <w:sz w:val="24"/>
          <w:szCs w:val="24"/>
          <w:lang w:val="lt-LT"/>
        </w:rPr>
        <w:t xml:space="preserve"> </w:t>
      </w:r>
      <w:r w:rsidR="003C2DB6">
        <w:rPr>
          <w:b/>
          <w:sz w:val="24"/>
          <w:szCs w:val="24"/>
          <w:lang w:val="lt-LT"/>
        </w:rPr>
        <w:t xml:space="preserve">– </w:t>
      </w:r>
      <w:r w:rsidR="00A543C5">
        <w:rPr>
          <w:b/>
          <w:sz w:val="24"/>
          <w:szCs w:val="24"/>
          <w:lang w:val="lt-LT"/>
        </w:rPr>
        <w:t>123,8</w:t>
      </w:r>
      <w:r w:rsidR="00B37A17" w:rsidRPr="00B37A17">
        <w:rPr>
          <w:b/>
          <w:sz w:val="24"/>
          <w:szCs w:val="24"/>
          <w:lang w:val="lt-LT"/>
        </w:rPr>
        <w:t xml:space="preserve"> tūkst. </w:t>
      </w:r>
      <w:r w:rsidR="003C2DB6">
        <w:rPr>
          <w:b/>
          <w:sz w:val="24"/>
          <w:szCs w:val="24"/>
          <w:lang w:val="lt-LT"/>
        </w:rPr>
        <w:t>eurų</w:t>
      </w:r>
      <w:r w:rsidR="00B37A17">
        <w:rPr>
          <w:sz w:val="24"/>
          <w:szCs w:val="24"/>
          <w:lang w:val="lt-LT"/>
        </w:rPr>
        <w:t>.</w:t>
      </w:r>
    </w:p>
    <w:p w:rsidR="00B37A17" w:rsidRDefault="00EF12D3" w:rsidP="00327FA1">
      <w:pPr>
        <w:ind w:firstLine="1418"/>
        <w:jc w:val="both"/>
        <w:rPr>
          <w:sz w:val="24"/>
          <w:szCs w:val="24"/>
          <w:lang w:val="lt-LT"/>
        </w:rPr>
      </w:pPr>
      <w:r w:rsidRPr="003C2DB6">
        <w:rPr>
          <w:b/>
          <w:sz w:val="24"/>
          <w:szCs w:val="24"/>
          <w:lang w:val="lt-LT"/>
        </w:rPr>
        <w:t xml:space="preserve">Ilgalaikis turtas – </w:t>
      </w:r>
      <w:r w:rsidR="00A543C5">
        <w:rPr>
          <w:b/>
          <w:sz w:val="24"/>
          <w:szCs w:val="24"/>
          <w:lang w:val="lt-LT"/>
        </w:rPr>
        <w:t>45,4</w:t>
      </w:r>
      <w:r w:rsidRPr="003C2DB6">
        <w:rPr>
          <w:b/>
          <w:sz w:val="24"/>
          <w:szCs w:val="24"/>
          <w:lang w:val="lt-LT"/>
        </w:rPr>
        <w:t xml:space="preserve"> tūkst</w:t>
      </w:r>
      <w:r w:rsidR="00327FA1" w:rsidRPr="003C2DB6">
        <w:rPr>
          <w:b/>
          <w:sz w:val="24"/>
          <w:szCs w:val="24"/>
          <w:lang w:val="lt-LT"/>
        </w:rPr>
        <w:t xml:space="preserve">. </w:t>
      </w:r>
      <w:r w:rsidR="003C2DB6">
        <w:rPr>
          <w:b/>
          <w:sz w:val="24"/>
          <w:szCs w:val="24"/>
          <w:lang w:val="lt-LT"/>
        </w:rPr>
        <w:t>eurų</w:t>
      </w:r>
      <w:r w:rsidR="00327FA1">
        <w:rPr>
          <w:sz w:val="24"/>
          <w:szCs w:val="24"/>
          <w:lang w:val="lt-LT"/>
        </w:rPr>
        <w:t xml:space="preserve"> (nematerialus turtas 0</w:t>
      </w:r>
      <w:r w:rsidR="00A543C5">
        <w:rPr>
          <w:sz w:val="24"/>
          <w:szCs w:val="24"/>
          <w:lang w:val="lt-LT"/>
        </w:rPr>
        <w:t>,8</w:t>
      </w:r>
      <w:r w:rsidR="00327FA1">
        <w:rPr>
          <w:sz w:val="24"/>
          <w:szCs w:val="24"/>
          <w:lang w:val="lt-LT"/>
        </w:rPr>
        <w:t xml:space="preserve"> </w:t>
      </w:r>
      <w:r w:rsidR="00A543C5">
        <w:rPr>
          <w:sz w:val="24"/>
          <w:szCs w:val="24"/>
          <w:lang w:val="lt-LT"/>
        </w:rPr>
        <w:t xml:space="preserve">tūkst. </w:t>
      </w:r>
      <w:r w:rsidR="003C2DB6">
        <w:rPr>
          <w:sz w:val="24"/>
          <w:szCs w:val="24"/>
          <w:lang w:val="lt-LT"/>
        </w:rPr>
        <w:t>eurų</w:t>
      </w:r>
      <w:r w:rsidRPr="00494C4C">
        <w:rPr>
          <w:sz w:val="24"/>
          <w:szCs w:val="24"/>
          <w:lang w:val="lt-LT"/>
        </w:rPr>
        <w:t xml:space="preserve">, </w:t>
      </w:r>
      <w:r w:rsidR="00646366">
        <w:rPr>
          <w:sz w:val="24"/>
          <w:szCs w:val="24"/>
          <w:lang w:val="lt-LT"/>
        </w:rPr>
        <w:t xml:space="preserve">pastatai </w:t>
      </w:r>
      <w:r w:rsidR="00A543C5">
        <w:rPr>
          <w:sz w:val="24"/>
          <w:szCs w:val="24"/>
          <w:lang w:val="lt-LT"/>
        </w:rPr>
        <w:t>12,3</w:t>
      </w:r>
      <w:r w:rsidRPr="00494C4C">
        <w:rPr>
          <w:sz w:val="24"/>
          <w:szCs w:val="24"/>
          <w:lang w:val="lt-LT"/>
        </w:rPr>
        <w:t xml:space="preserve"> tūkst. </w:t>
      </w:r>
      <w:r w:rsidR="003C2DB6">
        <w:rPr>
          <w:sz w:val="24"/>
          <w:szCs w:val="24"/>
          <w:lang w:val="lt-LT"/>
        </w:rPr>
        <w:t>eurų</w:t>
      </w:r>
      <w:r w:rsidR="00646366">
        <w:rPr>
          <w:sz w:val="24"/>
          <w:szCs w:val="24"/>
          <w:lang w:val="lt-LT"/>
        </w:rPr>
        <w:t xml:space="preserve">, </w:t>
      </w:r>
      <w:r w:rsidR="005B183E">
        <w:rPr>
          <w:sz w:val="24"/>
          <w:szCs w:val="24"/>
          <w:lang w:val="lt-LT"/>
        </w:rPr>
        <w:t xml:space="preserve">Mašinos ir įrenginiai </w:t>
      </w:r>
      <w:r w:rsidR="004A58B4">
        <w:rPr>
          <w:sz w:val="24"/>
          <w:szCs w:val="24"/>
          <w:lang w:val="lt-LT"/>
        </w:rPr>
        <w:t xml:space="preserve"> </w:t>
      </w:r>
      <w:r w:rsidR="005B183E">
        <w:rPr>
          <w:sz w:val="24"/>
          <w:szCs w:val="24"/>
          <w:lang w:val="lt-LT"/>
        </w:rPr>
        <w:t>22,5</w:t>
      </w:r>
      <w:r w:rsidR="004A58B4">
        <w:rPr>
          <w:sz w:val="24"/>
          <w:szCs w:val="24"/>
          <w:lang w:val="lt-LT"/>
        </w:rPr>
        <w:t xml:space="preserve"> tūkst. eurų, </w:t>
      </w:r>
      <w:r w:rsidR="005B183E">
        <w:rPr>
          <w:sz w:val="24"/>
          <w:szCs w:val="24"/>
          <w:lang w:val="lt-LT"/>
        </w:rPr>
        <w:t>kitas ilgalaikis materialusis turtas</w:t>
      </w:r>
      <w:r w:rsidR="004A58B4">
        <w:rPr>
          <w:sz w:val="24"/>
          <w:szCs w:val="24"/>
          <w:lang w:val="lt-LT"/>
        </w:rPr>
        <w:t xml:space="preserve"> </w:t>
      </w:r>
      <w:r w:rsidR="005B183E">
        <w:rPr>
          <w:sz w:val="24"/>
          <w:szCs w:val="24"/>
          <w:lang w:val="lt-LT"/>
        </w:rPr>
        <w:t>4,3</w:t>
      </w:r>
      <w:r w:rsidR="004A58B4">
        <w:rPr>
          <w:sz w:val="24"/>
          <w:szCs w:val="24"/>
          <w:lang w:val="lt-LT"/>
        </w:rPr>
        <w:t xml:space="preserve"> tūkst. eurų, </w:t>
      </w:r>
      <w:r w:rsidR="005B183E">
        <w:rPr>
          <w:sz w:val="24"/>
          <w:szCs w:val="24"/>
          <w:lang w:val="lt-LT"/>
        </w:rPr>
        <w:t xml:space="preserve">baldai ir biuro įranga </w:t>
      </w:r>
      <w:r w:rsidR="004A58B4">
        <w:rPr>
          <w:sz w:val="24"/>
          <w:szCs w:val="24"/>
          <w:lang w:val="lt-LT"/>
        </w:rPr>
        <w:t xml:space="preserve"> </w:t>
      </w:r>
      <w:r w:rsidR="005B183E">
        <w:rPr>
          <w:sz w:val="24"/>
          <w:szCs w:val="24"/>
          <w:lang w:val="lt-LT"/>
        </w:rPr>
        <w:t xml:space="preserve">5,4 </w:t>
      </w:r>
      <w:r w:rsidR="004A58B4">
        <w:rPr>
          <w:sz w:val="24"/>
          <w:szCs w:val="24"/>
          <w:lang w:val="lt-LT"/>
        </w:rPr>
        <w:t>tūkst. eurų ir kt.</w:t>
      </w:r>
      <w:r w:rsidRPr="00494C4C">
        <w:rPr>
          <w:sz w:val="24"/>
          <w:szCs w:val="24"/>
          <w:lang w:val="lt-LT"/>
        </w:rPr>
        <w:t xml:space="preserve">), </w:t>
      </w:r>
      <w:r w:rsidRPr="003C2DB6">
        <w:rPr>
          <w:b/>
          <w:sz w:val="24"/>
          <w:szCs w:val="24"/>
          <w:lang w:val="lt-LT"/>
        </w:rPr>
        <w:t xml:space="preserve">trumpalaikis turtas – </w:t>
      </w:r>
      <w:r w:rsidR="005B183E">
        <w:rPr>
          <w:b/>
          <w:sz w:val="24"/>
          <w:szCs w:val="24"/>
          <w:lang w:val="lt-LT"/>
        </w:rPr>
        <w:t>78,5</w:t>
      </w:r>
      <w:r w:rsidRPr="003C2DB6">
        <w:rPr>
          <w:b/>
          <w:sz w:val="24"/>
          <w:szCs w:val="24"/>
          <w:lang w:val="lt-LT"/>
        </w:rPr>
        <w:t xml:space="preserve"> </w:t>
      </w:r>
      <w:r w:rsidR="00B37A17" w:rsidRPr="003C2DB6">
        <w:rPr>
          <w:b/>
          <w:sz w:val="24"/>
          <w:szCs w:val="24"/>
          <w:lang w:val="lt-LT"/>
        </w:rPr>
        <w:t>t</w:t>
      </w:r>
      <w:r w:rsidR="00327FA1" w:rsidRPr="003C2DB6">
        <w:rPr>
          <w:b/>
          <w:sz w:val="24"/>
          <w:szCs w:val="24"/>
          <w:lang w:val="lt-LT"/>
        </w:rPr>
        <w:t xml:space="preserve">ūkst. </w:t>
      </w:r>
      <w:r w:rsidR="003C2DB6">
        <w:rPr>
          <w:b/>
          <w:sz w:val="24"/>
          <w:szCs w:val="24"/>
          <w:lang w:val="lt-LT"/>
        </w:rPr>
        <w:t>eurų</w:t>
      </w:r>
      <w:r w:rsidR="00327FA1">
        <w:rPr>
          <w:sz w:val="24"/>
          <w:szCs w:val="24"/>
          <w:lang w:val="lt-LT"/>
        </w:rPr>
        <w:t xml:space="preserve"> (atsargos </w:t>
      </w:r>
      <w:r w:rsidR="005B183E">
        <w:rPr>
          <w:sz w:val="24"/>
          <w:szCs w:val="24"/>
          <w:lang w:val="lt-LT"/>
        </w:rPr>
        <w:t>0,7</w:t>
      </w:r>
      <w:r w:rsidR="00327FA1">
        <w:rPr>
          <w:sz w:val="24"/>
          <w:szCs w:val="24"/>
          <w:lang w:val="lt-LT"/>
        </w:rPr>
        <w:t xml:space="preserve"> </w:t>
      </w:r>
      <w:r w:rsidR="003C2DB6">
        <w:rPr>
          <w:sz w:val="24"/>
          <w:szCs w:val="24"/>
          <w:lang w:val="lt-LT"/>
        </w:rPr>
        <w:t>tūkst. eurų</w:t>
      </w:r>
      <w:r w:rsidRPr="00494C4C">
        <w:rPr>
          <w:sz w:val="24"/>
          <w:szCs w:val="24"/>
          <w:lang w:val="lt-LT"/>
        </w:rPr>
        <w:t xml:space="preserve">, </w:t>
      </w:r>
      <w:r w:rsidR="005B183E">
        <w:rPr>
          <w:sz w:val="24"/>
          <w:szCs w:val="24"/>
          <w:lang w:val="lt-LT"/>
        </w:rPr>
        <w:t xml:space="preserve">išankstiniai apmokėjimai 4,1 tūkst. eurų, </w:t>
      </w:r>
      <w:r w:rsidRPr="00494C4C">
        <w:rPr>
          <w:sz w:val="24"/>
          <w:szCs w:val="24"/>
          <w:lang w:val="lt-LT"/>
        </w:rPr>
        <w:t xml:space="preserve">per metus gautinos sumos </w:t>
      </w:r>
      <w:r w:rsidR="005B183E">
        <w:rPr>
          <w:sz w:val="24"/>
          <w:szCs w:val="24"/>
          <w:lang w:val="lt-LT"/>
        </w:rPr>
        <w:t>48,0</w:t>
      </w:r>
      <w:r w:rsidRPr="00494C4C">
        <w:rPr>
          <w:sz w:val="24"/>
          <w:szCs w:val="24"/>
          <w:lang w:val="lt-LT"/>
        </w:rPr>
        <w:t xml:space="preserve">tūkst. </w:t>
      </w:r>
      <w:r w:rsidR="003C2DB6">
        <w:rPr>
          <w:sz w:val="24"/>
          <w:szCs w:val="24"/>
          <w:lang w:val="lt-LT"/>
        </w:rPr>
        <w:t>eurų</w:t>
      </w:r>
      <w:r w:rsidRPr="00494C4C">
        <w:rPr>
          <w:sz w:val="24"/>
          <w:szCs w:val="24"/>
          <w:lang w:val="lt-LT"/>
        </w:rPr>
        <w:t xml:space="preserve">, pinigai ir pinigų ekvivalentai </w:t>
      </w:r>
      <w:r w:rsidR="005B183E">
        <w:rPr>
          <w:sz w:val="24"/>
          <w:szCs w:val="24"/>
          <w:lang w:val="lt-LT"/>
        </w:rPr>
        <w:t>25,6</w:t>
      </w:r>
      <w:r w:rsidR="004A58B4">
        <w:rPr>
          <w:sz w:val="24"/>
          <w:szCs w:val="24"/>
          <w:lang w:val="lt-LT"/>
        </w:rPr>
        <w:t xml:space="preserve"> </w:t>
      </w:r>
      <w:r w:rsidR="005B183E">
        <w:rPr>
          <w:sz w:val="24"/>
          <w:szCs w:val="24"/>
          <w:lang w:val="lt-LT"/>
        </w:rPr>
        <w:t>tūkst.</w:t>
      </w:r>
      <w:r w:rsidR="003C2DB6">
        <w:rPr>
          <w:sz w:val="24"/>
          <w:szCs w:val="24"/>
          <w:lang w:val="lt-LT"/>
        </w:rPr>
        <w:t xml:space="preserve"> eurų</w:t>
      </w:r>
      <w:r w:rsidRPr="00494C4C">
        <w:rPr>
          <w:sz w:val="24"/>
          <w:szCs w:val="24"/>
          <w:lang w:val="lt-LT"/>
        </w:rPr>
        <w:t>)</w:t>
      </w:r>
      <w:r w:rsidR="00B37A17">
        <w:rPr>
          <w:sz w:val="24"/>
          <w:szCs w:val="24"/>
          <w:lang w:val="lt-LT"/>
        </w:rPr>
        <w:t>.</w:t>
      </w:r>
    </w:p>
    <w:p w:rsidR="00705AE5" w:rsidRDefault="00705AE5" w:rsidP="00327FA1">
      <w:pPr>
        <w:ind w:firstLine="1418"/>
        <w:jc w:val="both"/>
        <w:rPr>
          <w:sz w:val="24"/>
          <w:szCs w:val="24"/>
          <w:lang w:val="lt-LT"/>
        </w:rPr>
      </w:pPr>
      <w:r>
        <w:rPr>
          <w:sz w:val="24"/>
          <w:szCs w:val="24"/>
          <w:lang w:val="lt-LT"/>
        </w:rPr>
        <w:t xml:space="preserve">Pagrindinės veiklos </w:t>
      </w:r>
      <w:r w:rsidRPr="00705AE5">
        <w:rPr>
          <w:b/>
          <w:sz w:val="24"/>
          <w:szCs w:val="24"/>
          <w:lang w:val="lt-LT"/>
        </w:rPr>
        <w:t xml:space="preserve">pajamos </w:t>
      </w:r>
      <w:r>
        <w:rPr>
          <w:sz w:val="24"/>
          <w:szCs w:val="24"/>
          <w:lang w:val="lt-LT"/>
        </w:rPr>
        <w:t>ataskaitini</w:t>
      </w:r>
      <w:r w:rsidR="004A58B4">
        <w:rPr>
          <w:sz w:val="24"/>
          <w:szCs w:val="24"/>
          <w:lang w:val="lt-LT"/>
        </w:rPr>
        <w:t xml:space="preserve">u </w:t>
      </w:r>
      <w:r>
        <w:rPr>
          <w:sz w:val="24"/>
          <w:szCs w:val="24"/>
          <w:lang w:val="lt-LT"/>
        </w:rPr>
        <w:t xml:space="preserve"> </w:t>
      </w:r>
      <w:r w:rsidR="004A58B4">
        <w:rPr>
          <w:sz w:val="24"/>
          <w:szCs w:val="24"/>
          <w:lang w:val="lt-LT"/>
        </w:rPr>
        <w:t>laikotarpiu</w:t>
      </w:r>
      <w:r>
        <w:rPr>
          <w:sz w:val="24"/>
          <w:szCs w:val="24"/>
          <w:lang w:val="lt-LT"/>
        </w:rPr>
        <w:t xml:space="preserve"> sudarė – </w:t>
      </w:r>
      <w:r w:rsidR="005B183E">
        <w:rPr>
          <w:b/>
          <w:sz w:val="24"/>
          <w:szCs w:val="24"/>
          <w:lang w:val="lt-LT"/>
        </w:rPr>
        <w:t xml:space="preserve">277,9 </w:t>
      </w:r>
      <w:r w:rsidRPr="00705AE5">
        <w:rPr>
          <w:b/>
          <w:sz w:val="24"/>
          <w:szCs w:val="24"/>
          <w:lang w:val="lt-LT"/>
        </w:rPr>
        <w:t xml:space="preserve">tūkst. </w:t>
      </w:r>
      <w:r>
        <w:rPr>
          <w:b/>
          <w:sz w:val="24"/>
          <w:szCs w:val="24"/>
          <w:lang w:val="lt-LT"/>
        </w:rPr>
        <w:t>e</w:t>
      </w:r>
      <w:r w:rsidRPr="00705AE5">
        <w:rPr>
          <w:b/>
          <w:sz w:val="24"/>
          <w:szCs w:val="24"/>
          <w:lang w:val="lt-LT"/>
        </w:rPr>
        <w:t>urų</w:t>
      </w:r>
      <w:r>
        <w:rPr>
          <w:sz w:val="24"/>
          <w:szCs w:val="24"/>
          <w:lang w:val="lt-LT"/>
        </w:rPr>
        <w:t xml:space="preserve">, o pagrindines veiklos </w:t>
      </w:r>
      <w:r w:rsidRPr="00705AE5">
        <w:rPr>
          <w:b/>
          <w:sz w:val="24"/>
          <w:szCs w:val="24"/>
          <w:lang w:val="lt-LT"/>
        </w:rPr>
        <w:t>sąnaudas</w:t>
      </w:r>
      <w:r>
        <w:rPr>
          <w:sz w:val="24"/>
          <w:szCs w:val="24"/>
          <w:lang w:val="lt-LT"/>
        </w:rPr>
        <w:t xml:space="preserve"> sudarė – </w:t>
      </w:r>
      <w:r w:rsidR="005B183E">
        <w:rPr>
          <w:b/>
          <w:sz w:val="24"/>
          <w:szCs w:val="24"/>
          <w:lang w:val="lt-LT"/>
        </w:rPr>
        <w:t>279,5</w:t>
      </w:r>
      <w:r w:rsidRPr="00705AE5">
        <w:rPr>
          <w:b/>
          <w:sz w:val="24"/>
          <w:szCs w:val="24"/>
          <w:lang w:val="lt-LT"/>
        </w:rPr>
        <w:t xml:space="preserve"> tūkst. </w:t>
      </w:r>
      <w:r>
        <w:rPr>
          <w:b/>
          <w:sz w:val="24"/>
          <w:szCs w:val="24"/>
          <w:lang w:val="lt-LT"/>
        </w:rPr>
        <w:t>e</w:t>
      </w:r>
      <w:r w:rsidRPr="00705AE5">
        <w:rPr>
          <w:b/>
          <w:sz w:val="24"/>
          <w:szCs w:val="24"/>
          <w:lang w:val="lt-LT"/>
        </w:rPr>
        <w:t>urų</w:t>
      </w:r>
      <w:r>
        <w:rPr>
          <w:sz w:val="24"/>
          <w:szCs w:val="24"/>
          <w:lang w:val="lt-LT"/>
        </w:rPr>
        <w:t>:</w:t>
      </w:r>
    </w:p>
    <w:p w:rsidR="00B37A17" w:rsidRDefault="00B37A17" w:rsidP="00327FA1">
      <w:pPr>
        <w:ind w:firstLine="1418"/>
        <w:jc w:val="both"/>
        <w:rPr>
          <w:sz w:val="24"/>
          <w:szCs w:val="24"/>
          <w:lang w:val="lt-LT"/>
        </w:rPr>
      </w:pPr>
      <w:r>
        <w:rPr>
          <w:sz w:val="24"/>
          <w:szCs w:val="24"/>
          <w:lang w:val="lt-LT"/>
        </w:rPr>
        <w:t xml:space="preserve">- </w:t>
      </w:r>
      <w:r w:rsidR="004C68B5">
        <w:rPr>
          <w:sz w:val="24"/>
          <w:szCs w:val="24"/>
          <w:lang w:val="lt-LT"/>
        </w:rPr>
        <w:t>D</w:t>
      </w:r>
      <w:r>
        <w:rPr>
          <w:sz w:val="24"/>
          <w:szCs w:val="24"/>
          <w:lang w:val="lt-LT"/>
        </w:rPr>
        <w:t>arbo užmokesčio ir soc</w:t>
      </w:r>
      <w:r w:rsidR="005B183E">
        <w:rPr>
          <w:sz w:val="24"/>
          <w:szCs w:val="24"/>
          <w:lang w:val="lt-LT"/>
        </w:rPr>
        <w:t>ialinio</w:t>
      </w:r>
      <w:r>
        <w:rPr>
          <w:sz w:val="24"/>
          <w:szCs w:val="24"/>
          <w:lang w:val="lt-LT"/>
        </w:rPr>
        <w:t xml:space="preserve"> drau</w:t>
      </w:r>
      <w:r w:rsidR="00327FA1">
        <w:rPr>
          <w:sz w:val="24"/>
          <w:szCs w:val="24"/>
          <w:lang w:val="lt-LT"/>
        </w:rPr>
        <w:t xml:space="preserve">dimo sąnaudos – </w:t>
      </w:r>
      <w:r w:rsidR="005B183E">
        <w:rPr>
          <w:sz w:val="24"/>
          <w:szCs w:val="24"/>
          <w:lang w:val="lt-LT"/>
        </w:rPr>
        <w:t>259,0</w:t>
      </w:r>
      <w:r w:rsidR="00705AE5">
        <w:rPr>
          <w:sz w:val="24"/>
          <w:szCs w:val="24"/>
          <w:lang w:val="lt-LT"/>
        </w:rPr>
        <w:t xml:space="preserve"> </w:t>
      </w:r>
      <w:r w:rsidR="00327FA1">
        <w:rPr>
          <w:sz w:val="24"/>
          <w:szCs w:val="24"/>
          <w:lang w:val="lt-LT"/>
        </w:rPr>
        <w:t xml:space="preserve"> tūkst. </w:t>
      </w:r>
      <w:r w:rsidR="00705AE5">
        <w:rPr>
          <w:sz w:val="24"/>
          <w:szCs w:val="24"/>
          <w:lang w:val="lt-LT"/>
        </w:rPr>
        <w:t>eurų</w:t>
      </w:r>
      <w:r>
        <w:rPr>
          <w:sz w:val="24"/>
          <w:szCs w:val="24"/>
          <w:lang w:val="lt-LT"/>
        </w:rPr>
        <w:t>;</w:t>
      </w:r>
    </w:p>
    <w:p w:rsidR="00650F98" w:rsidRDefault="00B37A17" w:rsidP="00327FA1">
      <w:pPr>
        <w:ind w:firstLine="1418"/>
        <w:jc w:val="both"/>
        <w:rPr>
          <w:sz w:val="24"/>
          <w:szCs w:val="24"/>
          <w:lang w:val="lt-LT"/>
        </w:rPr>
      </w:pPr>
      <w:r>
        <w:rPr>
          <w:sz w:val="24"/>
          <w:szCs w:val="24"/>
          <w:lang w:val="lt-LT"/>
        </w:rPr>
        <w:t xml:space="preserve">- </w:t>
      </w:r>
      <w:r w:rsidR="004C68B5">
        <w:rPr>
          <w:sz w:val="24"/>
          <w:szCs w:val="24"/>
          <w:lang w:val="lt-LT"/>
        </w:rPr>
        <w:t>K</w:t>
      </w:r>
      <w:r>
        <w:rPr>
          <w:sz w:val="24"/>
          <w:szCs w:val="24"/>
          <w:lang w:val="lt-LT"/>
        </w:rPr>
        <w:t>omunalinių ir</w:t>
      </w:r>
      <w:r w:rsidR="00327FA1">
        <w:rPr>
          <w:sz w:val="24"/>
          <w:szCs w:val="24"/>
          <w:lang w:val="lt-LT"/>
        </w:rPr>
        <w:t xml:space="preserve"> ryšių sąnaudos – </w:t>
      </w:r>
      <w:r w:rsidR="004A58B4">
        <w:rPr>
          <w:sz w:val="24"/>
          <w:szCs w:val="24"/>
          <w:lang w:val="lt-LT"/>
        </w:rPr>
        <w:t>0,9</w:t>
      </w:r>
      <w:r w:rsidR="00327FA1">
        <w:rPr>
          <w:sz w:val="24"/>
          <w:szCs w:val="24"/>
          <w:lang w:val="lt-LT"/>
        </w:rPr>
        <w:t xml:space="preserve"> tūkst. </w:t>
      </w:r>
      <w:r w:rsidR="00705AE5">
        <w:rPr>
          <w:sz w:val="24"/>
          <w:szCs w:val="24"/>
          <w:lang w:val="lt-LT"/>
        </w:rPr>
        <w:t>eurų</w:t>
      </w:r>
      <w:r>
        <w:rPr>
          <w:sz w:val="24"/>
          <w:szCs w:val="24"/>
          <w:lang w:val="lt-LT"/>
        </w:rPr>
        <w:t>;</w:t>
      </w:r>
    </w:p>
    <w:p w:rsidR="00705AE5" w:rsidRDefault="00705AE5" w:rsidP="00705AE5">
      <w:pPr>
        <w:ind w:firstLine="1418"/>
        <w:jc w:val="both"/>
        <w:rPr>
          <w:sz w:val="24"/>
          <w:szCs w:val="24"/>
          <w:lang w:val="lt-LT"/>
        </w:rPr>
      </w:pPr>
      <w:r>
        <w:rPr>
          <w:sz w:val="24"/>
          <w:szCs w:val="24"/>
          <w:lang w:val="lt-LT"/>
        </w:rPr>
        <w:t xml:space="preserve">- Parduotų atsargų savikaina – </w:t>
      </w:r>
      <w:r w:rsidR="005B183E">
        <w:rPr>
          <w:sz w:val="24"/>
          <w:szCs w:val="24"/>
          <w:lang w:val="lt-LT"/>
        </w:rPr>
        <w:t>4,8</w:t>
      </w:r>
      <w:r>
        <w:rPr>
          <w:sz w:val="24"/>
          <w:szCs w:val="24"/>
          <w:lang w:val="lt-LT"/>
        </w:rPr>
        <w:t xml:space="preserve"> tūkst. eurų;</w:t>
      </w:r>
    </w:p>
    <w:p w:rsidR="00705AE5" w:rsidRDefault="00705AE5" w:rsidP="00705AE5">
      <w:pPr>
        <w:ind w:firstLine="1418"/>
        <w:jc w:val="both"/>
        <w:rPr>
          <w:sz w:val="24"/>
          <w:szCs w:val="24"/>
          <w:lang w:val="lt-LT"/>
        </w:rPr>
      </w:pPr>
      <w:r>
        <w:rPr>
          <w:sz w:val="24"/>
          <w:szCs w:val="24"/>
          <w:lang w:val="lt-LT"/>
        </w:rPr>
        <w:t xml:space="preserve">- Nusidėvėjimas ir amortizacija – </w:t>
      </w:r>
      <w:r w:rsidR="005B183E">
        <w:rPr>
          <w:sz w:val="24"/>
          <w:szCs w:val="24"/>
          <w:lang w:val="lt-LT"/>
        </w:rPr>
        <w:t>2,6</w:t>
      </w:r>
      <w:r>
        <w:rPr>
          <w:sz w:val="24"/>
          <w:szCs w:val="24"/>
          <w:lang w:val="lt-LT"/>
        </w:rPr>
        <w:t xml:space="preserve"> tūkst. Eurų;</w:t>
      </w:r>
    </w:p>
    <w:p w:rsidR="00B37A17" w:rsidRDefault="00B37A17" w:rsidP="00327FA1">
      <w:pPr>
        <w:ind w:firstLine="1418"/>
        <w:jc w:val="both"/>
        <w:rPr>
          <w:sz w:val="24"/>
          <w:szCs w:val="24"/>
          <w:lang w:val="lt-LT"/>
        </w:rPr>
      </w:pPr>
      <w:r>
        <w:rPr>
          <w:sz w:val="24"/>
          <w:szCs w:val="24"/>
          <w:lang w:val="lt-LT"/>
        </w:rPr>
        <w:t xml:space="preserve">- </w:t>
      </w:r>
      <w:r w:rsidR="004C68B5">
        <w:rPr>
          <w:sz w:val="24"/>
          <w:szCs w:val="24"/>
          <w:lang w:val="lt-LT"/>
        </w:rPr>
        <w:t>K</w:t>
      </w:r>
      <w:r w:rsidR="00B60966">
        <w:rPr>
          <w:sz w:val="24"/>
          <w:szCs w:val="24"/>
          <w:lang w:val="lt-LT"/>
        </w:rPr>
        <w:t xml:space="preserve">itų paslaugų sąnaudos – </w:t>
      </w:r>
      <w:r w:rsidR="005B183E">
        <w:rPr>
          <w:sz w:val="24"/>
          <w:szCs w:val="24"/>
          <w:lang w:val="lt-LT"/>
        </w:rPr>
        <w:t>12,2</w:t>
      </w:r>
      <w:r w:rsidR="00B60966">
        <w:rPr>
          <w:sz w:val="24"/>
          <w:szCs w:val="24"/>
          <w:lang w:val="lt-LT"/>
        </w:rPr>
        <w:t xml:space="preserve"> tūkst. </w:t>
      </w:r>
      <w:r w:rsidR="00971C99">
        <w:rPr>
          <w:sz w:val="24"/>
          <w:szCs w:val="24"/>
          <w:lang w:val="lt-LT"/>
        </w:rPr>
        <w:t>eurų</w:t>
      </w:r>
      <w:r w:rsidR="00B60966">
        <w:rPr>
          <w:sz w:val="24"/>
          <w:szCs w:val="24"/>
          <w:lang w:val="lt-LT"/>
        </w:rPr>
        <w:t>.</w:t>
      </w:r>
    </w:p>
    <w:p w:rsidR="00971C99" w:rsidRPr="00494C4C" w:rsidRDefault="00971C99" w:rsidP="00327FA1">
      <w:pPr>
        <w:ind w:firstLine="1418"/>
        <w:jc w:val="both"/>
        <w:rPr>
          <w:sz w:val="24"/>
          <w:szCs w:val="24"/>
          <w:lang w:val="lt-LT"/>
        </w:rPr>
      </w:pPr>
    </w:p>
    <w:p w:rsidR="00791665" w:rsidRDefault="00CA574E" w:rsidP="00327FA1">
      <w:pPr>
        <w:ind w:firstLine="1418"/>
        <w:jc w:val="both"/>
        <w:rPr>
          <w:b/>
          <w:sz w:val="24"/>
          <w:szCs w:val="24"/>
          <w:lang w:val="lt-LT"/>
        </w:rPr>
      </w:pPr>
      <w:r>
        <w:rPr>
          <w:b/>
          <w:sz w:val="24"/>
          <w:szCs w:val="24"/>
          <w:lang w:val="lt-LT"/>
        </w:rPr>
        <w:t>7</w:t>
      </w:r>
      <w:r w:rsidR="00791665" w:rsidRPr="00494C4C">
        <w:rPr>
          <w:b/>
          <w:sz w:val="24"/>
          <w:szCs w:val="24"/>
          <w:lang w:val="lt-LT"/>
        </w:rPr>
        <w:t>.</w:t>
      </w:r>
      <w:r w:rsidR="0008492A">
        <w:rPr>
          <w:b/>
          <w:sz w:val="24"/>
          <w:szCs w:val="24"/>
          <w:lang w:val="lt-LT"/>
        </w:rPr>
        <w:t>9</w:t>
      </w:r>
      <w:r w:rsidR="00791665" w:rsidRPr="00494C4C">
        <w:rPr>
          <w:b/>
          <w:sz w:val="24"/>
          <w:szCs w:val="24"/>
          <w:lang w:val="lt-LT"/>
        </w:rPr>
        <w:t>. Neringos savivaldybės Viktoro Miliūno viešoji biblioteka.</w:t>
      </w:r>
    </w:p>
    <w:p w:rsidR="00B60966" w:rsidRPr="00494C4C" w:rsidRDefault="002E0790" w:rsidP="00327FA1">
      <w:pPr>
        <w:ind w:firstLine="1418"/>
        <w:jc w:val="both"/>
        <w:rPr>
          <w:b/>
          <w:sz w:val="24"/>
          <w:szCs w:val="24"/>
          <w:lang w:val="lt-LT"/>
        </w:rPr>
      </w:pPr>
      <w:r>
        <w:rPr>
          <w:b/>
          <w:sz w:val="24"/>
          <w:szCs w:val="24"/>
          <w:lang w:val="lt-LT"/>
        </w:rPr>
        <w:t>2017-12-31 v</w:t>
      </w:r>
      <w:r w:rsidR="00B60966" w:rsidRPr="00F969D0">
        <w:rPr>
          <w:b/>
          <w:sz w:val="24"/>
          <w:szCs w:val="24"/>
          <w:lang w:val="lt-LT"/>
        </w:rPr>
        <w:t>isą</w:t>
      </w:r>
      <w:r w:rsidR="00B60966" w:rsidRPr="00B60966">
        <w:rPr>
          <w:sz w:val="24"/>
          <w:szCs w:val="24"/>
          <w:lang w:val="lt-LT"/>
        </w:rPr>
        <w:t xml:space="preserve"> įstaigos FBA </w:t>
      </w:r>
      <w:r w:rsidR="00B60966" w:rsidRPr="00F969D0">
        <w:rPr>
          <w:b/>
          <w:sz w:val="24"/>
          <w:szCs w:val="24"/>
          <w:lang w:val="lt-LT"/>
        </w:rPr>
        <w:t>turtą</w:t>
      </w:r>
      <w:r w:rsidR="00B60966" w:rsidRPr="00B60966">
        <w:rPr>
          <w:sz w:val="24"/>
          <w:szCs w:val="24"/>
          <w:lang w:val="lt-LT"/>
        </w:rPr>
        <w:t xml:space="preserve"> sudar</w:t>
      </w:r>
      <w:r>
        <w:rPr>
          <w:sz w:val="24"/>
          <w:szCs w:val="24"/>
          <w:lang w:val="lt-LT"/>
        </w:rPr>
        <w:t>ė</w:t>
      </w:r>
      <w:r w:rsidR="00327FA1">
        <w:rPr>
          <w:b/>
          <w:sz w:val="24"/>
          <w:szCs w:val="24"/>
          <w:lang w:val="lt-LT"/>
        </w:rPr>
        <w:t xml:space="preserve"> </w:t>
      </w:r>
      <w:r w:rsidR="00F969D0">
        <w:rPr>
          <w:b/>
          <w:sz w:val="24"/>
          <w:szCs w:val="24"/>
          <w:lang w:val="lt-LT"/>
        </w:rPr>
        <w:t xml:space="preserve">– </w:t>
      </w:r>
      <w:r w:rsidR="00F94E56">
        <w:rPr>
          <w:b/>
          <w:sz w:val="24"/>
          <w:szCs w:val="24"/>
          <w:lang w:val="lt-LT"/>
        </w:rPr>
        <w:t>374,8</w:t>
      </w:r>
      <w:r w:rsidR="00327FA1">
        <w:rPr>
          <w:b/>
          <w:sz w:val="24"/>
          <w:szCs w:val="24"/>
          <w:lang w:val="lt-LT"/>
        </w:rPr>
        <w:t xml:space="preserve"> tūkst. </w:t>
      </w:r>
      <w:r w:rsidR="00F969D0">
        <w:rPr>
          <w:b/>
          <w:sz w:val="24"/>
          <w:szCs w:val="24"/>
          <w:lang w:val="lt-LT"/>
        </w:rPr>
        <w:t>eurų</w:t>
      </w:r>
      <w:r w:rsidR="00B60966">
        <w:rPr>
          <w:b/>
          <w:sz w:val="24"/>
          <w:szCs w:val="24"/>
          <w:lang w:val="lt-LT"/>
        </w:rPr>
        <w:t>:</w:t>
      </w:r>
    </w:p>
    <w:p w:rsidR="000D2B0F" w:rsidRDefault="00374A84" w:rsidP="00327FA1">
      <w:pPr>
        <w:ind w:firstLine="1418"/>
        <w:jc w:val="both"/>
        <w:rPr>
          <w:sz w:val="24"/>
          <w:szCs w:val="24"/>
          <w:lang w:val="lt-LT"/>
        </w:rPr>
      </w:pPr>
      <w:r w:rsidRPr="00F969D0">
        <w:rPr>
          <w:b/>
          <w:sz w:val="24"/>
          <w:szCs w:val="24"/>
          <w:lang w:val="lt-LT"/>
        </w:rPr>
        <w:t>Ilgal</w:t>
      </w:r>
      <w:r w:rsidR="00650F98" w:rsidRPr="00F969D0">
        <w:rPr>
          <w:b/>
          <w:sz w:val="24"/>
          <w:szCs w:val="24"/>
          <w:lang w:val="lt-LT"/>
        </w:rPr>
        <w:t xml:space="preserve">aikis turtas – </w:t>
      </w:r>
      <w:r w:rsidR="00F94E56">
        <w:rPr>
          <w:b/>
          <w:sz w:val="24"/>
          <w:szCs w:val="24"/>
          <w:lang w:val="lt-LT"/>
        </w:rPr>
        <w:t>357,7</w:t>
      </w:r>
      <w:r w:rsidR="00650F98" w:rsidRPr="00F969D0">
        <w:rPr>
          <w:b/>
          <w:sz w:val="24"/>
          <w:szCs w:val="24"/>
          <w:lang w:val="lt-LT"/>
        </w:rPr>
        <w:t xml:space="preserve"> tūkst. </w:t>
      </w:r>
      <w:r w:rsidR="00F969D0">
        <w:rPr>
          <w:b/>
          <w:sz w:val="24"/>
          <w:szCs w:val="24"/>
          <w:lang w:val="lt-LT"/>
        </w:rPr>
        <w:t>eurų</w:t>
      </w:r>
      <w:r w:rsidRPr="00494C4C">
        <w:rPr>
          <w:sz w:val="24"/>
          <w:szCs w:val="24"/>
          <w:lang w:val="lt-LT"/>
        </w:rPr>
        <w:t xml:space="preserve"> (nem</w:t>
      </w:r>
      <w:r w:rsidR="00650F98" w:rsidRPr="00494C4C">
        <w:rPr>
          <w:sz w:val="24"/>
          <w:szCs w:val="24"/>
          <w:lang w:val="lt-LT"/>
        </w:rPr>
        <w:t xml:space="preserve">aterialus turtas </w:t>
      </w:r>
      <w:r w:rsidR="006B397D">
        <w:rPr>
          <w:sz w:val="24"/>
          <w:szCs w:val="24"/>
          <w:lang w:val="lt-LT"/>
        </w:rPr>
        <w:t>0</w:t>
      </w:r>
      <w:r w:rsidR="00650F98" w:rsidRPr="00494C4C">
        <w:rPr>
          <w:sz w:val="24"/>
          <w:szCs w:val="24"/>
          <w:lang w:val="lt-LT"/>
        </w:rPr>
        <w:t xml:space="preserve"> </w:t>
      </w:r>
      <w:r w:rsidR="00F969D0">
        <w:rPr>
          <w:sz w:val="24"/>
          <w:szCs w:val="24"/>
          <w:lang w:val="lt-LT"/>
        </w:rPr>
        <w:t>eurų,</w:t>
      </w:r>
      <w:r w:rsidRPr="00494C4C">
        <w:rPr>
          <w:sz w:val="24"/>
          <w:szCs w:val="24"/>
          <w:lang w:val="lt-LT"/>
        </w:rPr>
        <w:t xml:space="preserve"> </w:t>
      </w:r>
      <w:r w:rsidR="006B397D">
        <w:rPr>
          <w:sz w:val="24"/>
          <w:szCs w:val="24"/>
          <w:lang w:val="lt-LT"/>
        </w:rPr>
        <w:t xml:space="preserve">pastatai </w:t>
      </w:r>
      <w:r w:rsidR="00F94E56">
        <w:rPr>
          <w:sz w:val="24"/>
          <w:szCs w:val="24"/>
          <w:lang w:val="lt-LT"/>
        </w:rPr>
        <w:t>158,8</w:t>
      </w:r>
      <w:r w:rsidR="00650F98" w:rsidRPr="00494C4C">
        <w:rPr>
          <w:sz w:val="24"/>
          <w:szCs w:val="24"/>
          <w:lang w:val="lt-LT"/>
        </w:rPr>
        <w:t xml:space="preserve"> tūkst. </w:t>
      </w:r>
      <w:r w:rsidR="00F969D0">
        <w:rPr>
          <w:sz w:val="24"/>
          <w:szCs w:val="24"/>
          <w:lang w:val="lt-LT"/>
        </w:rPr>
        <w:t>eurų</w:t>
      </w:r>
      <w:r w:rsidR="006B397D">
        <w:rPr>
          <w:sz w:val="24"/>
          <w:szCs w:val="24"/>
          <w:lang w:val="lt-LT"/>
        </w:rPr>
        <w:t xml:space="preserve">, baldai ir biuro įranga </w:t>
      </w:r>
      <w:r w:rsidR="00F94E56">
        <w:rPr>
          <w:sz w:val="24"/>
          <w:szCs w:val="24"/>
          <w:lang w:val="lt-LT"/>
        </w:rPr>
        <w:t>8,6</w:t>
      </w:r>
      <w:r w:rsidR="006B397D">
        <w:rPr>
          <w:sz w:val="24"/>
          <w:szCs w:val="24"/>
          <w:lang w:val="lt-LT"/>
        </w:rPr>
        <w:t xml:space="preserve"> tūkst. eurų, </w:t>
      </w:r>
      <w:r w:rsidR="008E3166">
        <w:rPr>
          <w:sz w:val="24"/>
          <w:szCs w:val="24"/>
          <w:lang w:val="lt-LT"/>
        </w:rPr>
        <w:t xml:space="preserve">kitas ilgalaikis materialus turtas </w:t>
      </w:r>
      <w:r w:rsidR="00F94E56">
        <w:rPr>
          <w:sz w:val="24"/>
          <w:szCs w:val="24"/>
          <w:lang w:val="lt-LT"/>
        </w:rPr>
        <w:t>190,2</w:t>
      </w:r>
      <w:r w:rsidR="008E3166">
        <w:rPr>
          <w:sz w:val="24"/>
          <w:szCs w:val="24"/>
          <w:lang w:val="lt-LT"/>
        </w:rPr>
        <w:t xml:space="preserve"> tūkst. eurų</w:t>
      </w:r>
      <w:r w:rsidRPr="00494C4C">
        <w:rPr>
          <w:sz w:val="24"/>
          <w:szCs w:val="24"/>
          <w:lang w:val="lt-LT"/>
        </w:rPr>
        <w:t xml:space="preserve">), </w:t>
      </w:r>
      <w:r w:rsidRPr="00F969D0">
        <w:rPr>
          <w:b/>
          <w:sz w:val="24"/>
          <w:szCs w:val="24"/>
          <w:lang w:val="lt-LT"/>
        </w:rPr>
        <w:t>trump</w:t>
      </w:r>
      <w:r w:rsidR="00650F98" w:rsidRPr="00F969D0">
        <w:rPr>
          <w:b/>
          <w:sz w:val="24"/>
          <w:szCs w:val="24"/>
          <w:lang w:val="lt-LT"/>
        </w:rPr>
        <w:t xml:space="preserve">alaikis turtas – </w:t>
      </w:r>
      <w:r w:rsidR="00F94E56">
        <w:rPr>
          <w:b/>
          <w:sz w:val="24"/>
          <w:szCs w:val="24"/>
          <w:lang w:val="lt-LT"/>
        </w:rPr>
        <w:t>17,2</w:t>
      </w:r>
      <w:r w:rsidR="00F969D0">
        <w:rPr>
          <w:b/>
          <w:sz w:val="24"/>
          <w:szCs w:val="24"/>
          <w:lang w:val="lt-LT"/>
        </w:rPr>
        <w:t xml:space="preserve"> </w:t>
      </w:r>
      <w:r w:rsidR="00650F98" w:rsidRPr="00F969D0">
        <w:rPr>
          <w:b/>
          <w:sz w:val="24"/>
          <w:szCs w:val="24"/>
          <w:lang w:val="lt-LT"/>
        </w:rPr>
        <w:t xml:space="preserve">tūkst. </w:t>
      </w:r>
      <w:r w:rsidR="00F969D0">
        <w:rPr>
          <w:b/>
          <w:sz w:val="24"/>
          <w:szCs w:val="24"/>
          <w:lang w:val="lt-LT"/>
        </w:rPr>
        <w:t xml:space="preserve">eurų </w:t>
      </w:r>
      <w:r w:rsidR="00650F98" w:rsidRPr="00494C4C">
        <w:rPr>
          <w:sz w:val="24"/>
          <w:szCs w:val="24"/>
          <w:lang w:val="lt-LT"/>
        </w:rPr>
        <w:t xml:space="preserve">(atsargos </w:t>
      </w:r>
      <w:r w:rsidR="00F969D0">
        <w:rPr>
          <w:sz w:val="24"/>
          <w:szCs w:val="24"/>
          <w:lang w:val="lt-LT"/>
        </w:rPr>
        <w:t>2,</w:t>
      </w:r>
      <w:r w:rsidR="00F94E56">
        <w:rPr>
          <w:sz w:val="24"/>
          <w:szCs w:val="24"/>
          <w:lang w:val="lt-LT"/>
        </w:rPr>
        <w:t xml:space="preserve">1 </w:t>
      </w:r>
      <w:r w:rsidR="00F969D0">
        <w:rPr>
          <w:sz w:val="24"/>
          <w:szCs w:val="24"/>
          <w:lang w:val="lt-LT"/>
        </w:rPr>
        <w:t>tūkst. eurų</w:t>
      </w:r>
      <w:r w:rsidRPr="00494C4C">
        <w:rPr>
          <w:sz w:val="24"/>
          <w:szCs w:val="24"/>
          <w:lang w:val="lt-LT"/>
        </w:rPr>
        <w:t>, per met</w:t>
      </w:r>
      <w:r w:rsidR="00650F98" w:rsidRPr="00494C4C">
        <w:rPr>
          <w:sz w:val="24"/>
          <w:szCs w:val="24"/>
          <w:lang w:val="lt-LT"/>
        </w:rPr>
        <w:t xml:space="preserve">us gautinos sumos </w:t>
      </w:r>
      <w:r w:rsidR="00F94E56">
        <w:rPr>
          <w:sz w:val="24"/>
          <w:szCs w:val="24"/>
          <w:lang w:val="lt-LT"/>
        </w:rPr>
        <w:t>5,6</w:t>
      </w:r>
      <w:r w:rsidR="00650F98" w:rsidRPr="00494C4C">
        <w:rPr>
          <w:sz w:val="24"/>
          <w:szCs w:val="24"/>
          <w:lang w:val="lt-LT"/>
        </w:rPr>
        <w:t xml:space="preserve"> tūkst. </w:t>
      </w:r>
      <w:r w:rsidR="00F969D0">
        <w:rPr>
          <w:sz w:val="24"/>
          <w:szCs w:val="24"/>
          <w:lang w:val="lt-LT"/>
        </w:rPr>
        <w:t>eurų</w:t>
      </w:r>
      <w:r w:rsidRPr="00494C4C">
        <w:rPr>
          <w:sz w:val="24"/>
          <w:szCs w:val="24"/>
          <w:lang w:val="lt-LT"/>
        </w:rPr>
        <w:t xml:space="preserve">, </w:t>
      </w:r>
      <w:r w:rsidR="003B5C54" w:rsidRPr="00494C4C">
        <w:rPr>
          <w:sz w:val="24"/>
          <w:szCs w:val="24"/>
          <w:lang w:val="lt-LT"/>
        </w:rPr>
        <w:t xml:space="preserve">išankstiniai apmokėjimai </w:t>
      </w:r>
      <w:r w:rsidR="00F94E56">
        <w:rPr>
          <w:sz w:val="24"/>
          <w:szCs w:val="24"/>
          <w:lang w:val="lt-LT"/>
        </w:rPr>
        <w:t>8,1</w:t>
      </w:r>
      <w:r w:rsidR="003B5C54" w:rsidRPr="00494C4C">
        <w:rPr>
          <w:sz w:val="24"/>
          <w:szCs w:val="24"/>
          <w:lang w:val="lt-LT"/>
        </w:rPr>
        <w:t xml:space="preserve"> tūkst. </w:t>
      </w:r>
      <w:r w:rsidR="00F969D0">
        <w:rPr>
          <w:sz w:val="24"/>
          <w:szCs w:val="24"/>
          <w:lang w:val="lt-LT"/>
        </w:rPr>
        <w:t xml:space="preserve">eurų, </w:t>
      </w:r>
      <w:r w:rsidR="003B5C54" w:rsidRPr="00494C4C">
        <w:rPr>
          <w:sz w:val="24"/>
          <w:szCs w:val="24"/>
          <w:lang w:val="lt-LT"/>
        </w:rPr>
        <w:t xml:space="preserve">ir </w:t>
      </w:r>
      <w:r w:rsidRPr="00494C4C">
        <w:rPr>
          <w:sz w:val="24"/>
          <w:szCs w:val="24"/>
          <w:lang w:val="lt-LT"/>
        </w:rPr>
        <w:t>pinigai ir pi</w:t>
      </w:r>
      <w:r w:rsidR="00650F98" w:rsidRPr="00494C4C">
        <w:rPr>
          <w:sz w:val="24"/>
          <w:szCs w:val="24"/>
          <w:lang w:val="lt-LT"/>
        </w:rPr>
        <w:t xml:space="preserve">nigų ekvivalentai </w:t>
      </w:r>
      <w:r w:rsidR="00F94E56">
        <w:rPr>
          <w:sz w:val="24"/>
          <w:szCs w:val="24"/>
          <w:lang w:val="lt-LT"/>
        </w:rPr>
        <w:t>1,4</w:t>
      </w:r>
      <w:r w:rsidR="00650F98" w:rsidRPr="00494C4C">
        <w:rPr>
          <w:sz w:val="24"/>
          <w:szCs w:val="24"/>
          <w:lang w:val="lt-LT"/>
        </w:rPr>
        <w:t xml:space="preserve"> tūkst. </w:t>
      </w:r>
      <w:r w:rsidR="001574DE">
        <w:rPr>
          <w:sz w:val="24"/>
          <w:szCs w:val="24"/>
          <w:lang w:val="lt-LT"/>
        </w:rPr>
        <w:t>eurų)</w:t>
      </w:r>
      <w:r w:rsidR="00650F98" w:rsidRPr="00494C4C">
        <w:rPr>
          <w:sz w:val="24"/>
          <w:szCs w:val="24"/>
          <w:lang w:val="lt-LT"/>
        </w:rPr>
        <w:t>.</w:t>
      </w:r>
    </w:p>
    <w:p w:rsidR="00B60966" w:rsidRDefault="00B60966" w:rsidP="00327FA1">
      <w:pPr>
        <w:ind w:firstLine="1418"/>
        <w:jc w:val="both"/>
        <w:rPr>
          <w:sz w:val="24"/>
          <w:szCs w:val="24"/>
          <w:lang w:val="lt-LT"/>
        </w:rPr>
      </w:pPr>
      <w:r>
        <w:rPr>
          <w:sz w:val="24"/>
          <w:szCs w:val="24"/>
          <w:lang w:val="lt-LT"/>
        </w:rPr>
        <w:t xml:space="preserve">Veiklos </w:t>
      </w:r>
      <w:r w:rsidRPr="001574DE">
        <w:rPr>
          <w:b/>
          <w:sz w:val="24"/>
          <w:szCs w:val="24"/>
          <w:lang w:val="lt-LT"/>
        </w:rPr>
        <w:t>pajamas</w:t>
      </w:r>
      <w:r>
        <w:rPr>
          <w:sz w:val="24"/>
          <w:szCs w:val="24"/>
          <w:lang w:val="lt-LT"/>
        </w:rPr>
        <w:t xml:space="preserve"> 201</w:t>
      </w:r>
      <w:r w:rsidR="00F94E56">
        <w:rPr>
          <w:sz w:val="24"/>
          <w:szCs w:val="24"/>
          <w:lang w:val="lt-LT"/>
        </w:rPr>
        <w:t>7</w:t>
      </w:r>
      <w:r>
        <w:rPr>
          <w:sz w:val="24"/>
          <w:szCs w:val="24"/>
          <w:lang w:val="lt-LT"/>
        </w:rPr>
        <w:t>-12-31 sudarė</w:t>
      </w:r>
      <w:r w:rsidR="00916589">
        <w:rPr>
          <w:sz w:val="24"/>
          <w:szCs w:val="24"/>
          <w:lang w:val="lt-LT"/>
        </w:rPr>
        <w:t xml:space="preserve"> </w:t>
      </w:r>
      <w:r w:rsidR="001574DE">
        <w:rPr>
          <w:b/>
          <w:sz w:val="24"/>
          <w:szCs w:val="24"/>
          <w:lang w:val="lt-LT"/>
        </w:rPr>
        <w:t xml:space="preserve">– </w:t>
      </w:r>
      <w:r w:rsidR="00F94E56">
        <w:rPr>
          <w:b/>
          <w:sz w:val="24"/>
          <w:szCs w:val="24"/>
          <w:lang w:val="lt-LT"/>
        </w:rPr>
        <w:t>167,6</w:t>
      </w:r>
      <w:r w:rsidR="00916589" w:rsidRPr="00916589">
        <w:rPr>
          <w:b/>
          <w:sz w:val="24"/>
          <w:szCs w:val="24"/>
          <w:lang w:val="lt-LT"/>
        </w:rPr>
        <w:t xml:space="preserve"> tūkst. </w:t>
      </w:r>
      <w:r w:rsidR="001574DE">
        <w:rPr>
          <w:b/>
          <w:sz w:val="24"/>
          <w:szCs w:val="24"/>
          <w:lang w:val="lt-LT"/>
        </w:rPr>
        <w:t xml:space="preserve">eurų </w:t>
      </w:r>
      <w:r w:rsidR="00916589">
        <w:rPr>
          <w:sz w:val="24"/>
          <w:szCs w:val="24"/>
          <w:lang w:val="lt-LT"/>
        </w:rPr>
        <w:t xml:space="preserve">ir </w:t>
      </w:r>
      <w:r w:rsidR="001574DE">
        <w:rPr>
          <w:sz w:val="24"/>
          <w:szCs w:val="24"/>
          <w:lang w:val="lt-LT"/>
        </w:rPr>
        <w:t xml:space="preserve">pagrindinės veiklos </w:t>
      </w:r>
      <w:r w:rsidR="001574DE" w:rsidRPr="001574DE">
        <w:rPr>
          <w:b/>
          <w:sz w:val="24"/>
          <w:szCs w:val="24"/>
          <w:lang w:val="lt-LT"/>
        </w:rPr>
        <w:t>sąnaud</w:t>
      </w:r>
      <w:r w:rsidR="001574DE">
        <w:rPr>
          <w:b/>
          <w:sz w:val="24"/>
          <w:szCs w:val="24"/>
          <w:lang w:val="lt-LT"/>
        </w:rPr>
        <w:t xml:space="preserve">os – </w:t>
      </w:r>
      <w:r w:rsidR="00F94E56">
        <w:rPr>
          <w:b/>
          <w:sz w:val="24"/>
          <w:szCs w:val="24"/>
          <w:lang w:val="lt-LT"/>
        </w:rPr>
        <w:t>163,4</w:t>
      </w:r>
      <w:r w:rsidR="00916589" w:rsidRPr="00916589">
        <w:rPr>
          <w:b/>
          <w:sz w:val="24"/>
          <w:szCs w:val="24"/>
          <w:lang w:val="lt-LT"/>
        </w:rPr>
        <w:t xml:space="preserve"> tūkst. </w:t>
      </w:r>
      <w:r w:rsidR="001574DE">
        <w:rPr>
          <w:b/>
          <w:sz w:val="24"/>
          <w:szCs w:val="24"/>
          <w:lang w:val="lt-LT"/>
        </w:rPr>
        <w:t>eurų:</w:t>
      </w:r>
    </w:p>
    <w:p w:rsidR="00916589" w:rsidRDefault="00916589" w:rsidP="00327FA1">
      <w:pPr>
        <w:ind w:firstLine="1418"/>
        <w:jc w:val="both"/>
        <w:rPr>
          <w:sz w:val="24"/>
          <w:szCs w:val="24"/>
          <w:lang w:val="lt-LT"/>
        </w:rPr>
      </w:pPr>
      <w:r>
        <w:rPr>
          <w:sz w:val="24"/>
          <w:szCs w:val="24"/>
          <w:lang w:val="lt-LT"/>
        </w:rPr>
        <w:t xml:space="preserve">- </w:t>
      </w:r>
      <w:r w:rsidR="004C68B5">
        <w:rPr>
          <w:sz w:val="24"/>
          <w:szCs w:val="24"/>
          <w:lang w:val="lt-LT"/>
        </w:rPr>
        <w:t>D</w:t>
      </w:r>
      <w:r>
        <w:rPr>
          <w:sz w:val="24"/>
          <w:szCs w:val="24"/>
          <w:lang w:val="lt-LT"/>
        </w:rPr>
        <w:t>arbo užmokesčio ir soc</w:t>
      </w:r>
      <w:r w:rsidR="00F94E56">
        <w:rPr>
          <w:sz w:val="24"/>
          <w:szCs w:val="24"/>
          <w:lang w:val="lt-LT"/>
        </w:rPr>
        <w:t>ialinio</w:t>
      </w:r>
      <w:r>
        <w:rPr>
          <w:sz w:val="24"/>
          <w:szCs w:val="24"/>
          <w:lang w:val="lt-LT"/>
        </w:rPr>
        <w:t xml:space="preserve"> draudimo sąnaudos – </w:t>
      </w:r>
      <w:r w:rsidR="00F94E56">
        <w:rPr>
          <w:sz w:val="24"/>
          <w:szCs w:val="24"/>
          <w:lang w:val="lt-LT"/>
        </w:rPr>
        <w:t>120,4</w:t>
      </w:r>
      <w:r>
        <w:rPr>
          <w:sz w:val="24"/>
          <w:szCs w:val="24"/>
          <w:lang w:val="lt-LT"/>
        </w:rPr>
        <w:t xml:space="preserve"> tūkst. </w:t>
      </w:r>
      <w:r w:rsidR="001574DE">
        <w:rPr>
          <w:sz w:val="24"/>
          <w:szCs w:val="24"/>
          <w:lang w:val="lt-LT"/>
        </w:rPr>
        <w:t>eurų</w:t>
      </w:r>
      <w:r>
        <w:rPr>
          <w:sz w:val="24"/>
          <w:szCs w:val="24"/>
          <w:lang w:val="lt-LT"/>
        </w:rPr>
        <w:t>;</w:t>
      </w:r>
    </w:p>
    <w:p w:rsidR="00916589" w:rsidRDefault="00916589" w:rsidP="00327FA1">
      <w:pPr>
        <w:ind w:firstLine="1418"/>
        <w:jc w:val="both"/>
        <w:rPr>
          <w:sz w:val="24"/>
          <w:szCs w:val="24"/>
          <w:lang w:val="lt-LT"/>
        </w:rPr>
      </w:pPr>
      <w:r>
        <w:rPr>
          <w:sz w:val="24"/>
          <w:szCs w:val="24"/>
          <w:lang w:val="lt-LT"/>
        </w:rPr>
        <w:t xml:space="preserve">- </w:t>
      </w:r>
      <w:r w:rsidR="004C68B5">
        <w:rPr>
          <w:sz w:val="24"/>
          <w:szCs w:val="24"/>
          <w:lang w:val="lt-LT"/>
        </w:rPr>
        <w:t>K</w:t>
      </w:r>
      <w:r>
        <w:rPr>
          <w:sz w:val="24"/>
          <w:szCs w:val="24"/>
          <w:lang w:val="lt-LT"/>
        </w:rPr>
        <w:t>omunalinių i</w:t>
      </w:r>
      <w:r w:rsidR="00EB0216">
        <w:rPr>
          <w:sz w:val="24"/>
          <w:szCs w:val="24"/>
          <w:lang w:val="lt-LT"/>
        </w:rPr>
        <w:t xml:space="preserve">r ryšio sąnaudos – </w:t>
      </w:r>
      <w:r w:rsidR="00F94E56">
        <w:rPr>
          <w:sz w:val="24"/>
          <w:szCs w:val="24"/>
          <w:lang w:val="lt-LT"/>
        </w:rPr>
        <w:t>11,9</w:t>
      </w:r>
      <w:r w:rsidR="00EB0216">
        <w:rPr>
          <w:sz w:val="24"/>
          <w:szCs w:val="24"/>
          <w:lang w:val="lt-LT"/>
        </w:rPr>
        <w:t xml:space="preserve"> tūkst. </w:t>
      </w:r>
      <w:r w:rsidR="001574DE">
        <w:rPr>
          <w:sz w:val="24"/>
          <w:szCs w:val="24"/>
          <w:lang w:val="lt-LT"/>
        </w:rPr>
        <w:t>eurų</w:t>
      </w:r>
      <w:r>
        <w:rPr>
          <w:sz w:val="24"/>
          <w:szCs w:val="24"/>
          <w:lang w:val="lt-LT"/>
        </w:rPr>
        <w:t>;</w:t>
      </w:r>
    </w:p>
    <w:p w:rsidR="001574DE" w:rsidRDefault="001574DE" w:rsidP="00327FA1">
      <w:pPr>
        <w:ind w:firstLine="1418"/>
        <w:jc w:val="both"/>
        <w:rPr>
          <w:sz w:val="24"/>
          <w:szCs w:val="24"/>
          <w:lang w:val="lt-LT"/>
        </w:rPr>
      </w:pPr>
      <w:r>
        <w:rPr>
          <w:sz w:val="24"/>
          <w:szCs w:val="24"/>
          <w:lang w:val="lt-LT"/>
        </w:rPr>
        <w:t xml:space="preserve">- Turto nusidėvėjimas ir amortizacija – </w:t>
      </w:r>
      <w:r w:rsidR="00F94E56">
        <w:rPr>
          <w:sz w:val="24"/>
          <w:szCs w:val="24"/>
          <w:lang w:val="lt-LT"/>
        </w:rPr>
        <w:t>6,2</w:t>
      </w:r>
      <w:r>
        <w:rPr>
          <w:sz w:val="24"/>
          <w:szCs w:val="24"/>
          <w:lang w:val="lt-LT"/>
        </w:rPr>
        <w:t xml:space="preserve"> tūkst. eurų;</w:t>
      </w:r>
    </w:p>
    <w:p w:rsidR="001574DE" w:rsidRDefault="001574DE" w:rsidP="00327FA1">
      <w:pPr>
        <w:ind w:firstLine="1418"/>
        <w:jc w:val="both"/>
        <w:rPr>
          <w:sz w:val="24"/>
          <w:szCs w:val="24"/>
          <w:lang w:val="lt-LT"/>
        </w:rPr>
      </w:pPr>
      <w:r>
        <w:rPr>
          <w:sz w:val="24"/>
          <w:szCs w:val="24"/>
          <w:lang w:val="lt-LT"/>
        </w:rPr>
        <w:t xml:space="preserve">- Sunaudotų ir parduotų atsargų savikaina </w:t>
      </w:r>
      <w:r w:rsidR="00DE3065">
        <w:rPr>
          <w:sz w:val="24"/>
          <w:szCs w:val="24"/>
          <w:lang w:val="lt-LT"/>
        </w:rPr>
        <w:t>–</w:t>
      </w:r>
      <w:r>
        <w:rPr>
          <w:sz w:val="24"/>
          <w:szCs w:val="24"/>
          <w:lang w:val="lt-LT"/>
        </w:rPr>
        <w:t xml:space="preserve"> </w:t>
      </w:r>
      <w:r w:rsidR="00F94E56">
        <w:rPr>
          <w:sz w:val="24"/>
          <w:szCs w:val="24"/>
          <w:lang w:val="lt-LT"/>
        </w:rPr>
        <w:t>8,3</w:t>
      </w:r>
      <w:r w:rsidR="00DE3065">
        <w:rPr>
          <w:sz w:val="24"/>
          <w:szCs w:val="24"/>
          <w:lang w:val="lt-LT"/>
        </w:rPr>
        <w:t xml:space="preserve"> tūkst. eurų;</w:t>
      </w:r>
    </w:p>
    <w:p w:rsidR="00DE3065" w:rsidRDefault="00916589" w:rsidP="00327FA1">
      <w:pPr>
        <w:ind w:firstLine="1418"/>
        <w:jc w:val="both"/>
        <w:rPr>
          <w:sz w:val="24"/>
          <w:szCs w:val="24"/>
          <w:lang w:val="lt-LT"/>
        </w:rPr>
      </w:pPr>
      <w:r>
        <w:rPr>
          <w:sz w:val="24"/>
          <w:szCs w:val="24"/>
          <w:lang w:val="lt-LT"/>
        </w:rPr>
        <w:t xml:space="preserve">- </w:t>
      </w:r>
      <w:r w:rsidR="004C68B5">
        <w:rPr>
          <w:sz w:val="24"/>
          <w:szCs w:val="24"/>
          <w:lang w:val="lt-LT"/>
        </w:rPr>
        <w:t>K</w:t>
      </w:r>
      <w:r>
        <w:rPr>
          <w:sz w:val="24"/>
          <w:szCs w:val="24"/>
          <w:lang w:val="lt-LT"/>
        </w:rPr>
        <w:t xml:space="preserve">itų paslaugų sąnaudos – </w:t>
      </w:r>
      <w:r w:rsidR="00F94E56">
        <w:rPr>
          <w:sz w:val="24"/>
          <w:szCs w:val="24"/>
          <w:lang w:val="lt-LT"/>
        </w:rPr>
        <w:t>15,5</w:t>
      </w:r>
      <w:r w:rsidR="00DE3065">
        <w:rPr>
          <w:sz w:val="24"/>
          <w:szCs w:val="24"/>
          <w:lang w:val="lt-LT"/>
        </w:rPr>
        <w:t xml:space="preserve"> tūkst. eurų</w:t>
      </w:r>
      <w:r w:rsidR="008E3166">
        <w:rPr>
          <w:sz w:val="24"/>
          <w:szCs w:val="24"/>
          <w:lang w:val="lt-LT"/>
        </w:rPr>
        <w:t>.</w:t>
      </w:r>
      <w:r>
        <w:rPr>
          <w:sz w:val="24"/>
          <w:szCs w:val="24"/>
          <w:lang w:val="lt-LT"/>
        </w:rPr>
        <w:t xml:space="preserve"> </w:t>
      </w:r>
    </w:p>
    <w:p w:rsidR="00DE3065" w:rsidRDefault="00DE3065" w:rsidP="00327FA1">
      <w:pPr>
        <w:ind w:firstLine="1418"/>
        <w:jc w:val="both"/>
        <w:rPr>
          <w:sz w:val="24"/>
          <w:szCs w:val="24"/>
          <w:lang w:val="lt-LT"/>
        </w:rPr>
      </w:pPr>
    </w:p>
    <w:p w:rsidR="000D2B0F" w:rsidRPr="001859AA" w:rsidRDefault="00CA574E" w:rsidP="00327FA1">
      <w:pPr>
        <w:ind w:firstLine="1418"/>
        <w:jc w:val="both"/>
        <w:rPr>
          <w:b/>
          <w:sz w:val="24"/>
          <w:szCs w:val="24"/>
          <w:lang w:val="lt-LT"/>
        </w:rPr>
      </w:pPr>
      <w:r>
        <w:rPr>
          <w:b/>
          <w:sz w:val="24"/>
          <w:szCs w:val="24"/>
          <w:lang w:val="lt-LT"/>
        </w:rPr>
        <w:t>7</w:t>
      </w:r>
      <w:r w:rsidR="000D2B0F" w:rsidRPr="001859AA">
        <w:rPr>
          <w:b/>
          <w:sz w:val="24"/>
          <w:szCs w:val="24"/>
          <w:lang w:val="lt-LT"/>
        </w:rPr>
        <w:t>.</w:t>
      </w:r>
      <w:r w:rsidR="0008492A">
        <w:rPr>
          <w:b/>
          <w:sz w:val="24"/>
          <w:szCs w:val="24"/>
          <w:lang w:val="lt-LT"/>
        </w:rPr>
        <w:t>10.</w:t>
      </w:r>
      <w:r w:rsidR="000D2B0F" w:rsidRPr="001859AA">
        <w:rPr>
          <w:b/>
          <w:sz w:val="24"/>
          <w:szCs w:val="24"/>
          <w:lang w:val="lt-LT"/>
        </w:rPr>
        <w:t xml:space="preserve"> Neringos meno mokykla.</w:t>
      </w:r>
    </w:p>
    <w:p w:rsidR="00916589" w:rsidRPr="001859AA" w:rsidRDefault="00916589" w:rsidP="00327FA1">
      <w:pPr>
        <w:ind w:firstLine="1418"/>
        <w:jc w:val="both"/>
        <w:rPr>
          <w:b/>
          <w:sz w:val="24"/>
          <w:szCs w:val="24"/>
          <w:lang w:val="lt-LT"/>
        </w:rPr>
      </w:pPr>
      <w:r w:rsidRPr="001859AA">
        <w:rPr>
          <w:sz w:val="24"/>
          <w:szCs w:val="24"/>
          <w:lang w:val="lt-LT"/>
        </w:rPr>
        <w:t xml:space="preserve">Pagal FBA įstaigos </w:t>
      </w:r>
      <w:r w:rsidRPr="001859AA">
        <w:rPr>
          <w:b/>
          <w:sz w:val="24"/>
          <w:szCs w:val="24"/>
          <w:lang w:val="lt-LT"/>
        </w:rPr>
        <w:t>visą turtą</w:t>
      </w:r>
      <w:r w:rsidRPr="001859AA">
        <w:rPr>
          <w:sz w:val="24"/>
          <w:szCs w:val="24"/>
          <w:lang w:val="lt-LT"/>
        </w:rPr>
        <w:t xml:space="preserve"> sudaro</w:t>
      </w:r>
      <w:r w:rsidR="00EB0216" w:rsidRPr="001859AA">
        <w:rPr>
          <w:b/>
          <w:sz w:val="24"/>
          <w:szCs w:val="24"/>
          <w:lang w:val="lt-LT"/>
        </w:rPr>
        <w:t xml:space="preserve"> </w:t>
      </w:r>
      <w:r w:rsidR="00DE3065" w:rsidRPr="001859AA">
        <w:rPr>
          <w:b/>
          <w:sz w:val="24"/>
          <w:szCs w:val="24"/>
          <w:lang w:val="lt-LT"/>
        </w:rPr>
        <w:t xml:space="preserve">– </w:t>
      </w:r>
      <w:r w:rsidR="00F94E56">
        <w:rPr>
          <w:b/>
          <w:sz w:val="24"/>
          <w:szCs w:val="24"/>
          <w:lang w:val="lt-LT"/>
        </w:rPr>
        <w:t>465,3</w:t>
      </w:r>
      <w:r w:rsidR="00EB0216" w:rsidRPr="001859AA">
        <w:rPr>
          <w:b/>
          <w:sz w:val="24"/>
          <w:szCs w:val="24"/>
          <w:lang w:val="lt-LT"/>
        </w:rPr>
        <w:t xml:space="preserve"> tūkst. </w:t>
      </w:r>
      <w:r w:rsidR="00DE3065" w:rsidRPr="001859AA">
        <w:rPr>
          <w:b/>
          <w:sz w:val="24"/>
          <w:szCs w:val="24"/>
          <w:lang w:val="lt-LT"/>
        </w:rPr>
        <w:t>eurų</w:t>
      </w:r>
      <w:r w:rsidRPr="001859AA">
        <w:rPr>
          <w:b/>
          <w:sz w:val="24"/>
          <w:szCs w:val="24"/>
          <w:lang w:val="lt-LT"/>
        </w:rPr>
        <w:t>:</w:t>
      </w:r>
    </w:p>
    <w:p w:rsidR="00C8633B" w:rsidRPr="001859AA" w:rsidRDefault="000D2B0F" w:rsidP="00327FA1">
      <w:pPr>
        <w:ind w:firstLine="1418"/>
        <w:jc w:val="both"/>
        <w:rPr>
          <w:sz w:val="24"/>
          <w:szCs w:val="24"/>
          <w:lang w:val="lt-LT"/>
        </w:rPr>
      </w:pPr>
      <w:r w:rsidRPr="001859AA">
        <w:rPr>
          <w:b/>
          <w:sz w:val="24"/>
          <w:szCs w:val="24"/>
          <w:lang w:val="lt-LT"/>
        </w:rPr>
        <w:t xml:space="preserve">Ilgalaikis turtas – </w:t>
      </w:r>
      <w:r w:rsidR="00F94E56">
        <w:rPr>
          <w:b/>
          <w:sz w:val="24"/>
          <w:szCs w:val="24"/>
          <w:lang w:val="lt-LT"/>
        </w:rPr>
        <w:t>440,3</w:t>
      </w:r>
      <w:r w:rsidR="00650F98" w:rsidRPr="001859AA">
        <w:rPr>
          <w:b/>
          <w:sz w:val="24"/>
          <w:szCs w:val="24"/>
          <w:lang w:val="lt-LT"/>
        </w:rPr>
        <w:t xml:space="preserve"> tūkst. </w:t>
      </w:r>
      <w:r w:rsidR="00DE3065" w:rsidRPr="001859AA">
        <w:rPr>
          <w:b/>
          <w:sz w:val="24"/>
          <w:szCs w:val="24"/>
          <w:lang w:val="lt-LT"/>
        </w:rPr>
        <w:t>eurų</w:t>
      </w:r>
      <w:r w:rsidR="00EB0216" w:rsidRPr="001859AA">
        <w:rPr>
          <w:sz w:val="24"/>
          <w:szCs w:val="24"/>
          <w:lang w:val="lt-LT"/>
        </w:rPr>
        <w:t xml:space="preserve"> (nematerialusis turtas 0 </w:t>
      </w:r>
      <w:r w:rsidR="00DE3065" w:rsidRPr="001859AA">
        <w:rPr>
          <w:sz w:val="24"/>
          <w:szCs w:val="24"/>
          <w:lang w:val="lt-LT"/>
        </w:rPr>
        <w:t>eurų,</w:t>
      </w:r>
      <w:r w:rsidRPr="001859AA">
        <w:rPr>
          <w:sz w:val="24"/>
          <w:szCs w:val="24"/>
          <w:lang w:val="lt-LT"/>
        </w:rPr>
        <w:t xml:space="preserve"> </w:t>
      </w:r>
      <w:r w:rsidR="008E3166">
        <w:rPr>
          <w:sz w:val="24"/>
          <w:szCs w:val="24"/>
          <w:lang w:val="lt-LT"/>
        </w:rPr>
        <w:t xml:space="preserve">pastatai </w:t>
      </w:r>
      <w:r w:rsidR="00E65707">
        <w:rPr>
          <w:sz w:val="24"/>
          <w:szCs w:val="24"/>
          <w:lang w:val="lt-LT"/>
        </w:rPr>
        <w:t xml:space="preserve">429,1 </w:t>
      </w:r>
      <w:r w:rsidR="00650F98" w:rsidRPr="001859AA">
        <w:rPr>
          <w:sz w:val="24"/>
          <w:szCs w:val="24"/>
          <w:lang w:val="lt-LT"/>
        </w:rPr>
        <w:t xml:space="preserve">tūkst. </w:t>
      </w:r>
      <w:r w:rsidR="00DE3065" w:rsidRPr="001859AA">
        <w:rPr>
          <w:sz w:val="24"/>
          <w:szCs w:val="24"/>
          <w:lang w:val="lt-LT"/>
        </w:rPr>
        <w:t>eurų</w:t>
      </w:r>
      <w:r w:rsidR="008E3166">
        <w:rPr>
          <w:sz w:val="24"/>
          <w:szCs w:val="24"/>
          <w:lang w:val="lt-LT"/>
        </w:rPr>
        <w:t xml:space="preserve">, kitas ilgalaikis materialus turtas </w:t>
      </w:r>
      <w:r w:rsidR="00E65707">
        <w:rPr>
          <w:sz w:val="24"/>
          <w:szCs w:val="24"/>
          <w:lang w:val="lt-LT"/>
        </w:rPr>
        <w:t>10,5</w:t>
      </w:r>
      <w:r w:rsidR="008E3166">
        <w:rPr>
          <w:sz w:val="24"/>
          <w:szCs w:val="24"/>
          <w:lang w:val="lt-LT"/>
        </w:rPr>
        <w:t xml:space="preserve"> tūkst. eurų</w:t>
      </w:r>
      <w:r w:rsidR="00DE3065" w:rsidRPr="001859AA">
        <w:rPr>
          <w:sz w:val="24"/>
          <w:szCs w:val="24"/>
          <w:lang w:val="lt-LT"/>
        </w:rPr>
        <w:t>)</w:t>
      </w:r>
      <w:r w:rsidRPr="001859AA">
        <w:rPr>
          <w:sz w:val="24"/>
          <w:szCs w:val="24"/>
          <w:lang w:val="lt-LT"/>
        </w:rPr>
        <w:t xml:space="preserve">, </w:t>
      </w:r>
      <w:r w:rsidRPr="001859AA">
        <w:rPr>
          <w:b/>
          <w:sz w:val="24"/>
          <w:szCs w:val="24"/>
          <w:lang w:val="lt-LT"/>
        </w:rPr>
        <w:t>trump</w:t>
      </w:r>
      <w:r w:rsidR="00650F98" w:rsidRPr="001859AA">
        <w:rPr>
          <w:b/>
          <w:sz w:val="24"/>
          <w:szCs w:val="24"/>
          <w:lang w:val="lt-LT"/>
        </w:rPr>
        <w:t xml:space="preserve">alaikis turtas – </w:t>
      </w:r>
      <w:r w:rsidR="00E65707">
        <w:rPr>
          <w:b/>
          <w:sz w:val="24"/>
          <w:szCs w:val="24"/>
          <w:lang w:val="lt-LT"/>
        </w:rPr>
        <w:t>24,9</w:t>
      </w:r>
      <w:r w:rsidR="00650F98" w:rsidRPr="001859AA">
        <w:rPr>
          <w:b/>
          <w:sz w:val="24"/>
          <w:szCs w:val="24"/>
          <w:lang w:val="lt-LT"/>
        </w:rPr>
        <w:t xml:space="preserve"> tūkst. </w:t>
      </w:r>
      <w:r w:rsidR="00DE3065" w:rsidRPr="001859AA">
        <w:rPr>
          <w:b/>
          <w:sz w:val="24"/>
          <w:szCs w:val="24"/>
          <w:lang w:val="lt-LT"/>
        </w:rPr>
        <w:t>eurų</w:t>
      </w:r>
      <w:r w:rsidR="00650F98" w:rsidRPr="001859AA">
        <w:rPr>
          <w:sz w:val="24"/>
          <w:szCs w:val="24"/>
          <w:lang w:val="lt-LT"/>
        </w:rPr>
        <w:t xml:space="preserve"> (</w:t>
      </w:r>
      <w:r w:rsidRPr="001859AA">
        <w:rPr>
          <w:sz w:val="24"/>
          <w:szCs w:val="24"/>
          <w:lang w:val="lt-LT"/>
        </w:rPr>
        <w:t>per metu</w:t>
      </w:r>
      <w:r w:rsidR="00650F98" w:rsidRPr="001859AA">
        <w:rPr>
          <w:sz w:val="24"/>
          <w:szCs w:val="24"/>
          <w:lang w:val="lt-LT"/>
        </w:rPr>
        <w:t xml:space="preserve">s gautinos sumos </w:t>
      </w:r>
      <w:r w:rsidR="00E65707">
        <w:rPr>
          <w:sz w:val="24"/>
          <w:szCs w:val="24"/>
          <w:lang w:val="lt-LT"/>
        </w:rPr>
        <w:t>17,6</w:t>
      </w:r>
      <w:r w:rsidR="00650F98" w:rsidRPr="001859AA">
        <w:rPr>
          <w:sz w:val="24"/>
          <w:szCs w:val="24"/>
          <w:lang w:val="lt-LT"/>
        </w:rPr>
        <w:t xml:space="preserve"> tūkst. </w:t>
      </w:r>
      <w:r w:rsidR="00DE3065" w:rsidRPr="001859AA">
        <w:rPr>
          <w:sz w:val="24"/>
          <w:szCs w:val="24"/>
          <w:lang w:val="lt-LT"/>
        </w:rPr>
        <w:t>eurų</w:t>
      </w:r>
      <w:r w:rsidRPr="001859AA">
        <w:rPr>
          <w:sz w:val="24"/>
          <w:szCs w:val="24"/>
          <w:lang w:val="lt-LT"/>
        </w:rPr>
        <w:t xml:space="preserve">, </w:t>
      </w:r>
      <w:r w:rsidR="00862E66">
        <w:rPr>
          <w:sz w:val="24"/>
          <w:szCs w:val="24"/>
          <w:lang w:val="lt-LT"/>
        </w:rPr>
        <w:t xml:space="preserve">sukauptos gautinos sumos </w:t>
      </w:r>
      <w:r w:rsidR="00E65707">
        <w:rPr>
          <w:sz w:val="24"/>
          <w:szCs w:val="24"/>
          <w:lang w:val="lt-LT"/>
        </w:rPr>
        <w:t>17,2</w:t>
      </w:r>
      <w:r w:rsidR="00862E66">
        <w:rPr>
          <w:sz w:val="24"/>
          <w:szCs w:val="24"/>
          <w:lang w:val="lt-LT"/>
        </w:rPr>
        <w:t xml:space="preserve"> tūkst. eurų, </w:t>
      </w:r>
      <w:r w:rsidR="00E65707">
        <w:rPr>
          <w:sz w:val="24"/>
          <w:szCs w:val="24"/>
          <w:lang w:val="lt-LT"/>
        </w:rPr>
        <w:t xml:space="preserve">kitos gautinos sumos – 0,09 tūkst. eurų, </w:t>
      </w:r>
      <w:r w:rsidRPr="001859AA">
        <w:rPr>
          <w:sz w:val="24"/>
          <w:szCs w:val="24"/>
          <w:lang w:val="lt-LT"/>
        </w:rPr>
        <w:t>pinigai ir pinigų ekvival</w:t>
      </w:r>
      <w:r w:rsidR="00650F98" w:rsidRPr="001859AA">
        <w:rPr>
          <w:sz w:val="24"/>
          <w:szCs w:val="24"/>
          <w:lang w:val="lt-LT"/>
        </w:rPr>
        <w:t xml:space="preserve">entai </w:t>
      </w:r>
      <w:r w:rsidR="00E65707">
        <w:rPr>
          <w:sz w:val="24"/>
          <w:szCs w:val="24"/>
          <w:lang w:val="lt-LT"/>
        </w:rPr>
        <w:t>3,1</w:t>
      </w:r>
      <w:r w:rsidR="00650F98" w:rsidRPr="001859AA">
        <w:rPr>
          <w:sz w:val="24"/>
          <w:szCs w:val="24"/>
          <w:lang w:val="lt-LT"/>
        </w:rPr>
        <w:t xml:space="preserve"> tūkst. </w:t>
      </w:r>
      <w:r w:rsidR="00DE3065" w:rsidRPr="001859AA">
        <w:rPr>
          <w:sz w:val="24"/>
          <w:szCs w:val="24"/>
          <w:lang w:val="lt-LT"/>
        </w:rPr>
        <w:t>eurų</w:t>
      </w:r>
      <w:r w:rsidRPr="001859AA">
        <w:rPr>
          <w:sz w:val="24"/>
          <w:szCs w:val="24"/>
          <w:lang w:val="lt-LT"/>
        </w:rPr>
        <w:t>)</w:t>
      </w:r>
      <w:r w:rsidR="001C4E2B" w:rsidRPr="001859AA">
        <w:rPr>
          <w:sz w:val="24"/>
          <w:szCs w:val="24"/>
          <w:lang w:val="lt-LT"/>
        </w:rPr>
        <w:t>.</w:t>
      </w:r>
    </w:p>
    <w:p w:rsidR="00310B3C" w:rsidRPr="001859AA" w:rsidRDefault="00310B3C" w:rsidP="00327FA1">
      <w:pPr>
        <w:ind w:firstLine="1418"/>
        <w:jc w:val="both"/>
        <w:rPr>
          <w:sz w:val="24"/>
          <w:szCs w:val="24"/>
          <w:lang w:val="lt-LT"/>
        </w:rPr>
      </w:pPr>
      <w:r w:rsidRPr="001859AA">
        <w:rPr>
          <w:sz w:val="24"/>
          <w:szCs w:val="24"/>
          <w:lang w:val="lt-LT"/>
        </w:rPr>
        <w:t>Per 201</w:t>
      </w:r>
      <w:r w:rsidR="00E65707">
        <w:rPr>
          <w:sz w:val="24"/>
          <w:szCs w:val="24"/>
          <w:lang w:val="lt-LT"/>
        </w:rPr>
        <w:t>7</w:t>
      </w:r>
      <w:r w:rsidRPr="001859AA">
        <w:rPr>
          <w:sz w:val="24"/>
          <w:szCs w:val="24"/>
          <w:lang w:val="lt-LT"/>
        </w:rPr>
        <w:t xml:space="preserve"> metus įstaiga </w:t>
      </w:r>
      <w:r w:rsidRPr="001859AA">
        <w:rPr>
          <w:b/>
          <w:sz w:val="24"/>
          <w:szCs w:val="24"/>
          <w:lang w:val="lt-LT"/>
        </w:rPr>
        <w:t xml:space="preserve">gavo finansavimą – </w:t>
      </w:r>
      <w:r w:rsidR="00862E66">
        <w:rPr>
          <w:b/>
          <w:sz w:val="24"/>
          <w:szCs w:val="24"/>
          <w:lang w:val="lt-LT"/>
        </w:rPr>
        <w:t>442,1</w:t>
      </w:r>
      <w:r w:rsidRPr="001859AA">
        <w:rPr>
          <w:b/>
          <w:sz w:val="24"/>
          <w:szCs w:val="24"/>
          <w:lang w:val="lt-LT"/>
        </w:rPr>
        <w:t xml:space="preserve"> tūkst. eurų:</w:t>
      </w:r>
    </w:p>
    <w:p w:rsidR="00310B3C" w:rsidRPr="001859AA" w:rsidRDefault="00310B3C" w:rsidP="00327FA1">
      <w:pPr>
        <w:ind w:firstLine="1418"/>
        <w:jc w:val="both"/>
        <w:rPr>
          <w:sz w:val="24"/>
          <w:szCs w:val="24"/>
          <w:lang w:val="lt-LT"/>
        </w:rPr>
      </w:pPr>
      <w:r w:rsidRPr="001859AA">
        <w:rPr>
          <w:sz w:val="24"/>
          <w:szCs w:val="24"/>
          <w:lang w:val="lt-LT"/>
        </w:rPr>
        <w:t xml:space="preserve">- Iš valstybės biudžeto – </w:t>
      </w:r>
      <w:r w:rsidR="00014B11" w:rsidRPr="001859AA">
        <w:rPr>
          <w:sz w:val="24"/>
          <w:szCs w:val="24"/>
          <w:lang w:val="lt-LT"/>
        </w:rPr>
        <w:t xml:space="preserve">0 </w:t>
      </w:r>
      <w:r w:rsidRPr="001859AA">
        <w:rPr>
          <w:sz w:val="24"/>
          <w:szCs w:val="24"/>
          <w:lang w:val="lt-LT"/>
        </w:rPr>
        <w:t xml:space="preserve"> tūkst. eurų;</w:t>
      </w:r>
    </w:p>
    <w:p w:rsidR="00310B3C" w:rsidRPr="001859AA" w:rsidRDefault="00310B3C" w:rsidP="00327FA1">
      <w:pPr>
        <w:ind w:firstLine="1418"/>
        <w:jc w:val="both"/>
        <w:rPr>
          <w:sz w:val="24"/>
          <w:szCs w:val="24"/>
          <w:lang w:val="lt-LT"/>
        </w:rPr>
      </w:pPr>
      <w:r w:rsidRPr="001859AA">
        <w:rPr>
          <w:sz w:val="24"/>
          <w:szCs w:val="24"/>
          <w:lang w:val="lt-LT"/>
        </w:rPr>
        <w:t xml:space="preserve">- Iš savivaldybės biudžeto – </w:t>
      </w:r>
      <w:r w:rsidR="00862E66">
        <w:rPr>
          <w:sz w:val="24"/>
          <w:szCs w:val="24"/>
          <w:lang w:val="lt-LT"/>
        </w:rPr>
        <w:t>440,8</w:t>
      </w:r>
      <w:r w:rsidRPr="001859AA">
        <w:rPr>
          <w:sz w:val="24"/>
          <w:szCs w:val="24"/>
          <w:lang w:val="lt-LT"/>
        </w:rPr>
        <w:t xml:space="preserve"> tūkst. eurų;</w:t>
      </w:r>
    </w:p>
    <w:p w:rsidR="00310B3C" w:rsidRPr="001859AA" w:rsidRDefault="00310B3C" w:rsidP="00327FA1">
      <w:pPr>
        <w:ind w:firstLine="1418"/>
        <w:jc w:val="both"/>
        <w:rPr>
          <w:sz w:val="24"/>
          <w:szCs w:val="24"/>
          <w:lang w:val="lt-LT"/>
        </w:rPr>
      </w:pPr>
      <w:r w:rsidRPr="001859AA">
        <w:rPr>
          <w:sz w:val="24"/>
          <w:szCs w:val="24"/>
          <w:lang w:val="lt-LT"/>
        </w:rPr>
        <w:t xml:space="preserve">- Iš kitų šaltinių – </w:t>
      </w:r>
      <w:r w:rsidR="00014B11" w:rsidRPr="001859AA">
        <w:rPr>
          <w:sz w:val="24"/>
          <w:szCs w:val="24"/>
          <w:lang w:val="lt-LT"/>
        </w:rPr>
        <w:t>1,</w:t>
      </w:r>
      <w:r w:rsidR="00862E66">
        <w:rPr>
          <w:sz w:val="24"/>
          <w:szCs w:val="24"/>
          <w:lang w:val="lt-LT"/>
        </w:rPr>
        <w:t>3</w:t>
      </w:r>
      <w:r w:rsidRPr="001859AA">
        <w:rPr>
          <w:sz w:val="24"/>
          <w:szCs w:val="24"/>
          <w:lang w:val="lt-LT"/>
        </w:rPr>
        <w:t xml:space="preserve"> tūkst. eurų.</w:t>
      </w:r>
    </w:p>
    <w:p w:rsidR="00916589" w:rsidRPr="001859AA" w:rsidRDefault="00C8633B" w:rsidP="00327FA1">
      <w:pPr>
        <w:ind w:firstLine="1418"/>
        <w:jc w:val="both"/>
        <w:rPr>
          <w:b/>
          <w:sz w:val="24"/>
          <w:szCs w:val="24"/>
          <w:lang w:val="lt-LT"/>
        </w:rPr>
      </w:pPr>
      <w:r w:rsidRPr="001859AA">
        <w:rPr>
          <w:sz w:val="24"/>
          <w:szCs w:val="24"/>
          <w:lang w:val="lt-LT"/>
        </w:rPr>
        <w:t xml:space="preserve">Ataskaitiniais metais pagrindines </w:t>
      </w:r>
      <w:r w:rsidRPr="001859AA">
        <w:rPr>
          <w:b/>
          <w:sz w:val="24"/>
          <w:szCs w:val="24"/>
          <w:lang w:val="lt-LT"/>
        </w:rPr>
        <w:t>veiklos pajamas</w:t>
      </w:r>
      <w:r w:rsidRPr="001859AA">
        <w:rPr>
          <w:sz w:val="24"/>
          <w:szCs w:val="24"/>
          <w:lang w:val="lt-LT"/>
        </w:rPr>
        <w:t xml:space="preserve"> sudarė </w:t>
      </w:r>
      <w:r w:rsidR="00014B11" w:rsidRPr="001859AA">
        <w:rPr>
          <w:sz w:val="24"/>
          <w:szCs w:val="24"/>
          <w:lang w:val="lt-LT"/>
        </w:rPr>
        <w:t>–</w:t>
      </w:r>
      <w:r w:rsidR="00DB197A" w:rsidRPr="001859AA">
        <w:rPr>
          <w:sz w:val="24"/>
          <w:szCs w:val="24"/>
          <w:lang w:val="lt-LT"/>
        </w:rPr>
        <w:t xml:space="preserve"> </w:t>
      </w:r>
      <w:r w:rsidR="00E65707">
        <w:rPr>
          <w:b/>
          <w:sz w:val="24"/>
          <w:szCs w:val="24"/>
          <w:lang w:val="lt-LT"/>
        </w:rPr>
        <w:t>312,2</w:t>
      </w:r>
      <w:r w:rsidRPr="001859AA">
        <w:rPr>
          <w:b/>
          <w:sz w:val="24"/>
          <w:szCs w:val="24"/>
          <w:lang w:val="lt-LT"/>
        </w:rPr>
        <w:t xml:space="preserve"> tūkst. </w:t>
      </w:r>
      <w:r w:rsidR="00DB197A" w:rsidRPr="001859AA">
        <w:rPr>
          <w:b/>
          <w:sz w:val="24"/>
          <w:szCs w:val="24"/>
          <w:lang w:val="lt-LT"/>
        </w:rPr>
        <w:t>eurų</w:t>
      </w:r>
      <w:r w:rsidRPr="001859AA">
        <w:rPr>
          <w:sz w:val="24"/>
          <w:szCs w:val="24"/>
          <w:lang w:val="lt-LT"/>
        </w:rPr>
        <w:t xml:space="preserve"> ir sąnaudas </w:t>
      </w:r>
      <w:r w:rsidR="00014B11" w:rsidRPr="001859AA">
        <w:rPr>
          <w:b/>
          <w:sz w:val="24"/>
          <w:szCs w:val="24"/>
          <w:lang w:val="lt-LT"/>
        </w:rPr>
        <w:t xml:space="preserve">– </w:t>
      </w:r>
      <w:r w:rsidR="00E65707">
        <w:rPr>
          <w:b/>
          <w:sz w:val="24"/>
          <w:szCs w:val="24"/>
          <w:lang w:val="lt-LT"/>
        </w:rPr>
        <w:t>309,6</w:t>
      </w:r>
      <w:r w:rsidR="00EB0216" w:rsidRPr="001859AA">
        <w:rPr>
          <w:b/>
          <w:sz w:val="24"/>
          <w:szCs w:val="24"/>
          <w:lang w:val="lt-LT"/>
        </w:rPr>
        <w:t xml:space="preserve"> tūkst. </w:t>
      </w:r>
      <w:r w:rsidR="00DB197A" w:rsidRPr="001859AA">
        <w:rPr>
          <w:b/>
          <w:sz w:val="24"/>
          <w:szCs w:val="24"/>
          <w:lang w:val="lt-LT"/>
        </w:rPr>
        <w:t>eurų</w:t>
      </w:r>
      <w:r w:rsidR="00E65707">
        <w:rPr>
          <w:b/>
          <w:sz w:val="24"/>
          <w:szCs w:val="24"/>
          <w:lang w:val="lt-LT"/>
        </w:rPr>
        <w:t>:</w:t>
      </w:r>
    </w:p>
    <w:p w:rsidR="00C8633B" w:rsidRPr="001859AA" w:rsidRDefault="00C8633B" w:rsidP="00327FA1">
      <w:pPr>
        <w:ind w:firstLine="1418"/>
        <w:jc w:val="both"/>
        <w:rPr>
          <w:sz w:val="24"/>
          <w:szCs w:val="24"/>
          <w:lang w:val="lt-LT"/>
        </w:rPr>
      </w:pPr>
      <w:r w:rsidRPr="001859AA">
        <w:rPr>
          <w:sz w:val="24"/>
          <w:szCs w:val="24"/>
          <w:lang w:val="lt-LT"/>
        </w:rPr>
        <w:t xml:space="preserve">- </w:t>
      </w:r>
      <w:r w:rsidR="004C68B5" w:rsidRPr="001859AA">
        <w:rPr>
          <w:sz w:val="24"/>
          <w:szCs w:val="24"/>
          <w:lang w:val="lt-LT"/>
        </w:rPr>
        <w:t>D</w:t>
      </w:r>
      <w:r w:rsidRPr="001859AA">
        <w:rPr>
          <w:sz w:val="24"/>
          <w:szCs w:val="24"/>
          <w:lang w:val="lt-LT"/>
        </w:rPr>
        <w:t>arbo užmokesčio ir soc</w:t>
      </w:r>
      <w:r w:rsidR="00E65707">
        <w:rPr>
          <w:sz w:val="24"/>
          <w:szCs w:val="24"/>
          <w:lang w:val="lt-LT"/>
        </w:rPr>
        <w:t>ialinio</w:t>
      </w:r>
      <w:r w:rsidRPr="001859AA">
        <w:rPr>
          <w:sz w:val="24"/>
          <w:szCs w:val="24"/>
          <w:lang w:val="lt-LT"/>
        </w:rPr>
        <w:t xml:space="preserve"> drau</w:t>
      </w:r>
      <w:r w:rsidR="00327FA1" w:rsidRPr="001859AA">
        <w:rPr>
          <w:sz w:val="24"/>
          <w:szCs w:val="24"/>
          <w:lang w:val="lt-LT"/>
        </w:rPr>
        <w:t xml:space="preserve">dimo sąnaudos – </w:t>
      </w:r>
      <w:r w:rsidR="00E65707">
        <w:rPr>
          <w:sz w:val="24"/>
          <w:szCs w:val="24"/>
          <w:lang w:val="lt-LT"/>
        </w:rPr>
        <w:t>271,4</w:t>
      </w:r>
      <w:r w:rsidR="00327FA1" w:rsidRPr="001859AA">
        <w:rPr>
          <w:sz w:val="24"/>
          <w:szCs w:val="24"/>
          <w:lang w:val="lt-LT"/>
        </w:rPr>
        <w:t xml:space="preserve"> tūkst. </w:t>
      </w:r>
      <w:r w:rsidR="00DB197A" w:rsidRPr="001859AA">
        <w:rPr>
          <w:sz w:val="24"/>
          <w:szCs w:val="24"/>
          <w:lang w:val="lt-LT"/>
        </w:rPr>
        <w:t>eurų</w:t>
      </w:r>
      <w:r w:rsidRPr="001859AA">
        <w:rPr>
          <w:sz w:val="24"/>
          <w:szCs w:val="24"/>
          <w:lang w:val="lt-LT"/>
        </w:rPr>
        <w:t>;</w:t>
      </w:r>
    </w:p>
    <w:p w:rsidR="00C8633B" w:rsidRPr="001859AA" w:rsidRDefault="00C8633B" w:rsidP="00327FA1">
      <w:pPr>
        <w:ind w:firstLine="1418"/>
        <w:jc w:val="both"/>
        <w:rPr>
          <w:sz w:val="24"/>
          <w:szCs w:val="24"/>
          <w:lang w:val="lt-LT"/>
        </w:rPr>
      </w:pPr>
      <w:r w:rsidRPr="001859AA">
        <w:rPr>
          <w:sz w:val="24"/>
          <w:szCs w:val="24"/>
          <w:lang w:val="lt-LT"/>
        </w:rPr>
        <w:t xml:space="preserve">- </w:t>
      </w:r>
      <w:r w:rsidR="004C68B5" w:rsidRPr="001859AA">
        <w:rPr>
          <w:sz w:val="24"/>
          <w:szCs w:val="24"/>
          <w:lang w:val="lt-LT"/>
        </w:rPr>
        <w:t>K</w:t>
      </w:r>
      <w:r w:rsidRPr="001859AA">
        <w:rPr>
          <w:sz w:val="24"/>
          <w:szCs w:val="24"/>
          <w:lang w:val="lt-LT"/>
        </w:rPr>
        <w:t>omunalinių ir ryši</w:t>
      </w:r>
      <w:r w:rsidR="00327FA1" w:rsidRPr="001859AA">
        <w:rPr>
          <w:sz w:val="24"/>
          <w:szCs w:val="24"/>
          <w:lang w:val="lt-LT"/>
        </w:rPr>
        <w:t xml:space="preserve">ų sąnaudos – </w:t>
      </w:r>
      <w:r w:rsidR="00DB197A" w:rsidRPr="001859AA">
        <w:rPr>
          <w:sz w:val="24"/>
          <w:szCs w:val="24"/>
          <w:lang w:val="lt-LT"/>
        </w:rPr>
        <w:t>5,</w:t>
      </w:r>
      <w:r w:rsidR="00862E66">
        <w:rPr>
          <w:sz w:val="24"/>
          <w:szCs w:val="24"/>
          <w:lang w:val="lt-LT"/>
        </w:rPr>
        <w:t>1</w:t>
      </w:r>
      <w:r w:rsidR="00327FA1" w:rsidRPr="001859AA">
        <w:rPr>
          <w:sz w:val="24"/>
          <w:szCs w:val="24"/>
          <w:lang w:val="lt-LT"/>
        </w:rPr>
        <w:t xml:space="preserve"> tūkst. </w:t>
      </w:r>
      <w:r w:rsidR="00DB197A" w:rsidRPr="001859AA">
        <w:rPr>
          <w:sz w:val="24"/>
          <w:szCs w:val="24"/>
          <w:lang w:val="lt-LT"/>
        </w:rPr>
        <w:t>eurų</w:t>
      </w:r>
      <w:r w:rsidRPr="001859AA">
        <w:rPr>
          <w:sz w:val="24"/>
          <w:szCs w:val="24"/>
          <w:lang w:val="lt-LT"/>
        </w:rPr>
        <w:t>;</w:t>
      </w:r>
    </w:p>
    <w:p w:rsidR="00C8633B" w:rsidRPr="001859AA" w:rsidRDefault="00C8633B" w:rsidP="00327FA1">
      <w:pPr>
        <w:ind w:firstLine="1418"/>
        <w:jc w:val="both"/>
        <w:rPr>
          <w:sz w:val="24"/>
          <w:szCs w:val="24"/>
          <w:lang w:val="lt-LT"/>
        </w:rPr>
      </w:pPr>
      <w:r w:rsidRPr="001859AA">
        <w:rPr>
          <w:sz w:val="24"/>
          <w:szCs w:val="24"/>
          <w:lang w:val="lt-LT"/>
        </w:rPr>
        <w:t xml:space="preserve">- </w:t>
      </w:r>
      <w:r w:rsidR="004C68B5" w:rsidRPr="001859AA">
        <w:rPr>
          <w:sz w:val="24"/>
          <w:szCs w:val="24"/>
          <w:lang w:val="lt-LT"/>
        </w:rPr>
        <w:t>N</w:t>
      </w:r>
      <w:r w:rsidRPr="001859AA">
        <w:rPr>
          <w:sz w:val="24"/>
          <w:szCs w:val="24"/>
          <w:lang w:val="lt-LT"/>
        </w:rPr>
        <w:t>usidėvėjimas i</w:t>
      </w:r>
      <w:r w:rsidR="00327FA1" w:rsidRPr="001859AA">
        <w:rPr>
          <w:sz w:val="24"/>
          <w:szCs w:val="24"/>
          <w:lang w:val="lt-LT"/>
        </w:rPr>
        <w:t xml:space="preserve">r amortizacija – </w:t>
      </w:r>
      <w:r w:rsidR="00E65707">
        <w:rPr>
          <w:sz w:val="24"/>
          <w:szCs w:val="24"/>
          <w:lang w:val="lt-LT"/>
        </w:rPr>
        <w:t>5,9</w:t>
      </w:r>
      <w:r w:rsidR="00327FA1" w:rsidRPr="001859AA">
        <w:rPr>
          <w:sz w:val="24"/>
          <w:szCs w:val="24"/>
          <w:lang w:val="lt-LT"/>
        </w:rPr>
        <w:t xml:space="preserve"> tūkst. </w:t>
      </w:r>
      <w:r w:rsidR="00DB197A" w:rsidRPr="001859AA">
        <w:rPr>
          <w:sz w:val="24"/>
          <w:szCs w:val="24"/>
          <w:lang w:val="lt-LT"/>
        </w:rPr>
        <w:t>eurų</w:t>
      </w:r>
      <w:r w:rsidRPr="001859AA">
        <w:rPr>
          <w:sz w:val="24"/>
          <w:szCs w:val="24"/>
          <w:lang w:val="lt-LT"/>
        </w:rPr>
        <w:t>;</w:t>
      </w:r>
    </w:p>
    <w:p w:rsidR="00C8633B" w:rsidRPr="001859AA" w:rsidRDefault="00C8633B" w:rsidP="00327FA1">
      <w:pPr>
        <w:ind w:firstLine="1418"/>
        <w:jc w:val="both"/>
        <w:rPr>
          <w:sz w:val="24"/>
          <w:szCs w:val="24"/>
          <w:lang w:val="lt-LT"/>
        </w:rPr>
      </w:pPr>
      <w:r w:rsidRPr="001859AA">
        <w:rPr>
          <w:sz w:val="24"/>
          <w:szCs w:val="24"/>
          <w:lang w:val="lt-LT"/>
        </w:rPr>
        <w:t xml:space="preserve">- </w:t>
      </w:r>
      <w:r w:rsidR="004C68B5" w:rsidRPr="001859AA">
        <w:rPr>
          <w:sz w:val="24"/>
          <w:szCs w:val="24"/>
          <w:lang w:val="lt-LT"/>
        </w:rPr>
        <w:t>P</w:t>
      </w:r>
      <w:r w:rsidRPr="001859AA">
        <w:rPr>
          <w:sz w:val="24"/>
          <w:szCs w:val="24"/>
          <w:lang w:val="lt-LT"/>
        </w:rPr>
        <w:t>arduotų at</w:t>
      </w:r>
      <w:r w:rsidR="00327FA1" w:rsidRPr="001859AA">
        <w:rPr>
          <w:sz w:val="24"/>
          <w:szCs w:val="24"/>
          <w:lang w:val="lt-LT"/>
        </w:rPr>
        <w:t xml:space="preserve">sargų sąnaudos – </w:t>
      </w:r>
      <w:r w:rsidR="00E65707">
        <w:rPr>
          <w:sz w:val="24"/>
          <w:szCs w:val="24"/>
          <w:lang w:val="lt-LT"/>
        </w:rPr>
        <w:t>4,8</w:t>
      </w:r>
      <w:r w:rsidR="00327FA1" w:rsidRPr="001859AA">
        <w:rPr>
          <w:sz w:val="24"/>
          <w:szCs w:val="24"/>
          <w:lang w:val="lt-LT"/>
        </w:rPr>
        <w:t xml:space="preserve"> tūkst. </w:t>
      </w:r>
      <w:r w:rsidR="00DB197A" w:rsidRPr="001859AA">
        <w:rPr>
          <w:sz w:val="24"/>
          <w:szCs w:val="24"/>
          <w:lang w:val="lt-LT"/>
        </w:rPr>
        <w:t>eurų</w:t>
      </w:r>
      <w:r w:rsidRPr="001859AA">
        <w:rPr>
          <w:sz w:val="24"/>
          <w:szCs w:val="24"/>
          <w:lang w:val="lt-LT"/>
        </w:rPr>
        <w:t>;</w:t>
      </w:r>
    </w:p>
    <w:p w:rsidR="00DB197A" w:rsidRPr="001859AA" w:rsidRDefault="00DB197A" w:rsidP="00327FA1">
      <w:pPr>
        <w:ind w:firstLine="1418"/>
        <w:jc w:val="both"/>
        <w:rPr>
          <w:sz w:val="24"/>
          <w:szCs w:val="24"/>
          <w:lang w:val="lt-LT"/>
        </w:rPr>
      </w:pPr>
      <w:r w:rsidRPr="001859AA">
        <w:rPr>
          <w:sz w:val="24"/>
          <w:szCs w:val="24"/>
          <w:lang w:val="lt-LT"/>
        </w:rPr>
        <w:t xml:space="preserve">- Transporto išlaikymas – </w:t>
      </w:r>
      <w:r w:rsidR="00E65707">
        <w:rPr>
          <w:sz w:val="24"/>
          <w:szCs w:val="24"/>
          <w:lang w:val="lt-LT"/>
        </w:rPr>
        <w:t>9,1</w:t>
      </w:r>
      <w:r w:rsidRPr="001859AA">
        <w:rPr>
          <w:sz w:val="24"/>
          <w:szCs w:val="24"/>
          <w:lang w:val="lt-LT"/>
        </w:rPr>
        <w:t xml:space="preserve"> tūkst. eurų;</w:t>
      </w:r>
    </w:p>
    <w:p w:rsidR="00C8633B" w:rsidRDefault="00C8633B" w:rsidP="00327FA1">
      <w:pPr>
        <w:ind w:firstLine="1418"/>
        <w:jc w:val="both"/>
        <w:rPr>
          <w:sz w:val="24"/>
          <w:szCs w:val="24"/>
          <w:lang w:val="lt-LT"/>
        </w:rPr>
      </w:pPr>
      <w:r w:rsidRPr="001859AA">
        <w:rPr>
          <w:sz w:val="24"/>
          <w:szCs w:val="24"/>
          <w:lang w:val="lt-LT"/>
        </w:rPr>
        <w:t xml:space="preserve">- </w:t>
      </w:r>
      <w:r w:rsidR="004C68B5" w:rsidRPr="001859AA">
        <w:rPr>
          <w:sz w:val="24"/>
          <w:szCs w:val="24"/>
          <w:lang w:val="lt-LT"/>
        </w:rPr>
        <w:t>K</w:t>
      </w:r>
      <w:r w:rsidRPr="001859AA">
        <w:rPr>
          <w:sz w:val="24"/>
          <w:szCs w:val="24"/>
          <w:lang w:val="lt-LT"/>
        </w:rPr>
        <w:t xml:space="preserve">itų paslaugų – </w:t>
      </w:r>
      <w:r w:rsidR="00E65707">
        <w:rPr>
          <w:sz w:val="24"/>
          <w:szCs w:val="24"/>
          <w:lang w:val="lt-LT"/>
        </w:rPr>
        <w:t>11,8</w:t>
      </w:r>
      <w:r w:rsidRPr="001859AA">
        <w:rPr>
          <w:sz w:val="24"/>
          <w:szCs w:val="24"/>
          <w:lang w:val="lt-LT"/>
        </w:rPr>
        <w:t xml:space="preserve"> tūkst. </w:t>
      </w:r>
      <w:r w:rsidR="00DB197A" w:rsidRPr="001859AA">
        <w:rPr>
          <w:sz w:val="24"/>
          <w:szCs w:val="24"/>
          <w:lang w:val="lt-LT"/>
        </w:rPr>
        <w:t>eurų</w:t>
      </w:r>
      <w:r w:rsidR="00862E66">
        <w:rPr>
          <w:sz w:val="24"/>
          <w:szCs w:val="24"/>
          <w:lang w:val="lt-LT"/>
        </w:rPr>
        <w:t>;</w:t>
      </w:r>
    </w:p>
    <w:p w:rsidR="00862E66" w:rsidRDefault="00862E66" w:rsidP="00327FA1">
      <w:pPr>
        <w:ind w:firstLine="1418"/>
        <w:jc w:val="both"/>
        <w:rPr>
          <w:sz w:val="24"/>
          <w:szCs w:val="24"/>
          <w:lang w:val="lt-LT"/>
        </w:rPr>
      </w:pPr>
      <w:r>
        <w:rPr>
          <w:sz w:val="24"/>
          <w:szCs w:val="24"/>
          <w:lang w:val="lt-LT"/>
        </w:rPr>
        <w:t xml:space="preserve">- Komandiruočių – </w:t>
      </w:r>
      <w:r w:rsidR="00E65707">
        <w:rPr>
          <w:sz w:val="24"/>
          <w:szCs w:val="24"/>
          <w:lang w:val="lt-LT"/>
        </w:rPr>
        <w:t>0,6</w:t>
      </w:r>
      <w:r>
        <w:rPr>
          <w:sz w:val="24"/>
          <w:szCs w:val="24"/>
          <w:lang w:val="lt-LT"/>
        </w:rPr>
        <w:t xml:space="preserve"> tūkst. eurų;</w:t>
      </w:r>
    </w:p>
    <w:p w:rsidR="00862E66" w:rsidRDefault="00862E66" w:rsidP="00327FA1">
      <w:pPr>
        <w:ind w:firstLine="1418"/>
        <w:jc w:val="both"/>
        <w:rPr>
          <w:sz w:val="24"/>
          <w:szCs w:val="24"/>
          <w:lang w:val="lt-LT"/>
        </w:rPr>
      </w:pPr>
      <w:r>
        <w:rPr>
          <w:sz w:val="24"/>
          <w:szCs w:val="24"/>
          <w:lang w:val="lt-LT"/>
        </w:rPr>
        <w:t xml:space="preserve">- Kvalifikacijos kėlimo – </w:t>
      </w:r>
      <w:r w:rsidR="00E65707">
        <w:rPr>
          <w:sz w:val="24"/>
          <w:szCs w:val="24"/>
          <w:lang w:val="lt-LT"/>
        </w:rPr>
        <w:t>0,8</w:t>
      </w:r>
      <w:r>
        <w:rPr>
          <w:sz w:val="24"/>
          <w:szCs w:val="24"/>
          <w:lang w:val="lt-LT"/>
        </w:rPr>
        <w:t xml:space="preserve"> tūkst. eurų.</w:t>
      </w:r>
    </w:p>
    <w:p w:rsidR="00DB197A" w:rsidRPr="00C8633B" w:rsidRDefault="00DB197A" w:rsidP="00327FA1">
      <w:pPr>
        <w:ind w:firstLine="1418"/>
        <w:jc w:val="both"/>
        <w:rPr>
          <w:sz w:val="24"/>
          <w:szCs w:val="24"/>
          <w:lang w:val="lt-LT"/>
        </w:rPr>
      </w:pPr>
    </w:p>
    <w:p w:rsidR="001C4E2B" w:rsidRDefault="00CA574E" w:rsidP="00327FA1">
      <w:pPr>
        <w:ind w:firstLine="1418"/>
        <w:jc w:val="both"/>
        <w:rPr>
          <w:b/>
          <w:sz w:val="24"/>
          <w:szCs w:val="24"/>
          <w:lang w:val="lt-LT"/>
        </w:rPr>
      </w:pPr>
      <w:r>
        <w:rPr>
          <w:b/>
          <w:sz w:val="24"/>
          <w:szCs w:val="24"/>
          <w:lang w:val="lt-LT"/>
        </w:rPr>
        <w:t>7</w:t>
      </w:r>
      <w:r w:rsidR="001C4E2B" w:rsidRPr="00494C4C">
        <w:rPr>
          <w:b/>
          <w:sz w:val="24"/>
          <w:szCs w:val="24"/>
          <w:lang w:val="lt-LT"/>
        </w:rPr>
        <w:t>.</w:t>
      </w:r>
      <w:r w:rsidR="004C6B2E" w:rsidRPr="00494C4C">
        <w:rPr>
          <w:b/>
          <w:sz w:val="24"/>
          <w:szCs w:val="24"/>
          <w:lang w:val="lt-LT"/>
        </w:rPr>
        <w:t>1</w:t>
      </w:r>
      <w:r w:rsidR="0008492A">
        <w:rPr>
          <w:b/>
          <w:sz w:val="24"/>
          <w:szCs w:val="24"/>
          <w:lang w:val="lt-LT"/>
        </w:rPr>
        <w:t>1</w:t>
      </w:r>
      <w:r w:rsidR="006D579F">
        <w:rPr>
          <w:b/>
          <w:sz w:val="24"/>
          <w:szCs w:val="24"/>
          <w:lang w:val="lt-LT"/>
        </w:rPr>
        <w:t>. Neringos</w:t>
      </w:r>
      <w:r w:rsidR="001C4E2B" w:rsidRPr="00494C4C">
        <w:rPr>
          <w:b/>
          <w:sz w:val="24"/>
          <w:szCs w:val="24"/>
          <w:lang w:val="lt-LT"/>
        </w:rPr>
        <w:t xml:space="preserve"> </w:t>
      </w:r>
      <w:r w:rsidR="00DB197A">
        <w:rPr>
          <w:b/>
          <w:sz w:val="24"/>
          <w:szCs w:val="24"/>
          <w:lang w:val="lt-LT"/>
        </w:rPr>
        <w:t>gimnazija</w:t>
      </w:r>
      <w:r w:rsidR="001C4E2B" w:rsidRPr="00494C4C">
        <w:rPr>
          <w:b/>
          <w:sz w:val="24"/>
          <w:szCs w:val="24"/>
          <w:lang w:val="lt-LT"/>
        </w:rPr>
        <w:t>.</w:t>
      </w:r>
    </w:p>
    <w:p w:rsidR="00C8633B" w:rsidRPr="00494C4C" w:rsidRDefault="00C8633B" w:rsidP="00C33D61">
      <w:pPr>
        <w:ind w:firstLine="1418"/>
        <w:jc w:val="both"/>
        <w:rPr>
          <w:b/>
          <w:sz w:val="24"/>
          <w:szCs w:val="24"/>
          <w:lang w:val="lt-LT"/>
        </w:rPr>
      </w:pPr>
      <w:r w:rsidRPr="003362B2">
        <w:rPr>
          <w:sz w:val="24"/>
          <w:szCs w:val="24"/>
          <w:lang w:val="lt-LT"/>
        </w:rPr>
        <w:t>Pagal 201</w:t>
      </w:r>
      <w:r w:rsidR="00011B32">
        <w:rPr>
          <w:sz w:val="24"/>
          <w:szCs w:val="24"/>
          <w:lang w:val="lt-LT"/>
        </w:rPr>
        <w:t>7</w:t>
      </w:r>
      <w:r w:rsidRPr="003362B2">
        <w:rPr>
          <w:sz w:val="24"/>
          <w:szCs w:val="24"/>
          <w:lang w:val="lt-LT"/>
        </w:rPr>
        <w:t xml:space="preserve">-12-31 FBA </w:t>
      </w:r>
      <w:r w:rsidR="00D918B4">
        <w:rPr>
          <w:sz w:val="24"/>
          <w:szCs w:val="24"/>
          <w:lang w:val="lt-LT"/>
        </w:rPr>
        <w:t xml:space="preserve">Neringos gimnazijos </w:t>
      </w:r>
      <w:r w:rsidRPr="00D918B4">
        <w:rPr>
          <w:b/>
          <w:sz w:val="24"/>
          <w:szCs w:val="24"/>
          <w:lang w:val="lt-LT"/>
        </w:rPr>
        <w:t>visą turtą</w:t>
      </w:r>
      <w:r w:rsidRPr="003362B2">
        <w:rPr>
          <w:sz w:val="24"/>
          <w:szCs w:val="24"/>
          <w:lang w:val="lt-LT"/>
        </w:rPr>
        <w:t xml:space="preserve"> sudarė</w:t>
      </w:r>
      <w:r w:rsidR="00EB0216">
        <w:rPr>
          <w:b/>
          <w:sz w:val="24"/>
          <w:szCs w:val="24"/>
          <w:lang w:val="lt-LT"/>
        </w:rPr>
        <w:t xml:space="preserve"> </w:t>
      </w:r>
      <w:r w:rsidR="00D918B4">
        <w:rPr>
          <w:b/>
          <w:sz w:val="24"/>
          <w:szCs w:val="24"/>
          <w:lang w:val="lt-LT"/>
        </w:rPr>
        <w:t xml:space="preserve">– </w:t>
      </w:r>
      <w:r w:rsidR="00904A8D">
        <w:rPr>
          <w:b/>
          <w:sz w:val="24"/>
          <w:szCs w:val="24"/>
          <w:lang w:val="lt-LT"/>
        </w:rPr>
        <w:t>4</w:t>
      </w:r>
      <w:r w:rsidR="005A556F">
        <w:rPr>
          <w:b/>
          <w:sz w:val="24"/>
          <w:szCs w:val="24"/>
          <w:lang w:val="lt-LT"/>
        </w:rPr>
        <w:t> 588,1</w:t>
      </w:r>
      <w:r w:rsidR="00EB0216">
        <w:rPr>
          <w:b/>
          <w:sz w:val="24"/>
          <w:szCs w:val="24"/>
          <w:lang w:val="lt-LT"/>
        </w:rPr>
        <w:t xml:space="preserve"> tūkst. </w:t>
      </w:r>
      <w:r w:rsidR="00D918B4">
        <w:rPr>
          <w:b/>
          <w:sz w:val="24"/>
          <w:szCs w:val="24"/>
          <w:lang w:val="lt-LT"/>
        </w:rPr>
        <w:t>eurų</w:t>
      </w:r>
      <w:r>
        <w:rPr>
          <w:b/>
          <w:sz w:val="24"/>
          <w:szCs w:val="24"/>
          <w:lang w:val="lt-LT"/>
        </w:rPr>
        <w:t>:</w:t>
      </w:r>
    </w:p>
    <w:p w:rsidR="001C4E2B" w:rsidRDefault="001C4E2B" w:rsidP="00C33D61">
      <w:pPr>
        <w:ind w:firstLine="1418"/>
        <w:jc w:val="both"/>
        <w:rPr>
          <w:sz w:val="24"/>
          <w:szCs w:val="24"/>
          <w:lang w:val="lt-LT"/>
        </w:rPr>
      </w:pPr>
      <w:r w:rsidRPr="00D918B4">
        <w:rPr>
          <w:b/>
          <w:sz w:val="24"/>
          <w:szCs w:val="24"/>
          <w:lang w:val="lt-LT"/>
        </w:rPr>
        <w:t>Ilgala</w:t>
      </w:r>
      <w:r w:rsidR="00650F98" w:rsidRPr="00D918B4">
        <w:rPr>
          <w:b/>
          <w:sz w:val="24"/>
          <w:szCs w:val="24"/>
          <w:lang w:val="lt-LT"/>
        </w:rPr>
        <w:t xml:space="preserve">ikis turtas – </w:t>
      </w:r>
      <w:r w:rsidR="00904A8D">
        <w:rPr>
          <w:b/>
          <w:sz w:val="24"/>
          <w:szCs w:val="24"/>
          <w:lang w:val="lt-LT"/>
        </w:rPr>
        <w:t>4</w:t>
      </w:r>
      <w:r w:rsidR="005A556F">
        <w:rPr>
          <w:b/>
          <w:sz w:val="24"/>
          <w:szCs w:val="24"/>
          <w:lang w:val="lt-LT"/>
        </w:rPr>
        <w:t> 465,6</w:t>
      </w:r>
      <w:r w:rsidR="00650F98" w:rsidRPr="00D918B4">
        <w:rPr>
          <w:b/>
          <w:sz w:val="24"/>
          <w:szCs w:val="24"/>
          <w:lang w:val="lt-LT"/>
        </w:rPr>
        <w:t xml:space="preserve"> tūkst. </w:t>
      </w:r>
      <w:r w:rsidR="00D918B4">
        <w:rPr>
          <w:b/>
          <w:sz w:val="24"/>
          <w:szCs w:val="24"/>
          <w:lang w:val="lt-LT"/>
        </w:rPr>
        <w:t>eurų</w:t>
      </w:r>
      <w:r w:rsidRPr="00494C4C">
        <w:rPr>
          <w:sz w:val="24"/>
          <w:szCs w:val="24"/>
          <w:lang w:val="lt-LT"/>
        </w:rPr>
        <w:t xml:space="preserve"> (nema</w:t>
      </w:r>
      <w:r w:rsidR="00650F98" w:rsidRPr="00494C4C">
        <w:rPr>
          <w:sz w:val="24"/>
          <w:szCs w:val="24"/>
          <w:lang w:val="lt-LT"/>
        </w:rPr>
        <w:t xml:space="preserve">terialusis turtas </w:t>
      </w:r>
      <w:r w:rsidR="00D918B4">
        <w:rPr>
          <w:sz w:val="24"/>
          <w:szCs w:val="24"/>
          <w:lang w:val="lt-LT"/>
        </w:rPr>
        <w:t>0</w:t>
      </w:r>
      <w:r w:rsidR="003362B2">
        <w:rPr>
          <w:sz w:val="24"/>
          <w:szCs w:val="24"/>
          <w:lang w:val="lt-LT"/>
        </w:rPr>
        <w:t>,</w:t>
      </w:r>
      <w:r w:rsidR="005A556F">
        <w:rPr>
          <w:sz w:val="24"/>
          <w:szCs w:val="24"/>
          <w:lang w:val="lt-LT"/>
        </w:rPr>
        <w:t>02</w:t>
      </w:r>
      <w:r w:rsidR="003362B2">
        <w:rPr>
          <w:sz w:val="24"/>
          <w:szCs w:val="24"/>
          <w:lang w:val="lt-LT"/>
        </w:rPr>
        <w:t xml:space="preserve"> </w:t>
      </w:r>
      <w:r w:rsidR="00650F98" w:rsidRPr="00494C4C">
        <w:rPr>
          <w:sz w:val="24"/>
          <w:szCs w:val="24"/>
          <w:lang w:val="lt-LT"/>
        </w:rPr>
        <w:t xml:space="preserve">tūkst. </w:t>
      </w:r>
      <w:r w:rsidR="00D918B4">
        <w:rPr>
          <w:sz w:val="24"/>
          <w:szCs w:val="24"/>
          <w:lang w:val="lt-LT"/>
        </w:rPr>
        <w:t>eurų</w:t>
      </w:r>
      <w:r w:rsidRPr="00494C4C">
        <w:rPr>
          <w:sz w:val="24"/>
          <w:szCs w:val="24"/>
          <w:lang w:val="lt-LT"/>
        </w:rPr>
        <w:t xml:space="preserve">, </w:t>
      </w:r>
      <w:r w:rsidR="00904A8D">
        <w:rPr>
          <w:sz w:val="24"/>
          <w:szCs w:val="24"/>
          <w:lang w:val="lt-LT"/>
        </w:rPr>
        <w:t>pastatai 4</w:t>
      </w:r>
      <w:r w:rsidR="005A556F">
        <w:rPr>
          <w:sz w:val="24"/>
          <w:szCs w:val="24"/>
          <w:lang w:val="lt-LT"/>
        </w:rPr>
        <w:t> 350,8</w:t>
      </w:r>
      <w:r w:rsidR="00650F98" w:rsidRPr="00494C4C">
        <w:rPr>
          <w:sz w:val="24"/>
          <w:szCs w:val="24"/>
          <w:lang w:val="lt-LT"/>
        </w:rPr>
        <w:t xml:space="preserve"> tūkst</w:t>
      </w:r>
      <w:r w:rsidR="00904A8D">
        <w:rPr>
          <w:sz w:val="24"/>
          <w:szCs w:val="24"/>
          <w:lang w:val="lt-LT"/>
        </w:rPr>
        <w:t xml:space="preserve">. eurų, infrastruktūra ir kiti statiniai </w:t>
      </w:r>
      <w:r w:rsidR="005A556F">
        <w:rPr>
          <w:sz w:val="24"/>
          <w:szCs w:val="24"/>
          <w:lang w:val="lt-LT"/>
        </w:rPr>
        <w:t>25,9</w:t>
      </w:r>
      <w:r w:rsidR="00904A8D">
        <w:rPr>
          <w:sz w:val="24"/>
          <w:szCs w:val="24"/>
          <w:lang w:val="lt-LT"/>
        </w:rPr>
        <w:t xml:space="preserve"> tūkst. eurų, transporto priemonės </w:t>
      </w:r>
      <w:r w:rsidR="005A556F">
        <w:rPr>
          <w:sz w:val="24"/>
          <w:szCs w:val="24"/>
          <w:lang w:val="lt-LT"/>
        </w:rPr>
        <w:t>41,7</w:t>
      </w:r>
      <w:r w:rsidR="00904A8D">
        <w:rPr>
          <w:sz w:val="24"/>
          <w:szCs w:val="24"/>
          <w:lang w:val="lt-LT"/>
        </w:rPr>
        <w:t xml:space="preserve"> tūkst. eurų, mašinos ir įrenginiai </w:t>
      </w:r>
      <w:r w:rsidR="005A556F">
        <w:rPr>
          <w:sz w:val="24"/>
          <w:szCs w:val="24"/>
          <w:lang w:val="lt-LT"/>
        </w:rPr>
        <w:t xml:space="preserve">4,7 </w:t>
      </w:r>
      <w:r w:rsidR="00904A8D">
        <w:rPr>
          <w:sz w:val="24"/>
          <w:szCs w:val="24"/>
          <w:lang w:val="lt-LT"/>
        </w:rPr>
        <w:t xml:space="preserve">tūkst. eurų, baldai ir biuro įranga </w:t>
      </w:r>
      <w:r w:rsidR="005A556F">
        <w:rPr>
          <w:sz w:val="24"/>
          <w:szCs w:val="24"/>
          <w:lang w:val="lt-LT"/>
        </w:rPr>
        <w:t>26,9</w:t>
      </w:r>
      <w:r w:rsidR="00904A8D">
        <w:rPr>
          <w:sz w:val="24"/>
          <w:szCs w:val="24"/>
          <w:lang w:val="lt-LT"/>
        </w:rPr>
        <w:t xml:space="preserve"> tūkst. eurų, kitas ilgalaikis turtas </w:t>
      </w:r>
      <w:r w:rsidR="005A556F">
        <w:rPr>
          <w:sz w:val="24"/>
          <w:szCs w:val="24"/>
          <w:lang w:val="lt-LT"/>
        </w:rPr>
        <w:t>15,5</w:t>
      </w:r>
      <w:r w:rsidR="00904A8D">
        <w:rPr>
          <w:sz w:val="24"/>
          <w:szCs w:val="24"/>
          <w:lang w:val="lt-LT"/>
        </w:rPr>
        <w:t xml:space="preserve"> tūkst. eurų </w:t>
      </w:r>
      <w:r w:rsidRPr="00494C4C">
        <w:rPr>
          <w:sz w:val="24"/>
          <w:szCs w:val="24"/>
          <w:lang w:val="lt-LT"/>
        </w:rPr>
        <w:t xml:space="preserve">), </w:t>
      </w:r>
      <w:r w:rsidRPr="00D918B4">
        <w:rPr>
          <w:b/>
          <w:sz w:val="24"/>
          <w:szCs w:val="24"/>
          <w:lang w:val="lt-LT"/>
        </w:rPr>
        <w:t>trumpa</w:t>
      </w:r>
      <w:r w:rsidR="00650F98" w:rsidRPr="00D918B4">
        <w:rPr>
          <w:b/>
          <w:sz w:val="24"/>
          <w:szCs w:val="24"/>
          <w:lang w:val="lt-LT"/>
        </w:rPr>
        <w:t xml:space="preserve">laikis turtas – </w:t>
      </w:r>
      <w:r w:rsidR="005A556F">
        <w:rPr>
          <w:b/>
          <w:sz w:val="24"/>
          <w:szCs w:val="24"/>
          <w:lang w:val="lt-LT"/>
        </w:rPr>
        <w:t>122,5</w:t>
      </w:r>
      <w:r w:rsidR="00650F98" w:rsidRPr="00D918B4">
        <w:rPr>
          <w:b/>
          <w:sz w:val="24"/>
          <w:szCs w:val="24"/>
          <w:lang w:val="lt-LT"/>
        </w:rPr>
        <w:t xml:space="preserve"> tūkst. </w:t>
      </w:r>
      <w:r w:rsidR="00D918B4">
        <w:rPr>
          <w:b/>
          <w:sz w:val="24"/>
          <w:szCs w:val="24"/>
          <w:lang w:val="lt-LT"/>
        </w:rPr>
        <w:t>eurų</w:t>
      </w:r>
      <w:r w:rsidRPr="00494C4C">
        <w:rPr>
          <w:sz w:val="24"/>
          <w:szCs w:val="24"/>
          <w:lang w:val="lt-LT"/>
        </w:rPr>
        <w:t xml:space="preserve"> (a</w:t>
      </w:r>
      <w:r w:rsidR="00650F98" w:rsidRPr="00494C4C">
        <w:rPr>
          <w:sz w:val="24"/>
          <w:szCs w:val="24"/>
          <w:lang w:val="lt-LT"/>
        </w:rPr>
        <w:t xml:space="preserve">tsargos </w:t>
      </w:r>
      <w:r w:rsidR="005A556F">
        <w:rPr>
          <w:sz w:val="24"/>
          <w:szCs w:val="24"/>
          <w:lang w:val="lt-LT"/>
        </w:rPr>
        <w:t>20,4</w:t>
      </w:r>
      <w:r w:rsidR="003362B2">
        <w:rPr>
          <w:sz w:val="24"/>
          <w:szCs w:val="24"/>
          <w:lang w:val="lt-LT"/>
        </w:rPr>
        <w:t xml:space="preserve"> tūkst.</w:t>
      </w:r>
      <w:r w:rsidR="00650F98" w:rsidRPr="00494C4C">
        <w:rPr>
          <w:sz w:val="24"/>
          <w:szCs w:val="24"/>
          <w:lang w:val="lt-LT"/>
        </w:rPr>
        <w:t xml:space="preserve"> </w:t>
      </w:r>
      <w:r w:rsidR="00D918B4">
        <w:rPr>
          <w:sz w:val="24"/>
          <w:szCs w:val="24"/>
          <w:lang w:val="lt-LT"/>
        </w:rPr>
        <w:t>eurų</w:t>
      </w:r>
      <w:r w:rsidRPr="00494C4C">
        <w:rPr>
          <w:sz w:val="24"/>
          <w:szCs w:val="24"/>
          <w:lang w:val="lt-LT"/>
        </w:rPr>
        <w:t xml:space="preserve">, </w:t>
      </w:r>
      <w:r w:rsidR="003362B2">
        <w:rPr>
          <w:sz w:val="24"/>
          <w:szCs w:val="24"/>
          <w:lang w:val="lt-LT"/>
        </w:rPr>
        <w:t>išanks</w:t>
      </w:r>
      <w:r w:rsidR="00EB0216">
        <w:rPr>
          <w:sz w:val="24"/>
          <w:szCs w:val="24"/>
          <w:lang w:val="lt-LT"/>
        </w:rPr>
        <w:t xml:space="preserve">tiniai mokėjimai </w:t>
      </w:r>
      <w:r w:rsidR="005A556F">
        <w:rPr>
          <w:sz w:val="24"/>
          <w:szCs w:val="24"/>
          <w:lang w:val="lt-LT"/>
        </w:rPr>
        <w:t>7,0</w:t>
      </w:r>
      <w:r w:rsidR="00EB0216">
        <w:rPr>
          <w:sz w:val="24"/>
          <w:szCs w:val="24"/>
          <w:lang w:val="lt-LT"/>
        </w:rPr>
        <w:t xml:space="preserve"> tūkst. </w:t>
      </w:r>
      <w:r w:rsidR="00D918B4">
        <w:rPr>
          <w:sz w:val="24"/>
          <w:szCs w:val="24"/>
          <w:lang w:val="lt-LT"/>
        </w:rPr>
        <w:t>eurų</w:t>
      </w:r>
      <w:r w:rsidR="003362B2">
        <w:rPr>
          <w:sz w:val="24"/>
          <w:szCs w:val="24"/>
          <w:lang w:val="lt-LT"/>
        </w:rPr>
        <w:t xml:space="preserve">, </w:t>
      </w:r>
      <w:r w:rsidRPr="00494C4C">
        <w:rPr>
          <w:sz w:val="24"/>
          <w:szCs w:val="24"/>
          <w:lang w:val="lt-LT"/>
        </w:rPr>
        <w:t>per metus</w:t>
      </w:r>
      <w:r w:rsidR="00650F98" w:rsidRPr="00494C4C">
        <w:rPr>
          <w:sz w:val="24"/>
          <w:szCs w:val="24"/>
          <w:lang w:val="lt-LT"/>
        </w:rPr>
        <w:t xml:space="preserve"> gautinos sumos </w:t>
      </w:r>
      <w:r w:rsidR="005A556F">
        <w:rPr>
          <w:sz w:val="24"/>
          <w:szCs w:val="24"/>
          <w:lang w:val="lt-LT"/>
        </w:rPr>
        <w:t>51,7</w:t>
      </w:r>
      <w:r w:rsidR="00650F98" w:rsidRPr="00494C4C">
        <w:rPr>
          <w:sz w:val="24"/>
          <w:szCs w:val="24"/>
          <w:lang w:val="lt-LT"/>
        </w:rPr>
        <w:t xml:space="preserve"> tūkst. </w:t>
      </w:r>
      <w:r w:rsidR="00D918B4">
        <w:rPr>
          <w:sz w:val="24"/>
          <w:szCs w:val="24"/>
          <w:lang w:val="lt-LT"/>
        </w:rPr>
        <w:t>eurų</w:t>
      </w:r>
      <w:r w:rsidRPr="00494C4C">
        <w:rPr>
          <w:sz w:val="24"/>
          <w:szCs w:val="24"/>
          <w:lang w:val="lt-LT"/>
        </w:rPr>
        <w:t>, pinigai ir pi</w:t>
      </w:r>
      <w:r w:rsidR="00650F98" w:rsidRPr="00494C4C">
        <w:rPr>
          <w:sz w:val="24"/>
          <w:szCs w:val="24"/>
          <w:lang w:val="lt-LT"/>
        </w:rPr>
        <w:t xml:space="preserve">nigų ekvivalentai </w:t>
      </w:r>
      <w:r w:rsidR="005A556F">
        <w:rPr>
          <w:sz w:val="24"/>
          <w:szCs w:val="24"/>
          <w:lang w:val="lt-LT"/>
        </w:rPr>
        <w:t>43,3</w:t>
      </w:r>
      <w:r w:rsidR="00650F98" w:rsidRPr="00494C4C">
        <w:rPr>
          <w:sz w:val="24"/>
          <w:szCs w:val="24"/>
          <w:lang w:val="lt-LT"/>
        </w:rPr>
        <w:t xml:space="preserve"> tūkst. </w:t>
      </w:r>
      <w:r w:rsidR="00D918B4">
        <w:rPr>
          <w:sz w:val="24"/>
          <w:szCs w:val="24"/>
          <w:lang w:val="lt-LT"/>
        </w:rPr>
        <w:t>eurų</w:t>
      </w:r>
      <w:r w:rsidR="00977077">
        <w:rPr>
          <w:sz w:val="24"/>
          <w:szCs w:val="24"/>
          <w:lang w:val="lt-LT"/>
        </w:rPr>
        <w:t>)</w:t>
      </w:r>
      <w:r w:rsidRPr="00494C4C">
        <w:rPr>
          <w:sz w:val="24"/>
          <w:szCs w:val="24"/>
          <w:lang w:val="lt-LT"/>
        </w:rPr>
        <w:t xml:space="preserve">. </w:t>
      </w:r>
    </w:p>
    <w:p w:rsidR="003362B2" w:rsidRDefault="005A556F" w:rsidP="00C33D61">
      <w:pPr>
        <w:ind w:firstLine="1418"/>
        <w:jc w:val="both"/>
        <w:rPr>
          <w:b/>
          <w:sz w:val="24"/>
          <w:szCs w:val="24"/>
          <w:lang w:val="lt-LT"/>
        </w:rPr>
      </w:pPr>
      <w:r>
        <w:rPr>
          <w:sz w:val="24"/>
          <w:szCs w:val="24"/>
          <w:lang w:val="lt-LT"/>
        </w:rPr>
        <w:t xml:space="preserve">Ataskaitinių metų pabaigoje </w:t>
      </w:r>
      <w:r w:rsidR="003362B2">
        <w:rPr>
          <w:sz w:val="24"/>
          <w:szCs w:val="24"/>
          <w:lang w:val="lt-LT"/>
        </w:rPr>
        <w:t xml:space="preserve"> pagrindinės veiklos </w:t>
      </w:r>
      <w:r w:rsidR="003362B2" w:rsidRPr="00D918B4">
        <w:rPr>
          <w:b/>
          <w:sz w:val="24"/>
          <w:szCs w:val="24"/>
          <w:lang w:val="lt-LT"/>
        </w:rPr>
        <w:t>pajamas sudarė</w:t>
      </w:r>
      <w:r w:rsidR="003362B2">
        <w:rPr>
          <w:sz w:val="24"/>
          <w:szCs w:val="24"/>
          <w:lang w:val="lt-LT"/>
        </w:rPr>
        <w:t xml:space="preserve"> </w:t>
      </w:r>
      <w:r w:rsidR="00D918B4">
        <w:rPr>
          <w:b/>
          <w:sz w:val="24"/>
          <w:szCs w:val="24"/>
          <w:lang w:val="lt-LT"/>
        </w:rPr>
        <w:t xml:space="preserve">– </w:t>
      </w:r>
      <w:r>
        <w:rPr>
          <w:b/>
          <w:sz w:val="24"/>
          <w:szCs w:val="24"/>
          <w:lang w:val="lt-LT"/>
        </w:rPr>
        <w:t xml:space="preserve">1 755,9 </w:t>
      </w:r>
      <w:r w:rsidR="003362B2" w:rsidRPr="003362B2">
        <w:rPr>
          <w:b/>
          <w:sz w:val="24"/>
          <w:szCs w:val="24"/>
          <w:lang w:val="lt-LT"/>
        </w:rPr>
        <w:t xml:space="preserve">tūkst. </w:t>
      </w:r>
      <w:r w:rsidR="00D918B4">
        <w:rPr>
          <w:b/>
          <w:sz w:val="24"/>
          <w:szCs w:val="24"/>
          <w:lang w:val="lt-LT"/>
        </w:rPr>
        <w:t>eurų</w:t>
      </w:r>
      <w:r w:rsidR="003362B2">
        <w:rPr>
          <w:sz w:val="24"/>
          <w:szCs w:val="24"/>
          <w:lang w:val="lt-LT"/>
        </w:rPr>
        <w:t xml:space="preserve">. ir </w:t>
      </w:r>
      <w:r w:rsidR="003362B2" w:rsidRPr="00D918B4">
        <w:rPr>
          <w:b/>
          <w:sz w:val="24"/>
          <w:szCs w:val="24"/>
          <w:lang w:val="lt-LT"/>
        </w:rPr>
        <w:t>sąnaudas</w:t>
      </w:r>
      <w:r w:rsidR="003362B2">
        <w:rPr>
          <w:sz w:val="24"/>
          <w:szCs w:val="24"/>
          <w:lang w:val="lt-LT"/>
        </w:rPr>
        <w:t xml:space="preserve"> </w:t>
      </w:r>
      <w:r>
        <w:rPr>
          <w:sz w:val="24"/>
          <w:szCs w:val="24"/>
          <w:lang w:val="lt-LT"/>
        </w:rPr>
        <w:t>–</w:t>
      </w:r>
      <w:r w:rsidR="00D918B4">
        <w:rPr>
          <w:sz w:val="24"/>
          <w:szCs w:val="24"/>
          <w:lang w:val="lt-LT"/>
        </w:rPr>
        <w:t xml:space="preserve"> </w:t>
      </w:r>
      <w:r>
        <w:rPr>
          <w:b/>
          <w:sz w:val="24"/>
          <w:szCs w:val="24"/>
          <w:lang w:val="lt-LT"/>
        </w:rPr>
        <w:t>1 760,8</w:t>
      </w:r>
      <w:r w:rsidR="00EB0216">
        <w:rPr>
          <w:b/>
          <w:sz w:val="24"/>
          <w:szCs w:val="24"/>
          <w:lang w:val="lt-LT"/>
        </w:rPr>
        <w:t xml:space="preserve"> tūkst</w:t>
      </w:r>
      <w:r w:rsidR="00EB0216" w:rsidRPr="001859AA">
        <w:rPr>
          <w:b/>
          <w:sz w:val="24"/>
          <w:szCs w:val="24"/>
          <w:lang w:val="lt-LT"/>
        </w:rPr>
        <w:t xml:space="preserve">. </w:t>
      </w:r>
      <w:r w:rsidR="00014B11" w:rsidRPr="001859AA">
        <w:rPr>
          <w:b/>
          <w:sz w:val="24"/>
          <w:szCs w:val="24"/>
          <w:lang w:val="lt-LT"/>
        </w:rPr>
        <w:t>eurų</w:t>
      </w:r>
      <w:r w:rsidR="003362B2" w:rsidRPr="001859AA">
        <w:rPr>
          <w:b/>
          <w:sz w:val="24"/>
          <w:szCs w:val="24"/>
          <w:lang w:val="lt-LT"/>
        </w:rPr>
        <w:t>:</w:t>
      </w:r>
    </w:p>
    <w:p w:rsidR="003362B2" w:rsidRPr="003362B2" w:rsidRDefault="003362B2" w:rsidP="00C33D61">
      <w:pPr>
        <w:ind w:firstLine="1418"/>
        <w:jc w:val="both"/>
        <w:rPr>
          <w:sz w:val="24"/>
          <w:szCs w:val="24"/>
          <w:lang w:val="lt-LT"/>
        </w:rPr>
      </w:pPr>
      <w:r w:rsidRPr="003362B2">
        <w:rPr>
          <w:sz w:val="24"/>
          <w:szCs w:val="24"/>
          <w:lang w:val="lt-LT"/>
        </w:rPr>
        <w:t xml:space="preserve">- </w:t>
      </w:r>
      <w:r w:rsidR="004C68B5">
        <w:rPr>
          <w:sz w:val="24"/>
          <w:szCs w:val="24"/>
          <w:lang w:val="lt-LT"/>
        </w:rPr>
        <w:t>D</w:t>
      </w:r>
      <w:r w:rsidRPr="003362B2">
        <w:rPr>
          <w:sz w:val="24"/>
          <w:szCs w:val="24"/>
          <w:lang w:val="lt-LT"/>
        </w:rPr>
        <w:t>arbo užmokestis ir soc</w:t>
      </w:r>
      <w:r w:rsidR="005A556F">
        <w:rPr>
          <w:sz w:val="24"/>
          <w:szCs w:val="24"/>
          <w:lang w:val="lt-LT"/>
        </w:rPr>
        <w:t>ialinio</w:t>
      </w:r>
      <w:r w:rsidRPr="003362B2">
        <w:rPr>
          <w:sz w:val="24"/>
          <w:szCs w:val="24"/>
          <w:lang w:val="lt-LT"/>
        </w:rPr>
        <w:t xml:space="preserve"> draudi</w:t>
      </w:r>
      <w:r w:rsidR="00EB0216">
        <w:rPr>
          <w:sz w:val="24"/>
          <w:szCs w:val="24"/>
          <w:lang w:val="lt-LT"/>
        </w:rPr>
        <w:t xml:space="preserve">mo sąnaudos – </w:t>
      </w:r>
      <w:r w:rsidR="005A556F">
        <w:rPr>
          <w:sz w:val="24"/>
          <w:szCs w:val="24"/>
          <w:lang w:val="lt-LT"/>
        </w:rPr>
        <w:t>653,2</w:t>
      </w:r>
      <w:r w:rsidR="00EB0216">
        <w:rPr>
          <w:sz w:val="24"/>
          <w:szCs w:val="24"/>
          <w:lang w:val="lt-LT"/>
        </w:rPr>
        <w:t xml:space="preserve"> tūkst. </w:t>
      </w:r>
      <w:r w:rsidR="00D918B4">
        <w:rPr>
          <w:sz w:val="24"/>
          <w:szCs w:val="24"/>
          <w:lang w:val="lt-LT"/>
        </w:rPr>
        <w:t>eurų</w:t>
      </w:r>
      <w:r w:rsidRPr="003362B2">
        <w:rPr>
          <w:sz w:val="24"/>
          <w:szCs w:val="24"/>
          <w:lang w:val="lt-LT"/>
        </w:rPr>
        <w:t>;</w:t>
      </w:r>
    </w:p>
    <w:p w:rsidR="003362B2" w:rsidRDefault="003362B2" w:rsidP="00C33D61">
      <w:pPr>
        <w:ind w:firstLine="1418"/>
        <w:jc w:val="both"/>
        <w:rPr>
          <w:sz w:val="24"/>
          <w:szCs w:val="24"/>
          <w:lang w:val="lt-LT"/>
        </w:rPr>
      </w:pPr>
      <w:r w:rsidRPr="003362B2">
        <w:rPr>
          <w:sz w:val="24"/>
          <w:szCs w:val="24"/>
          <w:lang w:val="lt-LT"/>
        </w:rPr>
        <w:t xml:space="preserve">- </w:t>
      </w:r>
      <w:r w:rsidR="004C68B5">
        <w:rPr>
          <w:sz w:val="24"/>
          <w:szCs w:val="24"/>
          <w:lang w:val="lt-LT"/>
        </w:rPr>
        <w:t>K</w:t>
      </w:r>
      <w:r>
        <w:rPr>
          <w:sz w:val="24"/>
          <w:szCs w:val="24"/>
          <w:lang w:val="lt-LT"/>
        </w:rPr>
        <w:t>omunalinių ir r</w:t>
      </w:r>
      <w:r w:rsidR="00EB0216">
        <w:rPr>
          <w:sz w:val="24"/>
          <w:szCs w:val="24"/>
          <w:lang w:val="lt-LT"/>
        </w:rPr>
        <w:t xml:space="preserve">yšių sąnaudos – </w:t>
      </w:r>
      <w:r w:rsidR="005A556F">
        <w:rPr>
          <w:sz w:val="24"/>
          <w:szCs w:val="24"/>
          <w:lang w:val="lt-LT"/>
        </w:rPr>
        <w:t>98,7</w:t>
      </w:r>
      <w:r w:rsidR="00EB0216">
        <w:rPr>
          <w:sz w:val="24"/>
          <w:szCs w:val="24"/>
          <w:lang w:val="lt-LT"/>
        </w:rPr>
        <w:t xml:space="preserve"> tūkst. </w:t>
      </w:r>
      <w:r w:rsidR="00D918B4">
        <w:rPr>
          <w:sz w:val="24"/>
          <w:szCs w:val="24"/>
          <w:lang w:val="lt-LT"/>
        </w:rPr>
        <w:t>eurų</w:t>
      </w:r>
      <w:r>
        <w:rPr>
          <w:sz w:val="24"/>
          <w:szCs w:val="24"/>
          <w:lang w:val="lt-LT"/>
        </w:rPr>
        <w:t>;</w:t>
      </w:r>
    </w:p>
    <w:p w:rsidR="003362B2" w:rsidRDefault="003362B2" w:rsidP="00C33D61">
      <w:pPr>
        <w:ind w:firstLine="1418"/>
        <w:jc w:val="both"/>
        <w:rPr>
          <w:sz w:val="24"/>
          <w:szCs w:val="24"/>
          <w:lang w:val="lt-LT"/>
        </w:rPr>
      </w:pPr>
      <w:r>
        <w:rPr>
          <w:sz w:val="24"/>
          <w:szCs w:val="24"/>
          <w:lang w:val="lt-LT"/>
        </w:rPr>
        <w:t xml:space="preserve">- </w:t>
      </w:r>
      <w:r w:rsidR="004C68B5">
        <w:rPr>
          <w:sz w:val="24"/>
          <w:szCs w:val="24"/>
          <w:lang w:val="lt-LT"/>
        </w:rPr>
        <w:t>N</w:t>
      </w:r>
      <w:r>
        <w:rPr>
          <w:sz w:val="24"/>
          <w:szCs w:val="24"/>
          <w:lang w:val="lt-LT"/>
        </w:rPr>
        <w:t xml:space="preserve">usidėvėjimas ir amortizacija </w:t>
      </w:r>
      <w:r w:rsidR="00977077">
        <w:rPr>
          <w:sz w:val="24"/>
          <w:szCs w:val="24"/>
          <w:lang w:val="lt-LT"/>
        </w:rPr>
        <w:t>–</w:t>
      </w:r>
      <w:r w:rsidR="0006168E">
        <w:rPr>
          <w:sz w:val="24"/>
          <w:szCs w:val="24"/>
          <w:lang w:val="lt-LT"/>
        </w:rPr>
        <w:t xml:space="preserve"> </w:t>
      </w:r>
      <w:r w:rsidR="005A556F">
        <w:rPr>
          <w:sz w:val="24"/>
          <w:szCs w:val="24"/>
          <w:lang w:val="lt-LT"/>
        </w:rPr>
        <w:t>798,1</w:t>
      </w:r>
      <w:r>
        <w:rPr>
          <w:sz w:val="24"/>
          <w:szCs w:val="24"/>
          <w:lang w:val="lt-LT"/>
        </w:rPr>
        <w:t xml:space="preserve"> tūkst</w:t>
      </w:r>
      <w:r w:rsidR="00894FB2">
        <w:rPr>
          <w:sz w:val="24"/>
          <w:szCs w:val="24"/>
          <w:lang w:val="lt-LT"/>
        </w:rPr>
        <w:t>.</w:t>
      </w:r>
      <w:r w:rsidR="00EB0216">
        <w:rPr>
          <w:sz w:val="24"/>
          <w:szCs w:val="24"/>
          <w:lang w:val="lt-LT"/>
        </w:rPr>
        <w:t xml:space="preserve"> </w:t>
      </w:r>
      <w:r w:rsidR="0006168E">
        <w:rPr>
          <w:sz w:val="24"/>
          <w:szCs w:val="24"/>
          <w:lang w:val="lt-LT"/>
        </w:rPr>
        <w:t>eurų</w:t>
      </w:r>
      <w:r>
        <w:rPr>
          <w:sz w:val="24"/>
          <w:szCs w:val="24"/>
          <w:lang w:val="lt-LT"/>
        </w:rPr>
        <w:t>;</w:t>
      </w:r>
    </w:p>
    <w:p w:rsidR="0006168E" w:rsidRDefault="0006168E" w:rsidP="00C33D61">
      <w:pPr>
        <w:ind w:firstLine="1418"/>
        <w:jc w:val="both"/>
        <w:rPr>
          <w:sz w:val="24"/>
          <w:szCs w:val="24"/>
          <w:lang w:val="lt-LT"/>
        </w:rPr>
      </w:pPr>
      <w:r>
        <w:rPr>
          <w:sz w:val="24"/>
          <w:szCs w:val="24"/>
          <w:lang w:val="lt-LT"/>
        </w:rPr>
        <w:t xml:space="preserve">- Komandiruotės – </w:t>
      </w:r>
      <w:r w:rsidR="005A556F">
        <w:rPr>
          <w:sz w:val="24"/>
          <w:szCs w:val="24"/>
          <w:lang w:val="lt-LT"/>
        </w:rPr>
        <w:t>0,6</w:t>
      </w:r>
      <w:r>
        <w:rPr>
          <w:sz w:val="24"/>
          <w:szCs w:val="24"/>
          <w:lang w:val="lt-LT"/>
        </w:rPr>
        <w:t xml:space="preserve"> tūkst. eurų;</w:t>
      </w:r>
    </w:p>
    <w:p w:rsidR="0006168E" w:rsidRDefault="0006168E" w:rsidP="00C33D61">
      <w:pPr>
        <w:ind w:firstLine="1418"/>
        <w:jc w:val="both"/>
        <w:rPr>
          <w:sz w:val="24"/>
          <w:szCs w:val="24"/>
          <w:lang w:val="lt-LT"/>
        </w:rPr>
      </w:pPr>
      <w:r>
        <w:rPr>
          <w:sz w:val="24"/>
          <w:szCs w:val="24"/>
          <w:lang w:val="lt-LT"/>
        </w:rPr>
        <w:t xml:space="preserve">- Transporto išlaikymas – </w:t>
      </w:r>
      <w:r w:rsidR="005A556F">
        <w:rPr>
          <w:sz w:val="24"/>
          <w:szCs w:val="24"/>
          <w:lang w:val="lt-LT"/>
        </w:rPr>
        <w:t>26</w:t>
      </w:r>
      <w:r w:rsidR="00D81961">
        <w:rPr>
          <w:sz w:val="24"/>
          <w:szCs w:val="24"/>
          <w:lang w:val="lt-LT"/>
        </w:rPr>
        <w:t>,2</w:t>
      </w:r>
      <w:r>
        <w:rPr>
          <w:sz w:val="24"/>
          <w:szCs w:val="24"/>
          <w:lang w:val="lt-LT"/>
        </w:rPr>
        <w:t xml:space="preserve"> tūkst. eurų;</w:t>
      </w:r>
    </w:p>
    <w:p w:rsidR="0006168E" w:rsidRDefault="003362B2" w:rsidP="00C33D61">
      <w:pPr>
        <w:ind w:firstLine="1418"/>
        <w:jc w:val="both"/>
        <w:rPr>
          <w:sz w:val="24"/>
          <w:szCs w:val="24"/>
          <w:lang w:val="lt-LT"/>
        </w:rPr>
      </w:pPr>
      <w:r>
        <w:rPr>
          <w:sz w:val="24"/>
          <w:szCs w:val="24"/>
          <w:lang w:val="lt-LT"/>
        </w:rPr>
        <w:t xml:space="preserve">- </w:t>
      </w:r>
      <w:r w:rsidR="004C68B5">
        <w:rPr>
          <w:sz w:val="24"/>
          <w:szCs w:val="24"/>
          <w:lang w:val="lt-LT"/>
        </w:rPr>
        <w:t>P</w:t>
      </w:r>
      <w:r w:rsidR="00894FB2">
        <w:rPr>
          <w:sz w:val="24"/>
          <w:szCs w:val="24"/>
          <w:lang w:val="lt-LT"/>
        </w:rPr>
        <w:t>arduotų ats</w:t>
      </w:r>
      <w:r w:rsidR="00EB0216">
        <w:rPr>
          <w:sz w:val="24"/>
          <w:szCs w:val="24"/>
          <w:lang w:val="lt-LT"/>
        </w:rPr>
        <w:t xml:space="preserve">argų savikaina – </w:t>
      </w:r>
      <w:r w:rsidR="00D81961">
        <w:rPr>
          <w:sz w:val="24"/>
          <w:szCs w:val="24"/>
          <w:lang w:val="lt-LT"/>
        </w:rPr>
        <w:t>33,0</w:t>
      </w:r>
      <w:r w:rsidR="00EB0216">
        <w:rPr>
          <w:sz w:val="24"/>
          <w:szCs w:val="24"/>
          <w:lang w:val="lt-LT"/>
        </w:rPr>
        <w:t xml:space="preserve"> tūkst. </w:t>
      </w:r>
      <w:r w:rsidR="0006168E">
        <w:rPr>
          <w:sz w:val="24"/>
          <w:szCs w:val="24"/>
          <w:lang w:val="lt-LT"/>
        </w:rPr>
        <w:t>eurų</w:t>
      </w:r>
      <w:r w:rsidR="00894FB2">
        <w:rPr>
          <w:sz w:val="24"/>
          <w:szCs w:val="24"/>
          <w:lang w:val="lt-LT"/>
        </w:rPr>
        <w:t>;</w:t>
      </w:r>
    </w:p>
    <w:p w:rsidR="0006168E" w:rsidRDefault="0006168E" w:rsidP="00C33D61">
      <w:pPr>
        <w:ind w:firstLine="1418"/>
        <w:jc w:val="both"/>
        <w:rPr>
          <w:sz w:val="24"/>
          <w:szCs w:val="24"/>
          <w:lang w:val="lt-LT"/>
        </w:rPr>
      </w:pPr>
      <w:r>
        <w:rPr>
          <w:sz w:val="24"/>
          <w:szCs w:val="24"/>
          <w:lang w:val="lt-LT"/>
        </w:rPr>
        <w:t xml:space="preserve">- Paprastasis remontas ir eksploatavimas – </w:t>
      </w:r>
      <w:r w:rsidR="00D81961">
        <w:rPr>
          <w:sz w:val="24"/>
          <w:szCs w:val="24"/>
          <w:lang w:val="lt-LT"/>
        </w:rPr>
        <w:t>6,2</w:t>
      </w:r>
      <w:r>
        <w:rPr>
          <w:sz w:val="24"/>
          <w:szCs w:val="24"/>
          <w:lang w:val="lt-LT"/>
        </w:rPr>
        <w:t xml:space="preserve"> tūkst. eurų;</w:t>
      </w:r>
    </w:p>
    <w:p w:rsidR="00D81961" w:rsidRDefault="00D81961" w:rsidP="00C33D61">
      <w:pPr>
        <w:ind w:firstLine="1418"/>
        <w:jc w:val="both"/>
        <w:rPr>
          <w:sz w:val="24"/>
          <w:szCs w:val="24"/>
          <w:lang w:val="lt-LT"/>
        </w:rPr>
      </w:pPr>
      <w:r>
        <w:rPr>
          <w:sz w:val="24"/>
          <w:szCs w:val="24"/>
          <w:lang w:val="lt-LT"/>
        </w:rPr>
        <w:t>- Kvalifikacijos kėlimo – 4,0 tūkst. eurų;</w:t>
      </w:r>
    </w:p>
    <w:p w:rsidR="00894FB2" w:rsidRDefault="00894FB2" w:rsidP="00C33D61">
      <w:pPr>
        <w:ind w:firstLine="1418"/>
        <w:jc w:val="both"/>
        <w:rPr>
          <w:sz w:val="24"/>
          <w:szCs w:val="24"/>
          <w:lang w:val="lt-LT"/>
        </w:rPr>
      </w:pPr>
      <w:r>
        <w:rPr>
          <w:sz w:val="24"/>
          <w:szCs w:val="24"/>
          <w:lang w:val="lt-LT"/>
        </w:rPr>
        <w:t xml:space="preserve">- </w:t>
      </w:r>
      <w:r w:rsidR="004C68B5">
        <w:rPr>
          <w:sz w:val="24"/>
          <w:szCs w:val="24"/>
          <w:lang w:val="lt-LT"/>
        </w:rPr>
        <w:t>K</w:t>
      </w:r>
      <w:r>
        <w:rPr>
          <w:sz w:val="24"/>
          <w:szCs w:val="24"/>
          <w:lang w:val="lt-LT"/>
        </w:rPr>
        <w:t xml:space="preserve">itų paslaugų sąnaudos – </w:t>
      </w:r>
      <w:r w:rsidR="00D81961">
        <w:rPr>
          <w:sz w:val="24"/>
          <w:szCs w:val="24"/>
          <w:lang w:val="lt-LT"/>
        </w:rPr>
        <w:t>140,7</w:t>
      </w:r>
      <w:r>
        <w:rPr>
          <w:sz w:val="24"/>
          <w:szCs w:val="24"/>
          <w:lang w:val="lt-LT"/>
        </w:rPr>
        <w:t xml:space="preserve"> tūkst. </w:t>
      </w:r>
      <w:r w:rsidR="0006168E">
        <w:rPr>
          <w:sz w:val="24"/>
          <w:szCs w:val="24"/>
          <w:lang w:val="lt-LT"/>
        </w:rPr>
        <w:t>eurų.</w:t>
      </w:r>
    </w:p>
    <w:p w:rsidR="0006168E" w:rsidRDefault="0006168E" w:rsidP="00EB0216">
      <w:pPr>
        <w:ind w:firstLine="1418"/>
        <w:jc w:val="both"/>
        <w:rPr>
          <w:b/>
          <w:sz w:val="24"/>
          <w:szCs w:val="24"/>
          <w:lang w:val="lt-LT"/>
        </w:rPr>
      </w:pPr>
    </w:p>
    <w:p w:rsidR="00C54AEF" w:rsidRDefault="00CA574E" w:rsidP="00CE22EA">
      <w:pPr>
        <w:ind w:firstLine="1418"/>
        <w:jc w:val="both"/>
        <w:rPr>
          <w:b/>
          <w:sz w:val="24"/>
          <w:szCs w:val="24"/>
          <w:lang w:val="lt-LT"/>
        </w:rPr>
      </w:pPr>
      <w:r>
        <w:rPr>
          <w:b/>
          <w:sz w:val="24"/>
          <w:szCs w:val="24"/>
          <w:lang w:val="lt-LT"/>
        </w:rPr>
        <w:t>7</w:t>
      </w:r>
      <w:r w:rsidR="00C54AEF" w:rsidRPr="00494C4C">
        <w:rPr>
          <w:b/>
          <w:sz w:val="24"/>
          <w:szCs w:val="24"/>
          <w:lang w:val="lt-LT"/>
        </w:rPr>
        <w:t>.</w:t>
      </w:r>
      <w:r w:rsidR="004C6B2E" w:rsidRPr="00494C4C">
        <w:rPr>
          <w:b/>
          <w:sz w:val="24"/>
          <w:szCs w:val="24"/>
          <w:lang w:val="lt-LT"/>
        </w:rPr>
        <w:t>1</w:t>
      </w:r>
      <w:r w:rsidR="0008492A">
        <w:rPr>
          <w:b/>
          <w:sz w:val="24"/>
          <w:szCs w:val="24"/>
          <w:lang w:val="lt-LT"/>
        </w:rPr>
        <w:t>2</w:t>
      </w:r>
      <w:r w:rsidR="00C54AEF" w:rsidRPr="00494C4C">
        <w:rPr>
          <w:b/>
          <w:sz w:val="24"/>
          <w:szCs w:val="24"/>
          <w:lang w:val="lt-LT"/>
        </w:rPr>
        <w:t xml:space="preserve">. Neringos socialinių paslaugų centras. </w:t>
      </w:r>
    </w:p>
    <w:p w:rsidR="00894FB2" w:rsidRPr="00494C4C" w:rsidRDefault="0006168E" w:rsidP="00CE22EA">
      <w:pPr>
        <w:ind w:firstLine="1418"/>
        <w:jc w:val="both"/>
        <w:rPr>
          <w:b/>
          <w:sz w:val="24"/>
          <w:szCs w:val="24"/>
          <w:lang w:val="lt-LT"/>
        </w:rPr>
      </w:pPr>
      <w:r>
        <w:rPr>
          <w:sz w:val="24"/>
          <w:szCs w:val="24"/>
          <w:lang w:val="lt-LT"/>
        </w:rPr>
        <w:t xml:space="preserve">Ataskaitiniais metais įstaigos </w:t>
      </w:r>
      <w:r w:rsidRPr="0006168E">
        <w:rPr>
          <w:b/>
          <w:sz w:val="24"/>
          <w:szCs w:val="24"/>
          <w:lang w:val="lt-LT"/>
        </w:rPr>
        <w:t>v</w:t>
      </w:r>
      <w:r w:rsidR="00894FB2" w:rsidRPr="0006168E">
        <w:rPr>
          <w:b/>
          <w:sz w:val="24"/>
          <w:szCs w:val="24"/>
          <w:lang w:val="lt-LT"/>
        </w:rPr>
        <w:t xml:space="preserve">isą FBA turtą </w:t>
      </w:r>
      <w:r w:rsidR="00894FB2" w:rsidRPr="00894FB2">
        <w:rPr>
          <w:sz w:val="24"/>
          <w:szCs w:val="24"/>
          <w:lang w:val="lt-LT"/>
        </w:rPr>
        <w:t>sudar</w:t>
      </w:r>
      <w:r>
        <w:rPr>
          <w:sz w:val="24"/>
          <w:szCs w:val="24"/>
          <w:lang w:val="lt-LT"/>
        </w:rPr>
        <w:t>ė</w:t>
      </w:r>
      <w:r w:rsidR="00894FB2" w:rsidRPr="00894FB2">
        <w:rPr>
          <w:sz w:val="24"/>
          <w:szCs w:val="24"/>
          <w:lang w:val="lt-LT"/>
        </w:rPr>
        <w:t xml:space="preserve"> </w:t>
      </w:r>
      <w:r>
        <w:rPr>
          <w:b/>
          <w:sz w:val="24"/>
          <w:szCs w:val="24"/>
          <w:lang w:val="lt-LT"/>
        </w:rPr>
        <w:t xml:space="preserve">– </w:t>
      </w:r>
      <w:r w:rsidR="007E6F73">
        <w:rPr>
          <w:b/>
          <w:sz w:val="24"/>
          <w:szCs w:val="24"/>
          <w:lang w:val="lt-LT"/>
        </w:rPr>
        <w:t>226,9</w:t>
      </w:r>
      <w:r>
        <w:rPr>
          <w:b/>
          <w:sz w:val="24"/>
          <w:szCs w:val="24"/>
          <w:lang w:val="lt-LT"/>
        </w:rPr>
        <w:t xml:space="preserve"> </w:t>
      </w:r>
      <w:r w:rsidR="00894FB2">
        <w:rPr>
          <w:b/>
          <w:sz w:val="24"/>
          <w:szCs w:val="24"/>
          <w:lang w:val="lt-LT"/>
        </w:rPr>
        <w:t xml:space="preserve"> tūkst. </w:t>
      </w:r>
      <w:r>
        <w:rPr>
          <w:b/>
          <w:sz w:val="24"/>
          <w:szCs w:val="24"/>
          <w:lang w:val="lt-LT"/>
        </w:rPr>
        <w:t>eurų</w:t>
      </w:r>
      <w:r w:rsidR="00894FB2">
        <w:rPr>
          <w:b/>
          <w:sz w:val="24"/>
          <w:szCs w:val="24"/>
          <w:lang w:val="lt-LT"/>
        </w:rPr>
        <w:t>:</w:t>
      </w:r>
    </w:p>
    <w:p w:rsidR="007109A3" w:rsidRDefault="00C54AEF" w:rsidP="00CE22EA">
      <w:pPr>
        <w:ind w:firstLine="1418"/>
        <w:jc w:val="both"/>
        <w:rPr>
          <w:sz w:val="24"/>
          <w:szCs w:val="24"/>
          <w:lang w:val="lt-LT"/>
        </w:rPr>
      </w:pPr>
      <w:r w:rsidRPr="0006168E">
        <w:rPr>
          <w:b/>
          <w:sz w:val="24"/>
          <w:szCs w:val="24"/>
          <w:lang w:val="lt-LT"/>
        </w:rPr>
        <w:t xml:space="preserve">Ilgalaikis turtas – </w:t>
      </w:r>
      <w:r w:rsidR="007E6F73">
        <w:rPr>
          <w:b/>
          <w:sz w:val="24"/>
          <w:szCs w:val="24"/>
          <w:lang w:val="lt-LT"/>
        </w:rPr>
        <w:t>215,1</w:t>
      </w:r>
      <w:r w:rsidR="00510A9E" w:rsidRPr="0006168E">
        <w:rPr>
          <w:b/>
          <w:sz w:val="24"/>
          <w:szCs w:val="24"/>
          <w:lang w:val="lt-LT"/>
        </w:rPr>
        <w:t xml:space="preserve"> tūkst. </w:t>
      </w:r>
      <w:r w:rsidR="0006168E">
        <w:rPr>
          <w:b/>
          <w:sz w:val="24"/>
          <w:szCs w:val="24"/>
          <w:lang w:val="lt-LT"/>
        </w:rPr>
        <w:t>eurų</w:t>
      </w:r>
      <w:r w:rsidRPr="00494C4C">
        <w:rPr>
          <w:sz w:val="24"/>
          <w:szCs w:val="24"/>
          <w:lang w:val="lt-LT"/>
        </w:rPr>
        <w:t xml:space="preserve"> (nema</w:t>
      </w:r>
      <w:r w:rsidR="00510A9E" w:rsidRPr="00494C4C">
        <w:rPr>
          <w:sz w:val="24"/>
          <w:szCs w:val="24"/>
          <w:lang w:val="lt-LT"/>
        </w:rPr>
        <w:t xml:space="preserve">terialusis turtas </w:t>
      </w:r>
      <w:r w:rsidR="007E6F73">
        <w:rPr>
          <w:sz w:val="24"/>
          <w:szCs w:val="24"/>
          <w:lang w:val="lt-LT"/>
        </w:rPr>
        <w:t xml:space="preserve">11,6 tūkst. </w:t>
      </w:r>
      <w:r w:rsidR="0006168E">
        <w:rPr>
          <w:sz w:val="24"/>
          <w:szCs w:val="24"/>
          <w:lang w:val="lt-LT"/>
        </w:rPr>
        <w:t xml:space="preserve"> eurų</w:t>
      </w:r>
      <w:r w:rsidRPr="00494C4C">
        <w:rPr>
          <w:sz w:val="24"/>
          <w:szCs w:val="24"/>
          <w:lang w:val="lt-LT"/>
        </w:rPr>
        <w:t xml:space="preserve">, </w:t>
      </w:r>
      <w:r w:rsidR="006218D5">
        <w:rPr>
          <w:sz w:val="24"/>
          <w:szCs w:val="24"/>
          <w:lang w:val="lt-LT"/>
        </w:rPr>
        <w:t>pastatai 18</w:t>
      </w:r>
      <w:r w:rsidR="007E6F73">
        <w:rPr>
          <w:sz w:val="24"/>
          <w:szCs w:val="24"/>
          <w:lang w:val="lt-LT"/>
        </w:rPr>
        <w:t>6,4</w:t>
      </w:r>
      <w:r w:rsidR="00510A9E" w:rsidRPr="00494C4C">
        <w:rPr>
          <w:sz w:val="24"/>
          <w:szCs w:val="24"/>
          <w:lang w:val="lt-LT"/>
        </w:rPr>
        <w:t xml:space="preserve">. </w:t>
      </w:r>
      <w:r w:rsidR="007E6F73">
        <w:rPr>
          <w:sz w:val="24"/>
          <w:szCs w:val="24"/>
          <w:lang w:val="lt-LT"/>
        </w:rPr>
        <w:t xml:space="preserve">tūkst. </w:t>
      </w:r>
      <w:r w:rsidR="0006168E">
        <w:rPr>
          <w:sz w:val="24"/>
          <w:szCs w:val="24"/>
          <w:lang w:val="lt-LT"/>
        </w:rPr>
        <w:t>eurų</w:t>
      </w:r>
      <w:r w:rsidR="006218D5">
        <w:rPr>
          <w:sz w:val="24"/>
          <w:szCs w:val="24"/>
          <w:lang w:val="lt-LT"/>
        </w:rPr>
        <w:t xml:space="preserve">, mašinos ir įrenginiai </w:t>
      </w:r>
      <w:r w:rsidR="007E6F73">
        <w:rPr>
          <w:sz w:val="24"/>
          <w:szCs w:val="24"/>
          <w:lang w:val="lt-LT"/>
        </w:rPr>
        <w:t>1,5</w:t>
      </w:r>
      <w:r w:rsidR="006218D5">
        <w:rPr>
          <w:sz w:val="24"/>
          <w:szCs w:val="24"/>
          <w:lang w:val="lt-LT"/>
        </w:rPr>
        <w:t xml:space="preserve"> tūkst. eurų, transporto priemonės </w:t>
      </w:r>
      <w:r w:rsidR="007E6F73">
        <w:rPr>
          <w:sz w:val="24"/>
          <w:szCs w:val="24"/>
          <w:lang w:val="lt-LT"/>
        </w:rPr>
        <w:t>10,0</w:t>
      </w:r>
      <w:r w:rsidR="006218D5">
        <w:rPr>
          <w:sz w:val="24"/>
          <w:szCs w:val="24"/>
          <w:lang w:val="lt-LT"/>
        </w:rPr>
        <w:t xml:space="preserve"> tūkst. eurų, baldai ir biuro įranga </w:t>
      </w:r>
      <w:r w:rsidR="007E6F73">
        <w:rPr>
          <w:sz w:val="24"/>
          <w:szCs w:val="24"/>
          <w:lang w:val="lt-LT"/>
        </w:rPr>
        <w:t>1,7</w:t>
      </w:r>
      <w:r w:rsidR="006218D5">
        <w:rPr>
          <w:sz w:val="24"/>
          <w:szCs w:val="24"/>
          <w:lang w:val="lt-LT"/>
        </w:rPr>
        <w:t xml:space="preserve"> tūkst. eurų, kitas ilgalaikis turtas </w:t>
      </w:r>
      <w:r w:rsidR="007E6F73">
        <w:rPr>
          <w:sz w:val="24"/>
          <w:szCs w:val="24"/>
          <w:lang w:val="lt-LT"/>
        </w:rPr>
        <w:t>3,8</w:t>
      </w:r>
      <w:r w:rsidR="006218D5">
        <w:rPr>
          <w:sz w:val="24"/>
          <w:szCs w:val="24"/>
          <w:lang w:val="lt-LT"/>
        </w:rPr>
        <w:t xml:space="preserve"> tūkst. eurų</w:t>
      </w:r>
      <w:r w:rsidRPr="00494C4C">
        <w:rPr>
          <w:sz w:val="24"/>
          <w:szCs w:val="24"/>
          <w:lang w:val="lt-LT"/>
        </w:rPr>
        <w:t xml:space="preserve">), </w:t>
      </w:r>
      <w:r w:rsidRPr="0006168E">
        <w:rPr>
          <w:b/>
          <w:sz w:val="24"/>
          <w:szCs w:val="24"/>
          <w:lang w:val="lt-LT"/>
        </w:rPr>
        <w:t>trump</w:t>
      </w:r>
      <w:r w:rsidR="00510A9E" w:rsidRPr="0006168E">
        <w:rPr>
          <w:b/>
          <w:sz w:val="24"/>
          <w:szCs w:val="24"/>
          <w:lang w:val="lt-LT"/>
        </w:rPr>
        <w:t xml:space="preserve">alaikis turtas – </w:t>
      </w:r>
      <w:r w:rsidR="007E6F73">
        <w:rPr>
          <w:b/>
          <w:sz w:val="24"/>
          <w:szCs w:val="24"/>
          <w:lang w:val="lt-LT"/>
        </w:rPr>
        <w:t>11,7</w:t>
      </w:r>
      <w:r w:rsidR="00510A9E" w:rsidRPr="0006168E">
        <w:rPr>
          <w:b/>
          <w:sz w:val="24"/>
          <w:szCs w:val="24"/>
          <w:lang w:val="lt-LT"/>
        </w:rPr>
        <w:t xml:space="preserve"> tūkst. </w:t>
      </w:r>
      <w:r w:rsidR="0006168E">
        <w:rPr>
          <w:b/>
          <w:sz w:val="24"/>
          <w:szCs w:val="24"/>
          <w:lang w:val="lt-LT"/>
        </w:rPr>
        <w:t>eurų</w:t>
      </w:r>
      <w:r w:rsidR="00510A9E" w:rsidRPr="00494C4C">
        <w:rPr>
          <w:sz w:val="24"/>
          <w:szCs w:val="24"/>
          <w:lang w:val="lt-LT"/>
        </w:rPr>
        <w:t xml:space="preserve"> (atsargos </w:t>
      </w:r>
      <w:r w:rsidR="00275198">
        <w:rPr>
          <w:sz w:val="24"/>
          <w:szCs w:val="24"/>
          <w:lang w:val="lt-LT"/>
        </w:rPr>
        <w:t>0</w:t>
      </w:r>
      <w:r w:rsidR="00275198" w:rsidRPr="001859AA">
        <w:rPr>
          <w:sz w:val="24"/>
          <w:szCs w:val="24"/>
          <w:lang w:val="lt-LT"/>
        </w:rPr>
        <w:t>,</w:t>
      </w:r>
      <w:r w:rsidR="004359D2">
        <w:rPr>
          <w:sz w:val="24"/>
          <w:szCs w:val="24"/>
          <w:lang w:val="lt-LT"/>
        </w:rPr>
        <w:t>0</w:t>
      </w:r>
      <w:r w:rsidR="00014B11" w:rsidRPr="001859AA">
        <w:rPr>
          <w:sz w:val="24"/>
          <w:szCs w:val="24"/>
          <w:lang w:val="lt-LT"/>
        </w:rPr>
        <w:t>1</w:t>
      </w:r>
      <w:r w:rsidR="00510A9E" w:rsidRPr="001859AA">
        <w:rPr>
          <w:sz w:val="24"/>
          <w:szCs w:val="24"/>
          <w:lang w:val="lt-LT"/>
        </w:rPr>
        <w:t xml:space="preserve"> tūkst</w:t>
      </w:r>
      <w:r w:rsidR="00510A9E" w:rsidRPr="00494C4C">
        <w:rPr>
          <w:sz w:val="24"/>
          <w:szCs w:val="24"/>
          <w:lang w:val="lt-LT"/>
        </w:rPr>
        <w:t xml:space="preserve">. </w:t>
      </w:r>
      <w:r w:rsidR="00957E8B">
        <w:rPr>
          <w:sz w:val="24"/>
          <w:szCs w:val="24"/>
          <w:lang w:val="lt-LT"/>
        </w:rPr>
        <w:t>eurų</w:t>
      </w:r>
      <w:r w:rsidRPr="00494C4C">
        <w:rPr>
          <w:sz w:val="24"/>
          <w:szCs w:val="24"/>
          <w:lang w:val="lt-LT"/>
        </w:rPr>
        <w:t xml:space="preserve">, išankstiniai apmokėjimai </w:t>
      </w:r>
      <w:r w:rsidR="004359D2">
        <w:rPr>
          <w:sz w:val="24"/>
          <w:szCs w:val="24"/>
          <w:lang w:val="lt-LT"/>
        </w:rPr>
        <w:t>2,1</w:t>
      </w:r>
      <w:r w:rsidR="00275198">
        <w:rPr>
          <w:sz w:val="24"/>
          <w:szCs w:val="24"/>
          <w:lang w:val="lt-LT"/>
        </w:rPr>
        <w:t xml:space="preserve"> </w:t>
      </w:r>
      <w:r w:rsidR="00510A9E" w:rsidRPr="00494C4C">
        <w:rPr>
          <w:sz w:val="24"/>
          <w:szCs w:val="24"/>
          <w:lang w:val="lt-LT"/>
        </w:rPr>
        <w:t xml:space="preserve">tūkst. </w:t>
      </w:r>
      <w:r w:rsidR="00957E8B">
        <w:rPr>
          <w:sz w:val="24"/>
          <w:szCs w:val="24"/>
          <w:lang w:val="lt-LT"/>
        </w:rPr>
        <w:t>eurų</w:t>
      </w:r>
      <w:r w:rsidR="007109A3" w:rsidRPr="00494C4C">
        <w:rPr>
          <w:sz w:val="24"/>
          <w:szCs w:val="24"/>
          <w:lang w:val="lt-LT"/>
        </w:rPr>
        <w:t xml:space="preserve">, </w:t>
      </w:r>
      <w:r w:rsidRPr="00494C4C">
        <w:rPr>
          <w:sz w:val="24"/>
          <w:szCs w:val="24"/>
          <w:lang w:val="lt-LT"/>
        </w:rPr>
        <w:t xml:space="preserve"> </w:t>
      </w:r>
      <w:r w:rsidR="007109A3" w:rsidRPr="00494C4C">
        <w:rPr>
          <w:sz w:val="24"/>
          <w:szCs w:val="24"/>
          <w:lang w:val="lt-LT"/>
        </w:rPr>
        <w:t>per metu</w:t>
      </w:r>
      <w:r w:rsidR="00510A9E" w:rsidRPr="00494C4C">
        <w:rPr>
          <w:sz w:val="24"/>
          <w:szCs w:val="24"/>
          <w:lang w:val="lt-LT"/>
        </w:rPr>
        <w:t xml:space="preserve">s gautinos sumos </w:t>
      </w:r>
      <w:r w:rsidR="004359D2">
        <w:rPr>
          <w:sz w:val="24"/>
          <w:szCs w:val="24"/>
          <w:lang w:val="lt-LT"/>
        </w:rPr>
        <w:t>9,1</w:t>
      </w:r>
      <w:r w:rsidR="00510A9E" w:rsidRPr="00494C4C">
        <w:rPr>
          <w:sz w:val="24"/>
          <w:szCs w:val="24"/>
          <w:lang w:val="lt-LT"/>
        </w:rPr>
        <w:t xml:space="preserve"> tūkst. </w:t>
      </w:r>
      <w:r w:rsidR="00957E8B">
        <w:rPr>
          <w:sz w:val="24"/>
          <w:szCs w:val="24"/>
          <w:lang w:val="lt-LT"/>
        </w:rPr>
        <w:t>eurų</w:t>
      </w:r>
      <w:r w:rsidR="007109A3" w:rsidRPr="00494C4C">
        <w:rPr>
          <w:sz w:val="24"/>
          <w:szCs w:val="24"/>
          <w:lang w:val="lt-LT"/>
        </w:rPr>
        <w:t>, pinigai ir pi</w:t>
      </w:r>
      <w:r w:rsidR="00510A9E" w:rsidRPr="00494C4C">
        <w:rPr>
          <w:sz w:val="24"/>
          <w:szCs w:val="24"/>
          <w:lang w:val="lt-LT"/>
        </w:rPr>
        <w:t xml:space="preserve">nigų ekvivalentai </w:t>
      </w:r>
      <w:r w:rsidR="004359D2">
        <w:rPr>
          <w:sz w:val="24"/>
          <w:szCs w:val="24"/>
          <w:lang w:val="lt-LT"/>
        </w:rPr>
        <w:t>0,4</w:t>
      </w:r>
      <w:r w:rsidR="00510A9E" w:rsidRPr="00494C4C">
        <w:rPr>
          <w:sz w:val="24"/>
          <w:szCs w:val="24"/>
          <w:lang w:val="lt-LT"/>
        </w:rPr>
        <w:t xml:space="preserve"> tūkst. </w:t>
      </w:r>
      <w:r w:rsidR="00957E8B">
        <w:rPr>
          <w:sz w:val="24"/>
          <w:szCs w:val="24"/>
          <w:lang w:val="lt-LT"/>
        </w:rPr>
        <w:t>eurų</w:t>
      </w:r>
      <w:r w:rsidR="00510A9E" w:rsidRPr="00494C4C">
        <w:rPr>
          <w:sz w:val="24"/>
          <w:szCs w:val="24"/>
          <w:lang w:val="lt-LT"/>
        </w:rPr>
        <w:t xml:space="preserve">). </w:t>
      </w:r>
    </w:p>
    <w:p w:rsidR="00275198" w:rsidRDefault="00275198" w:rsidP="00CE22EA">
      <w:pPr>
        <w:ind w:firstLine="1418"/>
        <w:jc w:val="both"/>
        <w:rPr>
          <w:sz w:val="24"/>
          <w:szCs w:val="24"/>
          <w:lang w:val="lt-LT"/>
        </w:rPr>
      </w:pPr>
      <w:r>
        <w:rPr>
          <w:sz w:val="24"/>
          <w:szCs w:val="24"/>
          <w:lang w:val="lt-LT"/>
        </w:rPr>
        <w:t xml:space="preserve">Ataskaitinių metų pabaigoje </w:t>
      </w:r>
      <w:r w:rsidRPr="00957E8B">
        <w:rPr>
          <w:b/>
          <w:sz w:val="24"/>
          <w:szCs w:val="24"/>
          <w:lang w:val="lt-LT"/>
        </w:rPr>
        <w:t>veiklos pajamas</w:t>
      </w:r>
      <w:r>
        <w:rPr>
          <w:sz w:val="24"/>
          <w:szCs w:val="24"/>
          <w:lang w:val="lt-LT"/>
        </w:rPr>
        <w:t xml:space="preserve"> sudarė </w:t>
      </w:r>
      <w:r w:rsidR="00957E8B">
        <w:rPr>
          <w:b/>
          <w:sz w:val="24"/>
          <w:szCs w:val="24"/>
          <w:lang w:val="lt-LT"/>
        </w:rPr>
        <w:t xml:space="preserve">– </w:t>
      </w:r>
      <w:r w:rsidR="004359D2">
        <w:rPr>
          <w:b/>
          <w:sz w:val="24"/>
          <w:szCs w:val="24"/>
          <w:lang w:val="lt-LT"/>
        </w:rPr>
        <w:t>169,9</w:t>
      </w:r>
      <w:r w:rsidRPr="00275198">
        <w:rPr>
          <w:b/>
          <w:sz w:val="24"/>
          <w:szCs w:val="24"/>
          <w:lang w:val="lt-LT"/>
        </w:rPr>
        <w:t xml:space="preserve"> tūkst. </w:t>
      </w:r>
      <w:r w:rsidR="00957E8B">
        <w:rPr>
          <w:b/>
          <w:sz w:val="24"/>
          <w:szCs w:val="24"/>
          <w:lang w:val="lt-LT"/>
        </w:rPr>
        <w:t>eurų</w:t>
      </w:r>
      <w:r>
        <w:rPr>
          <w:sz w:val="24"/>
          <w:szCs w:val="24"/>
          <w:lang w:val="lt-LT"/>
        </w:rPr>
        <w:t xml:space="preserve"> ir </w:t>
      </w:r>
      <w:r w:rsidRPr="00957E8B">
        <w:rPr>
          <w:b/>
          <w:sz w:val="24"/>
          <w:szCs w:val="24"/>
          <w:lang w:val="lt-LT"/>
        </w:rPr>
        <w:t>sąnaudas</w:t>
      </w:r>
      <w:r>
        <w:rPr>
          <w:sz w:val="24"/>
          <w:szCs w:val="24"/>
          <w:lang w:val="lt-LT"/>
        </w:rPr>
        <w:t xml:space="preserve"> </w:t>
      </w:r>
      <w:r w:rsidR="00957E8B">
        <w:rPr>
          <w:b/>
          <w:sz w:val="24"/>
          <w:szCs w:val="24"/>
          <w:lang w:val="lt-LT"/>
        </w:rPr>
        <w:t xml:space="preserve">– </w:t>
      </w:r>
      <w:r w:rsidR="004359D2">
        <w:rPr>
          <w:b/>
          <w:sz w:val="24"/>
          <w:szCs w:val="24"/>
          <w:lang w:val="lt-LT"/>
        </w:rPr>
        <w:t>169,8</w:t>
      </w:r>
      <w:r w:rsidRPr="00275198">
        <w:rPr>
          <w:b/>
          <w:sz w:val="24"/>
          <w:szCs w:val="24"/>
          <w:lang w:val="lt-LT"/>
        </w:rPr>
        <w:t xml:space="preserve"> tūkst. </w:t>
      </w:r>
      <w:r w:rsidR="00957E8B">
        <w:rPr>
          <w:b/>
          <w:sz w:val="24"/>
          <w:szCs w:val="24"/>
          <w:lang w:val="lt-LT"/>
        </w:rPr>
        <w:t>eurų</w:t>
      </w:r>
      <w:r>
        <w:rPr>
          <w:sz w:val="24"/>
          <w:szCs w:val="24"/>
          <w:lang w:val="lt-LT"/>
        </w:rPr>
        <w:t>:</w:t>
      </w:r>
    </w:p>
    <w:p w:rsidR="00275198" w:rsidRDefault="00275198" w:rsidP="007C0F35">
      <w:pPr>
        <w:ind w:firstLine="1296"/>
        <w:jc w:val="both"/>
        <w:rPr>
          <w:sz w:val="24"/>
          <w:szCs w:val="24"/>
          <w:lang w:val="lt-LT"/>
        </w:rPr>
      </w:pPr>
      <w:r>
        <w:rPr>
          <w:sz w:val="24"/>
          <w:szCs w:val="24"/>
          <w:lang w:val="lt-LT"/>
        </w:rPr>
        <w:t xml:space="preserve">- </w:t>
      </w:r>
      <w:r w:rsidR="004C68B5">
        <w:rPr>
          <w:sz w:val="24"/>
          <w:szCs w:val="24"/>
          <w:lang w:val="lt-LT"/>
        </w:rPr>
        <w:t>D</w:t>
      </w:r>
      <w:r>
        <w:rPr>
          <w:sz w:val="24"/>
          <w:szCs w:val="24"/>
          <w:lang w:val="lt-LT"/>
        </w:rPr>
        <w:t>arbo užmokesčio ir soc</w:t>
      </w:r>
      <w:r w:rsidR="004359D2">
        <w:rPr>
          <w:sz w:val="24"/>
          <w:szCs w:val="24"/>
          <w:lang w:val="lt-LT"/>
        </w:rPr>
        <w:t>ialinio</w:t>
      </w:r>
      <w:r>
        <w:rPr>
          <w:sz w:val="24"/>
          <w:szCs w:val="24"/>
          <w:lang w:val="lt-LT"/>
        </w:rPr>
        <w:t xml:space="preserve"> drau</w:t>
      </w:r>
      <w:r w:rsidR="00EB0216">
        <w:rPr>
          <w:sz w:val="24"/>
          <w:szCs w:val="24"/>
          <w:lang w:val="lt-LT"/>
        </w:rPr>
        <w:t xml:space="preserve">dimo sąnaudos – </w:t>
      </w:r>
      <w:r w:rsidR="004359D2">
        <w:rPr>
          <w:sz w:val="24"/>
          <w:szCs w:val="24"/>
          <w:lang w:val="lt-LT"/>
        </w:rPr>
        <w:t>105,1</w:t>
      </w:r>
      <w:r w:rsidR="00EB0216">
        <w:rPr>
          <w:sz w:val="24"/>
          <w:szCs w:val="24"/>
          <w:lang w:val="lt-LT"/>
        </w:rPr>
        <w:t xml:space="preserve"> tūkst. </w:t>
      </w:r>
      <w:r w:rsidR="00957E8B">
        <w:rPr>
          <w:sz w:val="24"/>
          <w:szCs w:val="24"/>
          <w:lang w:val="lt-LT"/>
        </w:rPr>
        <w:t>eurų</w:t>
      </w:r>
      <w:r>
        <w:rPr>
          <w:sz w:val="24"/>
          <w:szCs w:val="24"/>
          <w:lang w:val="lt-LT"/>
        </w:rPr>
        <w:t>;</w:t>
      </w:r>
    </w:p>
    <w:p w:rsidR="00275198" w:rsidRDefault="00275198" w:rsidP="007C0F35">
      <w:pPr>
        <w:ind w:firstLine="1296"/>
        <w:jc w:val="both"/>
        <w:rPr>
          <w:sz w:val="24"/>
          <w:szCs w:val="24"/>
          <w:lang w:val="lt-LT"/>
        </w:rPr>
      </w:pPr>
      <w:r>
        <w:rPr>
          <w:sz w:val="24"/>
          <w:szCs w:val="24"/>
          <w:lang w:val="lt-LT"/>
        </w:rPr>
        <w:t xml:space="preserve">- </w:t>
      </w:r>
      <w:r w:rsidR="004C68B5">
        <w:rPr>
          <w:sz w:val="24"/>
          <w:szCs w:val="24"/>
          <w:lang w:val="lt-LT"/>
        </w:rPr>
        <w:t>N</w:t>
      </w:r>
      <w:r>
        <w:rPr>
          <w:sz w:val="24"/>
          <w:szCs w:val="24"/>
          <w:lang w:val="lt-LT"/>
        </w:rPr>
        <w:t>usidėvėjimas ir amortizacija</w:t>
      </w:r>
      <w:r w:rsidR="00EB0216">
        <w:rPr>
          <w:sz w:val="24"/>
          <w:szCs w:val="24"/>
          <w:lang w:val="lt-LT"/>
        </w:rPr>
        <w:t xml:space="preserve"> – </w:t>
      </w:r>
      <w:r w:rsidR="004359D2">
        <w:rPr>
          <w:sz w:val="24"/>
          <w:szCs w:val="24"/>
          <w:lang w:val="lt-LT"/>
        </w:rPr>
        <w:t>6,6</w:t>
      </w:r>
      <w:r w:rsidR="00EB0216">
        <w:rPr>
          <w:sz w:val="24"/>
          <w:szCs w:val="24"/>
          <w:lang w:val="lt-LT"/>
        </w:rPr>
        <w:t xml:space="preserve"> tūkst. </w:t>
      </w:r>
      <w:r w:rsidR="00957E8B">
        <w:rPr>
          <w:sz w:val="24"/>
          <w:szCs w:val="24"/>
          <w:lang w:val="lt-LT"/>
        </w:rPr>
        <w:t>eurų</w:t>
      </w:r>
      <w:r>
        <w:rPr>
          <w:sz w:val="24"/>
          <w:szCs w:val="24"/>
          <w:lang w:val="lt-LT"/>
        </w:rPr>
        <w:t>;</w:t>
      </w:r>
    </w:p>
    <w:p w:rsidR="00275198" w:rsidRDefault="00275198" w:rsidP="007C0F35">
      <w:pPr>
        <w:ind w:firstLine="1296"/>
        <w:jc w:val="both"/>
        <w:rPr>
          <w:sz w:val="24"/>
          <w:szCs w:val="24"/>
          <w:lang w:val="lt-LT"/>
        </w:rPr>
      </w:pPr>
      <w:r>
        <w:rPr>
          <w:sz w:val="24"/>
          <w:szCs w:val="24"/>
          <w:lang w:val="lt-LT"/>
        </w:rPr>
        <w:t xml:space="preserve">- </w:t>
      </w:r>
      <w:r w:rsidR="004C68B5">
        <w:rPr>
          <w:sz w:val="24"/>
          <w:szCs w:val="24"/>
          <w:lang w:val="lt-LT"/>
        </w:rPr>
        <w:t>K</w:t>
      </w:r>
      <w:r>
        <w:rPr>
          <w:sz w:val="24"/>
          <w:szCs w:val="24"/>
          <w:lang w:val="lt-LT"/>
        </w:rPr>
        <w:t xml:space="preserve">omunalinių ir </w:t>
      </w:r>
      <w:r w:rsidR="00EB0216">
        <w:rPr>
          <w:sz w:val="24"/>
          <w:szCs w:val="24"/>
          <w:lang w:val="lt-LT"/>
        </w:rPr>
        <w:t xml:space="preserve">ryšių sąnaudos – </w:t>
      </w:r>
      <w:r w:rsidR="004359D2">
        <w:rPr>
          <w:sz w:val="24"/>
          <w:szCs w:val="24"/>
          <w:lang w:val="lt-LT"/>
        </w:rPr>
        <w:t>7,1</w:t>
      </w:r>
      <w:r w:rsidR="00EB0216">
        <w:rPr>
          <w:sz w:val="24"/>
          <w:szCs w:val="24"/>
          <w:lang w:val="lt-LT"/>
        </w:rPr>
        <w:t xml:space="preserve"> tūkst. </w:t>
      </w:r>
      <w:r w:rsidR="00957E8B">
        <w:rPr>
          <w:sz w:val="24"/>
          <w:szCs w:val="24"/>
          <w:lang w:val="lt-LT"/>
        </w:rPr>
        <w:t>eurų</w:t>
      </w:r>
      <w:r>
        <w:rPr>
          <w:sz w:val="24"/>
          <w:szCs w:val="24"/>
          <w:lang w:val="lt-LT"/>
        </w:rPr>
        <w:t>;</w:t>
      </w:r>
    </w:p>
    <w:p w:rsidR="00275198" w:rsidRDefault="00275198" w:rsidP="007C0F35">
      <w:pPr>
        <w:ind w:firstLine="1296"/>
        <w:jc w:val="both"/>
        <w:rPr>
          <w:sz w:val="24"/>
          <w:szCs w:val="24"/>
          <w:lang w:val="lt-LT"/>
        </w:rPr>
      </w:pPr>
      <w:r>
        <w:rPr>
          <w:sz w:val="24"/>
          <w:szCs w:val="24"/>
          <w:lang w:val="lt-LT"/>
        </w:rPr>
        <w:t xml:space="preserve">- </w:t>
      </w:r>
      <w:r w:rsidR="004C68B5">
        <w:rPr>
          <w:sz w:val="24"/>
          <w:szCs w:val="24"/>
          <w:lang w:val="lt-LT"/>
        </w:rPr>
        <w:t>T</w:t>
      </w:r>
      <w:r w:rsidR="00EB0216">
        <w:rPr>
          <w:sz w:val="24"/>
          <w:szCs w:val="24"/>
          <w:lang w:val="lt-LT"/>
        </w:rPr>
        <w:t xml:space="preserve">ransporto – </w:t>
      </w:r>
      <w:r w:rsidR="004359D2">
        <w:rPr>
          <w:sz w:val="24"/>
          <w:szCs w:val="24"/>
          <w:lang w:val="lt-LT"/>
        </w:rPr>
        <w:t>5,9</w:t>
      </w:r>
      <w:r w:rsidR="00EB0216">
        <w:rPr>
          <w:sz w:val="24"/>
          <w:szCs w:val="24"/>
          <w:lang w:val="lt-LT"/>
        </w:rPr>
        <w:t xml:space="preserve"> tūkst. </w:t>
      </w:r>
      <w:r w:rsidR="00957E8B">
        <w:rPr>
          <w:sz w:val="24"/>
          <w:szCs w:val="24"/>
          <w:lang w:val="lt-LT"/>
        </w:rPr>
        <w:t>eurų</w:t>
      </w:r>
      <w:r>
        <w:rPr>
          <w:sz w:val="24"/>
          <w:szCs w:val="24"/>
          <w:lang w:val="lt-LT"/>
        </w:rPr>
        <w:t>;</w:t>
      </w:r>
    </w:p>
    <w:p w:rsidR="00275198" w:rsidRDefault="00275198" w:rsidP="007C0F35">
      <w:pPr>
        <w:ind w:firstLine="1296"/>
        <w:jc w:val="both"/>
        <w:rPr>
          <w:sz w:val="24"/>
          <w:szCs w:val="24"/>
          <w:lang w:val="lt-LT"/>
        </w:rPr>
      </w:pPr>
      <w:r>
        <w:rPr>
          <w:sz w:val="24"/>
          <w:szCs w:val="24"/>
          <w:lang w:val="lt-LT"/>
        </w:rPr>
        <w:t xml:space="preserve">- </w:t>
      </w:r>
      <w:r w:rsidR="004C68B5">
        <w:rPr>
          <w:sz w:val="24"/>
          <w:szCs w:val="24"/>
          <w:lang w:val="lt-LT"/>
        </w:rPr>
        <w:t>P</w:t>
      </w:r>
      <w:r>
        <w:rPr>
          <w:sz w:val="24"/>
          <w:szCs w:val="24"/>
          <w:lang w:val="lt-LT"/>
        </w:rPr>
        <w:t>arduotų pasl</w:t>
      </w:r>
      <w:r w:rsidR="00EB0216">
        <w:rPr>
          <w:sz w:val="24"/>
          <w:szCs w:val="24"/>
          <w:lang w:val="lt-LT"/>
        </w:rPr>
        <w:t xml:space="preserve">augų savikaina – </w:t>
      </w:r>
      <w:r w:rsidR="004359D2">
        <w:rPr>
          <w:sz w:val="24"/>
          <w:szCs w:val="24"/>
          <w:lang w:val="lt-LT"/>
        </w:rPr>
        <w:t>8,0</w:t>
      </w:r>
      <w:r w:rsidR="00EB0216">
        <w:rPr>
          <w:sz w:val="24"/>
          <w:szCs w:val="24"/>
          <w:lang w:val="lt-LT"/>
        </w:rPr>
        <w:t xml:space="preserve"> tūkst. </w:t>
      </w:r>
      <w:r w:rsidR="00957E8B">
        <w:rPr>
          <w:sz w:val="24"/>
          <w:szCs w:val="24"/>
          <w:lang w:val="lt-LT"/>
        </w:rPr>
        <w:t>eurų</w:t>
      </w:r>
      <w:r>
        <w:rPr>
          <w:sz w:val="24"/>
          <w:szCs w:val="24"/>
          <w:lang w:val="lt-LT"/>
        </w:rPr>
        <w:t>;</w:t>
      </w:r>
    </w:p>
    <w:p w:rsidR="004359D2" w:rsidRDefault="004359D2" w:rsidP="007C0F35">
      <w:pPr>
        <w:ind w:firstLine="1296"/>
        <w:jc w:val="both"/>
        <w:rPr>
          <w:sz w:val="24"/>
          <w:szCs w:val="24"/>
          <w:lang w:val="lt-LT"/>
        </w:rPr>
      </w:pPr>
      <w:r>
        <w:rPr>
          <w:sz w:val="24"/>
          <w:szCs w:val="24"/>
          <w:lang w:val="lt-LT"/>
        </w:rPr>
        <w:t>- kvalifikacijos kėlimo – 1,0 tūkst. eurų;</w:t>
      </w:r>
    </w:p>
    <w:p w:rsidR="004359D2" w:rsidRDefault="004359D2" w:rsidP="007C0F35">
      <w:pPr>
        <w:ind w:firstLine="1296"/>
        <w:jc w:val="both"/>
        <w:rPr>
          <w:sz w:val="24"/>
          <w:szCs w:val="24"/>
          <w:lang w:val="lt-LT"/>
        </w:rPr>
      </w:pPr>
      <w:r>
        <w:rPr>
          <w:sz w:val="24"/>
          <w:szCs w:val="24"/>
          <w:lang w:val="lt-LT"/>
        </w:rPr>
        <w:t>- Komandiruočių – 0,8 tūkst. eurų;</w:t>
      </w:r>
    </w:p>
    <w:p w:rsidR="00957E8B" w:rsidRDefault="00275198" w:rsidP="007C0F35">
      <w:pPr>
        <w:ind w:firstLine="1296"/>
        <w:jc w:val="both"/>
        <w:rPr>
          <w:sz w:val="24"/>
          <w:szCs w:val="24"/>
          <w:lang w:val="lt-LT"/>
        </w:rPr>
      </w:pPr>
      <w:r>
        <w:rPr>
          <w:sz w:val="24"/>
          <w:szCs w:val="24"/>
          <w:lang w:val="lt-LT"/>
        </w:rPr>
        <w:t xml:space="preserve">- </w:t>
      </w:r>
      <w:r w:rsidR="004C68B5">
        <w:rPr>
          <w:sz w:val="24"/>
          <w:szCs w:val="24"/>
          <w:lang w:val="lt-LT"/>
        </w:rPr>
        <w:t>K</w:t>
      </w:r>
      <w:r>
        <w:rPr>
          <w:sz w:val="24"/>
          <w:szCs w:val="24"/>
          <w:lang w:val="lt-LT"/>
        </w:rPr>
        <w:t xml:space="preserve">itų paslaugų sąnaudos </w:t>
      </w:r>
      <w:r w:rsidR="00AE07D4">
        <w:rPr>
          <w:sz w:val="24"/>
          <w:szCs w:val="24"/>
          <w:lang w:val="lt-LT"/>
        </w:rPr>
        <w:t>–</w:t>
      </w:r>
      <w:r>
        <w:rPr>
          <w:sz w:val="24"/>
          <w:szCs w:val="24"/>
          <w:lang w:val="lt-LT"/>
        </w:rPr>
        <w:t xml:space="preserve"> </w:t>
      </w:r>
      <w:r w:rsidR="004359D2">
        <w:rPr>
          <w:sz w:val="24"/>
          <w:szCs w:val="24"/>
          <w:lang w:val="lt-LT"/>
        </w:rPr>
        <w:t>35,0</w:t>
      </w:r>
      <w:r w:rsidR="00AE07D4">
        <w:rPr>
          <w:sz w:val="24"/>
          <w:szCs w:val="24"/>
          <w:lang w:val="lt-LT"/>
        </w:rPr>
        <w:t xml:space="preserve"> tūkst. </w:t>
      </w:r>
      <w:r w:rsidR="00957E8B">
        <w:rPr>
          <w:sz w:val="24"/>
          <w:szCs w:val="24"/>
          <w:lang w:val="lt-LT"/>
        </w:rPr>
        <w:t>eurų</w:t>
      </w:r>
      <w:r w:rsidR="006218D5">
        <w:rPr>
          <w:sz w:val="24"/>
          <w:szCs w:val="24"/>
          <w:lang w:val="lt-LT"/>
        </w:rPr>
        <w:t>.</w:t>
      </w:r>
    </w:p>
    <w:p w:rsidR="00275198" w:rsidRPr="00494C4C" w:rsidRDefault="00275198" w:rsidP="007C0F35">
      <w:pPr>
        <w:ind w:firstLine="1296"/>
        <w:jc w:val="both"/>
        <w:rPr>
          <w:sz w:val="24"/>
          <w:szCs w:val="24"/>
          <w:lang w:val="lt-LT"/>
        </w:rPr>
      </w:pPr>
    </w:p>
    <w:p w:rsidR="00CF25F1" w:rsidRDefault="00CA574E" w:rsidP="00EB0216">
      <w:pPr>
        <w:ind w:firstLine="1418"/>
        <w:jc w:val="both"/>
        <w:rPr>
          <w:b/>
          <w:sz w:val="24"/>
          <w:szCs w:val="24"/>
          <w:lang w:val="lt-LT"/>
        </w:rPr>
      </w:pPr>
      <w:r>
        <w:rPr>
          <w:b/>
          <w:sz w:val="24"/>
          <w:szCs w:val="24"/>
          <w:lang w:val="lt-LT"/>
        </w:rPr>
        <w:t>7</w:t>
      </w:r>
      <w:r w:rsidR="00CF25F1" w:rsidRPr="00494C4C">
        <w:rPr>
          <w:b/>
          <w:sz w:val="24"/>
          <w:szCs w:val="24"/>
          <w:lang w:val="lt-LT"/>
        </w:rPr>
        <w:t>.</w:t>
      </w:r>
      <w:r w:rsidR="004C6B2E" w:rsidRPr="00494C4C">
        <w:rPr>
          <w:b/>
          <w:sz w:val="24"/>
          <w:szCs w:val="24"/>
          <w:lang w:val="lt-LT"/>
        </w:rPr>
        <w:t>1</w:t>
      </w:r>
      <w:r w:rsidR="0008492A">
        <w:rPr>
          <w:b/>
          <w:sz w:val="24"/>
          <w:szCs w:val="24"/>
          <w:lang w:val="lt-LT"/>
        </w:rPr>
        <w:t>3</w:t>
      </w:r>
      <w:r w:rsidR="00CF25F1" w:rsidRPr="00494C4C">
        <w:rPr>
          <w:b/>
          <w:sz w:val="24"/>
          <w:szCs w:val="24"/>
          <w:lang w:val="lt-LT"/>
        </w:rPr>
        <w:t xml:space="preserve">. </w:t>
      </w:r>
      <w:r w:rsidR="00436EB3">
        <w:rPr>
          <w:b/>
          <w:sz w:val="24"/>
          <w:szCs w:val="24"/>
          <w:lang w:val="lt-LT"/>
        </w:rPr>
        <w:t>Neringos muziejai</w:t>
      </w:r>
      <w:r w:rsidR="00CF25F1" w:rsidRPr="00494C4C">
        <w:rPr>
          <w:b/>
          <w:sz w:val="24"/>
          <w:szCs w:val="24"/>
          <w:lang w:val="lt-LT"/>
        </w:rPr>
        <w:t>.</w:t>
      </w:r>
    </w:p>
    <w:p w:rsidR="00436EB3" w:rsidRPr="00436EB3" w:rsidRDefault="00706D45" w:rsidP="00436EB3">
      <w:pPr>
        <w:ind w:left="1290"/>
        <w:jc w:val="both"/>
        <w:rPr>
          <w:sz w:val="24"/>
          <w:lang w:val="lt-LT"/>
        </w:rPr>
      </w:pPr>
      <w:r>
        <w:rPr>
          <w:sz w:val="24"/>
          <w:lang w:val="lt-LT"/>
        </w:rPr>
        <w:t xml:space="preserve"> </w:t>
      </w:r>
      <w:r w:rsidR="00436EB3" w:rsidRPr="00436EB3">
        <w:rPr>
          <w:sz w:val="24"/>
          <w:lang w:val="lt-LT"/>
        </w:rPr>
        <w:t>Neringos istorijos muziejus nuo 2016 metų balandžio 1 dienos (Neringos savivaldybės tarybos 2016-01-28 sprendimas Nr. T1-2) prijungtas prie rašytojo Thomo Manno memorialinio muziejaus. Po sujungimo jie pavadinti Neringos muziejai.</w:t>
      </w:r>
    </w:p>
    <w:p w:rsidR="00AE07D4" w:rsidRPr="00494C4C" w:rsidRDefault="00AE07D4" w:rsidP="00CE22EA">
      <w:pPr>
        <w:ind w:firstLine="1418"/>
        <w:jc w:val="both"/>
        <w:rPr>
          <w:b/>
          <w:sz w:val="24"/>
          <w:szCs w:val="24"/>
          <w:lang w:val="lt-LT"/>
        </w:rPr>
      </w:pPr>
      <w:r w:rsidRPr="00AE07D4">
        <w:rPr>
          <w:sz w:val="24"/>
          <w:szCs w:val="24"/>
          <w:lang w:val="lt-LT"/>
        </w:rPr>
        <w:t>201</w:t>
      </w:r>
      <w:r w:rsidR="00D81961">
        <w:rPr>
          <w:sz w:val="24"/>
          <w:szCs w:val="24"/>
          <w:lang w:val="lt-LT"/>
        </w:rPr>
        <w:t>7</w:t>
      </w:r>
      <w:r w:rsidRPr="00AE07D4">
        <w:rPr>
          <w:sz w:val="24"/>
          <w:szCs w:val="24"/>
          <w:lang w:val="lt-LT"/>
        </w:rPr>
        <w:t xml:space="preserve">-12-31 </w:t>
      </w:r>
      <w:r w:rsidR="00B61D56">
        <w:rPr>
          <w:sz w:val="24"/>
          <w:szCs w:val="24"/>
          <w:lang w:val="lt-LT"/>
        </w:rPr>
        <w:t xml:space="preserve">įstaigos </w:t>
      </w:r>
      <w:r w:rsidRPr="00B61D56">
        <w:rPr>
          <w:b/>
          <w:sz w:val="24"/>
          <w:szCs w:val="24"/>
          <w:lang w:val="lt-LT"/>
        </w:rPr>
        <w:t>visą turtą</w:t>
      </w:r>
      <w:r w:rsidRPr="00AE07D4">
        <w:rPr>
          <w:sz w:val="24"/>
          <w:szCs w:val="24"/>
          <w:lang w:val="lt-LT"/>
        </w:rPr>
        <w:t xml:space="preserve"> pagal FBA sudarė </w:t>
      </w:r>
      <w:r w:rsidR="00B61D56">
        <w:rPr>
          <w:b/>
          <w:sz w:val="24"/>
          <w:szCs w:val="24"/>
          <w:lang w:val="lt-LT"/>
        </w:rPr>
        <w:t xml:space="preserve">– </w:t>
      </w:r>
      <w:r w:rsidR="00D81961">
        <w:rPr>
          <w:b/>
          <w:sz w:val="24"/>
          <w:szCs w:val="24"/>
          <w:lang w:val="lt-LT"/>
        </w:rPr>
        <w:t>433,8</w:t>
      </w:r>
      <w:r w:rsidR="00B61D56">
        <w:rPr>
          <w:b/>
          <w:sz w:val="24"/>
          <w:szCs w:val="24"/>
          <w:lang w:val="lt-LT"/>
        </w:rPr>
        <w:t xml:space="preserve"> </w:t>
      </w:r>
      <w:r w:rsidR="00EB0216">
        <w:rPr>
          <w:b/>
          <w:sz w:val="24"/>
          <w:szCs w:val="24"/>
          <w:lang w:val="lt-LT"/>
        </w:rPr>
        <w:t xml:space="preserve"> tūkst. </w:t>
      </w:r>
      <w:r w:rsidR="00B61D56">
        <w:rPr>
          <w:b/>
          <w:sz w:val="24"/>
          <w:szCs w:val="24"/>
          <w:lang w:val="lt-LT"/>
        </w:rPr>
        <w:t>eurų</w:t>
      </w:r>
      <w:r>
        <w:rPr>
          <w:b/>
          <w:sz w:val="24"/>
          <w:szCs w:val="24"/>
          <w:lang w:val="lt-LT"/>
        </w:rPr>
        <w:t>:</w:t>
      </w:r>
    </w:p>
    <w:p w:rsidR="00CF25F1" w:rsidRDefault="008C3EBF" w:rsidP="00CE22EA">
      <w:pPr>
        <w:ind w:firstLine="1418"/>
        <w:jc w:val="both"/>
        <w:rPr>
          <w:sz w:val="24"/>
          <w:szCs w:val="24"/>
          <w:lang w:val="lt-LT"/>
        </w:rPr>
      </w:pPr>
      <w:r w:rsidRPr="00B61D56">
        <w:rPr>
          <w:b/>
          <w:sz w:val="24"/>
          <w:szCs w:val="24"/>
          <w:lang w:val="lt-LT"/>
        </w:rPr>
        <w:t xml:space="preserve">Ilgalaikis turtas – </w:t>
      </w:r>
      <w:r w:rsidR="00D81961">
        <w:rPr>
          <w:b/>
          <w:sz w:val="24"/>
          <w:szCs w:val="24"/>
          <w:lang w:val="lt-LT"/>
        </w:rPr>
        <w:t>366,5</w:t>
      </w:r>
      <w:r w:rsidR="00AE07D4" w:rsidRPr="00B61D56">
        <w:rPr>
          <w:b/>
          <w:sz w:val="24"/>
          <w:szCs w:val="24"/>
          <w:lang w:val="lt-LT"/>
        </w:rPr>
        <w:t xml:space="preserve"> </w:t>
      </w:r>
      <w:r w:rsidR="00EB0216" w:rsidRPr="00B61D56">
        <w:rPr>
          <w:b/>
          <w:sz w:val="24"/>
          <w:szCs w:val="24"/>
          <w:lang w:val="lt-LT"/>
        </w:rPr>
        <w:t xml:space="preserve">tūkst. </w:t>
      </w:r>
      <w:r w:rsidR="00B61D56">
        <w:rPr>
          <w:b/>
          <w:sz w:val="24"/>
          <w:szCs w:val="24"/>
          <w:lang w:val="lt-LT"/>
        </w:rPr>
        <w:t>eurų</w:t>
      </w:r>
      <w:r w:rsidRPr="00494C4C">
        <w:rPr>
          <w:sz w:val="24"/>
          <w:szCs w:val="24"/>
          <w:lang w:val="lt-LT"/>
        </w:rPr>
        <w:t xml:space="preserve"> (</w:t>
      </w:r>
      <w:r w:rsidR="00CE22EA">
        <w:rPr>
          <w:sz w:val="24"/>
          <w:szCs w:val="24"/>
          <w:lang w:val="lt-LT"/>
        </w:rPr>
        <w:t>nematerialus turtas 0</w:t>
      </w:r>
      <w:r w:rsidR="00436EB3">
        <w:rPr>
          <w:sz w:val="24"/>
          <w:szCs w:val="24"/>
          <w:lang w:val="lt-LT"/>
        </w:rPr>
        <w:t>,</w:t>
      </w:r>
      <w:r w:rsidR="00D81961">
        <w:rPr>
          <w:sz w:val="24"/>
          <w:szCs w:val="24"/>
          <w:lang w:val="lt-LT"/>
        </w:rPr>
        <w:t>3</w:t>
      </w:r>
      <w:r w:rsidR="00CE22EA">
        <w:rPr>
          <w:sz w:val="24"/>
          <w:szCs w:val="24"/>
          <w:lang w:val="lt-LT"/>
        </w:rPr>
        <w:t xml:space="preserve"> </w:t>
      </w:r>
      <w:r w:rsidR="00D81961">
        <w:rPr>
          <w:sz w:val="24"/>
          <w:szCs w:val="24"/>
          <w:lang w:val="lt-LT"/>
        </w:rPr>
        <w:t>tūkst. eurų</w:t>
      </w:r>
      <w:r w:rsidRPr="00494C4C">
        <w:rPr>
          <w:sz w:val="24"/>
          <w:szCs w:val="24"/>
          <w:lang w:val="lt-LT"/>
        </w:rPr>
        <w:t xml:space="preserve">, </w:t>
      </w:r>
      <w:r w:rsidR="00436EB3">
        <w:rPr>
          <w:sz w:val="24"/>
          <w:szCs w:val="24"/>
          <w:lang w:val="lt-LT"/>
        </w:rPr>
        <w:t xml:space="preserve">pastatai </w:t>
      </w:r>
      <w:r w:rsidR="00D81961">
        <w:rPr>
          <w:sz w:val="24"/>
          <w:szCs w:val="24"/>
          <w:lang w:val="lt-LT"/>
        </w:rPr>
        <w:t xml:space="preserve">169,9 </w:t>
      </w:r>
      <w:r w:rsidR="00CE22EA">
        <w:rPr>
          <w:sz w:val="24"/>
          <w:szCs w:val="24"/>
          <w:lang w:val="lt-LT"/>
        </w:rPr>
        <w:t xml:space="preserve">tūkst. </w:t>
      </w:r>
      <w:r w:rsidR="00B61D56">
        <w:rPr>
          <w:sz w:val="24"/>
          <w:szCs w:val="24"/>
          <w:lang w:val="lt-LT"/>
        </w:rPr>
        <w:t>eurų</w:t>
      </w:r>
      <w:r w:rsidR="00436EB3">
        <w:rPr>
          <w:sz w:val="24"/>
          <w:szCs w:val="24"/>
          <w:lang w:val="lt-LT"/>
        </w:rPr>
        <w:t>, infrastruktūra ir kiti statiniai 1,</w:t>
      </w:r>
      <w:r w:rsidR="00D81961">
        <w:rPr>
          <w:sz w:val="24"/>
          <w:szCs w:val="24"/>
          <w:lang w:val="lt-LT"/>
        </w:rPr>
        <w:t>2</w:t>
      </w:r>
      <w:r w:rsidR="00436EB3">
        <w:rPr>
          <w:sz w:val="24"/>
          <w:szCs w:val="24"/>
          <w:lang w:val="lt-LT"/>
        </w:rPr>
        <w:t xml:space="preserve"> tūkst. eurų, nekilnojamosios kultūros vertybės </w:t>
      </w:r>
      <w:r w:rsidR="00D81961">
        <w:rPr>
          <w:sz w:val="24"/>
          <w:szCs w:val="24"/>
          <w:lang w:val="lt-LT"/>
        </w:rPr>
        <w:t>20,6</w:t>
      </w:r>
      <w:r w:rsidR="00436EB3">
        <w:rPr>
          <w:sz w:val="24"/>
          <w:szCs w:val="24"/>
          <w:lang w:val="lt-LT"/>
        </w:rPr>
        <w:t xml:space="preserve"> tūkst. eurų, mašinos ir įrenginiai 1</w:t>
      </w:r>
      <w:r w:rsidR="00D81961">
        <w:rPr>
          <w:sz w:val="24"/>
          <w:szCs w:val="24"/>
          <w:lang w:val="lt-LT"/>
        </w:rPr>
        <w:t>,2</w:t>
      </w:r>
      <w:r w:rsidR="00436EB3">
        <w:rPr>
          <w:sz w:val="24"/>
          <w:szCs w:val="24"/>
          <w:lang w:val="lt-LT"/>
        </w:rPr>
        <w:t xml:space="preserve"> tūkst. eurų, baldai ir biuro įranga </w:t>
      </w:r>
      <w:r w:rsidR="00D81961">
        <w:rPr>
          <w:sz w:val="24"/>
          <w:szCs w:val="24"/>
          <w:lang w:val="lt-LT"/>
        </w:rPr>
        <w:t>5,5</w:t>
      </w:r>
      <w:r w:rsidR="00436EB3">
        <w:rPr>
          <w:sz w:val="24"/>
          <w:szCs w:val="24"/>
          <w:lang w:val="lt-LT"/>
        </w:rPr>
        <w:t xml:space="preserve"> tūkst. eurų, kitas ilgalaikis materialusis turtas </w:t>
      </w:r>
      <w:r w:rsidR="00A47540">
        <w:rPr>
          <w:sz w:val="24"/>
          <w:szCs w:val="24"/>
          <w:lang w:val="lt-LT"/>
        </w:rPr>
        <w:t>17,7</w:t>
      </w:r>
      <w:r w:rsidR="00436EB3">
        <w:rPr>
          <w:sz w:val="24"/>
          <w:szCs w:val="24"/>
          <w:lang w:val="lt-LT"/>
        </w:rPr>
        <w:t xml:space="preserve"> tūkst. eurų</w:t>
      </w:r>
      <w:r w:rsidR="00420D56">
        <w:rPr>
          <w:sz w:val="24"/>
          <w:szCs w:val="24"/>
          <w:lang w:val="lt-LT"/>
        </w:rPr>
        <w:t>, Nebaigta statyba ir išankstiniai mokėjimai – 75,3</w:t>
      </w:r>
      <w:r w:rsidR="00B61D56">
        <w:rPr>
          <w:sz w:val="24"/>
          <w:szCs w:val="24"/>
          <w:lang w:val="lt-LT"/>
        </w:rPr>
        <w:t>)</w:t>
      </w:r>
      <w:r w:rsidRPr="00494C4C">
        <w:rPr>
          <w:sz w:val="24"/>
          <w:szCs w:val="24"/>
          <w:lang w:val="lt-LT"/>
        </w:rPr>
        <w:t xml:space="preserve">, </w:t>
      </w:r>
      <w:r w:rsidRPr="00B61D56">
        <w:rPr>
          <w:b/>
          <w:sz w:val="24"/>
          <w:szCs w:val="24"/>
          <w:lang w:val="lt-LT"/>
        </w:rPr>
        <w:t>trumpalaikis turtas</w:t>
      </w:r>
      <w:r w:rsidRPr="00494C4C">
        <w:rPr>
          <w:sz w:val="24"/>
          <w:szCs w:val="24"/>
          <w:lang w:val="lt-LT"/>
        </w:rPr>
        <w:t xml:space="preserve"> – </w:t>
      </w:r>
      <w:r w:rsidR="00420D56" w:rsidRPr="00420D56">
        <w:rPr>
          <w:b/>
          <w:sz w:val="24"/>
          <w:szCs w:val="24"/>
          <w:lang w:val="lt-LT"/>
        </w:rPr>
        <w:t>67,3</w:t>
      </w:r>
      <w:r w:rsidR="00CE22EA" w:rsidRPr="00420D56">
        <w:rPr>
          <w:b/>
          <w:sz w:val="24"/>
          <w:szCs w:val="24"/>
          <w:lang w:val="lt-LT"/>
        </w:rPr>
        <w:t xml:space="preserve"> tūkst. </w:t>
      </w:r>
      <w:r w:rsidR="00B61D56" w:rsidRPr="00420D56">
        <w:rPr>
          <w:b/>
          <w:sz w:val="24"/>
          <w:szCs w:val="24"/>
          <w:lang w:val="lt-LT"/>
        </w:rPr>
        <w:t>eurų</w:t>
      </w:r>
      <w:r w:rsidRPr="00494C4C">
        <w:rPr>
          <w:sz w:val="24"/>
          <w:szCs w:val="24"/>
          <w:lang w:val="lt-LT"/>
        </w:rPr>
        <w:t xml:space="preserve"> (atsargos </w:t>
      </w:r>
      <w:r w:rsidR="00420D56">
        <w:rPr>
          <w:sz w:val="24"/>
          <w:szCs w:val="24"/>
          <w:lang w:val="lt-LT"/>
        </w:rPr>
        <w:t>11,3</w:t>
      </w:r>
      <w:r w:rsidR="00CE22EA">
        <w:rPr>
          <w:sz w:val="24"/>
          <w:szCs w:val="24"/>
          <w:lang w:val="lt-LT"/>
        </w:rPr>
        <w:t xml:space="preserve"> tūkst. </w:t>
      </w:r>
      <w:r w:rsidR="00B61D56">
        <w:rPr>
          <w:sz w:val="24"/>
          <w:szCs w:val="24"/>
          <w:lang w:val="lt-LT"/>
        </w:rPr>
        <w:t>eurų</w:t>
      </w:r>
      <w:r w:rsidRPr="00494C4C">
        <w:rPr>
          <w:sz w:val="24"/>
          <w:szCs w:val="24"/>
          <w:lang w:val="lt-LT"/>
        </w:rPr>
        <w:t xml:space="preserve">, išankstiniai apmokėjimai </w:t>
      </w:r>
      <w:r w:rsidR="00420D56">
        <w:rPr>
          <w:sz w:val="24"/>
          <w:szCs w:val="24"/>
          <w:lang w:val="lt-LT"/>
        </w:rPr>
        <w:t>3,4</w:t>
      </w:r>
      <w:r w:rsidR="00CE22EA">
        <w:rPr>
          <w:sz w:val="24"/>
          <w:szCs w:val="24"/>
          <w:lang w:val="lt-LT"/>
        </w:rPr>
        <w:t xml:space="preserve"> tūkst. </w:t>
      </w:r>
      <w:r w:rsidR="00B61D56">
        <w:rPr>
          <w:sz w:val="24"/>
          <w:szCs w:val="24"/>
          <w:lang w:val="lt-LT"/>
        </w:rPr>
        <w:t>eurų</w:t>
      </w:r>
      <w:r w:rsidRPr="00494C4C">
        <w:rPr>
          <w:sz w:val="24"/>
          <w:szCs w:val="24"/>
          <w:lang w:val="lt-LT"/>
        </w:rPr>
        <w:t xml:space="preserve">, per metus gautinos sumos </w:t>
      </w:r>
      <w:r w:rsidR="00420D56">
        <w:rPr>
          <w:sz w:val="24"/>
          <w:szCs w:val="24"/>
          <w:lang w:val="lt-LT"/>
        </w:rPr>
        <w:t xml:space="preserve">9,9  </w:t>
      </w:r>
      <w:r w:rsidR="00CE22EA">
        <w:rPr>
          <w:sz w:val="24"/>
          <w:szCs w:val="24"/>
          <w:lang w:val="lt-LT"/>
        </w:rPr>
        <w:t xml:space="preserve">tūkst. </w:t>
      </w:r>
      <w:r w:rsidR="00B61D56">
        <w:rPr>
          <w:sz w:val="24"/>
          <w:szCs w:val="24"/>
          <w:lang w:val="lt-LT"/>
        </w:rPr>
        <w:t>eurų</w:t>
      </w:r>
      <w:r w:rsidRPr="00494C4C">
        <w:rPr>
          <w:sz w:val="24"/>
          <w:szCs w:val="24"/>
          <w:lang w:val="lt-LT"/>
        </w:rPr>
        <w:t xml:space="preserve">, pinigai ir pinigų ekvivalentai </w:t>
      </w:r>
      <w:r w:rsidR="00420D56">
        <w:rPr>
          <w:sz w:val="24"/>
          <w:szCs w:val="24"/>
          <w:lang w:val="lt-LT"/>
        </w:rPr>
        <w:t>42,5</w:t>
      </w:r>
      <w:r w:rsidR="00CE22EA">
        <w:rPr>
          <w:sz w:val="24"/>
          <w:szCs w:val="24"/>
          <w:lang w:val="lt-LT"/>
        </w:rPr>
        <w:t xml:space="preserve"> tūkst. </w:t>
      </w:r>
      <w:r w:rsidR="00B61D56">
        <w:rPr>
          <w:sz w:val="24"/>
          <w:szCs w:val="24"/>
          <w:lang w:val="lt-LT"/>
        </w:rPr>
        <w:t>eurų</w:t>
      </w:r>
      <w:r w:rsidRPr="00494C4C">
        <w:rPr>
          <w:sz w:val="24"/>
          <w:szCs w:val="24"/>
          <w:lang w:val="lt-LT"/>
        </w:rPr>
        <w:t>)</w:t>
      </w:r>
      <w:r w:rsidR="00AE07D4">
        <w:rPr>
          <w:sz w:val="24"/>
          <w:szCs w:val="24"/>
          <w:lang w:val="lt-LT"/>
        </w:rPr>
        <w:t>.</w:t>
      </w:r>
    </w:p>
    <w:p w:rsidR="00AE07D4" w:rsidRDefault="00B61D56" w:rsidP="00CE22EA">
      <w:pPr>
        <w:ind w:firstLine="1418"/>
        <w:jc w:val="both"/>
        <w:rPr>
          <w:sz w:val="24"/>
          <w:szCs w:val="24"/>
          <w:lang w:val="lt-LT"/>
        </w:rPr>
      </w:pPr>
      <w:r>
        <w:rPr>
          <w:sz w:val="24"/>
          <w:szCs w:val="24"/>
          <w:lang w:val="lt-LT"/>
        </w:rPr>
        <w:t xml:space="preserve">Ataskaitinių metų pabaigoje įstaigos </w:t>
      </w:r>
      <w:r w:rsidR="00AE07D4">
        <w:rPr>
          <w:sz w:val="24"/>
          <w:szCs w:val="24"/>
          <w:lang w:val="lt-LT"/>
        </w:rPr>
        <w:t xml:space="preserve"> veiklos </w:t>
      </w:r>
      <w:r w:rsidR="00AE07D4" w:rsidRPr="00B61D56">
        <w:rPr>
          <w:b/>
          <w:sz w:val="24"/>
          <w:szCs w:val="24"/>
          <w:lang w:val="lt-LT"/>
        </w:rPr>
        <w:t xml:space="preserve">pajamas sudarė </w:t>
      </w:r>
      <w:r>
        <w:rPr>
          <w:b/>
          <w:sz w:val="24"/>
          <w:szCs w:val="24"/>
          <w:lang w:val="lt-LT"/>
        </w:rPr>
        <w:t xml:space="preserve">– </w:t>
      </w:r>
      <w:r w:rsidR="00420D56">
        <w:rPr>
          <w:b/>
          <w:sz w:val="24"/>
          <w:szCs w:val="24"/>
          <w:lang w:val="lt-LT"/>
        </w:rPr>
        <w:t xml:space="preserve">289,0 </w:t>
      </w:r>
      <w:r w:rsidR="00CE22EA" w:rsidRPr="00B61D56">
        <w:rPr>
          <w:b/>
          <w:sz w:val="24"/>
          <w:szCs w:val="24"/>
          <w:lang w:val="lt-LT"/>
        </w:rPr>
        <w:t xml:space="preserve">tūkst. </w:t>
      </w:r>
      <w:r w:rsidRPr="00B61D56">
        <w:rPr>
          <w:b/>
          <w:sz w:val="24"/>
          <w:szCs w:val="24"/>
          <w:lang w:val="lt-LT"/>
        </w:rPr>
        <w:t>eurų</w:t>
      </w:r>
      <w:r w:rsidR="00AE07D4" w:rsidRPr="00B61D56">
        <w:rPr>
          <w:b/>
          <w:sz w:val="24"/>
          <w:szCs w:val="24"/>
          <w:lang w:val="lt-LT"/>
        </w:rPr>
        <w:t xml:space="preserve"> ir sąnaudas</w:t>
      </w:r>
      <w:r w:rsidR="00AE07D4">
        <w:rPr>
          <w:sz w:val="24"/>
          <w:szCs w:val="24"/>
          <w:lang w:val="lt-LT"/>
        </w:rPr>
        <w:t xml:space="preserve"> </w:t>
      </w:r>
      <w:r>
        <w:rPr>
          <w:b/>
          <w:sz w:val="24"/>
          <w:szCs w:val="24"/>
          <w:lang w:val="lt-LT"/>
        </w:rPr>
        <w:t xml:space="preserve">– </w:t>
      </w:r>
      <w:r w:rsidR="00420D56">
        <w:rPr>
          <w:b/>
          <w:sz w:val="24"/>
          <w:szCs w:val="24"/>
          <w:lang w:val="lt-LT"/>
        </w:rPr>
        <w:t>420,8</w:t>
      </w:r>
      <w:r w:rsidR="00CE22EA" w:rsidRPr="001859AA">
        <w:rPr>
          <w:b/>
          <w:sz w:val="24"/>
          <w:szCs w:val="24"/>
          <w:lang w:val="lt-LT"/>
        </w:rPr>
        <w:t xml:space="preserve"> tūkst</w:t>
      </w:r>
      <w:r w:rsidR="00CE22EA" w:rsidRPr="00B61D56">
        <w:rPr>
          <w:b/>
          <w:sz w:val="24"/>
          <w:szCs w:val="24"/>
          <w:lang w:val="lt-LT"/>
        </w:rPr>
        <w:t xml:space="preserve">. </w:t>
      </w:r>
      <w:r w:rsidRPr="00B61D56">
        <w:rPr>
          <w:b/>
          <w:sz w:val="24"/>
          <w:szCs w:val="24"/>
          <w:lang w:val="lt-LT"/>
        </w:rPr>
        <w:t>eurų</w:t>
      </w:r>
      <w:r w:rsidR="00AE07D4">
        <w:rPr>
          <w:sz w:val="24"/>
          <w:szCs w:val="24"/>
          <w:lang w:val="lt-LT"/>
        </w:rPr>
        <w:t>:</w:t>
      </w:r>
    </w:p>
    <w:p w:rsidR="00AE07D4" w:rsidRDefault="00AE07D4" w:rsidP="00CE22EA">
      <w:pPr>
        <w:ind w:firstLine="1418"/>
        <w:jc w:val="both"/>
        <w:rPr>
          <w:sz w:val="24"/>
          <w:szCs w:val="24"/>
          <w:lang w:val="lt-LT"/>
        </w:rPr>
      </w:pPr>
      <w:r>
        <w:rPr>
          <w:sz w:val="24"/>
          <w:szCs w:val="24"/>
          <w:lang w:val="lt-LT"/>
        </w:rPr>
        <w:t xml:space="preserve">- </w:t>
      </w:r>
      <w:r w:rsidR="004C68B5">
        <w:rPr>
          <w:sz w:val="24"/>
          <w:szCs w:val="24"/>
          <w:lang w:val="lt-LT"/>
        </w:rPr>
        <w:t>D</w:t>
      </w:r>
      <w:r>
        <w:rPr>
          <w:sz w:val="24"/>
          <w:szCs w:val="24"/>
          <w:lang w:val="lt-LT"/>
        </w:rPr>
        <w:t>arbo užmokesčio ir soc</w:t>
      </w:r>
      <w:r w:rsidR="00420D56">
        <w:rPr>
          <w:sz w:val="24"/>
          <w:szCs w:val="24"/>
          <w:lang w:val="lt-LT"/>
        </w:rPr>
        <w:t>ialinio</w:t>
      </w:r>
      <w:r>
        <w:rPr>
          <w:sz w:val="24"/>
          <w:szCs w:val="24"/>
          <w:lang w:val="lt-LT"/>
        </w:rPr>
        <w:t xml:space="preserve"> drau</w:t>
      </w:r>
      <w:r w:rsidR="00CE22EA">
        <w:rPr>
          <w:sz w:val="24"/>
          <w:szCs w:val="24"/>
          <w:lang w:val="lt-LT"/>
        </w:rPr>
        <w:t xml:space="preserve">dimo sąnaudos – </w:t>
      </w:r>
      <w:r w:rsidR="00420D56">
        <w:rPr>
          <w:sz w:val="24"/>
          <w:szCs w:val="24"/>
          <w:lang w:val="lt-LT"/>
        </w:rPr>
        <w:t>176,9</w:t>
      </w:r>
      <w:r w:rsidR="00CE22EA">
        <w:rPr>
          <w:sz w:val="24"/>
          <w:szCs w:val="24"/>
          <w:lang w:val="lt-LT"/>
        </w:rPr>
        <w:t xml:space="preserve"> tūkst. </w:t>
      </w:r>
      <w:r w:rsidR="00B61D56">
        <w:rPr>
          <w:sz w:val="24"/>
          <w:szCs w:val="24"/>
          <w:lang w:val="lt-LT"/>
        </w:rPr>
        <w:t>eurų</w:t>
      </w:r>
      <w:r>
        <w:rPr>
          <w:sz w:val="24"/>
          <w:szCs w:val="24"/>
          <w:lang w:val="lt-LT"/>
        </w:rPr>
        <w:t>;</w:t>
      </w:r>
    </w:p>
    <w:p w:rsidR="00AE07D4" w:rsidRDefault="00AE07D4" w:rsidP="00CE22EA">
      <w:pPr>
        <w:ind w:firstLine="1418"/>
        <w:jc w:val="both"/>
        <w:rPr>
          <w:sz w:val="24"/>
          <w:szCs w:val="24"/>
          <w:lang w:val="lt-LT"/>
        </w:rPr>
      </w:pPr>
      <w:r>
        <w:rPr>
          <w:sz w:val="24"/>
          <w:szCs w:val="24"/>
          <w:lang w:val="lt-LT"/>
        </w:rPr>
        <w:t xml:space="preserve">- </w:t>
      </w:r>
      <w:r w:rsidR="004C68B5">
        <w:rPr>
          <w:sz w:val="24"/>
          <w:szCs w:val="24"/>
          <w:lang w:val="lt-LT"/>
        </w:rPr>
        <w:t>N</w:t>
      </w:r>
      <w:r>
        <w:rPr>
          <w:sz w:val="24"/>
          <w:szCs w:val="24"/>
          <w:lang w:val="lt-LT"/>
        </w:rPr>
        <w:t>usidėvėjimas i</w:t>
      </w:r>
      <w:r w:rsidR="00CE22EA">
        <w:rPr>
          <w:sz w:val="24"/>
          <w:szCs w:val="24"/>
          <w:lang w:val="lt-LT"/>
        </w:rPr>
        <w:t xml:space="preserve">r amortizacija – </w:t>
      </w:r>
      <w:r w:rsidR="00420D56">
        <w:rPr>
          <w:sz w:val="24"/>
          <w:szCs w:val="24"/>
          <w:lang w:val="lt-LT"/>
        </w:rPr>
        <w:t>15,1</w:t>
      </w:r>
      <w:r w:rsidR="00CE22EA">
        <w:rPr>
          <w:sz w:val="24"/>
          <w:szCs w:val="24"/>
          <w:lang w:val="lt-LT"/>
        </w:rPr>
        <w:t xml:space="preserve"> tūkst. </w:t>
      </w:r>
      <w:r w:rsidR="00B61D56">
        <w:rPr>
          <w:sz w:val="24"/>
          <w:szCs w:val="24"/>
          <w:lang w:val="lt-LT"/>
        </w:rPr>
        <w:t>eurų</w:t>
      </w:r>
      <w:r>
        <w:rPr>
          <w:sz w:val="24"/>
          <w:szCs w:val="24"/>
          <w:lang w:val="lt-LT"/>
        </w:rPr>
        <w:t>;</w:t>
      </w:r>
    </w:p>
    <w:p w:rsidR="004C6B2E" w:rsidRDefault="00AE07D4" w:rsidP="00CE22EA">
      <w:pPr>
        <w:ind w:firstLine="1418"/>
        <w:jc w:val="both"/>
        <w:rPr>
          <w:sz w:val="24"/>
          <w:szCs w:val="24"/>
          <w:lang w:val="lt-LT"/>
        </w:rPr>
      </w:pPr>
      <w:r>
        <w:rPr>
          <w:sz w:val="24"/>
          <w:szCs w:val="24"/>
          <w:lang w:val="lt-LT"/>
        </w:rPr>
        <w:t xml:space="preserve">- </w:t>
      </w:r>
      <w:r w:rsidR="004C68B5">
        <w:rPr>
          <w:sz w:val="24"/>
          <w:szCs w:val="24"/>
          <w:lang w:val="lt-LT"/>
        </w:rPr>
        <w:t>K</w:t>
      </w:r>
      <w:r>
        <w:rPr>
          <w:sz w:val="24"/>
          <w:szCs w:val="24"/>
          <w:lang w:val="lt-LT"/>
        </w:rPr>
        <w:t xml:space="preserve">omunalinių ir </w:t>
      </w:r>
      <w:r w:rsidR="00CE22EA">
        <w:rPr>
          <w:sz w:val="24"/>
          <w:szCs w:val="24"/>
          <w:lang w:val="lt-LT"/>
        </w:rPr>
        <w:t xml:space="preserve">ryšių sąnaudos – </w:t>
      </w:r>
      <w:r w:rsidR="00420D56">
        <w:rPr>
          <w:sz w:val="24"/>
          <w:szCs w:val="24"/>
          <w:lang w:val="lt-LT"/>
        </w:rPr>
        <w:t>7,1</w:t>
      </w:r>
      <w:r w:rsidR="00B61D56">
        <w:rPr>
          <w:sz w:val="24"/>
          <w:szCs w:val="24"/>
          <w:lang w:val="lt-LT"/>
        </w:rPr>
        <w:t xml:space="preserve"> </w:t>
      </w:r>
      <w:r w:rsidR="00CE22EA">
        <w:rPr>
          <w:sz w:val="24"/>
          <w:szCs w:val="24"/>
          <w:lang w:val="lt-LT"/>
        </w:rPr>
        <w:t xml:space="preserve">tūkst. </w:t>
      </w:r>
      <w:r w:rsidR="00B61D56">
        <w:rPr>
          <w:sz w:val="24"/>
          <w:szCs w:val="24"/>
          <w:lang w:val="lt-LT"/>
        </w:rPr>
        <w:t>eurų</w:t>
      </w:r>
      <w:r>
        <w:rPr>
          <w:sz w:val="24"/>
          <w:szCs w:val="24"/>
          <w:lang w:val="lt-LT"/>
        </w:rPr>
        <w:t>;</w:t>
      </w:r>
    </w:p>
    <w:p w:rsidR="00AE07D4" w:rsidRDefault="00AE07D4" w:rsidP="00CE22EA">
      <w:pPr>
        <w:ind w:firstLine="1418"/>
        <w:jc w:val="both"/>
        <w:rPr>
          <w:sz w:val="24"/>
          <w:szCs w:val="24"/>
          <w:lang w:val="lt-LT"/>
        </w:rPr>
      </w:pPr>
      <w:r>
        <w:rPr>
          <w:sz w:val="24"/>
          <w:szCs w:val="24"/>
          <w:lang w:val="lt-LT"/>
        </w:rPr>
        <w:t xml:space="preserve">- </w:t>
      </w:r>
      <w:r w:rsidR="004C68B5">
        <w:rPr>
          <w:sz w:val="24"/>
          <w:szCs w:val="24"/>
          <w:lang w:val="lt-LT"/>
        </w:rPr>
        <w:t>T</w:t>
      </w:r>
      <w:r w:rsidR="00CE22EA">
        <w:rPr>
          <w:sz w:val="24"/>
          <w:szCs w:val="24"/>
          <w:lang w:val="lt-LT"/>
        </w:rPr>
        <w:t xml:space="preserve">ransporto – </w:t>
      </w:r>
      <w:r w:rsidR="00420D56">
        <w:rPr>
          <w:sz w:val="24"/>
          <w:szCs w:val="24"/>
          <w:lang w:val="lt-LT"/>
        </w:rPr>
        <w:t>4,8</w:t>
      </w:r>
      <w:r w:rsidR="00CE22EA">
        <w:rPr>
          <w:sz w:val="24"/>
          <w:szCs w:val="24"/>
          <w:lang w:val="lt-LT"/>
        </w:rPr>
        <w:t xml:space="preserve"> tūkst. </w:t>
      </w:r>
      <w:r w:rsidR="00B61D56">
        <w:rPr>
          <w:sz w:val="24"/>
          <w:szCs w:val="24"/>
          <w:lang w:val="lt-LT"/>
        </w:rPr>
        <w:t>eurų</w:t>
      </w:r>
      <w:r w:rsidR="00AF2BB3">
        <w:rPr>
          <w:sz w:val="24"/>
          <w:szCs w:val="24"/>
          <w:lang w:val="lt-LT"/>
        </w:rPr>
        <w:t>;</w:t>
      </w:r>
    </w:p>
    <w:p w:rsidR="00AF2BB3" w:rsidRDefault="00AF2BB3" w:rsidP="00CE22EA">
      <w:pPr>
        <w:ind w:firstLine="1418"/>
        <w:jc w:val="both"/>
        <w:rPr>
          <w:sz w:val="24"/>
          <w:szCs w:val="24"/>
          <w:lang w:val="lt-LT"/>
        </w:rPr>
      </w:pPr>
      <w:r>
        <w:rPr>
          <w:sz w:val="24"/>
          <w:szCs w:val="24"/>
          <w:lang w:val="lt-LT"/>
        </w:rPr>
        <w:t xml:space="preserve">- </w:t>
      </w:r>
      <w:r w:rsidR="004C68B5">
        <w:rPr>
          <w:sz w:val="24"/>
          <w:szCs w:val="24"/>
          <w:lang w:val="lt-LT"/>
        </w:rPr>
        <w:t>R</w:t>
      </w:r>
      <w:r>
        <w:rPr>
          <w:sz w:val="24"/>
          <w:szCs w:val="24"/>
          <w:lang w:val="lt-LT"/>
        </w:rPr>
        <w:t>emonto ir eksploat</w:t>
      </w:r>
      <w:r w:rsidR="00CE22EA">
        <w:rPr>
          <w:sz w:val="24"/>
          <w:szCs w:val="24"/>
          <w:lang w:val="lt-LT"/>
        </w:rPr>
        <w:t xml:space="preserve">avimo sąnaudos – </w:t>
      </w:r>
      <w:r w:rsidR="00420D56">
        <w:rPr>
          <w:sz w:val="24"/>
          <w:szCs w:val="24"/>
          <w:lang w:val="lt-LT"/>
        </w:rPr>
        <w:t>1,2</w:t>
      </w:r>
      <w:r w:rsidR="00CE22EA">
        <w:rPr>
          <w:sz w:val="24"/>
          <w:szCs w:val="24"/>
          <w:lang w:val="lt-LT"/>
        </w:rPr>
        <w:t xml:space="preserve"> tūkst. </w:t>
      </w:r>
      <w:r w:rsidR="00B61D56">
        <w:rPr>
          <w:sz w:val="24"/>
          <w:szCs w:val="24"/>
          <w:lang w:val="lt-LT"/>
        </w:rPr>
        <w:t>eurų</w:t>
      </w:r>
      <w:r>
        <w:rPr>
          <w:sz w:val="24"/>
          <w:szCs w:val="24"/>
          <w:lang w:val="lt-LT"/>
        </w:rPr>
        <w:t>;</w:t>
      </w:r>
    </w:p>
    <w:p w:rsidR="00AF2BB3" w:rsidRDefault="00AF2BB3" w:rsidP="00CE22EA">
      <w:pPr>
        <w:ind w:firstLine="1418"/>
        <w:jc w:val="both"/>
        <w:rPr>
          <w:sz w:val="24"/>
          <w:szCs w:val="24"/>
          <w:lang w:val="lt-LT"/>
        </w:rPr>
      </w:pPr>
      <w:r>
        <w:rPr>
          <w:sz w:val="24"/>
          <w:szCs w:val="24"/>
          <w:lang w:val="lt-LT"/>
        </w:rPr>
        <w:t xml:space="preserve">- </w:t>
      </w:r>
      <w:r w:rsidR="004C68B5">
        <w:rPr>
          <w:sz w:val="24"/>
          <w:szCs w:val="24"/>
          <w:lang w:val="lt-LT"/>
        </w:rPr>
        <w:t>P</w:t>
      </w:r>
      <w:r>
        <w:rPr>
          <w:sz w:val="24"/>
          <w:szCs w:val="24"/>
          <w:lang w:val="lt-LT"/>
        </w:rPr>
        <w:t>arduotų ats</w:t>
      </w:r>
      <w:r w:rsidR="00CE22EA">
        <w:rPr>
          <w:sz w:val="24"/>
          <w:szCs w:val="24"/>
          <w:lang w:val="lt-LT"/>
        </w:rPr>
        <w:t xml:space="preserve">argų savikaina – </w:t>
      </w:r>
      <w:r w:rsidR="00420D56">
        <w:rPr>
          <w:sz w:val="24"/>
          <w:szCs w:val="24"/>
          <w:lang w:val="lt-LT"/>
        </w:rPr>
        <w:t>57,3</w:t>
      </w:r>
      <w:r w:rsidR="00CE22EA">
        <w:rPr>
          <w:sz w:val="24"/>
          <w:szCs w:val="24"/>
          <w:lang w:val="lt-LT"/>
        </w:rPr>
        <w:t xml:space="preserve"> tūkst. </w:t>
      </w:r>
      <w:r w:rsidR="00B61D56">
        <w:rPr>
          <w:sz w:val="24"/>
          <w:szCs w:val="24"/>
          <w:lang w:val="lt-LT"/>
        </w:rPr>
        <w:t>eurų</w:t>
      </w:r>
      <w:r>
        <w:rPr>
          <w:sz w:val="24"/>
          <w:szCs w:val="24"/>
          <w:lang w:val="lt-LT"/>
        </w:rPr>
        <w:t>;</w:t>
      </w:r>
    </w:p>
    <w:p w:rsidR="00376CF4" w:rsidRDefault="00376CF4" w:rsidP="00CE22EA">
      <w:pPr>
        <w:ind w:firstLine="1418"/>
        <w:jc w:val="both"/>
        <w:rPr>
          <w:sz w:val="24"/>
          <w:szCs w:val="24"/>
          <w:lang w:val="lt-LT"/>
        </w:rPr>
      </w:pPr>
      <w:r>
        <w:rPr>
          <w:sz w:val="24"/>
          <w:szCs w:val="24"/>
          <w:lang w:val="lt-LT"/>
        </w:rPr>
        <w:t xml:space="preserve">- </w:t>
      </w:r>
      <w:r w:rsidR="00420D56">
        <w:rPr>
          <w:sz w:val="24"/>
          <w:szCs w:val="24"/>
          <w:lang w:val="lt-LT"/>
        </w:rPr>
        <w:t>Komandiruočių</w:t>
      </w:r>
      <w:r>
        <w:rPr>
          <w:sz w:val="24"/>
          <w:szCs w:val="24"/>
          <w:lang w:val="lt-LT"/>
        </w:rPr>
        <w:t xml:space="preserve"> – </w:t>
      </w:r>
      <w:r w:rsidR="00420D56">
        <w:rPr>
          <w:sz w:val="24"/>
          <w:szCs w:val="24"/>
          <w:lang w:val="lt-LT"/>
        </w:rPr>
        <w:t>1,2</w:t>
      </w:r>
      <w:r>
        <w:rPr>
          <w:sz w:val="24"/>
          <w:szCs w:val="24"/>
          <w:lang w:val="lt-LT"/>
        </w:rPr>
        <w:t xml:space="preserve"> tūkst. eurų;</w:t>
      </w:r>
    </w:p>
    <w:p w:rsidR="00420D56" w:rsidRDefault="00420D56" w:rsidP="00CE22EA">
      <w:pPr>
        <w:ind w:firstLine="1418"/>
        <w:jc w:val="both"/>
        <w:rPr>
          <w:sz w:val="24"/>
          <w:szCs w:val="24"/>
          <w:lang w:val="lt-LT"/>
        </w:rPr>
      </w:pPr>
      <w:r>
        <w:rPr>
          <w:sz w:val="24"/>
          <w:szCs w:val="24"/>
          <w:lang w:val="lt-LT"/>
        </w:rPr>
        <w:t>- Kvalifikacijos kėlimo – 1,2 tūkst. eurų;</w:t>
      </w:r>
    </w:p>
    <w:p w:rsidR="00AF2BB3" w:rsidRDefault="00AF2BB3" w:rsidP="00CE22EA">
      <w:pPr>
        <w:ind w:firstLine="1418"/>
        <w:jc w:val="both"/>
        <w:rPr>
          <w:sz w:val="24"/>
          <w:szCs w:val="24"/>
          <w:lang w:val="lt-LT"/>
        </w:rPr>
      </w:pPr>
      <w:r>
        <w:rPr>
          <w:sz w:val="24"/>
          <w:szCs w:val="24"/>
          <w:lang w:val="lt-LT"/>
        </w:rPr>
        <w:t xml:space="preserve">- </w:t>
      </w:r>
      <w:r w:rsidR="004C68B5">
        <w:rPr>
          <w:sz w:val="24"/>
          <w:szCs w:val="24"/>
          <w:lang w:val="lt-LT"/>
        </w:rPr>
        <w:t>Ki</w:t>
      </w:r>
      <w:r>
        <w:rPr>
          <w:sz w:val="24"/>
          <w:szCs w:val="24"/>
          <w:lang w:val="lt-LT"/>
        </w:rPr>
        <w:t xml:space="preserve">tų paslaugų sąnaudos – </w:t>
      </w:r>
      <w:r w:rsidR="00420D56">
        <w:rPr>
          <w:sz w:val="24"/>
          <w:szCs w:val="24"/>
          <w:lang w:val="lt-LT"/>
        </w:rPr>
        <w:t>154,6</w:t>
      </w:r>
      <w:r>
        <w:rPr>
          <w:sz w:val="24"/>
          <w:szCs w:val="24"/>
          <w:lang w:val="lt-LT"/>
        </w:rPr>
        <w:t xml:space="preserve"> tūkst. </w:t>
      </w:r>
      <w:r w:rsidR="003F598E">
        <w:rPr>
          <w:sz w:val="24"/>
          <w:szCs w:val="24"/>
          <w:lang w:val="lt-LT"/>
        </w:rPr>
        <w:t>eurų</w:t>
      </w:r>
      <w:r>
        <w:rPr>
          <w:sz w:val="24"/>
          <w:szCs w:val="24"/>
          <w:lang w:val="lt-LT"/>
        </w:rPr>
        <w:t>.</w:t>
      </w:r>
    </w:p>
    <w:p w:rsidR="003F598E" w:rsidRPr="00494C4C" w:rsidRDefault="003F598E" w:rsidP="00CE22EA">
      <w:pPr>
        <w:ind w:firstLine="1418"/>
        <w:jc w:val="both"/>
        <w:rPr>
          <w:sz w:val="24"/>
          <w:szCs w:val="24"/>
          <w:lang w:val="lt-LT"/>
        </w:rPr>
      </w:pPr>
    </w:p>
    <w:p w:rsidR="007109A3" w:rsidRDefault="00CA574E" w:rsidP="00CE22EA">
      <w:pPr>
        <w:ind w:firstLine="1418"/>
        <w:jc w:val="both"/>
        <w:rPr>
          <w:b/>
          <w:sz w:val="24"/>
          <w:szCs w:val="24"/>
          <w:lang w:val="lt-LT"/>
        </w:rPr>
      </w:pPr>
      <w:r>
        <w:rPr>
          <w:b/>
          <w:sz w:val="24"/>
          <w:szCs w:val="24"/>
          <w:lang w:val="lt-LT"/>
        </w:rPr>
        <w:t>7</w:t>
      </w:r>
      <w:r w:rsidR="007109A3" w:rsidRPr="00494C4C">
        <w:rPr>
          <w:b/>
          <w:sz w:val="24"/>
          <w:szCs w:val="24"/>
          <w:lang w:val="lt-LT"/>
        </w:rPr>
        <w:t>.</w:t>
      </w:r>
      <w:r w:rsidR="004C6B2E" w:rsidRPr="00494C4C">
        <w:rPr>
          <w:b/>
          <w:sz w:val="24"/>
          <w:szCs w:val="24"/>
          <w:lang w:val="lt-LT"/>
        </w:rPr>
        <w:t>1</w:t>
      </w:r>
      <w:r w:rsidR="0008492A">
        <w:rPr>
          <w:b/>
          <w:sz w:val="24"/>
          <w:szCs w:val="24"/>
          <w:lang w:val="lt-LT"/>
        </w:rPr>
        <w:t>4.</w:t>
      </w:r>
      <w:r w:rsidR="007109A3" w:rsidRPr="00494C4C">
        <w:rPr>
          <w:b/>
          <w:sz w:val="24"/>
          <w:szCs w:val="24"/>
          <w:lang w:val="lt-LT"/>
        </w:rPr>
        <w:t xml:space="preserve"> </w:t>
      </w:r>
      <w:r w:rsidR="007109A3" w:rsidRPr="003F598E">
        <w:rPr>
          <w:b/>
          <w:sz w:val="24"/>
          <w:szCs w:val="24"/>
          <w:lang w:val="lt-LT"/>
        </w:rPr>
        <w:t>V</w:t>
      </w:r>
      <w:r w:rsidR="002E0790">
        <w:rPr>
          <w:b/>
          <w:sz w:val="24"/>
          <w:szCs w:val="24"/>
          <w:lang w:val="lt-LT"/>
        </w:rPr>
        <w:t>š.</w:t>
      </w:r>
      <w:r w:rsidR="003F598E" w:rsidRPr="003F598E">
        <w:rPr>
          <w:b/>
          <w:sz w:val="24"/>
          <w:szCs w:val="24"/>
          <w:lang w:val="lt-LT"/>
        </w:rPr>
        <w:t xml:space="preserve"> </w:t>
      </w:r>
      <w:r w:rsidR="007109A3" w:rsidRPr="00494C4C">
        <w:rPr>
          <w:b/>
          <w:sz w:val="24"/>
          <w:szCs w:val="24"/>
          <w:lang w:val="lt-LT"/>
        </w:rPr>
        <w:t>Į</w:t>
      </w:r>
      <w:r w:rsidR="002E0790">
        <w:rPr>
          <w:b/>
          <w:sz w:val="24"/>
          <w:szCs w:val="24"/>
          <w:lang w:val="lt-LT"/>
        </w:rPr>
        <w:t>.</w:t>
      </w:r>
      <w:r w:rsidR="007109A3" w:rsidRPr="00494C4C">
        <w:rPr>
          <w:b/>
          <w:sz w:val="24"/>
          <w:szCs w:val="24"/>
          <w:lang w:val="lt-LT"/>
        </w:rPr>
        <w:t xml:space="preserve"> Neringos </w:t>
      </w:r>
      <w:r w:rsidR="004359D2">
        <w:rPr>
          <w:b/>
          <w:sz w:val="24"/>
          <w:szCs w:val="24"/>
          <w:lang w:val="lt-LT"/>
        </w:rPr>
        <w:t xml:space="preserve">pirminės </w:t>
      </w:r>
      <w:r w:rsidR="007109A3" w:rsidRPr="00494C4C">
        <w:rPr>
          <w:b/>
          <w:sz w:val="24"/>
          <w:szCs w:val="24"/>
          <w:lang w:val="lt-LT"/>
        </w:rPr>
        <w:t>sveikatos priežiūros centras.</w:t>
      </w:r>
    </w:p>
    <w:p w:rsidR="00AF2BB3" w:rsidRPr="00494C4C" w:rsidRDefault="00AF2BB3" w:rsidP="00CE22EA">
      <w:pPr>
        <w:ind w:firstLine="1418"/>
        <w:jc w:val="both"/>
        <w:rPr>
          <w:b/>
          <w:sz w:val="24"/>
          <w:szCs w:val="24"/>
          <w:lang w:val="lt-LT"/>
        </w:rPr>
      </w:pPr>
      <w:r w:rsidRPr="00AF2BB3">
        <w:rPr>
          <w:sz w:val="24"/>
          <w:szCs w:val="24"/>
          <w:lang w:val="lt-LT"/>
        </w:rPr>
        <w:t xml:space="preserve">Ataskaitinių metų pabaigai </w:t>
      </w:r>
      <w:r w:rsidRPr="003F598E">
        <w:rPr>
          <w:b/>
          <w:sz w:val="24"/>
          <w:szCs w:val="24"/>
          <w:lang w:val="lt-LT"/>
        </w:rPr>
        <w:t>visą turtą</w:t>
      </w:r>
      <w:r w:rsidRPr="00AF2BB3">
        <w:rPr>
          <w:sz w:val="24"/>
          <w:szCs w:val="24"/>
          <w:lang w:val="lt-LT"/>
        </w:rPr>
        <w:t xml:space="preserve"> pagal FBA sudarė</w:t>
      </w:r>
      <w:r w:rsidR="00CE22EA">
        <w:rPr>
          <w:b/>
          <w:sz w:val="24"/>
          <w:szCs w:val="24"/>
          <w:lang w:val="lt-LT"/>
        </w:rPr>
        <w:t xml:space="preserve"> </w:t>
      </w:r>
      <w:r w:rsidR="003F598E">
        <w:rPr>
          <w:b/>
          <w:sz w:val="24"/>
          <w:szCs w:val="24"/>
          <w:lang w:val="lt-LT"/>
        </w:rPr>
        <w:t xml:space="preserve">– </w:t>
      </w:r>
      <w:r w:rsidR="004359D2">
        <w:rPr>
          <w:b/>
          <w:sz w:val="24"/>
          <w:szCs w:val="24"/>
          <w:lang w:val="lt-LT"/>
        </w:rPr>
        <w:t xml:space="preserve">337,8 </w:t>
      </w:r>
      <w:r w:rsidR="00CE22EA">
        <w:rPr>
          <w:b/>
          <w:sz w:val="24"/>
          <w:szCs w:val="24"/>
          <w:lang w:val="lt-LT"/>
        </w:rPr>
        <w:t xml:space="preserve">tūkst. </w:t>
      </w:r>
      <w:r w:rsidR="003F598E">
        <w:rPr>
          <w:b/>
          <w:sz w:val="24"/>
          <w:szCs w:val="24"/>
          <w:lang w:val="lt-LT"/>
        </w:rPr>
        <w:t>eurų</w:t>
      </w:r>
      <w:r>
        <w:rPr>
          <w:b/>
          <w:sz w:val="24"/>
          <w:szCs w:val="24"/>
          <w:lang w:val="lt-LT"/>
        </w:rPr>
        <w:t>:</w:t>
      </w:r>
    </w:p>
    <w:p w:rsidR="004C75CC" w:rsidRDefault="008B14C3" w:rsidP="00CE22EA">
      <w:pPr>
        <w:ind w:firstLine="1418"/>
        <w:jc w:val="both"/>
        <w:rPr>
          <w:sz w:val="24"/>
          <w:szCs w:val="24"/>
          <w:lang w:val="lt-LT"/>
        </w:rPr>
      </w:pPr>
      <w:r w:rsidRPr="003F598E">
        <w:rPr>
          <w:b/>
          <w:sz w:val="24"/>
          <w:szCs w:val="24"/>
          <w:lang w:val="lt-LT"/>
        </w:rPr>
        <w:t>Ilga</w:t>
      </w:r>
      <w:r w:rsidR="00510A9E" w:rsidRPr="003F598E">
        <w:rPr>
          <w:b/>
          <w:sz w:val="24"/>
          <w:szCs w:val="24"/>
          <w:lang w:val="lt-LT"/>
        </w:rPr>
        <w:t xml:space="preserve">laikis turtas – </w:t>
      </w:r>
      <w:r w:rsidR="004359D2">
        <w:rPr>
          <w:b/>
          <w:sz w:val="24"/>
          <w:szCs w:val="24"/>
          <w:lang w:val="lt-LT"/>
        </w:rPr>
        <w:t>82,5</w:t>
      </w:r>
      <w:r w:rsidR="00510A9E" w:rsidRPr="003F598E">
        <w:rPr>
          <w:b/>
          <w:sz w:val="24"/>
          <w:szCs w:val="24"/>
          <w:lang w:val="lt-LT"/>
        </w:rPr>
        <w:t xml:space="preserve"> tūkst. </w:t>
      </w:r>
      <w:r w:rsidR="003F598E">
        <w:rPr>
          <w:b/>
          <w:sz w:val="24"/>
          <w:szCs w:val="24"/>
          <w:lang w:val="lt-LT"/>
        </w:rPr>
        <w:t>eurų</w:t>
      </w:r>
      <w:r w:rsidRPr="00494C4C">
        <w:rPr>
          <w:sz w:val="24"/>
          <w:szCs w:val="24"/>
          <w:lang w:val="lt-LT"/>
        </w:rPr>
        <w:t xml:space="preserve"> (nema</w:t>
      </w:r>
      <w:r w:rsidR="00510A9E" w:rsidRPr="00494C4C">
        <w:rPr>
          <w:sz w:val="24"/>
          <w:szCs w:val="24"/>
          <w:lang w:val="lt-LT"/>
        </w:rPr>
        <w:t xml:space="preserve">terialusis turtas </w:t>
      </w:r>
      <w:r w:rsidR="004359D2">
        <w:rPr>
          <w:sz w:val="24"/>
          <w:szCs w:val="24"/>
          <w:lang w:val="lt-LT"/>
        </w:rPr>
        <w:t>6,2</w:t>
      </w:r>
      <w:r w:rsidR="003F598E">
        <w:rPr>
          <w:sz w:val="24"/>
          <w:szCs w:val="24"/>
          <w:lang w:val="lt-LT"/>
        </w:rPr>
        <w:t xml:space="preserve"> eurų</w:t>
      </w:r>
      <w:r w:rsidRPr="00494C4C">
        <w:rPr>
          <w:sz w:val="24"/>
          <w:szCs w:val="24"/>
          <w:lang w:val="lt-LT"/>
        </w:rPr>
        <w:t xml:space="preserve">, </w:t>
      </w:r>
      <w:r w:rsidR="00376CF4">
        <w:rPr>
          <w:sz w:val="24"/>
          <w:szCs w:val="24"/>
          <w:lang w:val="lt-LT"/>
        </w:rPr>
        <w:t xml:space="preserve">mašinos ir įrenginiai </w:t>
      </w:r>
      <w:r w:rsidR="004359D2">
        <w:rPr>
          <w:sz w:val="24"/>
          <w:szCs w:val="24"/>
          <w:lang w:val="lt-LT"/>
        </w:rPr>
        <w:t>42,7</w:t>
      </w:r>
      <w:r w:rsidR="00376CF4">
        <w:rPr>
          <w:sz w:val="24"/>
          <w:szCs w:val="24"/>
          <w:lang w:val="lt-LT"/>
        </w:rPr>
        <w:t xml:space="preserve"> tūkst. eurų, baldai ir biuro įranga </w:t>
      </w:r>
      <w:r w:rsidR="004359D2">
        <w:rPr>
          <w:sz w:val="24"/>
          <w:szCs w:val="24"/>
          <w:lang w:val="lt-LT"/>
        </w:rPr>
        <w:t>4,0</w:t>
      </w:r>
      <w:r w:rsidR="00376CF4">
        <w:rPr>
          <w:sz w:val="24"/>
          <w:szCs w:val="24"/>
          <w:lang w:val="lt-LT"/>
        </w:rPr>
        <w:t xml:space="preserve"> tūkst. eurų, </w:t>
      </w:r>
      <w:r w:rsidR="004359D2">
        <w:rPr>
          <w:sz w:val="24"/>
          <w:szCs w:val="24"/>
          <w:lang w:val="lt-LT"/>
        </w:rPr>
        <w:t>nebaigta statyba ir išankstiniai mokėjimai 29,4 tūkst. eurų</w:t>
      </w:r>
      <w:r w:rsidRPr="00494C4C">
        <w:rPr>
          <w:sz w:val="24"/>
          <w:szCs w:val="24"/>
          <w:lang w:val="lt-LT"/>
        </w:rPr>
        <w:t xml:space="preserve">), </w:t>
      </w:r>
      <w:r w:rsidRPr="003F598E">
        <w:rPr>
          <w:b/>
          <w:sz w:val="24"/>
          <w:szCs w:val="24"/>
          <w:lang w:val="lt-LT"/>
        </w:rPr>
        <w:t>trumpa</w:t>
      </w:r>
      <w:r w:rsidR="00510A9E" w:rsidRPr="003F598E">
        <w:rPr>
          <w:b/>
          <w:sz w:val="24"/>
          <w:szCs w:val="24"/>
          <w:lang w:val="lt-LT"/>
        </w:rPr>
        <w:t xml:space="preserve">laikis turtas – </w:t>
      </w:r>
      <w:r w:rsidR="004359D2">
        <w:rPr>
          <w:b/>
          <w:sz w:val="24"/>
          <w:szCs w:val="24"/>
          <w:lang w:val="lt-LT"/>
        </w:rPr>
        <w:t>255,3</w:t>
      </w:r>
      <w:r w:rsidR="00510A9E" w:rsidRPr="001859AA">
        <w:rPr>
          <w:b/>
          <w:sz w:val="24"/>
          <w:szCs w:val="24"/>
          <w:lang w:val="lt-LT"/>
        </w:rPr>
        <w:t xml:space="preserve"> tūkst</w:t>
      </w:r>
      <w:r w:rsidR="00510A9E" w:rsidRPr="003F598E">
        <w:rPr>
          <w:b/>
          <w:sz w:val="24"/>
          <w:szCs w:val="24"/>
          <w:lang w:val="lt-LT"/>
        </w:rPr>
        <w:t xml:space="preserve">. </w:t>
      </w:r>
      <w:r w:rsidR="003F598E">
        <w:rPr>
          <w:b/>
          <w:sz w:val="24"/>
          <w:szCs w:val="24"/>
          <w:lang w:val="lt-LT"/>
        </w:rPr>
        <w:t>eurų</w:t>
      </w:r>
      <w:r w:rsidR="00510A9E" w:rsidRPr="00494C4C">
        <w:rPr>
          <w:sz w:val="24"/>
          <w:szCs w:val="24"/>
          <w:lang w:val="lt-LT"/>
        </w:rPr>
        <w:t xml:space="preserve">(atsargos </w:t>
      </w:r>
      <w:r w:rsidR="004359D2">
        <w:rPr>
          <w:sz w:val="24"/>
          <w:szCs w:val="24"/>
          <w:lang w:val="lt-LT"/>
        </w:rPr>
        <w:t>4,1</w:t>
      </w:r>
      <w:r w:rsidR="00510A9E" w:rsidRPr="00494C4C">
        <w:rPr>
          <w:sz w:val="24"/>
          <w:szCs w:val="24"/>
          <w:lang w:val="lt-LT"/>
        </w:rPr>
        <w:t xml:space="preserve"> tūkst. </w:t>
      </w:r>
      <w:r w:rsidR="003F598E">
        <w:rPr>
          <w:sz w:val="24"/>
          <w:szCs w:val="24"/>
          <w:lang w:val="lt-LT"/>
        </w:rPr>
        <w:t>eurų</w:t>
      </w:r>
      <w:r w:rsidRPr="00494C4C">
        <w:rPr>
          <w:sz w:val="24"/>
          <w:szCs w:val="24"/>
          <w:lang w:val="lt-LT"/>
        </w:rPr>
        <w:t xml:space="preserve">, išankstiniai apmokėjimai </w:t>
      </w:r>
      <w:r w:rsidR="004359D2">
        <w:rPr>
          <w:sz w:val="24"/>
          <w:szCs w:val="24"/>
          <w:lang w:val="lt-LT"/>
        </w:rPr>
        <w:t>1,9</w:t>
      </w:r>
      <w:r w:rsidRPr="00494C4C">
        <w:rPr>
          <w:sz w:val="24"/>
          <w:szCs w:val="24"/>
          <w:lang w:val="lt-LT"/>
        </w:rPr>
        <w:t xml:space="preserve"> t</w:t>
      </w:r>
      <w:r w:rsidR="00510A9E" w:rsidRPr="00494C4C">
        <w:rPr>
          <w:sz w:val="24"/>
          <w:szCs w:val="24"/>
          <w:lang w:val="lt-LT"/>
        </w:rPr>
        <w:t xml:space="preserve">ūkst. </w:t>
      </w:r>
      <w:r w:rsidR="003F598E">
        <w:rPr>
          <w:sz w:val="24"/>
          <w:szCs w:val="24"/>
          <w:lang w:val="lt-LT"/>
        </w:rPr>
        <w:t>eurų</w:t>
      </w:r>
      <w:r w:rsidRPr="00494C4C">
        <w:rPr>
          <w:sz w:val="24"/>
          <w:szCs w:val="24"/>
          <w:lang w:val="lt-LT"/>
        </w:rPr>
        <w:t>, per metus</w:t>
      </w:r>
      <w:r w:rsidR="00510A9E" w:rsidRPr="00494C4C">
        <w:rPr>
          <w:sz w:val="24"/>
          <w:szCs w:val="24"/>
          <w:lang w:val="lt-LT"/>
        </w:rPr>
        <w:t xml:space="preserve"> gautinos sumos </w:t>
      </w:r>
      <w:r w:rsidR="004359D2">
        <w:rPr>
          <w:sz w:val="24"/>
          <w:szCs w:val="24"/>
          <w:lang w:val="lt-LT"/>
        </w:rPr>
        <w:t>47,9</w:t>
      </w:r>
      <w:r w:rsidR="00510A9E" w:rsidRPr="00494C4C">
        <w:rPr>
          <w:sz w:val="24"/>
          <w:szCs w:val="24"/>
          <w:lang w:val="lt-LT"/>
        </w:rPr>
        <w:t xml:space="preserve"> tūkst. </w:t>
      </w:r>
      <w:r w:rsidR="003F598E">
        <w:rPr>
          <w:sz w:val="24"/>
          <w:szCs w:val="24"/>
          <w:lang w:val="lt-LT"/>
        </w:rPr>
        <w:t>eurų</w:t>
      </w:r>
      <w:r w:rsidRPr="00494C4C">
        <w:rPr>
          <w:sz w:val="24"/>
          <w:szCs w:val="24"/>
          <w:lang w:val="lt-LT"/>
        </w:rPr>
        <w:t>, pinigai ir pini</w:t>
      </w:r>
      <w:r w:rsidR="00510A9E" w:rsidRPr="00494C4C">
        <w:rPr>
          <w:sz w:val="24"/>
          <w:szCs w:val="24"/>
          <w:lang w:val="lt-LT"/>
        </w:rPr>
        <w:t xml:space="preserve">gų ekvivalentai </w:t>
      </w:r>
      <w:r w:rsidR="004359D2">
        <w:rPr>
          <w:sz w:val="24"/>
          <w:szCs w:val="24"/>
          <w:lang w:val="lt-LT"/>
        </w:rPr>
        <w:t>201,3</w:t>
      </w:r>
      <w:r w:rsidR="00510A9E" w:rsidRPr="00494C4C">
        <w:rPr>
          <w:sz w:val="24"/>
          <w:szCs w:val="24"/>
          <w:lang w:val="lt-LT"/>
        </w:rPr>
        <w:t xml:space="preserve"> tūkst. </w:t>
      </w:r>
      <w:r w:rsidR="003F598E">
        <w:rPr>
          <w:sz w:val="24"/>
          <w:szCs w:val="24"/>
          <w:lang w:val="lt-LT"/>
        </w:rPr>
        <w:t>eurų</w:t>
      </w:r>
      <w:r w:rsidRPr="00494C4C">
        <w:rPr>
          <w:sz w:val="24"/>
          <w:szCs w:val="24"/>
          <w:lang w:val="lt-LT"/>
        </w:rPr>
        <w:t>)</w:t>
      </w:r>
      <w:r w:rsidR="00510A9E" w:rsidRPr="00494C4C">
        <w:rPr>
          <w:sz w:val="24"/>
          <w:szCs w:val="24"/>
          <w:lang w:val="lt-LT"/>
        </w:rPr>
        <w:t xml:space="preserve">. </w:t>
      </w:r>
    </w:p>
    <w:p w:rsidR="00AF2BB3" w:rsidRPr="005C6C86" w:rsidRDefault="003F598E" w:rsidP="00CE22EA">
      <w:pPr>
        <w:ind w:firstLine="1418"/>
        <w:jc w:val="both"/>
        <w:rPr>
          <w:b/>
          <w:sz w:val="24"/>
          <w:szCs w:val="24"/>
          <w:lang w:val="lt-LT"/>
        </w:rPr>
      </w:pPr>
      <w:r>
        <w:rPr>
          <w:sz w:val="24"/>
          <w:szCs w:val="24"/>
          <w:lang w:val="lt-LT"/>
        </w:rPr>
        <w:t>201</w:t>
      </w:r>
      <w:r w:rsidR="00824B8B">
        <w:rPr>
          <w:sz w:val="24"/>
          <w:szCs w:val="24"/>
          <w:lang w:val="lt-LT"/>
        </w:rPr>
        <w:t>7</w:t>
      </w:r>
      <w:r>
        <w:rPr>
          <w:sz w:val="24"/>
          <w:szCs w:val="24"/>
          <w:lang w:val="lt-LT"/>
        </w:rPr>
        <w:t xml:space="preserve">-12-31 įstaigos </w:t>
      </w:r>
      <w:r w:rsidRPr="005C6C86">
        <w:rPr>
          <w:b/>
          <w:sz w:val="24"/>
          <w:szCs w:val="24"/>
          <w:lang w:val="lt-LT"/>
        </w:rPr>
        <w:t>v</w:t>
      </w:r>
      <w:r w:rsidR="00A62833" w:rsidRPr="005C6C86">
        <w:rPr>
          <w:b/>
          <w:sz w:val="24"/>
          <w:szCs w:val="24"/>
          <w:lang w:val="lt-LT"/>
        </w:rPr>
        <w:t>eiklos pajamas</w:t>
      </w:r>
      <w:r w:rsidR="00A62833">
        <w:rPr>
          <w:sz w:val="24"/>
          <w:szCs w:val="24"/>
          <w:lang w:val="lt-LT"/>
        </w:rPr>
        <w:t xml:space="preserve"> </w:t>
      </w:r>
      <w:r w:rsidR="00A62833" w:rsidRPr="005C6C86">
        <w:rPr>
          <w:b/>
          <w:sz w:val="24"/>
          <w:szCs w:val="24"/>
          <w:lang w:val="lt-LT"/>
        </w:rPr>
        <w:t xml:space="preserve">sudarė </w:t>
      </w:r>
      <w:r w:rsidR="005C6C86">
        <w:rPr>
          <w:b/>
          <w:sz w:val="24"/>
          <w:szCs w:val="24"/>
          <w:lang w:val="lt-LT"/>
        </w:rPr>
        <w:t xml:space="preserve">– </w:t>
      </w:r>
      <w:r w:rsidR="00824B8B">
        <w:rPr>
          <w:b/>
          <w:sz w:val="24"/>
          <w:szCs w:val="24"/>
          <w:lang w:val="lt-LT"/>
        </w:rPr>
        <w:t>650,0</w:t>
      </w:r>
      <w:r w:rsidR="00A62833" w:rsidRPr="00A62833">
        <w:rPr>
          <w:b/>
          <w:sz w:val="24"/>
          <w:szCs w:val="24"/>
          <w:lang w:val="lt-LT"/>
        </w:rPr>
        <w:t xml:space="preserve"> tūkst. </w:t>
      </w:r>
      <w:r w:rsidR="005C6C86">
        <w:rPr>
          <w:b/>
          <w:sz w:val="24"/>
          <w:szCs w:val="24"/>
          <w:lang w:val="lt-LT"/>
        </w:rPr>
        <w:t>eurų</w:t>
      </w:r>
      <w:r w:rsidR="00A62833">
        <w:rPr>
          <w:sz w:val="24"/>
          <w:szCs w:val="24"/>
          <w:lang w:val="lt-LT"/>
        </w:rPr>
        <w:t xml:space="preserve"> </w:t>
      </w:r>
      <w:r w:rsidR="00A62833" w:rsidRPr="005C6C86">
        <w:rPr>
          <w:b/>
          <w:sz w:val="24"/>
          <w:szCs w:val="24"/>
          <w:lang w:val="lt-LT"/>
        </w:rPr>
        <w:t xml:space="preserve">ir sąnaudas </w:t>
      </w:r>
      <w:r w:rsidR="005C6C86">
        <w:rPr>
          <w:b/>
          <w:sz w:val="24"/>
          <w:szCs w:val="24"/>
          <w:lang w:val="lt-LT"/>
        </w:rPr>
        <w:t xml:space="preserve">– </w:t>
      </w:r>
      <w:r w:rsidR="00824B8B">
        <w:rPr>
          <w:b/>
          <w:sz w:val="24"/>
          <w:szCs w:val="24"/>
          <w:lang w:val="lt-LT"/>
        </w:rPr>
        <w:t>649,6</w:t>
      </w:r>
      <w:r w:rsidR="00A62833" w:rsidRPr="005C6C86">
        <w:rPr>
          <w:b/>
          <w:sz w:val="24"/>
          <w:szCs w:val="24"/>
          <w:lang w:val="lt-LT"/>
        </w:rPr>
        <w:t xml:space="preserve"> tūkst. </w:t>
      </w:r>
      <w:r w:rsidR="005C6C86">
        <w:rPr>
          <w:b/>
          <w:sz w:val="24"/>
          <w:szCs w:val="24"/>
          <w:lang w:val="lt-LT"/>
        </w:rPr>
        <w:t>eurų</w:t>
      </w:r>
      <w:r w:rsidR="00A62833" w:rsidRPr="005C6C86">
        <w:rPr>
          <w:b/>
          <w:sz w:val="24"/>
          <w:szCs w:val="24"/>
          <w:lang w:val="lt-LT"/>
        </w:rPr>
        <w:t>:</w:t>
      </w:r>
    </w:p>
    <w:p w:rsidR="00A62833" w:rsidRDefault="00A62833" w:rsidP="00CE22EA">
      <w:pPr>
        <w:ind w:firstLine="1418"/>
        <w:jc w:val="both"/>
        <w:rPr>
          <w:sz w:val="24"/>
          <w:szCs w:val="24"/>
          <w:lang w:val="lt-LT"/>
        </w:rPr>
      </w:pPr>
      <w:r>
        <w:rPr>
          <w:sz w:val="24"/>
          <w:szCs w:val="24"/>
          <w:lang w:val="lt-LT"/>
        </w:rPr>
        <w:t xml:space="preserve">- </w:t>
      </w:r>
      <w:r w:rsidR="004C68B5">
        <w:rPr>
          <w:sz w:val="24"/>
          <w:szCs w:val="24"/>
          <w:lang w:val="lt-LT"/>
        </w:rPr>
        <w:t>D</w:t>
      </w:r>
      <w:r>
        <w:rPr>
          <w:sz w:val="24"/>
          <w:szCs w:val="24"/>
          <w:lang w:val="lt-LT"/>
        </w:rPr>
        <w:t>arbo užmokesčio ir soc</w:t>
      </w:r>
      <w:r w:rsidR="00824B8B">
        <w:rPr>
          <w:sz w:val="24"/>
          <w:szCs w:val="24"/>
          <w:lang w:val="lt-LT"/>
        </w:rPr>
        <w:t>ialinio</w:t>
      </w:r>
      <w:r>
        <w:rPr>
          <w:sz w:val="24"/>
          <w:szCs w:val="24"/>
          <w:lang w:val="lt-LT"/>
        </w:rPr>
        <w:t xml:space="preserve"> draudimo sąnaudos </w:t>
      </w:r>
      <w:r w:rsidR="00597053">
        <w:rPr>
          <w:sz w:val="24"/>
          <w:szCs w:val="24"/>
          <w:lang w:val="lt-LT"/>
        </w:rPr>
        <w:t>–</w:t>
      </w:r>
      <w:r>
        <w:rPr>
          <w:sz w:val="24"/>
          <w:szCs w:val="24"/>
          <w:lang w:val="lt-LT"/>
        </w:rPr>
        <w:t xml:space="preserve"> </w:t>
      </w:r>
      <w:r w:rsidR="00824B8B">
        <w:rPr>
          <w:sz w:val="24"/>
          <w:szCs w:val="24"/>
          <w:lang w:val="lt-LT"/>
        </w:rPr>
        <w:t>483,3</w:t>
      </w:r>
      <w:r w:rsidR="00CE22EA">
        <w:rPr>
          <w:sz w:val="24"/>
          <w:szCs w:val="24"/>
          <w:lang w:val="lt-LT"/>
        </w:rPr>
        <w:t xml:space="preserve"> tūkst. </w:t>
      </w:r>
      <w:r w:rsidR="005C6C86">
        <w:rPr>
          <w:sz w:val="24"/>
          <w:szCs w:val="24"/>
          <w:lang w:val="lt-LT"/>
        </w:rPr>
        <w:t>eurų</w:t>
      </w:r>
      <w:r w:rsidR="00597053">
        <w:rPr>
          <w:sz w:val="24"/>
          <w:szCs w:val="24"/>
          <w:lang w:val="lt-LT"/>
        </w:rPr>
        <w:t>;</w:t>
      </w:r>
    </w:p>
    <w:p w:rsidR="00597053" w:rsidRDefault="00597053" w:rsidP="00CE22EA">
      <w:pPr>
        <w:ind w:firstLine="1418"/>
        <w:jc w:val="both"/>
        <w:rPr>
          <w:sz w:val="24"/>
          <w:szCs w:val="24"/>
          <w:lang w:val="lt-LT"/>
        </w:rPr>
      </w:pPr>
      <w:r>
        <w:rPr>
          <w:sz w:val="24"/>
          <w:szCs w:val="24"/>
          <w:lang w:val="lt-LT"/>
        </w:rPr>
        <w:t xml:space="preserve">- </w:t>
      </w:r>
      <w:r w:rsidR="00BE51D4">
        <w:rPr>
          <w:sz w:val="24"/>
          <w:szCs w:val="24"/>
          <w:lang w:val="lt-LT"/>
        </w:rPr>
        <w:t>N</w:t>
      </w:r>
      <w:r>
        <w:rPr>
          <w:sz w:val="24"/>
          <w:szCs w:val="24"/>
          <w:lang w:val="lt-LT"/>
        </w:rPr>
        <w:t>usidėvėjimas i</w:t>
      </w:r>
      <w:r w:rsidR="00CE22EA">
        <w:rPr>
          <w:sz w:val="24"/>
          <w:szCs w:val="24"/>
          <w:lang w:val="lt-LT"/>
        </w:rPr>
        <w:t xml:space="preserve">r amortizacija – </w:t>
      </w:r>
      <w:r w:rsidR="00824B8B">
        <w:rPr>
          <w:sz w:val="24"/>
          <w:szCs w:val="24"/>
          <w:lang w:val="lt-LT"/>
        </w:rPr>
        <w:t>25,8</w:t>
      </w:r>
      <w:r w:rsidR="00CE22EA">
        <w:rPr>
          <w:sz w:val="24"/>
          <w:szCs w:val="24"/>
          <w:lang w:val="lt-LT"/>
        </w:rPr>
        <w:t xml:space="preserve"> tūkst. </w:t>
      </w:r>
      <w:r w:rsidR="005C6C86">
        <w:rPr>
          <w:sz w:val="24"/>
          <w:szCs w:val="24"/>
          <w:lang w:val="lt-LT"/>
        </w:rPr>
        <w:t>eurų</w:t>
      </w:r>
      <w:r>
        <w:rPr>
          <w:sz w:val="24"/>
          <w:szCs w:val="24"/>
          <w:lang w:val="lt-LT"/>
        </w:rPr>
        <w:t>;</w:t>
      </w:r>
    </w:p>
    <w:p w:rsidR="00597053" w:rsidRDefault="00597053" w:rsidP="00CE22EA">
      <w:pPr>
        <w:ind w:firstLine="1418"/>
        <w:jc w:val="both"/>
        <w:rPr>
          <w:sz w:val="24"/>
          <w:szCs w:val="24"/>
          <w:lang w:val="lt-LT"/>
        </w:rPr>
      </w:pPr>
      <w:r>
        <w:rPr>
          <w:sz w:val="24"/>
          <w:szCs w:val="24"/>
          <w:lang w:val="lt-LT"/>
        </w:rPr>
        <w:t xml:space="preserve">- </w:t>
      </w:r>
      <w:r w:rsidR="00BE51D4">
        <w:rPr>
          <w:sz w:val="24"/>
          <w:szCs w:val="24"/>
          <w:lang w:val="lt-LT"/>
        </w:rPr>
        <w:t>K</w:t>
      </w:r>
      <w:r>
        <w:rPr>
          <w:sz w:val="24"/>
          <w:szCs w:val="24"/>
          <w:lang w:val="lt-LT"/>
        </w:rPr>
        <w:t xml:space="preserve">omunalinių ir </w:t>
      </w:r>
      <w:r w:rsidR="00CE22EA">
        <w:rPr>
          <w:sz w:val="24"/>
          <w:szCs w:val="24"/>
          <w:lang w:val="lt-LT"/>
        </w:rPr>
        <w:t xml:space="preserve">ryšių sąnaudos – </w:t>
      </w:r>
      <w:r w:rsidR="00824B8B">
        <w:rPr>
          <w:sz w:val="24"/>
          <w:szCs w:val="24"/>
          <w:lang w:val="lt-LT"/>
        </w:rPr>
        <w:t>24,8</w:t>
      </w:r>
      <w:r w:rsidR="00CE22EA">
        <w:rPr>
          <w:sz w:val="24"/>
          <w:szCs w:val="24"/>
          <w:lang w:val="lt-LT"/>
        </w:rPr>
        <w:t xml:space="preserve"> tūkst. </w:t>
      </w:r>
      <w:r w:rsidR="005C6C86">
        <w:rPr>
          <w:sz w:val="24"/>
          <w:szCs w:val="24"/>
          <w:lang w:val="lt-LT"/>
        </w:rPr>
        <w:t>eurų</w:t>
      </w:r>
      <w:r>
        <w:rPr>
          <w:sz w:val="24"/>
          <w:szCs w:val="24"/>
          <w:lang w:val="lt-LT"/>
        </w:rPr>
        <w:t>;</w:t>
      </w:r>
    </w:p>
    <w:p w:rsidR="005C6C86" w:rsidRDefault="005C6C86" w:rsidP="00CE22EA">
      <w:pPr>
        <w:ind w:firstLine="1418"/>
        <w:jc w:val="both"/>
        <w:rPr>
          <w:sz w:val="24"/>
          <w:szCs w:val="24"/>
          <w:lang w:val="lt-LT"/>
        </w:rPr>
      </w:pPr>
      <w:r>
        <w:rPr>
          <w:sz w:val="24"/>
          <w:szCs w:val="24"/>
          <w:lang w:val="lt-LT"/>
        </w:rPr>
        <w:t xml:space="preserve">- </w:t>
      </w:r>
      <w:r w:rsidR="00824B8B">
        <w:rPr>
          <w:sz w:val="24"/>
          <w:szCs w:val="24"/>
          <w:lang w:val="lt-LT"/>
        </w:rPr>
        <w:t>Kvalifikacijos kėlimo</w:t>
      </w:r>
      <w:r>
        <w:rPr>
          <w:sz w:val="24"/>
          <w:szCs w:val="24"/>
          <w:lang w:val="lt-LT"/>
        </w:rPr>
        <w:t xml:space="preserve"> – </w:t>
      </w:r>
      <w:r w:rsidR="00824B8B">
        <w:rPr>
          <w:sz w:val="24"/>
          <w:szCs w:val="24"/>
          <w:lang w:val="lt-LT"/>
        </w:rPr>
        <w:t>1,5</w:t>
      </w:r>
      <w:r>
        <w:rPr>
          <w:sz w:val="24"/>
          <w:szCs w:val="24"/>
          <w:lang w:val="lt-LT"/>
        </w:rPr>
        <w:t xml:space="preserve"> tūkst. eurų;</w:t>
      </w:r>
    </w:p>
    <w:p w:rsidR="00597053" w:rsidRDefault="00597053" w:rsidP="00CE22EA">
      <w:pPr>
        <w:ind w:firstLine="1418"/>
        <w:jc w:val="both"/>
        <w:rPr>
          <w:sz w:val="24"/>
          <w:szCs w:val="24"/>
          <w:lang w:val="lt-LT"/>
        </w:rPr>
      </w:pPr>
      <w:r>
        <w:rPr>
          <w:sz w:val="24"/>
          <w:szCs w:val="24"/>
          <w:lang w:val="lt-LT"/>
        </w:rPr>
        <w:t xml:space="preserve">- </w:t>
      </w:r>
      <w:r w:rsidR="00BE51D4">
        <w:rPr>
          <w:sz w:val="24"/>
          <w:szCs w:val="24"/>
          <w:lang w:val="lt-LT"/>
        </w:rPr>
        <w:t>T</w:t>
      </w:r>
      <w:r w:rsidR="00CE22EA">
        <w:rPr>
          <w:sz w:val="24"/>
          <w:szCs w:val="24"/>
          <w:lang w:val="lt-LT"/>
        </w:rPr>
        <w:t xml:space="preserve">ransporto – </w:t>
      </w:r>
      <w:r w:rsidR="00824B8B">
        <w:rPr>
          <w:sz w:val="24"/>
          <w:szCs w:val="24"/>
          <w:lang w:val="lt-LT"/>
        </w:rPr>
        <w:t>28,7</w:t>
      </w:r>
      <w:r w:rsidR="00CE22EA">
        <w:rPr>
          <w:sz w:val="24"/>
          <w:szCs w:val="24"/>
          <w:lang w:val="lt-LT"/>
        </w:rPr>
        <w:t xml:space="preserve"> tūkst. </w:t>
      </w:r>
      <w:r w:rsidR="005C6C86">
        <w:rPr>
          <w:sz w:val="24"/>
          <w:szCs w:val="24"/>
          <w:lang w:val="lt-LT"/>
        </w:rPr>
        <w:t>eurų;</w:t>
      </w:r>
    </w:p>
    <w:p w:rsidR="00597053" w:rsidRDefault="00597053" w:rsidP="00CE22EA">
      <w:pPr>
        <w:ind w:firstLine="1418"/>
        <w:jc w:val="both"/>
        <w:rPr>
          <w:sz w:val="24"/>
          <w:szCs w:val="24"/>
          <w:lang w:val="lt-LT"/>
        </w:rPr>
      </w:pPr>
      <w:r>
        <w:rPr>
          <w:sz w:val="24"/>
          <w:szCs w:val="24"/>
          <w:lang w:val="lt-LT"/>
        </w:rPr>
        <w:t xml:space="preserve">- </w:t>
      </w:r>
      <w:r w:rsidR="00BE51D4">
        <w:rPr>
          <w:sz w:val="24"/>
          <w:szCs w:val="24"/>
          <w:lang w:val="lt-LT"/>
        </w:rPr>
        <w:t>P</w:t>
      </w:r>
      <w:r>
        <w:rPr>
          <w:sz w:val="24"/>
          <w:szCs w:val="24"/>
          <w:lang w:val="lt-LT"/>
        </w:rPr>
        <w:t xml:space="preserve">arduotų paslaugų savikaina – </w:t>
      </w:r>
      <w:r w:rsidR="00824B8B">
        <w:rPr>
          <w:sz w:val="24"/>
          <w:szCs w:val="24"/>
          <w:lang w:val="lt-LT"/>
        </w:rPr>
        <w:t>39,1</w:t>
      </w:r>
      <w:r w:rsidR="00CE22EA">
        <w:rPr>
          <w:sz w:val="24"/>
          <w:szCs w:val="24"/>
          <w:lang w:val="lt-LT"/>
        </w:rPr>
        <w:t xml:space="preserve"> tūkst. </w:t>
      </w:r>
      <w:r w:rsidR="005C6C86">
        <w:rPr>
          <w:sz w:val="24"/>
          <w:szCs w:val="24"/>
          <w:lang w:val="lt-LT"/>
        </w:rPr>
        <w:t>eurų</w:t>
      </w:r>
      <w:r>
        <w:rPr>
          <w:sz w:val="24"/>
          <w:szCs w:val="24"/>
          <w:lang w:val="lt-LT"/>
        </w:rPr>
        <w:t>;</w:t>
      </w:r>
    </w:p>
    <w:p w:rsidR="00597053" w:rsidRDefault="00597053" w:rsidP="00CE22EA">
      <w:pPr>
        <w:ind w:firstLine="1418"/>
        <w:jc w:val="both"/>
        <w:rPr>
          <w:sz w:val="24"/>
          <w:szCs w:val="24"/>
          <w:lang w:val="lt-LT"/>
        </w:rPr>
      </w:pPr>
      <w:r>
        <w:rPr>
          <w:sz w:val="24"/>
          <w:szCs w:val="24"/>
          <w:lang w:val="lt-LT"/>
        </w:rPr>
        <w:t xml:space="preserve">- </w:t>
      </w:r>
      <w:r w:rsidR="00BE51D4">
        <w:rPr>
          <w:sz w:val="24"/>
          <w:szCs w:val="24"/>
          <w:lang w:val="lt-LT"/>
        </w:rPr>
        <w:t>K</w:t>
      </w:r>
      <w:r>
        <w:rPr>
          <w:sz w:val="24"/>
          <w:szCs w:val="24"/>
          <w:lang w:val="lt-LT"/>
        </w:rPr>
        <w:t xml:space="preserve">itų paslaugų sąnaudos – </w:t>
      </w:r>
      <w:r w:rsidR="00824B8B">
        <w:rPr>
          <w:sz w:val="24"/>
          <w:szCs w:val="24"/>
          <w:lang w:val="lt-LT"/>
        </w:rPr>
        <w:t>34,9</w:t>
      </w:r>
      <w:r>
        <w:rPr>
          <w:sz w:val="24"/>
          <w:szCs w:val="24"/>
          <w:lang w:val="lt-LT"/>
        </w:rPr>
        <w:t xml:space="preserve"> tūkst. </w:t>
      </w:r>
      <w:r w:rsidR="005C6C86">
        <w:rPr>
          <w:sz w:val="24"/>
          <w:szCs w:val="24"/>
          <w:lang w:val="lt-LT"/>
        </w:rPr>
        <w:t>eurų;</w:t>
      </w:r>
    </w:p>
    <w:p w:rsidR="005C6C86" w:rsidRDefault="005C6C86" w:rsidP="00CE22EA">
      <w:pPr>
        <w:ind w:firstLine="1418"/>
        <w:jc w:val="both"/>
        <w:rPr>
          <w:sz w:val="24"/>
          <w:szCs w:val="24"/>
          <w:lang w:val="lt-LT"/>
        </w:rPr>
      </w:pPr>
      <w:r>
        <w:rPr>
          <w:sz w:val="24"/>
          <w:szCs w:val="24"/>
          <w:lang w:val="lt-LT"/>
        </w:rPr>
        <w:t xml:space="preserve">- Kitos sąnaudos – </w:t>
      </w:r>
      <w:r w:rsidR="00824B8B">
        <w:rPr>
          <w:sz w:val="24"/>
          <w:szCs w:val="24"/>
          <w:lang w:val="lt-LT"/>
        </w:rPr>
        <w:t>11,2</w:t>
      </w:r>
      <w:r>
        <w:rPr>
          <w:sz w:val="24"/>
          <w:szCs w:val="24"/>
          <w:lang w:val="lt-LT"/>
        </w:rPr>
        <w:t xml:space="preserve"> tūkst. eurų.</w:t>
      </w:r>
    </w:p>
    <w:p w:rsidR="005C6C86" w:rsidRPr="00494C4C" w:rsidRDefault="005C6C86" w:rsidP="00CE22EA">
      <w:pPr>
        <w:ind w:firstLine="1418"/>
        <w:jc w:val="both"/>
        <w:rPr>
          <w:sz w:val="24"/>
          <w:szCs w:val="24"/>
          <w:lang w:val="lt-LT"/>
        </w:rPr>
      </w:pPr>
    </w:p>
    <w:p w:rsidR="00B01938" w:rsidRPr="00494C4C" w:rsidRDefault="008B14C3" w:rsidP="00CE22EA">
      <w:pPr>
        <w:ind w:firstLine="1418"/>
        <w:jc w:val="both"/>
        <w:rPr>
          <w:b/>
          <w:sz w:val="24"/>
          <w:szCs w:val="24"/>
          <w:lang w:val="lt-LT"/>
        </w:rPr>
      </w:pPr>
      <w:r w:rsidRPr="00494C4C">
        <w:rPr>
          <w:b/>
          <w:sz w:val="24"/>
          <w:szCs w:val="24"/>
          <w:lang w:val="lt-LT"/>
        </w:rPr>
        <w:t>6.1</w:t>
      </w:r>
      <w:r w:rsidR="0008492A">
        <w:rPr>
          <w:b/>
          <w:sz w:val="24"/>
          <w:szCs w:val="24"/>
          <w:lang w:val="lt-LT"/>
        </w:rPr>
        <w:t>5</w:t>
      </w:r>
      <w:r w:rsidRPr="00494C4C">
        <w:rPr>
          <w:b/>
          <w:sz w:val="24"/>
          <w:szCs w:val="24"/>
          <w:lang w:val="lt-LT"/>
        </w:rPr>
        <w:t xml:space="preserve">. </w:t>
      </w:r>
      <w:r w:rsidR="00B01938" w:rsidRPr="00494C4C">
        <w:rPr>
          <w:b/>
          <w:sz w:val="24"/>
          <w:szCs w:val="24"/>
          <w:lang w:val="lt-LT"/>
        </w:rPr>
        <w:t>Savivaldybės iždo finansinių ataskaitų rinkinys</w:t>
      </w:r>
      <w:r w:rsidR="00510A9E" w:rsidRPr="00494C4C">
        <w:rPr>
          <w:b/>
          <w:sz w:val="24"/>
          <w:szCs w:val="24"/>
          <w:lang w:val="lt-LT"/>
        </w:rPr>
        <w:t>.</w:t>
      </w:r>
    </w:p>
    <w:p w:rsidR="002C0B75" w:rsidRPr="00A75E74" w:rsidRDefault="004C75CC" w:rsidP="00CE22EA">
      <w:pPr>
        <w:ind w:firstLine="1418"/>
        <w:jc w:val="both"/>
        <w:rPr>
          <w:b/>
          <w:sz w:val="24"/>
          <w:szCs w:val="24"/>
          <w:lang w:val="lt-LT"/>
        </w:rPr>
      </w:pPr>
      <w:r w:rsidRPr="00494C4C">
        <w:rPr>
          <w:sz w:val="24"/>
          <w:szCs w:val="24"/>
          <w:lang w:val="lt-LT"/>
        </w:rPr>
        <w:t>201</w:t>
      </w:r>
      <w:r w:rsidR="00824B8B">
        <w:rPr>
          <w:sz w:val="24"/>
          <w:szCs w:val="24"/>
          <w:lang w:val="lt-LT"/>
        </w:rPr>
        <w:t>7</w:t>
      </w:r>
      <w:r w:rsidRPr="00494C4C">
        <w:rPr>
          <w:sz w:val="24"/>
          <w:szCs w:val="24"/>
          <w:lang w:val="lt-LT"/>
        </w:rPr>
        <w:t xml:space="preserve">-12-31 </w:t>
      </w:r>
      <w:r w:rsidR="002C0B75">
        <w:rPr>
          <w:sz w:val="24"/>
          <w:szCs w:val="24"/>
          <w:lang w:val="lt-LT"/>
        </w:rPr>
        <w:t xml:space="preserve">pagal FAR savivaldybės </w:t>
      </w:r>
      <w:r w:rsidR="006879B4" w:rsidRPr="00A75E74">
        <w:rPr>
          <w:b/>
          <w:sz w:val="24"/>
          <w:szCs w:val="24"/>
          <w:lang w:val="lt-LT"/>
        </w:rPr>
        <w:t xml:space="preserve">iždo </w:t>
      </w:r>
      <w:r w:rsidR="002C0B75" w:rsidRPr="00A75E74">
        <w:rPr>
          <w:b/>
          <w:sz w:val="24"/>
          <w:szCs w:val="24"/>
          <w:lang w:val="lt-LT"/>
        </w:rPr>
        <w:t xml:space="preserve">visą turtą sudarė – </w:t>
      </w:r>
      <w:r w:rsidR="00824B8B">
        <w:rPr>
          <w:b/>
          <w:sz w:val="24"/>
          <w:szCs w:val="24"/>
          <w:lang w:val="lt-LT"/>
        </w:rPr>
        <w:t xml:space="preserve">1 859,6 </w:t>
      </w:r>
      <w:r w:rsidR="002C0B75" w:rsidRPr="00A75E74">
        <w:rPr>
          <w:b/>
          <w:sz w:val="24"/>
          <w:szCs w:val="24"/>
          <w:lang w:val="lt-LT"/>
        </w:rPr>
        <w:t xml:space="preserve"> tūkst. eurų:</w:t>
      </w:r>
    </w:p>
    <w:p w:rsidR="00A75E74" w:rsidRDefault="00A75E74" w:rsidP="00CE22EA">
      <w:pPr>
        <w:ind w:firstLine="1418"/>
        <w:jc w:val="both"/>
        <w:rPr>
          <w:b/>
          <w:sz w:val="24"/>
          <w:szCs w:val="24"/>
          <w:lang w:val="lt-LT"/>
        </w:rPr>
      </w:pPr>
      <w:r>
        <w:rPr>
          <w:b/>
          <w:sz w:val="24"/>
          <w:szCs w:val="24"/>
          <w:lang w:val="lt-LT"/>
        </w:rPr>
        <w:t xml:space="preserve"> - </w:t>
      </w:r>
      <w:r w:rsidR="002C0B75" w:rsidRPr="002C0B75">
        <w:rPr>
          <w:b/>
          <w:sz w:val="24"/>
          <w:szCs w:val="24"/>
          <w:lang w:val="lt-LT"/>
        </w:rPr>
        <w:t>Ilgalaikis turtas -</w:t>
      </w:r>
      <w:r w:rsidR="00824B8B">
        <w:rPr>
          <w:b/>
          <w:sz w:val="24"/>
          <w:szCs w:val="24"/>
          <w:lang w:val="lt-LT"/>
        </w:rPr>
        <w:t>57,8</w:t>
      </w:r>
      <w:r w:rsidR="002C0B75" w:rsidRPr="002C0B75">
        <w:rPr>
          <w:b/>
          <w:sz w:val="24"/>
          <w:szCs w:val="24"/>
          <w:lang w:val="lt-LT"/>
        </w:rPr>
        <w:t xml:space="preserve"> tūkst. eurų</w:t>
      </w:r>
      <w:r w:rsidR="002C0B75">
        <w:rPr>
          <w:sz w:val="24"/>
          <w:szCs w:val="24"/>
          <w:lang w:val="lt-LT"/>
        </w:rPr>
        <w:t xml:space="preserve"> (kurį sudarė  </w:t>
      </w:r>
      <w:r w:rsidR="002C0B75" w:rsidRPr="002C0B75">
        <w:rPr>
          <w:b/>
          <w:sz w:val="24"/>
          <w:szCs w:val="24"/>
          <w:lang w:val="lt-LT"/>
        </w:rPr>
        <w:t>ilgalaikis finansinis</w:t>
      </w:r>
      <w:r w:rsidR="002C0B75">
        <w:rPr>
          <w:sz w:val="24"/>
          <w:szCs w:val="24"/>
          <w:lang w:val="lt-LT"/>
        </w:rPr>
        <w:t xml:space="preserve"> </w:t>
      </w:r>
      <w:r w:rsidR="002C0B75" w:rsidRPr="002C0B75">
        <w:rPr>
          <w:b/>
          <w:sz w:val="24"/>
          <w:szCs w:val="24"/>
          <w:lang w:val="lt-LT"/>
        </w:rPr>
        <w:t xml:space="preserve">turtas – </w:t>
      </w:r>
      <w:r w:rsidR="00824B8B">
        <w:rPr>
          <w:b/>
          <w:sz w:val="24"/>
          <w:szCs w:val="24"/>
          <w:lang w:val="lt-LT"/>
        </w:rPr>
        <w:t>57,8</w:t>
      </w:r>
      <w:r w:rsidR="002C0B75" w:rsidRPr="002C0B75">
        <w:rPr>
          <w:b/>
          <w:sz w:val="24"/>
          <w:szCs w:val="24"/>
          <w:lang w:val="lt-LT"/>
        </w:rPr>
        <w:t xml:space="preserve"> tūkst. eurų )</w:t>
      </w:r>
      <w:r>
        <w:rPr>
          <w:b/>
          <w:sz w:val="24"/>
          <w:szCs w:val="24"/>
          <w:lang w:val="lt-LT"/>
        </w:rPr>
        <w:t>;</w:t>
      </w:r>
    </w:p>
    <w:p w:rsidR="00A75E74" w:rsidRDefault="002C0B75" w:rsidP="00CE22EA">
      <w:pPr>
        <w:ind w:firstLine="1418"/>
        <w:jc w:val="both"/>
        <w:rPr>
          <w:sz w:val="24"/>
          <w:szCs w:val="24"/>
          <w:lang w:val="lt-LT"/>
        </w:rPr>
      </w:pPr>
      <w:r w:rsidRPr="002C0B75">
        <w:rPr>
          <w:b/>
          <w:sz w:val="24"/>
          <w:szCs w:val="24"/>
          <w:lang w:val="lt-LT"/>
        </w:rPr>
        <w:t xml:space="preserve"> </w:t>
      </w:r>
      <w:r w:rsidR="00A75E74">
        <w:rPr>
          <w:b/>
          <w:sz w:val="24"/>
          <w:szCs w:val="24"/>
          <w:lang w:val="lt-LT"/>
        </w:rPr>
        <w:t>- T</w:t>
      </w:r>
      <w:r w:rsidR="006879B4" w:rsidRPr="002C0B75">
        <w:rPr>
          <w:b/>
          <w:sz w:val="24"/>
          <w:szCs w:val="24"/>
          <w:lang w:val="lt-LT"/>
        </w:rPr>
        <w:t>rumpalaikį</w:t>
      </w:r>
      <w:r w:rsidR="00CE22EA" w:rsidRPr="002C0B75">
        <w:rPr>
          <w:b/>
          <w:sz w:val="24"/>
          <w:szCs w:val="24"/>
          <w:lang w:val="lt-LT"/>
        </w:rPr>
        <w:t xml:space="preserve"> turtą sudarė </w:t>
      </w:r>
      <w:r>
        <w:rPr>
          <w:b/>
          <w:sz w:val="24"/>
          <w:szCs w:val="24"/>
          <w:lang w:val="lt-LT"/>
        </w:rPr>
        <w:t xml:space="preserve">– </w:t>
      </w:r>
      <w:r w:rsidR="00824B8B">
        <w:rPr>
          <w:b/>
          <w:sz w:val="24"/>
          <w:szCs w:val="24"/>
          <w:lang w:val="lt-LT"/>
        </w:rPr>
        <w:t>1 801,8</w:t>
      </w:r>
      <w:r w:rsidR="00CE22EA" w:rsidRPr="002C0B75">
        <w:rPr>
          <w:b/>
          <w:sz w:val="24"/>
          <w:szCs w:val="24"/>
          <w:lang w:val="lt-LT"/>
        </w:rPr>
        <w:t xml:space="preserve"> tūkst. </w:t>
      </w:r>
      <w:r w:rsidR="00A75E74">
        <w:rPr>
          <w:b/>
          <w:sz w:val="24"/>
          <w:szCs w:val="24"/>
          <w:lang w:val="lt-LT"/>
        </w:rPr>
        <w:t>e</w:t>
      </w:r>
      <w:r w:rsidR="00F12EBE">
        <w:rPr>
          <w:b/>
          <w:sz w:val="24"/>
          <w:szCs w:val="24"/>
          <w:lang w:val="lt-LT"/>
        </w:rPr>
        <w:t xml:space="preserve">urų </w:t>
      </w:r>
      <w:r w:rsidR="00F12EBE" w:rsidRPr="00F12EBE">
        <w:rPr>
          <w:sz w:val="24"/>
          <w:szCs w:val="24"/>
          <w:lang w:val="lt-LT"/>
        </w:rPr>
        <w:t>(</w:t>
      </w:r>
      <w:r w:rsidR="003779AC">
        <w:rPr>
          <w:sz w:val="24"/>
          <w:szCs w:val="24"/>
          <w:lang w:val="lt-LT"/>
        </w:rPr>
        <w:t xml:space="preserve">išankstiniai mokėjimai 320,6 tūkst. eurų, </w:t>
      </w:r>
      <w:r w:rsidR="00F12EBE" w:rsidRPr="00F12EBE">
        <w:rPr>
          <w:sz w:val="24"/>
          <w:szCs w:val="24"/>
          <w:lang w:val="lt-LT"/>
        </w:rPr>
        <w:t xml:space="preserve">per vienerius metus gautinos sumos </w:t>
      </w:r>
      <w:r w:rsidR="00CE22EA" w:rsidRPr="00F12EBE">
        <w:rPr>
          <w:sz w:val="24"/>
          <w:szCs w:val="24"/>
          <w:lang w:val="lt-LT"/>
        </w:rPr>
        <w:t xml:space="preserve"> </w:t>
      </w:r>
      <w:r w:rsidR="00BE694F">
        <w:rPr>
          <w:sz w:val="24"/>
          <w:szCs w:val="24"/>
          <w:lang w:val="lt-LT"/>
        </w:rPr>
        <w:t>446,3</w:t>
      </w:r>
      <w:r w:rsidR="00F12EBE">
        <w:rPr>
          <w:sz w:val="24"/>
          <w:szCs w:val="24"/>
          <w:lang w:val="lt-LT"/>
        </w:rPr>
        <w:t xml:space="preserve"> tūkst. eurų, pinigai ir pinigų ekvivalentai </w:t>
      </w:r>
      <w:r w:rsidR="003779AC">
        <w:rPr>
          <w:sz w:val="24"/>
          <w:szCs w:val="24"/>
          <w:lang w:val="lt-LT"/>
        </w:rPr>
        <w:t>1</w:t>
      </w:r>
      <w:r w:rsidR="00BE694F">
        <w:rPr>
          <w:sz w:val="24"/>
          <w:szCs w:val="24"/>
          <w:lang w:val="lt-LT"/>
        </w:rPr>
        <w:t> 355,4</w:t>
      </w:r>
      <w:r w:rsidR="00F12EBE">
        <w:rPr>
          <w:sz w:val="24"/>
          <w:szCs w:val="24"/>
          <w:lang w:val="lt-LT"/>
        </w:rPr>
        <w:t xml:space="preserve"> tūkst. eurų)</w:t>
      </w:r>
      <w:r w:rsidR="00A75E74">
        <w:rPr>
          <w:sz w:val="24"/>
          <w:szCs w:val="24"/>
          <w:lang w:val="lt-LT"/>
        </w:rPr>
        <w:t>;</w:t>
      </w:r>
    </w:p>
    <w:p w:rsidR="00A75E74" w:rsidRPr="001859AA" w:rsidRDefault="00A75E74" w:rsidP="00CE22EA">
      <w:pPr>
        <w:ind w:firstLine="1418"/>
        <w:jc w:val="both"/>
        <w:rPr>
          <w:sz w:val="24"/>
          <w:szCs w:val="24"/>
          <w:lang w:val="lt-LT"/>
        </w:rPr>
      </w:pPr>
      <w:r>
        <w:rPr>
          <w:sz w:val="24"/>
          <w:szCs w:val="24"/>
          <w:lang w:val="lt-LT"/>
        </w:rPr>
        <w:t xml:space="preserve">- </w:t>
      </w:r>
      <w:r w:rsidR="00F12EBE">
        <w:rPr>
          <w:sz w:val="24"/>
          <w:szCs w:val="24"/>
          <w:lang w:val="lt-LT"/>
        </w:rPr>
        <w:t xml:space="preserve"> </w:t>
      </w:r>
      <w:r>
        <w:rPr>
          <w:b/>
          <w:sz w:val="24"/>
          <w:szCs w:val="24"/>
          <w:lang w:val="lt-LT"/>
        </w:rPr>
        <w:t>G</w:t>
      </w:r>
      <w:r w:rsidR="00CE22EA" w:rsidRPr="00F12EBE">
        <w:rPr>
          <w:b/>
          <w:sz w:val="24"/>
          <w:szCs w:val="24"/>
          <w:lang w:val="lt-LT"/>
        </w:rPr>
        <w:t xml:space="preserve">rynąjį turtą </w:t>
      </w:r>
      <w:r w:rsidR="00F12EBE">
        <w:rPr>
          <w:b/>
          <w:sz w:val="24"/>
          <w:szCs w:val="24"/>
          <w:lang w:val="lt-LT"/>
        </w:rPr>
        <w:t xml:space="preserve">sudarė – </w:t>
      </w:r>
      <w:r w:rsidR="00BE694F">
        <w:rPr>
          <w:b/>
          <w:sz w:val="24"/>
          <w:szCs w:val="24"/>
          <w:lang w:val="lt-LT"/>
        </w:rPr>
        <w:t>58,2</w:t>
      </w:r>
      <w:r w:rsidR="00CE22EA" w:rsidRPr="00F12EBE">
        <w:rPr>
          <w:b/>
          <w:sz w:val="24"/>
          <w:szCs w:val="24"/>
          <w:lang w:val="lt-LT"/>
        </w:rPr>
        <w:t xml:space="preserve"> tūkst. </w:t>
      </w:r>
      <w:r w:rsidR="00F12EBE">
        <w:rPr>
          <w:b/>
          <w:sz w:val="24"/>
          <w:szCs w:val="24"/>
          <w:lang w:val="lt-LT"/>
        </w:rPr>
        <w:t>eurų</w:t>
      </w:r>
      <w:r w:rsidR="003779AC">
        <w:rPr>
          <w:b/>
          <w:sz w:val="24"/>
          <w:szCs w:val="24"/>
          <w:lang w:val="lt-LT"/>
        </w:rPr>
        <w:t xml:space="preserve">, iš jo – </w:t>
      </w:r>
      <w:r w:rsidR="00BE694F">
        <w:rPr>
          <w:b/>
          <w:sz w:val="24"/>
          <w:szCs w:val="24"/>
          <w:lang w:val="lt-LT"/>
        </w:rPr>
        <w:t>276,7</w:t>
      </w:r>
      <w:r w:rsidR="003779AC">
        <w:rPr>
          <w:b/>
          <w:sz w:val="24"/>
          <w:szCs w:val="24"/>
          <w:lang w:val="lt-LT"/>
        </w:rPr>
        <w:t xml:space="preserve"> tūkst. eurų ankstesnių metų perviršius ar deficitas</w:t>
      </w:r>
      <w:r w:rsidRPr="001859AA">
        <w:rPr>
          <w:sz w:val="24"/>
          <w:szCs w:val="24"/>
          <w:lang w:val="lt-LT"/>
        </w:rPr>
        <w:t>;</w:t>
      </w:r>
    </w:p>
    <w:p w:rsidR="00A75E74" w:rsidRPr="001859AA" w:rsidRDefault="00A75E74" w:rsidP="00CE22EA">
      <w:pPr>
        <w:ind w:firstLine="1418"/>
        <w:jc w:val="both"/>
        <w:rPr>
          <w:sz w:val="24"/>
          <w:szCs w:val="24"/>
          <w:lang w:val="lt-LT"/>
        </w:rPr>
      </w:pPr>
      <w:r w:rsidRPr="001859AA">
        <w:rPr>
          <w:sz w:val="24"/>
          <w:szCs w:val="24"/>
          <w:lang w:val="lt-LT"/>
        </w:rPr>
        <w:t xml:space="preserve">- </w:t>
      </w:r>
      <w:r w:rsidRPr="001859AA">
        <w:rPr>
          <w:b/>
          <w:sz w:val="24"/>
          <w:szCs w:val="24"/>
          <w:lang w:val="lt-LT"/>
        </w:rPr>
        <w:t>I</w:t>
      </w:r>
      <w:r w:rsidR="006879B4" w:rsidRPr="001859AA">
        <w:rPr>
          <w:b/>
          <w:sz w:val="24"/>
          <w:szCs w:val="24"/>
          <w:lang w:val="lt-LT"/>
        </w:rPr>
        <w:t xml:space="preserve">lgalaikius </w:t>
      </w:r>
      <w:r w:rsidR="00CE22EA" w:rsidRPr="001859AA">
        <w:rPr>
          <w:b/>
          <w:sz w:val="24"/>
          <w:szCs w:val="24"/>
          <w:lang w:val="lt-LT"/>
        </w:rPr>
        <w:t xml:space="preserve">įsipareigojimus </w:t>
      </w:r>
      <w:r w:rsidRPr="001859AA">
        <w:rPr>
          <w:b/>
          <w:sz w:val="24"/>
          <w:szCs w:val="24"/>
          <w:lang w:val="lt-LT"/>
        </w:rPr>
        <w:t xml:space="preserve">sudarė – </w:t>
      </w:r>
      <w:r w:rsidR="00BE694F">
        <w:rPr>
          <w:b/>
          <w:sz w:val="24"/>
          <w:szCs w:val="24"/>
          <w:lang w:val="lt-LT"/>
        </w:rPr>
        <w:t>1 003,5</w:t>
      </w:r>
      <w:r w:rsidR="00CE22EA" w:rsidRPr="001859AA">
        <w:rPr>
          <w:b/>
          <w:sz w:val="24"/>
          <w:szCs w:val="24"/>
          <w:lang w:val="lt-LT"/>
        </w:rPr>
        <w:t xml:space="preserve"> tūkst. </w:t>
      </w:r>
      <w:r w:rsidRPr="001859AA">
        <w:rPr>
          <w:b/>
          <w:sz w:val="24"/>
          <w:szCs w:val="24"/>
          <w:lang w:val="lt-LT"/>
        </w:rPr>
        <w:t>eurų</w:t>
      </w:r>
      <w:r w:rsidRPr="001859AA">
        <w:rPr>
          <w:sz w:val="24"/>
          <w:szCs w:val="24"/>
          <w:lang w:val="lt-LT"/>
        </w:rPr>
        <w:t>;</w:t>
      </w:r>
    </w:p>
    <w:p w:rsidR="006879B4" w:rsidRPr="001859AA" w:rsidRDefault="00A75E74" w:rsidP="00CE22EA">
      <w:pPr>
        <w:ind w:firstLine="1418"/>
        <w:jc w:val="both"/>
        <w:rPr>
          <w:sz w:val="24"/>
          <w:szCs w:val="24"/>
          <w:lang w:val="lt-LT"/>
        </w:rPr>
      </w:pPr>
      <w:r w:rsidRPr="001859AA">
        <w:rPr>
          <w:sz w:val="24"/>
          <w:szCs w:val="24"/>
          <w:lang w:val="lt-LT"/>
        </w:rPr>
        <w:t xml:space="preserve">- </w:t>
      </w:r>
      <w:r w:rsidRPr="001859AA">
        <w:rPr>
          <w:b/>
          <w:sz w:val="24"/>
          <w:szCs w:val="24"/>
          <w:lang w:val="lt-LT"/>
        </w:rPr>
        <w:t>T</w:t>
      </w:r>
      <w:r w:rsidR="006879B4" w:rsidRPr="001859AA">
        <w:rPr>
          <w:b/>
          <w:sz w:val="24"/>
          <w:szCs w:val="24"/>
          <w:lang w:val="lt-LT"/>
        </w:rPr>
        <w:t xml:space="preserve">rumpalaikius įsipareigojimus </w:t>
      </w:r>
      <w:r w:rsidR="003779AC">
        <w:rPr>
          <w:b/>
          <w:sz w:val="24"/>
          <w:szCs w:val="24"/>
          <w:lang w:val="lt-LT"/>
        </w:rPr>
        <w:t xml:space="preserve">– </w:t>
      </w:r>
      <w:r w:rsidR="00BE694F">
        <w:rPr>
          <w:b/>
          <w:sz w:val="24"/>
          <w:szCs w:val="24"/>
          <w:lang w:val="lt-LT"/>
        </w:rPr>
        <w:t>797,0</w:t>
      </w:r>
      <w:r w:rsidR="006879B4" w:rsidRPr="001859AA">
        <w:rPr>
          <w:b/>
          <w:sz w:val="24"/>
          <w:szCs w:val="24"/>
          <w:lang w:val="lt-LT"/>
        </w:rPr>
        <w:t xml:space="preserve"> tūkst. </w:t>
      </w:r>
      <w:r w:rsidRPr="001859AA">
        <w:rPr>
          <w:b/>
          <w:sz w:val="24"/>
          <w:szCs w:val="24"/>
          <w:lang w:val="lt-LT"/>
        </w:rPr>
        <w:t>eurų</w:t>
      </w:r>
      <w:r w:rsidR="006879B4" w:rsidRPr="001859AA">
        <w:rPr>
          <w:sz w:val="24"/>
          <w:szCs w:val="24"/>
          <w:lang w:val="lt-LT"/>
        </w:rPr>
        <w:t>.</w:t>
      </w:r>
    </w:p>
    <w:p w:rsidR="006879B4" w:rsidRPr="00EA08AA" w:rsidRDefault="00A75E74" w:rsidP="00CE22EA">
      <w:pPr>
        <w:ind w:firstLine="1418"/>
        <w:jc w:val="both"/>
        <w:rPr>
          <w:b/>
          <w:sz w:val="24"/>
          <w:szCs w:val="24"/>
          <w:lang w:val="lt-LT"/>
        </w:rPr>
      </w:pPr>
      <w:r w:rsidRPr="001859AA">
        <w:rPr>
          <w:sz w:val="24"/>
          <w:szCs w:val="24"/>
          <w:lang w:val="lt-LT"/>
        </w:rPr>
        <w:t xml:space="preserve">Ataskaitiniais metais </w:t>
      </w:r>
      <w:r w:rsidRPr="001859AA">
        <w:rPr>
          <w:b/>
          <w:sz w:val="24"/>
          <w:szCs w:val="24"/>
          <w:lang w:val="lt-LT"/>
        </w:rPr>
        <w:t xml:space="preserve">iždo pajamas sudarė – </w:t>
      </w:r>
      <w:r w:rsidR="003779AC">
        <w:rPr>
          <w:b/>
          <w:sz w:val="24"/>
          <w:szCs w:val="24"/>
          <w:lang w:val="lt-LT"/>
        </w:rPr>
        <w:t>8</w:t>
      </w:r>
      <w:r w:rsidR="00BE694F">
        <w:rPr>
          <w:b/>
          <w:sz w:val="24"/>
          <w:szCs w:val="24"/>
          <w:lang w:val="lt-LT"/>
        </w:rPr>
        <w:t> 726,2</w:t>
      </w:r>
      <w:r w:rsidR="006879B4" w:rsidRPr="001859AA">
        <w:rPr>
          <w:b/>
          <w:sz w:val="24"/>
          <w:szCs w:val="24"/>
          <w:lang w:val="lt-LT"/>
        </w:rPr>
        <w:t xml:space="preserve"> tūkst. </w:t>
      </w:r>
      <w:r w:rsidRPr="001859AA">
        <w:rPr>
          <w:b/>
          <w:sz w:val="24"/>
          <w:szCs w:val="24"/>
          <w:lang w:val="lt-LT"/>
        </w:rPr>
        <w:t>eurų, o</w:t>
      </w:r>
      <w:r w:rsidR="006879B4" w:rsidRPr="001859AA">
        <w:rPr>
          <w:b/>
          <w:sz w:val="24"/>
          <w:szCs w:val="24"/>
          <w:lang w:val="lt-LT"/>
        </w:rPr>
        <w:t xml:space="preserve"> sąnaudas </w:t>
      </w:r>
      <w:r w:rsidRPr="001859AA">
        <w:rPr>
          <w:b/>
          <w:sz w:val="24"/>
          <w:szCs w:val="24"/>
          <w:lang w:val="lt-LT"/>
        </w:rPr>
        <w:t xml:space="preserve">– </w:t>
      </w:r>
      <w:r w:rsidR="00BE694F">
        <w:rPr>
          <w:b/>
          <w:sz w:val="24"/>
          <w:szCs w:val="24"/>
          <w:lang w:val="lt-LT"/>
        </w:rPr>
        <w:t>8 947,7</w:t>
      </w:r>
      <w:r w:rsidRPr="001859AA">
        <w:rPr>
          <w:b/>
          <w:sz w:val="24"/>
          <w:szCs w:val="24"/>
          <w:lang w:val="lt-LT"/>
        </w:rPr>
        <w:t xml:space="preserve"> </w:t>
      </w:r>
      <w:r w:rsidR="006879B4" w:rsidRPr="001859AA">
        <w:rPr>
          <w:b/>
          <w:sz w:val="24"/>
          <w:szCs w:val="24"/>
          <w:lang w:val="lt-LT"/>
        </w:rPr>
        <w:t xml:space="preserve">tūkst. </w:t>
      </w:r>
      <w:r w:rsidRPr="001859AA">
        <w:rPr>
          <w:b/>
          <w:sz w:val="24"/>
          <w:szCs w:val="24"/>
          <w:lang w:val="lt-LT"/>
        </w:rPr>
        <w:t>eurų</w:t>
      </w:r>
      <w:r w:rsidR="006879B4" w:rsidRPr="001859AA">
        <w:rPr>
          <w:b/>
          <w:sz w:val="24"/>
          <w:szCs w:val="24"/>
          <w:lang w:val="lt-LT"/>
        </w:rPr>
        <w:t>.</w:t>
      </w:r>
    </w:p>
    <w:p w:rsidR="00B01938" w:rsidRDefault="00510A9E" w:rsidP="00CE22EA">
      <w:pPr>
        <w:ind w:firstLine="1418"/>
        <w:jc w:val="both"/>
        <w:rPr>
          <w:sz w:val="24"/>
          <w:szCs w:val="24"/>
          <w:lang w:val="lt-LT"/>
        </w:rPr>
      </w:pPr>
      <w:r w:rsidRPr="00494C4C">
        <w:rPr>
          <w:sz w:val="24"/>
          <w:szCs w:val="24"/>
          <w:lang w:val="lt-LT"/>
        </w:rPr>
        <w:t>Atlikę s</w:t>
      </w:r>
      <w:r w:rsidR="00B01938" w:rsidRPr="00494C4C">
        <w:rPr>
          <w:sz w:val="24"/>
          <w:szCs w:val="24"/>
          <w:lang w:val="lt-LT"/>
        </w:rPr>
        <w:t xml:space="preserve">avivaldybės iždo finansinių ataskaitų rinkinio audito procedūras </w:t>
      </w:r>
      <w:r w:rsidR="00027F7A">
        <w:rPr>
          <w:sz w:val="24"/>
          <w:szCs w:val="24"/>
          <w:lang w:val="lt-LT"/>
        </w:rPr>
        <w:t xml:space="preserve">klaidų, kurios būtų </w:t>
      </w:r>
      <w:r w:rsidR="00B01938" w:rsidRPr="00494C4C">
        <w:rPr>
          <w:sz w:val="24"/>
          <w:szCs w:val="24"/>
          <w:lang w:val="lt-LT"/>
        </w:rPr>
        <w:t>reikšming</w:t>
      </w:r>
      <w:r w:rsidR="00027F7A">
        <w:rPr>
          <w:sz w:val="24"/>
          <w:szCs w:val="24"/>
          <w:lang w:val="lt-LT"/>
        </w:rPr>
        <w:t>os</w:t>
      </w:r>
      <w:r w:rsidR="00B01938" w:rsidRPr="00494C4C">
        <w:rPr>
          <w:sz w:val="24"/>
          <w:szCs w:val="24"/>
          <w:lang w:val="lt-LT"/>
        </w:rPr>
        <w:t xml:space="preserve"> nenustatėme.</w:t>
      </w:r>
    </w:p>
    <w:p w:rsidR="00934A24" w:rsidRPr="005C0637" w:rsidRDefault="00934A24" w:rsidP="00CE22EA">
      <w:pPr>
        <w:ind w:firstLine="1418"/>
        <w:jc w:val="both"/>
        <w:rPr>
          <w:sz w:val="24"/>
          <w:szCs w:val="24"/>
          <w:lang w:val="lt-LT"/>
        </w:rPr>
      </w:pPr>
    </w:p>
    <w:p w:rsidR="00F9771F" w:rsidRPr="00494C4C" w:rsidRDefault="00F9771F" w:rsidP="0027317B">
      <w:pPr>
        <w:ind w:left="1080"/>
        <w:jc w:val="center"/>
        <w:rPr>
          <w:sz w:val="24"/>
          <w:szCs w:val="24"/>
          <w:lang w:val="lt-LT"/>
        </w:rPr>
      </w:pPr>
    </w:p>
    <w:p w:rsidR="0027317B" w:rsidRPr="00494C4C" w:rsidRDefault="002838FA" w:rsidP="0027317B">
      <w:pPr>
        <w:ind w:left="1080"/>
        <w:jc w:val="center"/>
        <w:rPr>
          <w:b/>
          <w:sz w:val="24"/>
          <w:szCs w:val="24"/>
          <w:lang w:val="lt-LT"/>
        </w:rPr>
      </w:pPr>
      <w:r w:rsidRPr="00494C4C">
        <w:rPr>
          <w:b/>
          <w:sz w:val="24"/>
          <w:szCs w:val="24"/>
          <w:lang w:val="lt-LT"/>
        </w:rPr>
        <w:t>V</w:t>
      </w:r>
      <w:r w:rsidR="0027317B" w:rsidRPr="00494C4C">
        <w:rPr>
          <w:b/>
          <w:sz w:val="24"/>
          <w:szCs w:val="24"/>
          <w:lang w:val="lt-LT"/>
        </w:rPr>
        <w:t>II</w:t>
      </w:r>
      <w:r w:rsidR="0008492A">
        <w:rPr>
          <w:b/>
          <w:sz w:val="24"/>
          <w:szCs w:val="24"/>
          <w:lang w:val="lt-LT"/>
        </w:rPr>
        <w:t>I</w:t>
      </w:r>
      <w:r w:rsidR="0027317B" w:rsidRPr="00494C4C">
        <w:rPr>
          <w:b/>
          <w:sz w:val="24"/>
          <w:szCs w:val="24"/>
          <w:lang w:val="lt-LT"/>
        </w:rPr>
        <w:t>.</w:t>
      </w:r>
      <w:r w:rsidR="00070CB0" w:rsidRPr="00494C4C">
        <w:rPr>
          <w:b/>
          <w:sz w:val="24"/>
          <w:szCs w:val="24"/>
          <w:lang w:val="lt-LT"/>
        </w:rPr>
        <w:t xml:space="preserve"> </w:t>
      </w:r>
      <w:r w:rsidR="00FF06E6" w:rsidRPr="00494C4C">
        <w:rPr>
          <w:b/>
          <w:sz w:val="24"/>
          <w:szCs w:val="24"/>
          <w:lang w:val="lt-LT"/>
        </w:rPr>
        <w:t xml:space="preserve">BENDRI </w:t>
      </w:r>
      <w:r w:rsidR="0027317B" w:rsidRPr="00494C4C">
        <w:rPr>
          <w:b/>
          <w:sz w:val="24"/>
          <w:szCs w:val="24"/>
          <w:lang w:val="lt-LT"/>
        </w:rPr>
        <w:t>PAST</w:t>
      </w:r>
      <w:r w:rsidR="00070CB0" w:rsidRPr="00494C4C">
        <w:rPr>
          <w:b/>
          <w:sz w:val="24"/>
          <w:szCs w:val="24"/>
          <w:lang w:val="lt-LT"/>
        </w:rPr>
        <w:t>EBĖJIMAI</w:t>
      </w:r>
      <w:r w:rsidR="00AE13D3" w:rsidRPr="00494C4C">
        <w:rPr>
          <w:b/>
          <w:sz w:val="24"/>
          <w:szCs w:val="24"/>
          <w:lang w:val="lt-LT"/>
        </w:rPr>
        <w:t xml:space="preserve">  KONSOLIDACIJOJE</w:t>
      </w:r>
    </w:p>
    <w:p w:rsidR="0027317B" w:rsidRPr="00494C4C" w:rsidRDefault="0027317B" w:rsidP="0027317B">
      <w:pPr>
        <w:ind w:left="360"/>
        <w:jc w:val="center"/>
        <w:rPr>
          <w:b/>
          <w:sz w:val="24"/>
          <w:szCs w:val="24"/>
          <w:lang w:val="lt-LT"/>
        </w:rPr>
      </w:pPr>
    </w:p>
    <w:p w:rsidR="002838FA" w:rsidRPr="00494C4C" w:rsidRDefault="0008492A" w:rsidP="0027317B">
      <w:pPr>
        <w:pStyle w:val="Antrats"/>
        <w:tabs>
          <w:tab w:val="clear" w:pos="4153"/>
          <w:tab w:val="clear" w:pos="8306"/>
        </w:tabs>
        <w:ind w:firstLine="1440"/>
        <w:jc w:val="both"/>
        <w:rPr>
          <w:sz w:val="24"/>
          <w:szCs w:val="24"/>
          <w:lang w:val="lt-LT"/>
        </w:rPr>
      </w:pPr>
      <w:r>
        <w:rPr>
          <w:b/>
          <w:sz w:val="24"/>
          <w:szCs w:val="24"/>
          <w:lang w:val="lt-LT"/>
        </w:rPr>
        <w:t>8</w:t>
      </w:r>
      <w:r w:rsidR="00070CB0" w:rsidRPr="00494C4C">
        <w:rPr>
          <w:b/>
          <w:sz w:val="24"/>
          <w:szCs w:val="24"/>
          <w:lang w:val="lt-LT"/>
        </w:rPr>
        <w:t xml:space="preserve">.1. </w:t>
      </w:r>
      <w:r w:rsidR="0027317B" w:rsidRPr="00494C4C">
        <w:rPr>
          <w:b/>
          <w:sz w:val="24"/>
          <w:szCs w:val="24"/>
          <w:lang w:val="lt-LT"/>
        </w:rPr>
        <w:t xml:space="preserve"> </w:t>
      </w:r>
      <w:r w:rsidR="00976273" w:rsidRPr="00494C4C">
        <w:rPr>
          <w:b/>
          <w:sz w:val="24"/>
          <w:szCs w:val="24"/>
          <w:lang w:val="lt-LT"/>
        </w:rPr>
        <w:t xml:space="preserve"> </w:t>
      </w:r>
      <w:r w:rsidR="0027317B" w:rsidRPr="00494C4C">
        <w:rPr>
          <w:b/>
          <w:sz w:val="24"/>
          <w:szCs w:val="24"/>
          <w:lang w:val="lt-LT"/>
        </w:rPr>
        <w:t>Nematerialaus turto balansinės vertės pasikeitimas</w:t>
      </w:r>
      <w:r w:rsidR="0027317B" w:rsidRPr="00494C4C">
        <w:rPr>
          <w:sz w:val="24"/>
          <w:szCs w:val="24"/>
          <w:lang w:val="lt-LT"/>
        </w:rPr>
        <w:t xml:space="preserve">. </w:t>
      </w:r>
    </w:p>
    <w:p w:rsidR="002D57A7" w:rsidRDefault="0027317B" w:rsidP="00711E35">
      <w:pPr>
        <w:pStyle w:val="Antrats"/>
        <w:tabs>
          <w:tab w:val="clear" w:pos="4153"/>
          <w:tab w:val="clear" w:pos="8306"/>
        </w:tabs>
        <w:ind w:firstLine="1440"/>
        <w:jc w:val="both"/>
        <w:rPr>
          <w:sz w:val="24"/>
          <w:lang w:val="lt-LT" w:bidi="he-IL"/>
        </w:rPr>
      </w:pPr>
      <w:r w:rsidRPr="00494C4C">
        <w:rPr>
          <w:sz w:val="24"/>
          <w:lang w:val="lt-LT" w:bidi="he-IL"/>
        </w:rPr>
        <w:t>201</w:t>
      </w:r>
      <w:r w:rsidR="00BF2D8F">
        <w:rPr>
          <w:sz w:val="24"/>
          <w:lang w:val="lt-LT" w:bidi="he-IL"/>
        </w:rPr>
        <w:t>7</w:t>
      </w:r>
      <w:r w:rsidRPr="00494C4C">
        <w:rPr>
          <w:sz w:val="24"/>
          <w:lang w:val="lt-LT" w:bidi="he-IL"/>
        </w:rPr>
        <w:t xml:space="preserve">-12-31 nematerialaus turto </w:t>
      </w:r>
      <w:r w:rsidRPr="009674E5">
        <w:rPr>
          <w:b/>
          <w:sz w:val="24"/>
          <w:lang w:val="lt-LT" w:bidi="he-IL"/>
        </w:rPr>
        <w:t xml:space="preserve">likutinė vertė sudarė </w:t>
      </w:r>
      <w:r w:rsidR="00F3057B">
        <w:rPr>
          <w:b/>
          <w:sz w:val="24"/>
          <w:lang w:val="lt-LT" w:bidi="he-IL"/>
        </w:rPr>
        <w:t>273,5</w:t>
      </w:r>
      <w:r w:rsidRPr="009674E5">
        <w:rPr>
          <w:b/>
          <w:sz w:val="24"/>
          <w:lang w:val="lt-LT" w:bidi="he-IL"/>
        </w:rPr>
        <w:t xml:space="preserve"> tūkst. </w:t>
      </w:r>
      <w:r w:rsidR="00DA6ABA" w:rsidRPr="009674E5">
        <w:rPr>
          <w:b/>
          <w:sz w:val="24"/>
          <w:lang w:val="lt-LT" w:bidi="he-IL"/>
        </w:rPr>
        <w:t>eurų</w:t>
      </w:r>
      <w:r w:rsidRPr="00494C4C">
        <w:rPr>
          <w:sz w:val="24"/>
          <w:lang w:val="lt-LT" w:bidi="he-IL"/>
        </w:rPr>
        <w:t xml:space="preserve">, </w:t>
      </w:r>
      <w:r w:rsidR="00993BAC">
        <w:rPr>
          <w:sz w:val="24"/>
          <w:lang w:val="lt-LT" w:bidi="he-IL"/>
        </w:rPr>
        <w:t>(nebaigti projektai ir išankst</w:t>
      </w:r>
      <w:r w:rsidR="00CE22EA">
        <w:rPr>
          <w:sz w:val="24"/>
          <w:lang w:val="lt-LT" w:bidi="he-IL"/>
        </w:rPr>
        <w:t xml:space="preserve">iniai mokėjimai </w:t>
      </w:r>
      <w:r w:rsidR="00F3057B">
        <w:rPr>
          <w:sz w:val="24"/>
          <w:lang w:val="lt-LT" w:bidi="he-IL"/>
        </w:rPr>
        <w:t>15,8</w:t>
      </w:r>
      <w:r w:rsidR="00CE22EA">
        <w:rPr>
          <w:sz w:val="24"/>
          <w:lang w:val="lt-LT" w:bidi="he-IL"/>
        </w:rPr>
        <w:t xml:space="preserve"> tūkst. </w:t>
      </w:r>
      <w:r w:rsidR="009674E5">
        <w:rPr>
          <w:sz w:val="24"/>
          <w:lang w:val="lt-LT" w:bidi="he-IL"/>
        </w:rPr>
        <w:t>eurų</w:t>
      </w:r>
      <w:r w:rsidR="00993BAC">
        <w:rPr>
          <w:sz w:val="24"/>
          <w:lang w:val="lt-LT" w:bidi="he-IL"/>
        </w:rPr>
        <w:t>, kitas nematerialus turtas</w:t>
      </w:r>
      <w:r w:rsidR="00CE22EA">
        <w:rPr>
          <w:sz w:val="24"/>
          <w:lang w:val="lt-LT" w:bidi="he-IL"/>
        </w:rPr>
        <w:t xml:space="preserve"> </w:t>
      </w:r>
      <w:r w:rsidR="00F3057B">
        <w:rPr>
          <w:sz w:val="24"/>
          <w:lang w:val="lt-LT" w:bidi="he-IL"/>
        </w:rPr>
        <w:t>247,6</w:t>
      </w:r>
      <w:r w:rsidR="009674E5">
        <w:rPr>
          <w:sz w:val="24"/>
          <w:lang w:val="lt-LT" w:bidi="he-IL"/>
        </w:rPr>
        <w:t xml:space="preserve"> </w:t>
      </w:r>
      <w:r w:rsidR="00CE22EA">
        <w:rPr>
          <w:sz w:val="24"/>
          <w:lang w:val="lt-LT" w:bidi="he-IL"/>
        </w:rPr>
        <w:t xml:space="preserve">tūkst. </w:t>
      </w:r>
      <w:r w:rsidR="009674E5">
        <w:rPr>
          <w:sz w:val="24"/>
          <w:lang w:val="lt-LT" w:bidi="he-IL"/>
        </w:rPr>
        <w:t>eurų</w:t>
      </w:r>
      <w:r w:rsidR="00993BAC">
        <w:rPr>
          <w:sz w:val="24"/>
          <w:lang w:val="lt-LT" w:bidi="he-IL"/>
        </w:rPr>
        <w:t xml:space="preserve"> ir programinė įranga i</w:t>
      </w:r>
      <w:r w:rsidR="00CE22EA">
        <w:rPr>
          <w:sz w:val="24"/>
          <w:lang w:val="lt-LT" w:bidi="he-IL"/>
        </w:rPr>
        <w:t xml:space="preserve">r jos licencijos </w:t>
      </w:r>
      <w:r w:rsidR="00F3057B">
        <w:rPr>
          <w:sz w:val="24"/>
          <w:lang w:val="lt-LT" w:bidi="he-IL"/>
        </w:rPr>
        <w:t>10,1</w:t>
      </w:r>
      <w:r w:rsidR="00CE22EA">
        <w:rPr>
          <w:sz w:val="24"/>
          <w:lang w:val="lt-LT" w:bidi="he-IL"/>
        </w:rPr>
        <w:t xml:space="preserve"> tūkst. </w:t>
      </w:r>
      <w:r w:rsidR="009674E5">
        <w:rPr>
          <w:sz w:val="24"/>
          <w:lang w:val="lt-LT" w:bidi="he-IL"/>
        </w:rPr>
        <w:t>eurų</w:t>
      </w:r>
      <w:r w:rsidR="00993BAC">
        <w:rPr>
          <w:sz w:val="24"/>
          <w:lang w:val="lt-LT" w:bidi="he-IL"/>
        </w:rPr>
        <w:t>)</w:t>
      </w:r>
      <w:r w:rsidR="000E4450">
        <w:rPr>
          <w:sz w:val="24"/>
          <w:lang w:val="lt-LT" w:bidi="he-IL"/>
        </w:rPr>
        <w:t xml:space="preserve">. Nematerialaus turtas lyginant su praėjusiais </w:t>
      </w:r>
      <w:r w:rsidR="00CE22EA">
        <w:rPr>
          <w:sz w:val="24"/>
          <w:lang w:val="lt-LT" w:bidi="he-IL"/>
        </w:rPr>
        <w:t xml:space="preserve">metais </w:t>
      </w:r>
      <w:r w:rsidR="00F3057B">
        <w:rPr>
          <w:sz w:val="24"/>
          <w:lang w:val="lt-LT" w:bidi="he-IL"/>
        </w:rPr>
        <w:t>sumažėjo</w:t>
      </w:r>
      <w:r w:rsidR="00CE22EA">
        <w:rPr>
          <w:sz w:val="24"/>
          <w:lang w:val="lt-LT" w:bidi="he-IL"/>
        </w:rPr>
        <w:t xml:space="preserve"> </w:t>
      </w:r>
      <w:r w:rsidR="00F3057B">
        <w:rPr>
          <w:sz w:val="24"/>
          <w:lang w:val="lt-LT" w:bidi="he-IL"/>
        </w:rPr>
        <w:t>104,6</w:t>
      </w:r>
      <w:r w:rsidR="00CE22EA">
        <w:rPr>
          <w:sz w:val="24"/>
          <w:lang w:val="lt-LT" w:bidi="he-IL"/>
        </w:rPr>
        <w:t xml:space="preserve"> tūkst. </w:t>
      </w:r>
      <w:r w:rsidR="009674E5">
        <w:rPr>
          <w:sz w:val="24"/>
          <w:lang w:val="lt-LT" w:bidi="he-IL"/>
        </w:rPr>
        <w:t>eurų</w:t>
      </w:r>
      <w:r w:rsidR="00F2072F">
        <w:rPr>
          <w:sz w:val="24"/>
          <w:lang w:val="lt-LT" w:bidi="he-IL"/>
        </w:rPr>
        <w:t>.</w:t>
      </w:r>
      <w:r w:rsidR="000E4450">
        <w:rPr>
          <w:sz w:val="24"/>
          <w:lang w:val="lt-LT" w:bidi="he-IL"/>
        </w:rPr>
        <w:t xml:space="preserve"> 201</w:t>
      </w:r>
      <w:r w:rsidR="00F3057B">
        <w:rPr>
          <w:sz w:val="24"/>
          <w:lang w:val="lt-LT" w:bidi="he-IL"/>
        </w:rPr>
        <w:t>7</w:t>
      </w:r>
      <w:r w:rsidR="000E4450">
        <w:rPr>
          <w:sz w:val="24"/>
          <w:lang w:val="lt-LT" w:bidi="he-IL"/>
        </w:rPr>
        <w:t xml:space="preserve">-12-31 Neringos savivaldybė patikėjimo teise valdomo </w:t>
      </w:r>
      <w:r w:rsidR="009674E5">
        <w:rPr>
          <w:sz w:val="24"/>
          <w:lang w:val="lt-LT" w:bidi="he-IL"/>
        </w:rPr>
        <w:t xml:space="preserve">valstybės </w:t>
      </w:r>
      <w:r w:rsidR="000E4450">
        <w:rPr>
          <w:sz w:val="24"/>
          <w:lang w:val="lt-LT" w:bidi="he-IL"/>
        </w:rPr>
        <w:t xml:space="preserve">nematerialaus turto </w:t>
      </w:r>
      <w:r w:rsidR="000E4450" w:rsidRPr="00F2072F">
        <w:rPr>
          <w:b/>
          <w:sz w:val="24"/>
          <w:lang w:val="lt-LT" w:bidi="he-IL"/>
        </w:rPr>
        <w:t>neturėjo.</w:t>
      </w:r>
      <w:r w:rsidR="000E4450">
        <w:rPr>
          <w:sz w:val="24"/>
          <w:lang w:val="lt-LT" w:bidi="he-IL"/>
        </w:rPr>
        <w:t xml:space="preserve"> </w:t>
      </w:r>
      <w:r w:rsidR="008452EE" w:rsidRPr="00CE22EA">
        <w:rPr>
          <w:b/>
          <w:sz w:val="22"/>
          <w:szCs w:val="22"/>
          <w:lang w:val="lt-LT"/>
        </w:rPr>
        <w:t xml:space="preserve">       </w:t>
      </w:r>
    </w:p>
    <w:p w:rsidR="00BF5380" w:rsidRPr="009207C3" w:rsidRDefault="00BF5380" w:rsidP="00BF5380">
      <w:pPr>
        <w:ind w:left="426"/>
        <w:jc w:val="both"/>
        <w:rPr>
          <w:sz w:val="24"/>
          <w:szCs w:val="24"/>
          <w:lang w:val="lt-LT"/>
        </w:rPr>
      </w:pPr>
    </w:p>
    <w:p w:rsidR="00F60906" w:rsidRPr="00CE22EA" w:rsidRDefault="0008492A" w:rsidP="00DA7CD6">
      <w:pPr>
        <w:pStyle w:val="Antrats"/>
        <w:tabs>
          <w:tab w:val="clear" w:pos="4153"/>
          <w:tab w:val="clear" w:pos="8306"/>
        </w:tabs>
        <w:ind w:firstLine="1440"/>
        <w:jc w:val="both"/>
        <w:rPr>
          <w:b/>
          <w:sz w:val="24"/>
          <w:lang w:val="lt-LT" w:bidi="he-IL"/>
        </w:rPr>
      </w:pPr>
      <w:r>
        <w:rPr>
          <w:b/>
          <w:sz w:val="24"/>
          <w:szCs w:val="24"/>
          <w:lang w:val="lt-LT"/>
        </w:rPr>
        <w:t>8</w:t>
      </w:r>
      <w:r w:rsidR="00070CB0" w:rsidRPr="00494C4C">
        <w:rPr>
          <w:b/>
          <w:sz w:val="24"/>
          <w:szCs w:val="24"/>
          <w:lang w:val="lt-LT"/>
        </w:rPr>
        <w:t>.</w:t>
      </w:r>
      <w:r w:rsidR="00C05BBA">
        <w:rPr>
          <w:b/>
          <w:sz w:val="24"/>
          <w:szCs w:val="24"/>
          <w:lang w:val="lt-LT"/>
        </w:rPr>
        <w:t>2.</w:t>
      </w:r>
      <w:r w:rsidR="00070CB0" w:rsidRPr="00494C4C">
        <w:rPr>
          <w:b/>
          <w:sz w:val="24"/>
          <w:szCs w:val="24"/>
          <w:lang w:val="lt-LT"/>
        </w:rPr>
        <w:t xml:space="preserve"> </w:t>
      </w:r>
      <w:r w:rsidR="0027317B" w:rsidRPr="00494C4C">
        <w:rPr>
          <w:b/>
          <w:sz w:val="24"/>
          <w:szCs w:val="24"/>
          <w:lang w:val="lt-LT"/>
        </w:rPr>
        <w:t xml:space="preserve"> Ilgalaikio materialus turto balansinės vertės pasikeitimas</w:t>
      </w:r>
      <w:r w:rsidR="0027317B" w:rsidRPr="00494C4C">
        <w:rPr>
          <w:szCs w:val="24"/>
          <w:lang w:val="lt-LT"/>
        </w:rPr>
        <w:t>.</w:t>
      </w:r>
    </w:p>
    <w:p w:rsidR="00DC6250" w:rsidRDefault="0027317B" w:rsidP="00CE22EA">
      <w:pPr>
        <w:pStyle w:val="Antrats"/>
        <w:tabs>
          <w:tab w:val="clear" w:pos="4153"/>
          <w:tab w:val="clear" w:pos="8306"/>
          <w:tab w:val="left" w:pos="1418"/>
        </w:tabs>
        <w:ind w:firstLine="851"/>
        <w:jc w:val="both"/>
        <w:rPr>
          <w:sz w:val="24"/>
          <w:szCs w:val="24"/>
          <w:lang w:val="lt-LT" w:bidi="he-IL"/>
        </w:rPr>
      </w:pPr>
      <w:r w:rsidRPr="00494C4C">
        <w:rPr>
          <w:szCs w:val="24"/>
          <w:lang w:val="lt-LT"/>
        </w:rPr>
        <w:t xml:space="preserve"> </w:t>
      </w:r>
      <w:r w:rsidR="00510A9E" w:rsidRPr="00494C4C">
        <w:rPr>
          <w:szCs w:val="24"/>
          <w:lang w:val="lt-LT"/>
        </w:rPr>
        <w:tab/>
      </w:r>
      <w:r w:rsidRPr="00494C4C">
        <w:rPr>
          <w:sz w:val="24"/>
          <w:lang w:val="lt-LT" w:bidi="he-IL"/>
        </w:rPr>
        <w:t>201</w:t>
      </w:r>
      <w:r w:rsidR="00F3057B">
        <w:rPr>
          <w:sz w:val="24"/>
          <w:lang w:val="lt-LT" w:bidi="he-IL"/>
        </w:rPr>
        <w:t>7</w:t>
      </w:r>
      <w:r w:rsidRPr="00494C4C">
        <w:rPr>
          <w:sz w:val="24"/>
          <w:lang w:val="lt-LT" w:bidi="he-IL"/>
        </w:rPr>
        <w:t>-12-31 il</w:t>
      </w:r>
      <w:r w:rsidRPr="00494C4C">
        <w:rPr>
          <w:sz w:val="24"/>
          <w:szCs w:val="24"/>
          <w:lang w:val="lt-LT" w:bidi="he-IL"/>
        </w:rPr>
        <w:t xml:space="preserve">galaikio materialaus turto įsigijimo savikaina sudarė </w:t>
      </w:r>
      <w:r w:rsidR="00F3057B">
        <w:rPr>
          <w:b/>
          <w:sz w:val="24"/>
          <w:szCs w:val="24"/>
          <w:lang w:val="lt-LT" w:bidi="he-IL"/>
        </w:rPr>
        <w:t>51 086,3</w:t>
      </w:r>
      <w:r w:rsidRPr="00A128D5">
        <w:rPr>
          <w:b/>
          <w:sz w:val="24"/>
          <w:szCs w:val="24"/>
          <w:lang w:val="lt-LT" w:bidi="he-IL"/>
        </w:rPr>
        <w:t xml:space="preserve"> tūkst. </w:t>
      </w:r>
      <w:r w:rsidR="009674E5">
        <w:rPr>
          <w:b/>
          <w:sz w:val="24"/>
          <w:szCs w:val="24"/>
          <w:lang w:val="lt-LT" w:bidi="he-IL"/>
        </w:rPr>
        <w:t>eurų</w:t>
      </w:r>
      <w:r w:rsidRPr="00494C4C">
        <w:rPr>
          <w:sz w:val="24"/>
          <w:szCs w:val="24"/>
          <w:lang w:val="lt-LT" w:bidi="he-IL"/>
        </w:rPr>
        <w:t xml:space="preserve">, tame skaičiuje </w:t>
      </w:r>
      <w:r w:rsidRPr="00494C4C">
        <w:rPr>
          <w:sz w:val="24"/>
          <w:lang w:val="lt-LT" w:bidi="he-IL"/>
        </w:rPr>
        <w:t xml:space="preserve">visiškai nudėvėto, tačiau vis dar veikloje naudojamo materialaus turto įsigijimo </w:t>
      </w:r>
      <w:r w:rsidR="00A06966">
        <w:rPr>
          <w:sz w:val="24"/>
          <w:lang w:val="lt-LT" w:bidi="he-IL"/>
        </w:rPr>
        <w:t>vertė</w:t>
      </w:r>
      <w:r w:rsidRPr="00494C4C">
        <w:rPr>
          <w:sz w:val="24"/>
          <w:lang w:val="lt-LT" w:bidi="he-IL"/>
        </w:rPr>
        <w:t xml:space="preserve"> – </w:t>
      </w:r>
      <w:r w:rsidR="00A06966">
        <w:rPr>
          <w:sz w:val="24"/>
          <w:lang w:val="lt-LT" w:bidi="he-IL"/>
        </w:rPr>
        <w:t>9 179,0</w:t>
      </w:r>
      <w:r w:rsidR="00100FD7" w:rsidRPr="00494C4C">
        <w:rPr>
          <w:sz w:val="24"/>
          <w:lang w:val="lt-LT" w:bidi="he-IL"/>
        </w:rPr>
        <w:t xml:space="preserve"> </w:t>
      </w:r>
      <w:r w:rsidRPr="00494C4C">
        <w:rPr>
          <w:sz w:val="24"/>
          <w:lang w:val="lt-LT" w:bidi="he-IL"/>
        </w:rPr>
        <w:t xml:space="preserve">tūkst. </w:t>
      </w:r>
      <w:r w:rsidR="002A47C0">
        <w:rPr>
          <w:sz w:val="24"/>
          <w:lang w:val="lt-LT" w:bidi="he-IL"/>
        </w:rPr>
        <w:t>eurų</w:t>
      </w:r>
      <w:r w:rsidR="00A06966">
        <w:rPr>
          <w:sz w:val="24"/>
          <w:lang w:val="lt-LT" w:bidi="he-IL"/>
        </w:rPr>
        <w:t xml:space="preserve">, tai: Neringos gimnazija – 126,7 tūkst. eurų; Neringos PSPC – 183,6 tūkst. eurų; Nidos KTIC ,,Agila“ – 128,3 tūkst. eurų; Neringos socialinių paslaugų centras – 32,9 tūkst. eurų; Liudviko Rėzos kultūros centras </w:t>
      </w:r>
      <w:r w:rsidR="008F7BA2">
        <w:rPr>
          <w:sz w:val="24"/>
          <w:lang w:val="lt-LT" w:bidi="he-IL"/>
        </w:rPr>
        <w:t>– 17,2 tūkst. eurų; Neringos muziejai – 64,6 tūkst. eurų; Neringos meno mokykla – 19,0 tūkst. eurų).</w:t>
      </w:r>
      <w:r w:rsidR="00A06966">
        <w:rPr>
          <w:sz w:val="24"/>
          <w:lang w:val="lt-LT" w:bidi="he-IL"/>
        </w:rPr>
        <w:t xml:space="preserve"> </w:t>
      </w:r>
      <w:r w:rsidRPr="00494C4C">
        <w:rPr>
          <w:sz w:val="24"/>
          <w:lang w:val="lt-LT" w:bidi="he-IL"/>
        </w:rPr>
        <w:t xml:space="preserve"> Sukaupta turto amortizacija </w:t>
      </w:r>
      <w:r w:rsidR="009674E5">
        <w:rPr>
          <w:sz w:val="24"/>
          <w:lang w:val="lt-LT" w:bidi="he-IL"/>
        </w:rPr>
        <w:t>–</w:t>
      </w:r>
      <w:r w:rsidR="00DC6250">
        <w:rPr>
          <w:sz w:val="24"/>
          <w:lang w:val="lt-LT" w:bidi="he-IL"/>
        </w:rPr>
        <w:t xml:space="preserve"> </w:t>
      </w:r>
      <w:r w:rsidR="00A06966">
        <w:rPr>
          <w:sz w:val="24"/>
          <w:lang w:val="lt-LT" w:bidi="he-IL"/>
        </w:rPr>
        <w:t>13 606,7</w:t>
      </w:r>
      <w:r w:rsidRPr="00494C4C">
        <w:rPr>
          <w:sz w:val="24"/>
          <w:lang w:val="lt-LT" w:bidi="he-IL"/>
        </w:rPr>
        <w:t xml:space="preserve"> tūkst. </w:t>
      </w:r>
      <w:r w:rsidR="009674E5">
        <w:rPr>
          <w:sz w:val="24"/>
          <w:lang w:val="lt-LT" w:bidi="he-IL"/>
        </w:rPr>
        <w:t>eurų</w:t>
      </w:r>
      <w:r w:rsidRPr="00494C4C">
        <w:rPr>
          <w:sz w:val="24"/>
          <w:lang w:val="lt-LT" w:bidi="he-IL"/>
        </w:rPr>
        <w:t xml:space="preserve">, likutinė turto vertė </w:t>
      </w:r>
      <w:r w:rsidR="009674E5">
        <w:rPr>
          <w:sz w:val="24"/>
          <w:lang w:val="lt-LT" w:bidi="he-IL"/>
        </w:rPr>
        <w:t>–</w:t>
      </w:r>
      <w:r w:rsidR="00DC6250">
        <w:rPr>
          <w:sz w:val="24"/>
          <w:lang w:val="lt-LT" w:bidi="he-IL"/>
        </w:rPr>
        <w:t xml:space="preserve"> </w:t>
      </w:r>
      <w:r w:rsidR="00A06966">
        <w:rPr>
          <w:sz w:val="24"/>
          <w:lang w:val="lt-LT" w:bidi="he-IL"/>
        </w:rPr>
        <w:t>45 927,0</w:t>
      </w:r>
      <w:r w:rsidRPr="00494C4C">
        <w:rPr>
          <w:sz w:val="24"/>
          <w:lang w:val="lt-LT" w:bidi="he-IL"/>
        </w:rPr>
        <w:t xml:space="preserve"> tūkst. </w:t>
      </w:r>
      <w:r w:rsidR="009674E5">
        <w:rPr>
          <w:sz w:val="24"/>
          <w:lang w:val="lt-LT" w:bidi="he-IL"/>
        </w:rPr>
        <w:t>eurų</w:t>
      </w:r>
      <w:r w:rsidRPr="00494C4C">
        <w:rPr>
          <w:sz w:val="24"/>
          <w:lang w:val="lt-LT" w:bidi="he-IL"/>
        </w:rPr>
        <w:t xml:space="preserve">, tame skaičiuje </w:t>
      </w:r>
      <w:r w:rsidR="00A128D5">
        <w:rPr>
          <w:sz w:val="24"/>
          <w:lang w:val="lt-LT" w:bidi="he-IL"/>
        </w:rPr>
        <w:t xml:space="preserve">valstybei nuosavybės teise priklausančio, savivaldybės patikėjimo teise valdomo ilgalaikio  materialiojo turto </w:t>
      </w:r>
      <w:r w:rsidRPr="00494C4C">
        <w:rPr>
          <w:sz w:val="24"/>
          <w:lang w:val="lt-LT" w:bidi="he-IL"/>
        </w:rPr>
        <w:t xml:space="preserve">likutinė vertė </w:t>
      </w:r>
      <w:r w:rsidR="009674E5">
        <w:rPr>
          <w:sz w:val="24"/>
          <w:lang w:val="lt-LT" w:bidi="he-IL"/>
        </w:rPr>
        <w:t>–</w:t>
      </w:r>
      <w:r w:rsidR="00DC6250">
        <w:rPr>
          <w:sz w:val="24"/>
          <w:lang w:val="lt-LT" w:bidi="he-IL"/>
        </w:rPr>
        <w:t xml:space="preserve"> </w:t>
      </w:r>
      <w:r w:rsidR="009674E5">
        <w:rPr>
          <w:sz w:val="24"/>
          <w:lang w:val="lt-LT" w:bidi="he-IL"/>
        </w:rPr>
        <w:t>10</w:t>
      </w:r>
      <w:r w:rsidR="00A06966">
        <w:rPr>
          <w:sz w:val="24"/>
          <w:lang w:val="lt-LT" w:bidi="he-IL"/>
        </w:rPr>
        <w:t> 256,1</w:t>
      </w:r>
      <w:r w:rsidR="009674E5">
        <w:rPr>
          <w:sz w:val="24"/>
          <w:lang w:val="lt-LT" w:bidi="he-IL"/>
        </w:rPr>
        <w:t xml:space="preserve"> </w:t>
      </w:r>
      <w:r w:rsidRPr="00494C4C">
        <w:rPr>
          <w:sz w:val="24"/>
          <w:lang w:val="lt-LT" w:bidi="he-IL"/>
        </w:rPr>
        <w:t xml:space="preserve"> tūkst. </w:t>
      </w:r>
      <w:r w:rsidR="009674E5">
        <w:rPr>
          <w:sz w:val="24"/>
          <w:lang w:val="lt-LT" w:bidi="he-IL"/>
        </w:rPr>
        <w:t>eurų</w:t>
      </w:r>
      <w:r w:rsidR="00711E35">
        <w:rPr>
          <w:sz w:val="24"/>
          <w:lang w:val="lt-LT" w:bidi="he-IL"/>
        </w:rPr>
        <w:t xml:space="preserve"> (</w:t>
      </w:r>
      <w:r w:rsidRPr="00494C4C">
        <w:rPr>
          <w:sz w:val="24"/>
          <w:lang w:val="lt-LT" w:bidi="he-IL"/>
        </w:rPr>
        <w:t xml:space="preserve"> žemė – </w:t>
      </w:r>
      <w:r w:rsidR="002A47C0">
        <w:rPr>
          <w:sz w:val="24"/>
          <w:lang w:val="lt-LT" w:bidi="he-IL"/>
        </w:rPr>
        <w:t>10 180,7</w:t>
      </w:r>
      <w:r w:rsidRPr="00494C4C">
        <w:rPr>
          <w:sz w:val="24"/>
          <w:lang w:val="lt-LT" w:bidi="he-IL"/>
        </w:rPr>
        <w:t xml:space="preserve"> tūkst. </w:t>
      </w:r>
      <w:r w:rsidR="002A47C0">
        <w:rPr>
          <w:sz w:val="24"/>
          <w:lang w:val="lt-LT" w:bidi="he-IL"/>
        </w:rPr>
        <w:t>eurų,</w:t>
      </w:r>
      <w:r w:rsidRPr="00494C4C">
        <w:rPr>
          <w:sz w:val="24"/>
          <w:lang w:val="lt-LT" w:bidi="he-IL"/>
        </w:rPr>
        <w:t xml:space="preserve"> </w:t>
      </w:r>
      <w:r w:rsidR="00C0037D">
        <w:rPr>
          <w:sz w:val="24"/>
          <w:lang w:val="lt-LT" w:bidi="he-IL"/>
        </w:rPr>
        <w:t xml:space="preserve">gyvenamieji pastatai – </w:t>
      </w:r>
      <w:r w:rsidR="008F7BA2">
        <w:rPr>
          <w:sz w:val="24"/>
          <w:lang w:val="lt-LT" w:bidi="he-IL"/>
        </w:rPr>
        <w:t>50,4</w:t>
      </w:r>
      <w:r w:rsidR="00C0037D">
        <w:rPr>
          <w:sz w:val="24"/>
          <w:lang w:val="lt-LT" w:bidi="he-IL"/>
        </w:rPr>
        <w:t xml:space="preserve"> tūkst. eurų, </w:t>
      </w:r>
      <w:r w:rsidRPr="00494C4C">
        <w:rPr>
          <w:sz w:val="24"/>
          <w:lang w:val="lt-LT" w:bidi="he-IL"/>
        </w:rPr>
        <w:t xml:space="preserve">kiti pastatai – </w:t>
      </w:r>
      <w:r w:rsidR="00C0037D">
        <w:rPr>
          <w:sz w:val="24"/>
          <w:lang w:val="lt-LT" w:bidi="he-IL"/>
        </w:rPr>
        <w:t>8,</w:t>
      </w:r>
      <w:r w:rsidR="008F7BA2">
        <w:rPr>
          <w:sz w:val="24"/>
          <w:lang w:val="lt-LT" w:bidi="he-IL"/>
        </w:rPr>
        <w:t>3</w:t>
      </w:r>
      <w:r w:rsidRPr="00494C4C">
        <w:rPr>
          <w:sz w:val="24"/>
          <w:lang w:val="lt-LT" w:bidi="he-IL"/>
        </w:rPr>
        <w:t xml:space="preserve"> tūkst. </w:t>
      </w:r>
      <w:r w:rsidR="002A47C0">
        <w:rPr>
          <w:sz w:val="24"/>
          <w:lang w:val="lt-LT" w:bidi="he-IL"/>
        </w:rPr>
        <w:t>eurų</w:t>
      </w:r>
      <w:r w:rsidRPr="00494C4C">
        <w:rPr>
          <w:sz w:val="24"/>
          <w:lang w:val="lt-LT" w:bidi="he-IL"/>
        </w:rPr>
        <w:t xml:space="preserve">, </w:t>
      </w:r>
      <w:r w:rsidR="00064498" w:rsidRPr="00494C4C">
        <w:rPr>
          <w:sz w:val="24"/>
          <w:lang w:val="lt-LT" w:bidi="he-IL"/>
        </w:rPr>
        <w:t xml:space="preserve">infrastruktūra ir kiti statiniai – </w:t>
      </w:r>
      <w:r w:rsidR="008F7BA2">
        <w:rPr>
          <w:sz w:val="24"/>
          <w:lang w:val="lt-LT" w:bidi="he-IL"/>
        </w:rPr>
        <w:t>16,5</w:t>
      </w:r>
      <w:r w:rsidR="00E13435">
        <w:rPr>
          <w:sz w:val="24"/>
          <w:lang w:val="lt-LT" w:bidi="he-IL"/>
        </w:rPr>
        <w:t xml:space="preserve"> tūkst. </w:t>
      </w:r>
      <w:r w:rsidR="002A47C0">
        <w:rPr>
          <w:sz w:val="24"/>
          <w:lang w:val="lt-LT" w:bidi="he-IL"/>
        </w:rPr>
        <w:t>eurų</w:t>
      </w:r>
      <w:r w:rsidR="00064498" w:rsidRPr="00494C4C">
        <w:rPr>
          <w:sz w:val="24"/>
          <w:lang w:val="lt-LT" w:bidi="he-IL"/>
        </w:rPr>
        <w:t xml:space="preserve">, mašinos ir įrenginiai – </w:t>
      </w:r>
      <w:r w:rsidR="008F7BA2">
        <w:rPr>
          <w:sz w:val="24"/>
          <w:lang w:val="lt-LT" w:bidi="he-IL"/>
        </w:rPr>
        <w:t>0,2</w:t>
      </w:r>
      <w:r w:rsidR="00A128D5">
        <w:rPr>
          <w:sz w:val="24"/>
          <w:lang w:val="lt-LT" w:bidi="he-IL"/>
        </w:rPr>
        <w:t xml:space="preserve"> tūkst. </w:t>
      </w:r>
      <w:r w:rsidR="002A47C0">
        <w:rPr>
          <w:sz w:val="24"/>
          <w:lang w:val="lt-LT" w:bidi="he-IL"/>
        </w:rPr>
        <w:t>eurų</w:t>
      </w:r>
      <w:r w:rsidR="00711E35">
        <w:rPr>
          <w:sz w:val="24"/>
          <w:lang w:val="lt-LT" w:bidi="he-IL"/>
        </w:rPr>
        <w:t>)</w:t>
      </w:r>
      <w:r w:rsidR="00064498" w:rsidRPr="00494C4C">
        <w:rPr>
          <w:sz w:val="24"/>
          <w:lang w:val="lt-LT" w:bidi="he-IL"/>
        </w:rPr>
        <w:t xml:space="preserve">. </w:t>
      </w:r>
      <w:r w:rsidRPr="00494C4C">
        <w:rPr>
          <w:sz w:val="24"/>
          <w:lang w:val="lt-LT" w:bidi="he-IL"/>
        </w:rPr>
        <w:t xml:space="preserve">Įprastinėje veikloje nenaudojamo ir laikomo vien tik pajamomis iš nuomos gauti turto - autobusų stoties - likutinė vertė yra </w:t>
      </w:r>
      <w:r w:rsidR="008F7BA2">
        <w:rPr>
          <w:sz w:val="24"/>
          <w:lang w:val="lt-LT" w:bidi="he-IL"/>
        </w:rPr>
        <w:t>144,1</w:t>
      </w:r>
      <w:r w:rsidR="00DC6250">
        <w:rPr>
          <w:sz w:val="24"/>
          <w:lang w:val="lt-LT" w:bidi="he-IL"/>
        </w:rPr>
        <w:t xml:space="preserve"> </w:t>
      </w:r>
      <w:r w:rsidRPr="00494C4C">
        <w:rPr>
          <w:sz w:val="24"/>
          <w:szCs w:val="24"/>
          <w:lang w:val="lt-LT" w:bidi="he-IL"/>
        </w:rPr>
        <w:t xml:space="preserve">tūkst. </w:t>
      </w:r>
      <w:r w:rsidR="002A47C0">
        <w:rPr>
          <w:sz w:val="24"/>
          <w:szCs w:val="24"/>
          <w:lang w:val="lt-LT" w:bidi="he-IL"/>
        </w:rPr>
        <w:t>eurų</w:t>
      </w:r>
      <w:r w:rsidR="00E13435">
        <w:rPr>
          <w:sz w:val="24"/>
          <w:szCs w:val="24"/>
          <w:lang w:val="lt-LT" w:bidi="he-IL"/>
        </w:rPr>
        <w:t>.</w:t>
      </w:r>
    </w:p>
    <w:p w:rsidR="0067482A" w:rsidRDefault="0067482A" w:rsidP="00CE22EA">
      <w:pPr>
        <w:pStyle w:val="Antrats"/>
        <w:tabs>
          <w:tab w:val="clear" w:pos="4153"/>
          <w:tab w:val="clear" w:pos="8306"/>
          <w:tab w:val="left" w:pos="1418"/>
        </w:tabs>
        <w:ind w:firstLine="851"/>
        <w:jc w:val="both"/>
        <w:rPr>
          <w:sz w:val="24"/>
          <w:szCs w:val="24"/>
          <w:lang w:val="lt-LT" w:bidi="he-IL"/>
        </w:rPr>
      </w:pPr>
    </w:p>
    <w:p w:rsidR="002D57A7" w:rsidRPr="002D57A7" w:rsidRDefault="002D57A7" w:rsidP="00CE22EA">
      <w:pPr>
        <w:pStyle w:val="Antrats"/>
        <w:tabs>
          <w:tab w:val="clear" w:pos="4153"/>
          <w:tab w:val="clear" w:pos="8306"/>
          <w:tab w:val="left" w:pos="1418"/>
        </w:tabs>
        <w:ind w:firstLine="851"/>
        <w:jc w:val="both"/>
        <w:rPr>
          <w:b/>
          <w:sz w:val="24"/>
          <w:szCs w:val="24"/>
          <w:lang w:val="lt-LT" w:bidi="he-IL"/>
        </w:rPr>
      </w:pPr>
      <w:r w:rsidRPr="002D57A7">
        <w:rPr>
          <w:b/>
          <w:sz w:val="24"/>
          <w:szCs w:val="24"/>
          <w:lang w:val="lt-LT" w:bidi="he-IL"/>
        </w:rPr>
        <w:t>Analizė:</w:t>
      </w:r>
    </w:p>
    <w:p w:rsidR="002A47C0" w:rsidRDefault="0027317B" w:rsidP="00C0037D">
      <w:pPr>
        <w:numPr>
          <w:ilvl w:val="0"/>
          <w:numId w:val="15"/>
        </w:numPr>
        <w:tabs>
          <w:tab w:val="left" w:pos="1418"/>
        </w:tabs>
        <w:jc w:val="both"/>
        <w:rPr>
          <w:sz w:val="24"/>
          <w:szCs w:val="24"/>
          <w:lang w:val="lt-LT" w:bidi="he-IL"/>
        </w:rPr>
      </w:pPr>
      <w:r w:rsidRPr="00665072">
        <w:rPr>
          <w:b/>
          <w:sz w:val="24"/>
          <w:szCs w:val="24"/>
          <w:u w:val="single"/>
          <w:lang w:val="lt-LT" w:bidi="he-IL"/>
        </w:rPr>
        <w:t>Žemė ir žemės ištekliai</w:t>
      </w:r>
      <w:r w:rsidRPr="00494C4C">
        <w:rPr>
          <w:sz w:val="24"/>
          <w:szCs w:val="24"/>
          <w:lang w:val="lt-LT" w:bidi="he-IL"/>
        </w:rPr>
        <w:t xml:space="preserve"> </w:t>
      </w:r>
      <w:r w:rsidR="002A47C0">
        <w:rPr>
          <w:sz w:val="24"/>
          <w:szCs w:val="24"/>
          <w:lang w:val="lt-LT" w:bidi="he-IL"/>
        </w:rPr>
        <w:t xml:space="preserve">jos balansinė vertė </w:t>
      </w:r>
      <w:r w:rsidR="00510A9E" w:rsidRPr="00494C4C">
        <w:rPr>
          <w:sz w:val="24"/>
          <w:szCs w:val="24"/>
          <w:lang w:val="lt-LT" w:bidi="he-IL"/>
        </w:rPr>
        <w:t xml:space="preserve">– </w:t>
      </w:r>
      <w:r w:rsidR="002A47C0">
        <w:rPr>
          <w:sz w:val="24"/>
          <w:szCs w:val="24"/>
          <w:lang w:val="lt-LT" w:bidi="he-IL"/>
        </w:rPr>
        <w:t>10 180,7</w:t>
      </w:r>
      <w:r w:rsidR="00510A9E" w:rsidRPr="00494C4C">
        <w:rPr>
          <w:sz w:val="24"/>
          <w:szCs w:val="24"/>
          <w:lang w:val="lt-LT" w:bidi="he-IL"/>
        </w:rPr>
        <w:t xml:space="preserve"> tūkst. </w:t>
      </w:r>
      <w:r w:rsidR="002A47C0">
        <w:rPr>
          <w:sz w:val="24"/>
          <w:szCs w:val="24"/>
          <w:lang w:val="lt-LT" w:bidi="he-IL"/>
        </w:rPr>
        <w:t>eurų</w:t>
      </w:r>
      <w:r w:rsidR="008F7BA2">
        <w:rPr>
          <w:sz w:val="24"/>
          <w:szCs w:val="24"/>
          <w:lang w:val="lt-LT" w:bidi="he-IL"/>
        </w:rPr>
        <w:t>. Ši žemės vertė nekinta eilę metų.</w:t>
      </w:r>
      <w:r w:rsidR="00FA2EA0" w:rsidRPr="00494C4C">
        <w:rPr>
          <w:sz w:val="24"/>
          <w:szCs w:val="24"/>
          <w:lang w:val="lt-LT" w:bidi="he-IL"/>
        </w:rPr>
        <w:t xml:space="preserve"> </w:t>
      </w:r>
    </w:p>
    <w:p w:rsidR="00C0037D" w:rsidRPr="00CD1B4E" w:rsidRDefault="00C0037D" w:rsidP="00C0037D">
      <w:pPr>
        <w:numPr>
          <w:ilvl w:val="0"/>
          <w:numId w:val="15"/>
        </w:numPr>
        <w:tabs>
          <w:tab w:val="left" w:pos="1418"/>
        </w:tabs>
        <w:jc w:val="both"/>
        <w:rPr>
          <w:sz w:val="24"/>
          <w:szCs w:val="24"/>
          <w:lang w:val="lt-LT" w:bidi="he-IL"/>
        </w:rPr>
      </w:pPr>
      <w:r>
        <w:rPr>
          <w:b/>
          <w:sz w:val="24"/>
          <w:szCs w:val="24"/>
          <w:u w:val="single"/>
          <w:lang w:val="lt-LT" w:bidi="he-IL"/>
        </w:rPr>
        <w:t xml:space="preserve">Gyvenamieji pastatai – </w:t>
      </w:r>
      <w:r w:rsidR="00CD1B4E" w:rsidRPr="00CD1B4E">
        <w:rPr>
          <w:sz w:val="24"/>
          <w:szCs w:val="24"/>
          <w:u w:val="single"/>
          <w:lang w:val="lt-LT" w:bidi="he-IL"/>
        </w:rPr>
        <w:t xml:space="preserve">2 709,3 </w:t>
      </w:r>
      <w:r w:rsidRPr="00CD1B4E">
        <w:rPr>
          <w:sz w:val="24"/>
          <w:szCs w:val="24"/>
          <w:u w:val="single"/>
          <w:lang w:val="lt-LT" w:bidi="he-IL"/>
        </w:rPr>
        <w:t>tūkst. eurų:</w:t>
      </w:r>
    </w:p>
    <w:p w:rsidR="00CD1B4E" w:rsidRPr="00CD1B4E" w:rsidRDefault="00CD1B4E" w:rsidP="00CD1B4E">
      <w:pPr>
        <w:tabs>
          <w:tab w:val="left" w:pos="1418"/>
        </w:tabs>
        <w:ind w:left="1418"/>
        <w:jc w:val="both"/>
        <w:rPr>
          <w:sz w:val="24"/>
          <w:szCs w:val="24"/>
          <w:lang w:val="lt-LT" w:bidi="he-IL"/>
        </w:rPr>
      </w:pPr>
      <w:r w:rsidRPr="00CD1B4E">
        <w:rPr>
          <w:sz w:val="24"/>
          <w:szCs w:val="24"/>
          <w:lang w:val="lt-LT" w:bidi="he-IL"/>
        </w:rPr>
        <w:t>- balansinė vertė yra sumažėjusi – 27,8 tūkst. eurų;</w:t>
      </w:r>
    </w:p>
    <w:p w:rsidR="00C0037D" w:rsidRDefault="00C0037D" w:rsidP="00C0037D">
      <w:pPr>
        <w:tabs>
          <w:tab w:val="left" w:pos="1418"/>
        </w:tabs>
        <w:ind w:left="1418"/>
        <w:jc w:val="both"/>
        <w:rPr>
          <w:sz w:val="24"/>
          <w:szCs w:val="24"/>
          <w:lang w:val="lt-LT" w:bidi="he-IL"/>
        </w:rPr>
      </w:pPr>
      <w:r>
        <w:rPr>
          <w:sz w:val="24"/>
          <w:szCs w:val="24"/>
          <w:lang w:val="lt-LT" w:bidi="he-IL"/>
        </w:rPr>
        <w:t xml:space="preserve">- sukauptą nusidėvėjimą sudarė </w:t>
      </w:r>
      <w:r w:rsidR="00FD05F7">
        <w:rPr>
          <w:sz w:val="24"/>
          <w:szCs w:val="24"/>
          <w:lang w:val="lt-LT" w:bidi="he-IL"/>
        </w:rPr>
        <w:t>–</w:t>
      </w:r>
      <w:r>
        <w:rPr>
          <w:sz w:val="24"/>
          <w:szCs w:val="24"/>
          <w:lang w:val="lt-LT" w:bidi="he-IL"/>
        </w:rPr>
        <w:t xml:space="preserve"> </w:t>
      </w:r>
      <w:r w:rsidR="008F7BA2">
        <w:rPr>
          <w:sz w:val="24"/>
          <w:szCs w:val="24"/>
          <w:lang w:val="lt-LT" w:bidi="he-IL"/>
        </w:rPr>
        <w:t>357,6</w:t>
      </w:r>
      <w:r w:rsidR="00FD05F7">
        <w:rPr>
          <w:sz w:val="24"/>
          <w:szCs w:val="24"/>
          <w:lang w:val="lt-LT" w:bidi="he-IL"/>
        </w:rPr>
        <w:t xml:space="preserve"> tūkst. eurų.</w:t>
      </w:r>
    </w:p>
    <w:p w:rsidR="00CD1B4E" w:rsidRDefault="00BC1D9A" w:rsidP="00E13435">
      <w:pPr>
        <w:tabs>
          <w:tab w:val="left" w:pos="1418"/>
        </w:tabs>
        <w:ind w:left="1418"/>
        <w:jc w:val="both"/>
        <w:rPr>
          <w:sz w:val="24"/>
          <w:lang w:val="lt-LT" w:bidi="he-IL"/>
        </w:rPr>
      </w:pPr>
      <w:r>
        <w:rPr>
          <w:sz w:val="24"/>
          <w:u w:val="single"/>
          <w:lang w:val="lt-LT" w:bidi="he-IL"/>
        </w:rPr>
        <w:t>3.</w:t>
      </w:r>
      <w:r w:rsidR="00665072">
        <w:rPr>
          <w:sz w:val="24"/>
          <w:u w:val="single"/>
          <w:lang w:val="lt-LT" w:bidi="he-IL"/>
        </w:rPr>
        <w:t xml:space="preserve">   </w:t>
      </w:r>
      <w:r w:rsidR="00FD05F7">
        <w:rPr>
          <w:sz w:val="24"/>
          <w:u w:val="single"/>
          <w:lang w:val="lt-LT" w:bidi="he-IL"/>
        </w:rPr>
        <w:t xml:space="preserve">Kiti </w:t>
      </w:r>
      <w:r w:rsidR="0027317B" w:rsidRPr="00665072">
        <w:rPr>
          <w:b/>
          <w:sz w:val="24"/>
          <w:u w:val="single"/>
          <w:lang w:val="lt-LT" w:bidi="he-IL"/>
        </w:rPr>
        <w:t xml:space="preserve"> </w:t>
      </w:r>
      <w:r w:rsidR="00FD05F7">
        <w:rPr>
          <w:b/>
          <w:sz w:val="24"/>
          <w:u w:val="single"/>
          <w:lang w:val="lt-LT" w:bidi="he-IL"/>
        </w:rPr>
        <w:t>p</w:t>
      </w:r>
      <w:r w:rsidR="0027317B" w:rsidRPr="00665072">
        <w:rPr>
          <w:b/>
          <w:sz w:val="24"/>
          <w:u w:val="single"/>
          <w:lang w:val="lt-LT" w:bidi="he-IL"/>
        </w:rPr>
        <w:t xml:space="preserve">astatai </w:t>
      </w:r>
      <w:r w:rsidR="00AD39F7" w:rsidRPr="00494C4C">
        <w:rPr>
          <w:sz w:val="24"/>
          <w:lang w:val="lt-LT" w:bidi="he-IL"/>
        </w:rPr>
        <w:t>–</w:t>
      </w:r>
      <w:r w:rsidR="00CD1B4E">
        <w:rPr>
          <w:sz w:val="24"/>
          <w:lang w:val="lt-LT" w:bidi="he-IL"/>
        </w:rPr>
        <w:t xml:space="preserve"> 11 827,4 tūkst. eurų:</w:t>
      </w:r>
    </w:p>
    <w:p w:rsidR="00510A9E" w:rsidRPr="00494C4C" w:rsidRDefault="00CD1B4E" w:rsidP="00E13435">
      <w:pPr>
        <w:tabs>
          <w:tab w:val="left" w:pos="1418"/>
        </w:tabs>
        <w:ind w:left="1418"/>
        <w:jc w:val="both"/>
        <w:rPr>
          <w:sz w:val="24"/>
          <w:lang w:val="lt-LT" w:bidi="he-IL"/>
        </w:rPr>
      </w:pPr>
      <w:r w:rsidRPr="00CD1B4E">
        <w:rPr>
          <w:sz w:val="24"/>
          <w:lang w:val="lt-LT" w:bidi="he-IL"/>
        </w:rPr>
        <w:t>-</w:t>
      </w:r>
      <w:r>
        <w:rPr>
          <w:sz w:val="24"/>
          <w:lang w:val="lt-LT" w:bidi="he-IL"/>
        </w:rPr>
        <w:t xml:space="preserve"> </w:t>
      </w:r>
      <w:r w:rsidR="0027317B" w:rsidRPr="00494C4C">
        <w:rPr>
          <w:sz w:val="24"/>
          <w:lang w:val="lt-LT" w:bidi="he-IL"/>
        </w:rPr>
        <w:t xml:space="preserve"> </w:t>
      </w:r>
      <w:r w:rsidR="007B5BB1">
        <w:rPr>
          <w:sz w:val="24"/>
          <w:lang w:val="lt-LT" w:bidi="he-IL"/>
        </w:rPr>
        <w:t xml:space="preserve">likutinė vertė metų pabaigai </w:t>
      </w:r>
      <w:r w:rsidR="00FD05F7">
        <w:rPr>
          <w:sz w:val="24"/>
          <w:lang w:val="lt-LT" w:bidi="he-IL"/>
        </w:rPr>
        <w:t xml:space="preserve">padidėjo </w:t>
      </w:r>
      <w:r w:rsidR="007B5BB1">
        <w:rPr>
          <w:sz w:val="24"/>
          <w:lang w:val="lt-LT" w:bidi="he-IL"/>
        </w:rPr>
        <w:t xml:space="preserve"> </w:t>
      </w:r>
      <w:r>
        <w:rPr>
          <w:sz w:val="24"/>
          <w:lang w:val="lt-LT" w:bidi="he-IL"/>
        </w:rPr>
        <w:t>1</w:t>
      </w:r>
      <w:r w:rsidR="00D23BC4">
        <w:rPr>
          <w:sz w:val="24"/>
          <w:lang w:val="lt-LT" w:bidi="he-IL"/>
        </w:rPr>
        <w:t> 524,3</w:t>
      </w:r>
      <w:r w:rsidR="003E4B52">
        <w:rPr>
          <w:sz w:val="24"/>
          <w:lang w:val="lt-LT" w:bidi="he-IL"/>
        </w:rPr>
        <w:t xml:space="preserve"> </w:t>
      </w:r>
      <w:r w:rsidR="00510A9E" w:rsidRPr="00494C4C">
        <w:rPr>
          <w:sz w:val="24"/>
          <w:lang w:val="lt-LT" w:bidi="he-IL"/>
        </w:rPr>
        <w:t xml:space="preserve"> tūkst. </w:t>
      </w:r>
      <w:r w:rsidR="003E4B52">
        <w:rPr>
          <w:sz w:val="24"/>
          <w:lang w:val="lt-LT" w:bidi="he-IL"/>
        </w:rPr>
        <w:t>eurų</w:t>
      </w:r>
      <w:r w:rsidR="00FD05F7">
        <w:rPr>
          <w:sz w:val="24"/>
          <w:lang w:val="lt-LT" w:bidi="he-IL"/>
        </w:rPr>
        <w:t>.</w:t>
      </w:r>
    </w:p>
    <w:p w:rsidR="00D23BC4" w:rsidRDefault="00BC1D9A" w:rsidP="00E13435">
      <w:pPr>
        <w:pStyle w:val="Antrats"/>
        <w:tabs>
          <w:tab w:val="clear" w:pos="4153"/>
          <w:tab w:val="clear" w:pos="8306"/>
        </w:tabs>
        <w:ind w:left="1418"/>
        <w:jc w:val="both"/>
        <w:rPr>
          <w:sz w:val="24"/>
          <w:lang w:val="lt-LT" w:bidi="he-IL"/>
        </w:rPr>
      </w:pPr>
      <w:r>
        <w:rPr>
          <w:sz w:val="24"/>
          <w:u w:val="single"/>
          <w:lang w:val="lt-LT" w:bidi="he-IL"/>
        </w:rPr>
        <w:t>4</w:t>
      </w:r>
      <w:r w:rsidR="00AD39F7" w:rsidRPr="001859AA">
        <w:rPr>
          <w:sz w:val="24"/>
          <w:u w:val="single"/>
          <w:lang w:val="lt-LT" w:bidi="he-IL"/>
        </w:rPr>
        <w:t xml:space="preserve">.   </w:t>
      </w:r>
      <w:r w:rsidR="0027317B" w:rsidRPr="001859AA">
        <w:rPr>
          <w:b/>
          <w:sz w:val="24"/>
          <w:u w:val="single"/>
          <w:lang w:val="lt-LT" w:bidi="he-IL"/>
        </w:rPr>
        <w:t>Infrastruktūra ir kiti statiniai</w:t>
      </w:r>
      <w:r w:rsidR="0027317B" w:rsidRPr="001859AA">
        <w:rPr>
          <w:sz w:val="24"/>
          <w:lang w:val="lt-LT" w:bidi="he-IL"/>
        </w:rPr>
        <w:t xml:space="preserve"> </w:t>
      </w:r>
      <w:r w:rsidR="00D23BC4">
        <w:rPr>
          <w:sz w:val="24"/>
          <w:lang w:val="lt-LT" w:bidi="he-IL"/>
        </w:rPr>
        <w:t>– 18 212,5 tūkst. eurų:</w:t>
      </w:r>
      <w:r w:rsidR="00DD5C9F" w:rsidRPr="001859AA">
        <w:rPr>
          <w:sz w:val="24"/>
          <w:lang w:val="lt-LT" w:bidi="he-IL"/>
        </w:rPr>
        <w:t xml:space="preserve"> </w:t>
      </w:r>
    </w:p>
    <w:p w:rsidR="00D23BC4" w:rsidRDefault="00D23BC4" w:rsidP="00D23BC4">
      <w:pPr>
        <w:pStyle w:val="Antrats"/>
        <w:tabs>
          <w:tab w:val="clear" w:pos="4153"/>
          <w:tab w:val="clear" w:pos="8306"/>
        </w:tabs>
        <w:ind w:left="1418"/>
        <w:jc w:val="both"/>
        <w:rPr>
          <w:sz w:val="24"/>
          <w:lang w:val="lt-LT" w:bidi="he-IL"/>
        </w:rPr>
      </w:pPr>
      <w:r>
        <w:rPr>
          <w:sz w:val="24"/>
          <w:lang w:val="lt-LT" w:bidi="he-IL"/>
        </w:rPr>
        <w:t xml:space="preserve">-  </w:t>
      </w:r>
      <w:r w:rsidR="00DD5C9F" w:rsidRPr="001859AA">
        <w:rPr>
          <w:sz w:val="24"/>
          <w:lang w:val="lt-LT" w:bidi="he-IL"/>
        </w:rPr>
        <w:t>likutinė vertė</w:t>
      </w:r>
      <w:r>
        <w:rPr>
          <w:sz w:val="24"/>
          <w:lang w:val="lt-LT" w:bidi="he-IL"/>
        </w:rPr>
        <w:t>,</w:t>
      </w:r>
      <w:r w:rsidR="00DD5C9F" w:rsidRPr="001859AA">
        <w:rPr>
          <w:sz w:val="24"/>
          <w:lang w:val="lt-LT" w:bidi="he-IL"/>
        </w:rPr>
        <w:t xml:space="preserve"> </w:t>
      </w:r>
      <w:r>
        <w:rPr>
          <w:sz w:val="24"/>
          <w:lang w:val="lt-LT" w:bidi="he-IL"/>
        </w:rPr>
        <w:t xml:space="preserve">dėl tikrosios vertės pasikeitimo, </w:t>
      </w:r>
      <w:r w:rsidR="00DD5C9F" w:rsidRPr="001859AA">
        <w:rPr>
          <w:sz w:val="24"/>
          <w:lang w:val="lt-LT" w:bidi="he-IL"/>
        </w:rPr>
        <w:t xml:space="preserve"> </w:t>
      </w:r>
      <w:r w:rsidR="00FD05F7">
        <w:rPr>
          <w:sz w:val="24"/>
          <w:lang w:val="lt-LT" w:bidi="he-IL"/>
        </w:rPr>
        <w:t xml:space="preserve">padidėjo </w:t>
      </w:r>
      <w:r>
        <w:rPr>
          <w:sz w:val="24"/>
          <w:lang w:val="lt-LT" w:bidi="he-IL"/>
        </w:rPr>
        <w:t>54,3</w:t>
      </w:r>
      <w:r w:rsidR="00954F9D">
        <w:rPr>
          <w:sz w:val="24"/>
          <w:lang w:val="lt-LT" w:bidi="he-IL"/>
        </w:rPr>
        <w:t xml:space="preserve"> tūkst. eurų</w:t>
      </w:r>
      <w:r>
        <w:rPr>
          <w:sz w:val="24"/>
          <w:lang w:val="lt-LT" w:bidi="he-IL"/>
        </w:rPr>
        <w:t>.</w:t>
      </w:r>
    </w:p>
    <w:p w:rsidR="006C4A7F" w:rsidRDefault="00BC1D9A" w:rsidP="00E13435">
      <w:pPr>
        <w:pStyle w:val="Antrats"/>
        <w:tabs>
          <w:tab w:val="clear" w:pos="4153"/>
          <w:tab w:val="clear" w:pos="8306"/>
        </w:tabs>
        <w:ind w:left="1418"/>
        <w:jc w:val="both"/>
        <w:rPr>
          <w:sz w:val="24"/>
          <w:lang w:val="lt-LT" w:bidi="he-IL"/>
        </w:rPr>
      </w:pPr>
      <w:r>
        <w:rPr>
          <w:sz w:val="24"/>
          <w:u w:val="single"/>
          <w:lang w:val="lt-LT" w:bidi="he-IL"/>
        </w:rPr>
        <w:t>5</w:t>
      </w:r>
      <w:r w:rsidR="00AD39F7" w:rsidRPr="001859AA">
        <w:rPr>
          <w:b/>
          <w:sz w:val="24"/>
          <w:u w:val="single"/>
          <w:lang w:val="lt-LT" w:bidi="he-IL"/>
        </w:rPr>
        <w:t xml:space="preserve">.   </w:t>
      </w:r>
      <w:r w:rsidR="0027317B" w:rsidRPr="001859AA">
        <w:rPr>
          <w:b/>
          <w:sz w:val="24"/>
          <w:u w:val="single"/>
          <w:lang w:val="lt-LT" w:bidi="he-IL"/>
        </w:rPr>
        <w:t>Baldai ir biuro įranga</w:t>
      </w:r>
      <w:r w:rsidR="00DD5C9F" w:rsidRPr="001859AA">
        <w:rPr>
          <w:b/>
          <w:sz w:val="24"/>
          <w:u w:val="single"/>
          <w:lang w:val="lt-LT" w:bidi="he-IL"/>
        </w:rPr>
        <w:t xml:space="preserve"> </w:t>
      </w:r>
      <w:r w:rsidR="00DD5C9F" w:rsidRPr="001859AA">
        <w:rPr>
          <w:b/>
          <w:sz w:val="24"/>
          <w:lang w:val="lt-LT" w:bidi="he-IL"/>
        </w:rPr>
        <w:t xml:space="preserve"> </w:t>
      </w:r>
      <w:r w:rsidR="00DD5C9F" w:rsidRPr="001859AA">
        <w:rPr>
          <w:sz w:val="24"/>
          <w:lang w:val="lt-LT" w:bidi="he-IL"/>
        </w:rPr>
        <w:t xml:space="preserve">likutinė vertė   </w:t>
      </w:r>
      <w:r>
        <w:rPr>
          <w:sz w:val="24"/>
          <w:lang w:val="lt-LT" w:bidi="he-IL"/>
        </w:rPr>
        <w:t xml:space="preserve">sudarė – </w:t>
      </w:r>
      <w:r w:rsidR="00D23BC4">
        <w:rPr>
          <w:sz w:val="24"/>
          <w:lang w:val="lt-LT" w:bidi="he-IL"/>
        </w:rPr>
        <w:t>81,6</w:t>
      </w:r>
      <w:r>
        <w:rPr>
          <w:sz w:val="24"/>
          <w:lang w:val="lt-LT" w:bidi="he-IL"/>
        </w:rPr>
        <w:t xml:space="preserve"> tūkst. eurų</w:t>
      </w:r>
      <w:r w:rsidR="006C4A7F">
        <w:rPr>
          <w:sz w:val="24"/>
          <w:lang w:val="lt-LT" w:bidi="he-IL"/>
        </w:rPr>
        <w:t>:</w:t>
      </w:r>
    </w:p>
    <w:p w:rsidR="00510A9E" w:rsidRPr="001859AA" w:rsidRDefault="006C4A7F" w:rsidP="00E13435">
      <w:pPr>
        <w:pStyle w:val="Antrats"/>
        <w:tabs>
          <w:tab w:val="clear" w:pos="4153"/>
          <w:tab w:val="clear" w:pos="8306"/>
        </w:tabs>
        <w:ind w:left="1418"/>
        <w:jc w:val="both"/>
        <w:rPr>
          <w:sz w:val="24"/>
          <w:lang w:val="lt-LT" w:bidi="he-IL"/>
        </w:rPr>
      </w:pPr>
      <w:r>
        <w:rPr>
          <w:sz w:val="24"/>
          <w:u w:val="single"/>
          <w:lang w:val="lt-LT" w:bidi="he-IL"/>
        </w:rPr>
        <w:t xml:space="preserve">- </w:t>
      </w:r>
      <w:r w:rsidR="00BC1D9A">
        <w:rPr>
          <w:sz w:val="24"/>
          <w:lang w:val="lt-LT" w:bidi="he-IL"/>
        </w:rPr>
        <w:t xml:space="preserve"> </w:t>
      </w:r>
      <w:r w:rsidR="00FD05F7">
        <w:rPr>
          <w:sz w:val="24"/>
          <w:lang w:val="lt-LT" w:bidi="he-IL"/>
        </w:rPr>
        <w:t>sumažėjo</w:t>
      </w:r>
      <w:r w:rsidR="00DD5C9F" w:rsidRPr="001859AA">
        <w:rPr>
          <w:sz w:val="24"/>
          <w:lang w:val="lt-LT" w:bidi="he-IL"/>
        </w:rPr>
        <w:t xml:space="preserve">  </w:t>
      </w:r>
      <w:r w:rsidR="00D23BC4">
        <w:rPr>
          <w:sz w:val="24"/>
          <w:lang w:val="lt-LT" w:bidi="he-IL"/>
        </w:rPr>
        <w:t>7,4</w:t>
      </w:r>
      <w:r w:rsidR="00711E35" w:rsidRPr="001859AA">
        <w:rPr>
          <w:sz w:val="24"/>
          <w:lang w:val="lt-LT" w:bidi="he-IL"/>
        </w:rPr>
        <w:t xml:space="preserve"> tūkst.</w:t>
      </w:r>
      <w:r w:rsidR="00DD5C9F" w:rsidRPr="001859AA">
        <w:rPr>
          <w:sz w:val="24"/>
          <w:lang w:val="lt-LT" w:bidi="he-IL"/>
        </w:rPr>
        <w:t xml:space="preserve"> eurų</w:t>
      </w:r>
      <w:r>
        <w:rPr>
          <w:sz w:val="24"/>
          <w:lang w:val="lt-LT" w:bidi="he-IL"/>
        </w:rPr>
        <w:t>.</w:t>
      </w:r>
    </w:p>
    <w:p w:rsidR="006C4A7F" w:rsidRDefault="00BC1D9A" w:rsidP="00E13435">
      <w:pPr>
        <w:pStyle w:val="Antrats"/>
        <w:tabs>
          <w:tab w:val="clear" w:pos="4153"/>
          <w:tab w:val="clear" w:pos="8306"/>
        </w:tabs>
        <w:ind w:left="1418"/>
        <w:jc w:val="both"/>
        <w:rPr>
          <w:sz w:val="24"/>
          <w:lang w:val="lt-LT" w:bidi="he-IL"/>
        </w:rPr>
      </w:pPr>
      <w:r>
        <w:rPr>
          <w:sz w:val="24"/>
          <w:u w:val="single"/>
          <w:lang w:val="lt-LT" w:bidi="he-IL"/>
        </w:rPr>
        <w:t>6</w:t>
      </w:r>
      <w:r w:rsidR="00AD39F7" w:rsidRPr="001859AA">
        <w:rPr>
          <w:sz w:val="24"/>
          <w:u w:val="single"/>
          <w:lang w:val="lt-LT" w:bidi="he-IL"/>
        </w:rPr>
        <w:t xml:space="preserve">.   </w:t>
      </w:r>
      <w:r w:rsidR="0027317B" w:rsidRPr="001859AA">
        <w:rPr>
          <w:b/>
          <w:sz w:val="24"/>
          <w:u w:val="single"/>
          <w:lang w:val="lt-LT" w:bidi="he-IL"/>
        </w:rPr>
        <w:t>Transporto priemonės</w:t>
      </w:r>
      <w:r w:rsidR="0027317B" w:rsidRPr="001859AA">
        <w:rPr>
          <w:sz w:val="24"/>
          <w:lang w:val="lt-LT" w:bidi="he-IL"/>
        </w:rPr>
        <w:t xml:space="preserve"> </w:t>
      </w:r>
      <w:r w:rsidR="00AD39F7" w:rsidRPr="001859AA">
        <w:rPr>
          <w:sz w:val="24"/>
          <w:lang w:val="lt-LT" w:bidi="he-IL"/>
        </w:rPr>
        <w:t xml:space="preserve">– </w:t>
      </w:r>
      <w:r w:rsidR="007B5BB1" w:rsidRPr="001859AA">
        <w:rPr>
          <w:sz w:val="24"/>
          <w:lang w:val="lt-LT" w:bidi="he-IL"/>
        </w:rPr>
        <w:t xml:space="preserve">likutinė vertė </w:t>
      </w:r>
      <w:r>
        <w:rPr>
          <w:sz w:val="24"/>
          <w:lang w:val="lt-LT" w:bidi="he-IL"/>
        </w:rPr>
        <w:t xml:space="preserve">sudarė – </w:t>
      </w:r>
      <w:r w:rsidR="006C4A7F">
        <w:rPr>
          <w:sz w:val="24"/>
          <w:lang w:val="lt-LT" w:bidi="he-IL"/>
        </w:rPr>
        <w:t>199,2</w:t>
      </w:r>
      <w:r>
        <w:rPr>
          <w:sz w:val="24"/>
          <w:lang w:val="lt-LT" w:bidi="he-IL"/>
        </w:rPr>
        <w:t xml:space="preserve"> tūkst. eurų</w:t>
      </w:r>
      <w:r w:rsidR="006C4A7F">
        <w:rPr>
          <w:sz w:val="24"/>
          <w:lang w:val="lt-LT" w:bidi="he-IL"/>
        </w:rPr>
        <w:t>:</w:t>
      </w:r>
    </w:p>
    <w:p w:rsidR="00510A9E" w:rsidRPr="001859AA" w:rsidRDefault="006C4A7F" w:rsidP="00E13435">
      <w:pPr>
        <w:pStyle w:val="Antrats"/>
        <w:tabs>
          <w:tab w:val="clear" w:pos="4153"/>
          <w:tab w:val="clear" w:pos="8306"/>
        </w:tabs>
        <w:ind w:left="1418"/>
        <w:jc w:val="both"/>
        <w:rPr>
          <w:sz w:val="24"/>
          <w:lang w:val="lt-LT" w:bidi="he-IL"/>
        </w:rPr>
      </w:pPr>
      <w:r w:rsidRPr="006C4A7F">
        <w:rPr>
          <w:sz w:val="24"/>
          <w:lang w:val="lt-LT" w:bidi="he-IL"/>
        </w:rPr>
        <w:t>-</w:t>
      </w:r>
      <w:r>
        <w:rPr>
          <w:sz w:val="24"/>
          <w:lang w:val="lt-LT" w:bidi="he-IL"/>
        </w:rPr>
        <w:t xml:space="preserve"> </w:t>
      </w:r>
      <w:r w:rsidR="00BC1D9A">
        <w:rPr>
          <w:sz w:val="24"/>
          <w:lang w:val="lt-LT" w:bidi="he-IL"/>
        </w:rPr>
        <w:t xml:space="preserve"> </w:t>
      </w:r>
      <w:r>
        <w:rPr>
          <w:sz w:val="24"/>
          <w:lang w:val="lt-LT" w:bidi="he-IL"/>
        </w:rPr>
        <w:t>sumažėjo</w:t>
      </w:r>
      <w:r w:rsidR="007B5BB1" w:rsidRPr="001859AA">
        <w:rPr>
          <w:sz w:val="24"/>
          <w:lang w:val="lt-LT" w:bidi="he-IL"/>
        </w:rPr>
        <w:t xml:space="preserve"> </w:t>
      </w:r>
      <w:r w:rsidR="00FD05F7">
        <w:rPr>
          <w:sz w:val="24"/>
          <w:lang w:val="lt-LT" w:bidi="he-IL"/>
        </w:rPr>
        <w:t xml:space="preserve">– </w:t>
      </w:r>
      <w:r>
        <w:rPr>
          <w:sz w:val="24"/>
          <w:lang w:val="lt-LT" w:bidi="he-IL"/>
        </w:rPr>
        <w:t>9,3</w:t>
      </w:r>
      <w:r w:rsidR="00A92B6B" w:rsidRPr="001859AA">
        <w:rPr>
          <w:sz w:val="24"/>
          <w:lang w:val="lt-LT" w:bidi="he-IL"/>
        </w:rPr>
        <w:t xml:space="preserve"> </w:t>
      </w:r>
      <w:r w:rsidR="00AD39F7" w:rsidRPr="001859AA">
        <w:rPr>
          <w:sz w:val="24"/>
          <w:lang w:val="lt-LT" w:bidi="he-IL"/>
        </w:rPr>
        <w:t>tū</w:t>
      </w:r>
      <w:r w:rsidR="00510A9E" w:rsidRPr="001859AA">
        <w:rPr>
          <w:sz w:val="24"/>
          <w:lang w:val="lt-LT" w:bidi="he-IL"/>
        </w:rPr>
        <w:t xml:space="preserve">kst. </w:t>
      </w:r>
      <w:r w:rsidR="00DD5C9F" w:rsidRPr="001859AA">
        <w:rPr>
          <w:sz w:val="24"/>
          <w:lang w:val="lt-LT" w:bidi="he-IL"/>
        </w:rPr>
        <w:t>eurų</w:t>
      </w:r>
      <w:r>
        <w:rPr>
          <w:sz w:val="24"/>
          <w:lang w:val="lt-LT" w:bidi="he-IL"/>
        </w:rPr>
        <w:t>.</w:t>
      </w:r>
    </w:p>
    <w:p w:rsidR="006C4A7F" w:rsidRDefault="00BC1D9A" w:rsidP="00E13435">
      <w:pPr>
        <w:pStyle w:val="Antrats"/>
        <w:tabs>
          <w:tab w:val="clear" w:pos="4153"/>
          <w:tab w:val="clear" w:pos="8306"/>
        </w:tabs>
        <w:ind w:left="1418"/>
        <w:jc w:val="both"/>
        <w:rPr>
          <w:sz w:val="24"/>
          <w:lang w:val="lt-LT" w:bidi="he-IL"/>
        </w:rPr>
      </w:pPr>
      <w:r>
        <w:rPr>
          <w:sz w:val="24"/>
          <w:u w:val="single"/>
          <w:lang w:val="lt-LT" w:bidi="he-IL"/>
        </w:rPr>
        <w:t>7</w:t>
      </w:r>
      <w:r w:rsidR="00AD39F7" w:rsidRPr="001859AA">
        <w:rPr>
          <w:sz w:val="24"/>
          <w:u w:val="single"/>
          <w:lang w:val="lt-LT" w:bidi="he-IL"/>
        </w:rPr>
        <w:t xml:space="preserve">.   </w:t>
      </w:r>
      <w:r w:rsidR="0027317B" w:rsidRPr="001859AA">
        <w:rPr>
          <w:b/>
          <w:sz w:val="24"/>
          <w:u w:val="single"/>
          <w:lang w:val="lt-LT" w:bidi="he-IL"/>
        </w:rPr>
        <w:t>Mašinos ir įrenginiai</w:t>
      </w:r>
      <w:r w:rsidR="0027317B" w:rsidRPr="001859AA">
        <w:rPr>
          <w:sz w:val="24"/>
          <w:lang w:val="lt-LT" w:bidi="he-IL"/>
        </w:rPr>
        <w:t xml:space="preserve"> </w:t>
      </w:r>
      <w:r w:rsidR="00711E35" w:rsidRPr="001859AA">
        <w:rPr>
          <w:sz w:val="24"/>
          <w:lang w:val="lt-LT" w:bidi="he-IL"/>
        </w:rPr>
        <w:t xml:space="preserve">likutinė vertė </w:t>
      </w:r>
      <w:r w:rsidR="00DD5C9F" w:rsidRPr="001859AA">
        <w:rPr>
          <w:sz w:val="24"/>
          <w:lang w:val="lt-LT" w:bidi="he-IL"/>
        </w:rPr>
        <w:t xml:space="preserve"> </w:t>
      </w:r>
      <w:r w:rsidR="00A72AB4">
        <w:rPr>
          <w:sz w:val="24"/>
          <w:lang w:val="lt-LT" w:bidi="he-IL"/>
        </w:rPr>
        <w:t xml:space="preserve">sudarė – </w:t>
      </w:r>
      <w:r w:rsidR="006C4A7F">
        <w:rPr>
          <w:sz w:val="24"/>
          <w:lang w:val="lt-LT" w:bidi="he-IL"/>
        </w:rPr>
        <w:t>307,9</w:t>
      </w:r>
      <w:r w:rsidR="00A72AB4">
        <w:rPr>
          <w:sz w:val="24"/>
          <w:lang w:val="lt-LT" w:bidi="he-IL"/>
        </w:rPr>
        <w:t xml:space="preserve"> tūkst. eurų</w:t>
      </w:r>
      <w:r w:rsidR="006C4A7F">
        <w:rPr>
          <w:sz w:val="24"/>
          <w:lang w:val="lt-LT" w:bidi="he-IL"/>
        </w:rPr>
        <w:t>:</w:t>
      </w:r>
    </w:p>
    <w:p w:rsidR="00DD5C9F" w:rsidRPr="001859AA" w:rsidRDefault="006C4A7F" w:rsidP="00E13435">
      <w:pPr>
        <w:pStyle w:val="Antrats"/>
        <w:tabs>
          <w:tab w:val="clear" w:pos="4153"/>
          <w:tab w:val="clear" w:pos="8306"/>
        </w:tabs>
        <w:ind w:left="1418"/>
        <w:jc w:val="both"/>
        <w:rPr>
          <w:sz w:val="24"/>
          <w:lang w:val="lt-LT" w:bidi="he-IL"/>
        </w:rPr>
      </w:pPr>
      <w:r>
        <w:rPr>
          <w:sz w:val="24"/>
          <w:u w:val="single"/>
          <w:lang w:val="lt-LT" w:bidi="he-IL"/>
        </w:rPr>
        <w:t xml:space="preserve">- </w:t>
      </w:r>
      <w:r w:rsidR="00A72AB4">
        <w:rPr>
          <w:sz w:val="24"/>
          <w:lang w:val="lt-LT" w:bidi="he-IL"/>
        </w:rPr>
        <w:t xml:space="preserve"> </w:t>
      </w:r>
      <w:r w:rsidR="00F32ABD">
        <w:rPr>
          <w:sz w:val="24"/>
          <w:lang w:val="lt-LT" w:bidi="he-IL"/>
        </w:rPr>
        <w:t>sumažėjo – 91</w:t>
      </w:r>
      <w:r>
        <w:rPr>
          <w:sz w:val="24"/>
          <w:lang w:val="lt-LT" w:bidi="he-IL"/>
        </w:rPr>
        <w:t>,3</w:t>
      </w:r>
      <w:r w:rsidR="00711E35" w:rsidRPr="001859AA">
        <w:rPr>
          <w:sz w:val="24"/>
          <w:lang w:val="lt-LT" w:bidi="he-IL"/>
        </w:rPr>
        <w:t xml:space="preserve">  tūkst.</w:t>
      </w:r>
      <w:r w:rsidR="00DD5C9F" w:rsidRPr="001859AA">
        <w:rPr>
          <w:sz w:val="24"/>
          <w:lang w:val="lt-LT" w:bidi="he-IL"/>
        </w:rPr>
        <w:t xml:space="preserve"> eurų</w:t>
      </w:r>
      <w:r>
        <w:rPr>
          <w:sz w:val="24"/>
          <w:lang w:val="lt-LT" w:bidi="he-IL"/>
        </w:rPr>
        <w:t>.</w:t>
      </w:r>
    </w:p>
    <w:p w:rsidR="00510A9E" w:rsidRPr="00494C4C" w:rsidRDefault="00BC1D9A" w:rsidP="00E13435">
      <w:pPr>
        <w:pStyle w:val="Antrats"/>
        <w:tabs>
          <w:tab w:val="clear" w:pos="4153"/>
          <w:tab w:val="clear" w:pos="8306"/>
        </w:tabs>
        <w:ind w:left="1418"/>
        <w:jc w:val="both"/>
        <w:rPr>
          <w:sz w:val="24"/>
          <w:lang w:val="lt-LT" w:bidi="he-IL"/>
        </w:rPr>
      </w:pPr>
      <w:r>
        <w:rPr>
          <w:sz w:val="24"/>
          <w:u w:val="single"/>
          <w:lang w:val="lt-LT" w:bidi="he-IL"/>
        </w:rPr>
        <w:t>8</w:t>
      </w:r>
      <w:r w:rsidR="0033479A" w:rsidRPr="00494C4C">
        <w:rPr>
          <w:sz w:val="24"/>
          <w:u w:val="single"/>
          <w:lang w:val="lt-LT" w:bidi="he-IL"/>
        </w:rPr>
        <w:t xml:space="preserve">.   </w:t>
      </w:r>
      <w:r w:rsidR="0027317B" w:rsidRPr="008D4DDB">
        <w:rPr>
          <w:b/>
          <w:sz w:val="24"/>
          <w:u w:val="single"/>
          <w:lang w:val="lt-LT" w:bidi="he-IL"/>
        </w:rPr>
        <w:t>Kilnojamosios kultūros vertybės</w:t>
      </w:r>
      <w:r w:rsidR="0027317B" w:rsidRPr="00494C4C">
        <w:rPr>
          <w:sz w:val="24"/>
          <w:lang w:val="lt-LT" w:bidi="he-IL"/>
        </w:rPr>
        <w:t xml:space="preserve"> –</w:t>
      </w:r>
      <w:r w:rsidR="0033479A" w:rsidRPr="00494C4C">
        <w:rPr>
          <w:sz w:val="24"/>
          <w:lang w:val="lt-LT" w:bidi="he-IL"/>
        </w:rPr>
        <w:t xml:space="preserve"> </w:t>
      </w:r>
      <w:r w:rsidR="007B5BB1">
        <w:rPr>
          <w:sz w:val="24"/>
          <w:lang w:val="lt-LT" w:bidi="he-IL"/>
        </w:rPr>
        <w:t xml:space="preserve">likutinė vertė </w:t>
      </w:r>
      <w:r w:rsidR="00A72AB4">
        <w:rPr>
          <w:sz w:val="24"/>
          <w:lang w:val="lt-LT" w:bidi="he-IL"/>
        </w:rPr>
        <w:t xml:space="preserve">sudarė – </w:t>
      </w:r>
      <w:r w:rsidR="00A35300">
        <w:rPr>
          <w:sz w:val="24"/>
          <w:lang w:val="lt-LT" w:bidi="he-IL"/>
        </w:rPr>
        <w:t>99,4</w:t>
      </w:r>
      <w:r w:rsidR="00A72AB4">
        <w:rPr>
          <w:sz w:val="24"/>
          <w:lang w:val="lt-LT" w:bidi="he-IL"/>
        </w:rPr>
        <w:t xml:space="preserve"> tūkst. eurų</w:t>
      </w:r>
      <w:r w:rsidR="00A35300">
        <w:rPr>
          <w:sz w:val="24"/>
          <w:lang w:val="lt-LT" w:bidi="he-IL"/>
        </w:rPr>
        <w:t>:</w:t>
      </w:r>
      <w:r w:rsidR="00A72AB4">
        <w:rPr>
          <w:sz w:val="24"/>
          <w:lang w:val="lt-LT" w:bidi="he-IL"/>
        </w:rPr>
        <w:t xml:space="preserve"> </w:t>
      </w:r>
      <w:r w:rsidR="00A35300">
        <w:rPr>
          <w:sz w:val="24"/>
          <w:lang w:val="lt-LT" w:bidi="he-IL"/>
        </w:rPr>
        <w:t>- -- dėl tikrosios vertės pasikeitimo turto likutinė vertė padidėjo</w:t>
      </w:r>
      <w:r w:rsidR="007B5BB1">
        <w:rPr>
          <w:sz w:val="24"/>
          <w:lang w:val="lt-LT" w:bidi="he-IL"/>
        </w:rPr>
        <w:t xml:space="preserve"> </w:t>
      </w:r>
      <w:r w:rsidR="0026766B">
        <w:rPr>
          <w:sz w:val="24"/>
          <w:lang w:val="lt-LT" w:bidi="he-IL"/>
        </w:rPr>
        <w:t xml:space="preserve"> </w:t>
      </w:r>
      <w:r w:rsidR="00A35300">
        <w:rPr>
          <w:sz w:val="24"/>
          <w:lang w:val="lt-LT" w:bidi="he-IL"/>
        </w:rPr>
        <w:t>- 24,0</w:t>
      </w:r>
      <w:r w:rsidR="0026766B">
        <w:rPr>
          <w:sz w:val="24"/>
          <w:lang w:val="lt-LT" w:bidi="he-IL"/>
        </w:rPr>
        <w:t xml:space="preserve"> </w:t>
      </w:r>
      <w:r w:rsidR="0033479A" w:rsidRPr="00494C4C">
        <w:rPr>
          <w:sz w:val="24"/>
          <w:lang w:val="lt-LT" w:bidi="he-IL"/>
        </w:rPr>
        <w:t xml:space="preserve">tūkst. </w:t>
      </w:r>
      <w:r w:rsidR="0026766B">
        <w:rPr>
          <w:sz w:val="24"/>
          <w:lang w:val="lt-LT" w:bidi="he-IL"/>
        </w:rPr>
        <w:t>eurų</w:t>
      </w:r>
      <w:r w:rsidR="00A35300">
        <w:rPr>
          <w:sz w:val="24"/>
          <w:lang w:val="lt-LT" w:bidi="he-IL"/>
        </w:rPr>
        <w:t>.</w:t>
      </w:r>
    </w:p>
    <w:p w:rsidR="00A35300" w:rsidRDefault="00BC1D9A" w:rsidP="00E13435">
      <w:pPr>
        <w:pStyle w:val="Antrats"/>
        <w:tabs>
          <w:tab w:val="clear" w:pos="4153"/>
          <w:tab w:val="clear" w:pos="8306"/>
        </w:tabs>
        <w:ind w:left="1418"/>
        <w:jc w:val="both"/>
        <w:rPr>
          <w:sz w:val="24"/>
          <w:lang w:val="lt-LT" w:bidi="he-IL"/>
        </w:rPr>
      </w:pPr>
      <w:r>
        <w:rPr>
          <w:sz w:val="24"/>
          <w:lang w:val="lt-LT" w:bidi="he-IL"/>
        </w:rPr>
        <w:t xml:space="preserve">9.  </w:t>
      </w:r>
      <w:r w:rsidRPr="00BC1D9A">
        <w:rPr>
          <w:b/>
          <w:sz w:val="24"/>
          <w:lang w:val="lt-LT" w:bidi="he-IL"/>
        </w:rPr>
        <w:t>Nekilnojamosios kultūros vertybės</w:t>
      </w:r>
      <w:r>
        <w:rPr>
          <w:sz w:val="24"/>
          <w:lang w:val="lt-LT" w:bidi="he-IL"/>
        </w:rPr>
        <w:t xml:space="preserve"> – likutinė turto vertė sudarė 76,9 tūkst. eurų</w:t>
      </w:r>
      <w:r w:rsidR="00A35300">
        <w:rPr>
          <w:sz w:val="24"/>
          <w:lang w:val="lt-LT" w:bidi="he-IL"/>
        </w:rPr>
        <w:t>:</w:t>
      </w:r>
    </w:p>
    <w:p w:rsidR="00BC1D9A" w:rsidRPr="00494C4C" w:rsidRDefault="00A35300" w:rsidP="00E13435">
      <w:pPr>
        <w:pStyle w:val="Antrats"/>
        <w:tabs>
          <w:tab w:val="clear" w:pos="4153"/>
          <w:tab w:val="clear" w:pos="8306"/>
        </w:tabs>
        <w:ind w:left="1418"/>
        <w:jc w:val="both"/>
        <w:rPr>
          <w:sz w:val="24"/>
          <w:lang w:val="lt-LT" w:bidi="he-IL"/>
        </w:rPr>
      </w:pPr>
      <w:r>
        <w:rPr>
          <w:sz w:val="24"/>
          <w:lang w:val="lt-LT" w:bidi="he-IL"/>
        </w:rPr>
        <w:t xml:space="preserve">- dėl tikrosios vertės pasikeitimo </w:t>
      </w:r>
      <w:r w:rsidR="00BC1D9A">
        <w:rPr>
          <w:sz w:val="24"/>
          <w:lang w:val="lt-LT" w:bidi="he-IL"/>
        </w:rPr>
        <w:t xml:space="preserve"> </w:t>
      </w:r>
      <w:r>
        <w:rPr>
          <w:sz w:val="24"/>
          <w:lang w:val="lt-LT" w:bidi="he-IL"/>
        </w:rPr>
        <w:t>sumažėjo</w:t>
      </w:r>
      <w:r w:rsidR="00BC1D9A">
        <w:rPr>
          <w:sz w:val="24"/>
          <w:lang w:val="lt-LT" w:bidi="he-IL"/>
        </w:rPr>
        <w:t xml:space="preserve"> – </w:t>
      </w:r>
      <w:r>
        <w:rPr>
          <w:sz w:val="24"/>
          <w:lang w:val="lt-LT" w:bidi="he-IL"/>
        </w:rPr>
        <w:t>54,3</w:t>
      </w:r>
      <w:r w:rsidR="00BC1D9A">
        <w:rPr>
          <w:sz w:val="24"/>
          <w:lang w:val="lt-LT" w:bidi="he-IL"/>
        </w:rPr>
        <w:t xml:space="preserve"> tūkst. </w:t>
      </w:r>
      <w:r>
        <w:rPr>
          <w:sz w:val="24"/>
          <w:lang w:val="lt-LT" w:bidi="he-IL"/>
        </w:rPr>
        <w:t>e</w:t>
      </w:r>
      <w:r w:rsidR="00BC1D9A">
        <w:rPr>
          <w:sz w:val="24"/>
          <w:lang w:val="lt-LT" w:bidi="he-IL"/>
        </w:rPr>
        <w:t>urų.</w:t>
      </w:r>
    </w:p>
    <w:p w:rsidR="00A35300" w:rsidRDefault="00BC1D9A" w:rsidP="00E13435">
      <w:pPr>
        <w:pStyle w:val="Antrats"/>
        <w:tabs>
          <w:tab w:val="clear" w:pos="4153"/>
          <w:tab w:val="clear" w:pos="8306"/>
        </w:tabs>
        <w:ind w:left="1418"/>
        <w:jc w:val="both"/>
        <w:rPr>
          <w:sz w:val="24"/>
          <w:lang w:val="lt-LT" w:bidi="he-IL"/>
        </w:rPr>
      </w:pPr>
      <w:r>
        <w:rPr>
          <w:sz w:val="24"/>
          <w:u w:val="single"/>
          <w:lang w:val="lt-LT" w:bidi="he-IL"/>
        </w:rPr>
        <w:t>10</w:t>
      </w:r>
      <w:r w:rsidR="0033479A" w:rsidRPr="00494C4C">
        <w:rPr>
          <w:sz w:val="24"/>
          <w:u w:val="single"/>
          <w:lang w:val="lt-LT" w:bidi="he-IL"/>
        </w:rPr>
        <w:t xml:space="preserve">.    </w:t>
      </w:r>
      <w:r w:rsidR="0027317B" w:rsidRPr="00F8349C">
        <w:rPr>
          <w:b/>
          <w:sz w:val="24"/>
          <w:u w:val="single"/>
          <w:lang w:val="lt-LT" w:bidi="he-IL"/>
        </w:rPr>
        <w:t>Kitas ilgalaikis materialusis turtas</w:t>
      </w:r>
      <w:r w:rsidR="0027317B" w:rsidRPr="00494C4C">
        <w:rPr>
          <w:sz w:val="24"/>
          <w:lang w:val="lt-LT" w:bidi="he-IL"/>
        </w:rPr>
        <w:t xml:space="preserve"> –</w:t>
      </w:r>
      <w:r w:rsidR="00510A9E" w:rsidRPr="00494C4C">
        <w:rPr>
          <w:sz w:val="24"/>
          <w:lang w:val="lt-LT" w:bidi="he-IL"/>
        </w:rPr>
        <w:t xml:space="preserve"> </w:t>
      </w:r>
      <w:r w:rsidR="007B5BB1">
        <w:rPr>
          <w:sz w:val="24"/>
          <w:lang w:val="lt-LT" w:bidi="he-IL"/>
        </w:rPr>
        <w:t xml:space="preserve">likutinė vertė sudarė </w:t>
      </w:r>
      <w:r w:rsidR="00A35300">
        <w:rPr>
          <w:sz w:val="24"/>
          <w:lang w:val="lt-LT" w:bidi="he-IL"/>
        </w:rPr>
        <w:t>– 662,7</w:t>
      </w:r>
      <w:r w:rsidR="00711E35">
        <w:rPr>
          <w:sz w:val="24"/>
          <w:lang w:val="lt-LT" w:bidi="he-IL"/>
        </w:rPr>
        <w:t xml:space="preserve">  </w:t>
      </w:r>
      <w:r w:rsidR="00510A9E" w:rsidRPr="00494C4C">
        <w:rPr>
          <w:sz w:val="24"/>
          <w:lang w:val="lt-LT" w:bidi="he-IL"/>
        </w:rPr>
        <w:t xml:space="preserve">tūkst. </w:t>
      </w:r>
      <w:r w:rsidR="0026766B">
        <w:rPr>
          <w:sz w:val="24"/>
          <w:lang w:val="lt-LT" w:bidi="he-IL"/>
        </w:rPr>
        <w:t>eurų</w:t>
      </w:r>
      <w:r w:rsidR="00A35300">
        <w:rPr>
          <w:sz w:val="24"/>
          <w:lang w:val="lt-LT" w:bidi="he-IL"/>
        </w:rPr>
        <w:t>:</w:t>
      </w:r>
    </w:p>
    <w:p w:rsidR="00510A9E" w:rsidRPr="00494C4C" w:rsidRDefault="00A35300" w:rsidP="00E13435">
      <w:pPr>
        <w:pStyle w:val="Antrats"/>
        <w:tabs>
          <w:tab w:val="clear" w:pos="4153"/>
          <w:tab w:val="clear" w:pos="8306"/>
        </w:tabs>
        <w:ind w:left="1418"/>
        <w:jc w:val="both"/>
        <w:rPr>
          <w:sz w:val="24"/>
          <w:lang w:val="lt-LT" w:bidi="he-IL"/>
        </w:rPr>
      </w:pPr>
      <w:r w:rsidRPr="00A35300">
        <w:rPr>
          <w:sz w:val="24"/>
          <w:lang w:val="lt-LT" w:bidi="he-IL"/>
        </w:rPr>
        <w:t>-</w:t>
      </w:r>
      <w:r>
        <w:rPr>
          <w:sz w:val="24"/>
          <w:lang w:val="lt-LT" w:bidi="he-IL"/>
        </w:rPr>
        <w:t xml:space="preserve"> </w:t>
      </w:r>
      <w:r w:rsidR="00A72AB4">
        <w:rPr>
          <w:sz w:val="24"/>
          <w:lang w:val="lt-LT" w:bidi="he-IL"/>
        </w:rPr>
        <w:t xml:space="preserve"> padidėjo </w:t>
      </w:r>
      <w:r w:rsidR="00C67F2B">
        <w:rPr>
          <w:sz w:val="24"/>
          <w:lang w:val="lt-LT" w:bidi="he-IL"/>
        </w:rPr>
        <w:t>198,7</w:t>
      </w:r>
      <w:r w:rsidR="00A72AB4">
        <w:rPr>
          <w:sz w:val="24"/>
          <w:lang w:val="lt-LT" w:bidi="he-IL"/>
        </w:rPr>
        <w:t xml:space="preserve"> tūkst. eurų</w:t>
      </w:r>
      <w:r w:rsidR="00F66EFA">
        <w:rPr>
          <w:sz w:val="24"/>
          <w:lang w:val="lt-LT" w:bidi="he-IL"/>
        </w:rPr>
        <w:t>;</w:t>
      </w:r>
    </w:p>
    <w:p w:rsidR="00510A9E" w:rsidRPr="00494C4C" w:rsidRDefault="00100FD7" w:rsidP="00E13435">
      <w:pPr>
        <w:pStyle w:val="Antrats"/>
        <w:tabs>
          <w:tab w:val="clear" w:pos="4153"/>
          <w:tab w:val="clear" w:pos="8306"/>
        </w:tabs>
        <w:ind w:left="1418"/>
        <w:jc w:val="both"/>
        <w:rPr>
          <w:sz w:val="24"/>
          <w:lang w:val="lt-LT" w:bidi="he-IL"/>
        </w:rPr>
      </w:pPr>
      <w:r w:rsidRPr="00494C4C">
        <w:rPr>
          <w:sz w:val="24"/>
          <w:lang w:val="lt-LT" w:bidi="he-IL"/>
        </w:rPr>
        <w:t xml:space="preserve">- </w:t>
      </w:r>
      <w:r w:rsidR="0027317B" w:rsidRPr="00494C4C">
        <w:rPr>
          <w:sz w:val="24"/>
          <w:lang w:val="lt-LT" w:bidi="he-IL"/>
        </w:rPr>
        <w:t xml:space="preserve">įsigyta </w:t>
      </w:r>
      <w:r w:rsidR="00F8349C">
        <w:rPr>
          <w:sz w:val="24"/>
          <w:lang w:val="lt-LT" w:bidi="he-IL"/>
        </w:rPr>
        <w:t>–</w:t>
      </w:r>
      <w:r w:rsidR="0027317B" w:rsidRPr="00494C4C">
        <w:rPr>
          <w:sz w:val="24"/>
          <w:lang w:val="lt-LT" w:bidi="he-IL"/>
        </w:rPr>
        <w:t xml:space="preserve"> </w:t>
      </w:r>
      <w:r w:rsidR="00C67F2B">
        <w:rPr>
          <w:sz w:val="24"/>
          <w:lang w:val="lt-LT" w:bidi="he-IL"/>
        </w:rPr>
        <w:t>58,9</w:t>
      </w:r>
      <w:r w:rsidR="0027317B" w:rsidRPr="00494C4C">
        <w:rPr>
          <w:sz w:val="24"/>
          <w:lang w:val="lt-LT" w:bidi="he-IL"/>
        </w:rPr>
        <w:t xml:space="preserve"> tūkst. </w:t>
      </w:r>
      <w:r w:rsidR="0026766B">
        <w:rPr>
          <w:sz w:val="24"/>
          <w:lang w:val="lt-LT" w:bidi="he-IL"/>
        </w:rPr>
        <w:t>eurų</w:t>
      </w:r>
      <w:r w:rsidR="0027317B" w:rsidRPr="00494C4C">
        <w:rPr>
          <w:sz w:val="24"/>
          <w:lang w:val="lt-LT" w:bidi="he-IL"/>
        </w:rPr>
        <w:t xml:space="preserve">, tame skaičiuje neatlygintinai gauta </w:t>
      </w:r>
      <w:r w:rsidR="0026766B">
        <w:rPr>
          <w:sz w:val="24"/>
          <w:lang w:val="lt-LT" w:bidi="he-IL"/>
        </w:rPr>
        <w:t>–</w:t>
      </w:r>
      <w:r w:rsidR="0027317B" w:rsidRPr="00494C4C">
        <w:rPr>
          <w:sz w:val="24"/>
          <w:lang w:val="lt-LT" w:bidi="he-IL"/>
        </w:rPr>
        <w:t xml:space="preserve"> </w:t>
      </w:r>
      <w:r w:rsidR="00C67F2B">
        <w:rPr>
          <w:sz w:val="24"/>
          <w:lang w:val="lt-LT" w:bidi="he-IL"/>
        </w:rPr>
        <w:t>493,5</w:t>
      </w:r>
      <w:r w:rsidR="0027317B" w:rsidRPr="00494C4C">
        <w:rPr>
          <w:sz w:val="24"/>
          <w:lang w:val="lt-LT" w:bidi="he-IL"/>
        </w:rPr>
        <w:t xml:space="preserve"> tūkst. </w:t>
      </w:r>
      <w:r w:rsidR="0026766B">
        <w:rPr>
          <w:sz w:val="24"/>
          <w:lang w:val="lt-LT" w:bidi="he-IL"/>
        </w:rPr>
        <w:t>eurų</w:t>
      </w:r>
      <w:r w:rsidR="0027317B" w:rsidRPr="00494C4C">
        <w:rPr>
          <w:sz w:val="24"/>
          <w:lang w:val="lt-LT" w:bidi="he-IL"/>
        </w:rPr>
        <w:t>;</w:t>
      </w:r>
    </w:p>
    <w:p w:rsidR="00510A9E" w:rsidRDefault="00100FD7" w:rsidP="00E13435">
      <w:pPr>
        <w:pStyle w:val="Antrats"/>
        <w:tabs>
          <w:tab w:val="clear" w:pos="4153"/>
          <w:tab w:val="clear" w:pos="8306"/>
        </w:tabs>
        <w:ind w:left="1418"/>
        <w:jc w:val="both"/>
        <w:rPr>
          <w:sz w:val="24"/>
          <w:lang w:val="lt-LT" w:bidi="he-IL"/>
        </w:rPr>
      </w:pPr>
      <w:r w:rsidRPr="00494C4C">
        <w:rPr>
          <w:sz w:val="24"/>
          <w:lang w:val="lt-LT" w:bidi="he-IL"/>
        </w:rPr>
        <w:t xml:space="preserve">- </w:t>
      </w:r>
      <w:r w:rsidR="00F66EFA">
        <w:rPr>
          <w:sz w:val="24"/>
          <w:lang w:val="lt-LT" w:bidi="he-IL"/>
        </w:rPr>
        <w:t xml:space="preserve">dėl neatlygintinai gauto turto sukaupto nusidėvėjimo suma sudarė </w:t>
      </w:r>
      <w:r w:rsidR="0027317B" w:rsidRPr="00494C4C">
        <w:rPr>
          <w:sz w:val="24"/>
          <w:lang w:val="lt-LT" w:bidi="he-IL"/>
        </w:rPr>
        <w:t xml:space="preserve"> </w:t>
      </w:r>
      <w:r w:rsidR="0026766B" w:rsidRPr="001859AA">
        <w:rPr>
          <w:sz w:val="24"/>
          <w:lang w:val="lt-LT" w:bidi="he-IL"/>
        </w:rPr>
        <w:t>–</w:t>
      </w:r>
      <w:r w:rsidR="0027317B" w:rsidRPr="001859AA">
        <w:rPr>
          <w:sz w:val="24"/>
          <w:lang w:val="lt-LT" w:bidi="he-IL"/>
        </w:rPr>
        <w:t xml:space="preserve"> </w:t>
      </w:r>
      <w:r w:rsidR="00F66EFA">
        <w:rPr>
          <w:sz w:val="24"/>
          <w:lang w:val="lt-LT" w:bidi="he-IL"/>
        </w:rPr>
        <w:t>242,1</w:t>
      </w:r>
      <w:r w:rsidR="0026766B" w:rsidRPr="001859AA">
        <w:rPr>
          <w:sz w:val="24"/>
          <w:lang w:val="lt-LT" w:bidi="he-IL"/>
        </w:rPr>
        <w:t xml:space="preserve"> </w:t>
      </w:r>
      <w:r w:rsidR="0027317B" w:rsidRPr="001859AA">
        <w:rPr>
          <w:sz w:val="24"/>
          <w:lang w:val="lt-LT" w:bidi="he-IL"/>
        </w:rPr>
        <w:t xml:space="preserve"> tūkst. </w:t>
      </w:r>
      <w:r w:rsidR="0026766B" w:rsidRPr="001859AA">
        <w:rPr>
          <w:sz w:val="24"/>
          <w:lang w:val="lt-LT" w:bidi="he-IL"/>
        </w:rPr>
        <w:t>eurų</w:t>
      </w:r>
      <w:r w:rsidR="00A72AB4">
        <w:rPr>
          <w:sz w:val="24"/>
          <w:lang w:val="lt-LT" w:bidi="he-IL"/>
        </w:rPr>
        <w:t>;</w:t>
      </w:r>
    </w:p>
    <w:p w:rsidR="00A72AB4" w:rsidRPr="001859AA" w:rsidRDefault="00A72AB4" w:rsidP="00E13435">
      <w:pPr>
        <w:pStyle w:val="Antrats"/>
        <w:tabs>
          <w:tab w:val="clear" w:pos="4153"/>
          <w:tab w:val="clear" w:pos="8306"/>
        </w:tabs>
        <w:ind w:left="1418"/>
        <w:jc w:val="both"/>
        <w:rPr>
          <w:sz w:val="24"/>
          <w:lang w:val="lt-LT" w:bidi="he-IL"/>
        </w:rPr>
      </w:pPr>
      <w:r>
        <w:rPr>
          <w:sz w:val="24"/>
          <w:lang w:val="lt-LT" w:bidi="he-IL"/>
        </w:rPr>
        <w:t xml:space="preserve">- </w:t>
      </w:r>
      <w:r w:rsidR="00F66EFA">
        <w:rPr>
          <w:sz w:val="24"/>
          <w:lang w:val="lt-LT" w:bidi="he-IL"/>
        </w:rPr>
        <w:t xml:space="preserve">nusidėvėjimo apskaičiuota už </w:t>
      </w:r>
      <w:r>
        <w:rPr>
          <w:sz w:val="24"/>
          <w:lang w:val="lt-LT" w:bidi="he-IL"/>
        </w:rPr>
        <w:t xml:space="preserve">– </w:t>
      </w:r>
      <w:r w:rsidR="00F66EFA">
        <w:rPr>
          <w:sz w:val="24"/>
          <w:lang w:val="lt-LT" w:bidi="he-IL"/>
        </w:rPr>
        <w:t>117,5</w:t>
      </w:r>
      <w:r>
        <w:rPr>
          <w:sz w:val="24"/>
          <w:lang w:val="lt-LT" w:bidi="he-IL"/>
        </w:rPr>
        <w:t xml:space="preserve"> tūkst. eurų.</w:t>
      </w:r>
    </w:p>
    <w:p w:rsidR="00510A9E" w:rsidRPr="001859AA" w:rsidRDefault="00BC1D9A" w:rsidP="00E13435">
      <w:pPr>
        <w:pStyle w:val="Antrats"/>
        <w:tabs>
          <w:tab w:val="clear" w:pos="4153"/>
          <w:tab w:val="clear" w:pos="8306"/>
        </w:tabs>
        <w:ind w:left="1418"/>
        <w:jc w:val="both"/>
        <w:rPr>
          <w:sz w:val="24"/>
          <w:lang w:val="lt-LT" w:bidi="he-IL"/>
        </w:rPr>
      </w:pPr>
      <w:r>
        <w:rPr>
          <w:sz w:val="24"/>
          <w:u w:val="single"/>
          <w:lang w:val="lt-LT" w:bidi="he-IL"/>
        </w:rPr>
        <w:t>11</w:t>
      </w:r>
      <w:r w:rsidR="0033479A" w:rsidRPr="001859AA">
        <w:rPr>
          <w:sz w:val="24"/>
          <w:u w:val="single"/>
          <w:lang w:val="lt-LT" w:bidi="he-IL"/>
        </w:rPr>
        <w:t xml:space="preserve">.  </w:t>
      </w:r>
      <w:r w:rsidR="0027317B" w:rsidRPr="001859AA">
        <w:rPr>
          <w:b/>
          <w:sz w:val="24"/>
          <w:u w:val="single"/>
          <w:lang w:val="lt-LT" w:bidi="he-IL"/>
        </w:rPr>
        <w:t>Nebaigtos statybos</w:t>
      </w:r>
      <w:r w:rsidR="0027317B" w:rsidRPr="001859AA">
        <w:rPr>
          <w:sz w:val="24"/>
          <w:lang w:val="lt-LT" w:bidi="he-IL"/>
        </w:rPr>
        <w:t xml:space="preserve"> –</w:t>
      </w:r>
      <w:r w:rsidR="0033479A" w:rsidRPr="001859AA">
        <w:rPr>
          <w:sz w:val="24"/>
          <w:lang w:val="lt-LT" w:bidi="he-IL"/>
        </w:rPr>
        <w:t xml:space="preserve"> </w:t>
      </w:r>
      <w:r w:rsidR="00E536CB" w:rsidRPr="001859AA">
        <w:rPr>
          <w:sz w:val="24"/>
          <w:lang w:val="lt-LT" w:bidi="he-IL"/>
        </w:rPr>
        <w:t xml:space="preserve">likutinė vertė sudarė </w:t>
      </w:r>
      <w:r w:rsidR="00711E35" w:rsidRPr="001859AA">
        <w:rPr>
          <w:sz w:val="24"/>
          <w:lang w:val="lt-LT" w:bidi="he-IL"/>
        </w:rPr>
        <w:t xml:space="preserve"> </w:t>
      </w:r>
      <w:r w:rsidR="00F66EFA">
        <w:rPr>
          <w:sz w:val="24"/>
          <w:lang w:val="lt-LT" w:bidi="he-IL"/>
        </w:rPr>
        <w:t>2 052,1</w:t>
      </w:r>
      <w:r w:rsidR="00711E35" w:rsidRPr="001859AA">
        <w:rPr>
          <w:sz w:val="24"/>
          <w:lang w:val="lt-LT" w:bidi="he-IL"/>
        </w:rPr>
        <w:t xml:space="preserve"> </w:t>
      </w:r>
      <w:r w:rsidR="0026766B" w:rsidRPr="001859AA">
        <w:rPr>
          <w:sz w:val="24"/>
          <w:lang w:val="lt-LT" w:bidi="he-IL"/>
        </w:rPr>
        <w:t xml:space="preserve"> </w:t>
      </w:r>
      <w:r w:rsidR="0033479A" w:rsidRPr="001859AA">
        <w:rPr>
          <w:sz w:val="24"/>
          <w:lang w:val="lt-LT" w:bidi="he-IL"/>
        </w:rPr>
        <w:t xml:space="preserve">tūkst. </w:t>
      </w:r>
      <w:r w:rsidR="0026766B" w:rsidRPr="001859AA">
        <w:rPr>
          <w:sz w:val="24"/>
          <w:lang w:val="lt-LT" w:bidi="he-IL"/>
        </w:rPr>
        <w:t>eurų:</w:t>
      </w:r>
    </w:p>
    <w:p w:rsidR="009274CA" w:rsidRPr="001859AA" w:rsidRDefault="00100FD7" w:rsidP="009274CA">
      <w:pPr>
        <w:pStyle w:val="Antrats"/>
        <w:tabs>
          <w:tab w:val="clear" w:pos="4153"/>
          <w:tab w:val="clear" w:pos="8306"/>
        </w:tabs>
        <w:ind w:left="1418"/>
        <w:jc w:val="both"/>
        <w:rPr>
          <w:sz w:val="24"/>
          <w:lang w:val="lt-LT" w:bidi="he-IL"/>
        </w:rPr>
      </w:pPr>
      <w:r w:rsidRPr="001859AA">
        <w:rPr>
          <w:sz w:val="24"/>
          <w:lang w:val="lt-LT" w:bidi="he-IL"/>
        </w:rPr>
        <w:t xml:space="preserve">- </w:t>
      </w:r>
      <w:r w:rsidR="009274CA">
        <w:rPr>
          <w:sz w:val="24"/>
          <w:lang w:val="lt-LT" w:bidi="he-IL"/>
        </w:rPr>
        <w:t xml:space="preserve">per ataskaitinį laikotarpį likutinė vertė sumažėjo – </w:t>
      </w:r>
      <w:r w:rsidR="00F66EFA">
        <w:rPr>
          <w:sz w:val="24"/>
          <w:lang w:val="lt-LT" w:bidi="he-IL"/>
        </w:rPr>
        <w:t>1 602,5</w:t>
      </w:r>
      <w:r w:rsidR="009274CA">
        <w:rPr>
          <w:sz w:val="24"/>
          <w:lang w:val="lt-LT" w:bidi="he-IL"/>
        </w:rPr>
        <w:t xml:space="preserve"> tūkst. eurų, nes didžioji dalis nebaigtos statybos (užbaigus statybą) perkelta į infrastruktūrą ir kitus statinius.</w:t>
      </w:r>
    </w:p>
    <w:p w:rsidR="00F60906" w:rsidRDefault="0008492A" w:rsidP="00E13435">
      <w:pPr>
        <w:tabs>
          <w:tab w:val="num" w:pos="0"/>
        </w:tabs>
        <w:ind w:firstLine="1418"/>
        <w:jc w:val="both"/>
        <w:rPr>
          <w:b/>
          <w:sz w:val="24"/>
          <w:szCs w:val="24"/>
          <w:lang w:val="lt-LT"/>
        </w:rPr>
      </w:pPr>
      <w:r>
        <w:rPr>
          <w:b/>
          <w:sz w:val="24"/>
          <w:szCs w:val="24"/>
          <w:lang w:val="lt-LT"/>
        </w:rPr>
        <w:t>8</w:t>
      </w:r>
      <w:r w:rsidR="00070CB0" w:rsidRPr="001859AA">
        <w:rPr>
          <w:b/>
          <w:sz w:val="24"/>
          <w:szCs w:val="24"/>
          <w:lang w:val="lt-LT"/>
        </w:rPr>
        <w:t>.</w:t>
      </w:r>
      <w:r w:rsidR="00F66EFA">
        <w:rPr>
          <w:b/>
          <w:sz w:val="24"/>
          <w:szCs w:val="24"/>
          <w:lang w:val="lt-LT"/>
        </w:rPr>
        <w:t>3</w:t>
      </w:r>
      <w:r w:rsidR="00070CB0" w:rsidRPr="001859AA">
        <w:rPr>
          <w:b/>
          <w:sz w:val="24"/>
          <w:szCs w:val="24"/>
          <w:lang w:val="lt-LT"/>
        </w:rPr>
        <w:t xml:space="preserve">. </w:t>
      </w:r>
      <w:r w:rsidR="0027317B" w:rsidRPr="001859AA">
        <w:rPr>
          <w:b/>
          <w:sz w:val="24"/>
          <w:szCs w:val="24"/>
          <w:lang w:val="lt-LT"/>
        </w:rPr>
        <w:t>Ilgalaikis finansinis turtas</w:t>
      </w:r>
      <w:r w:rsidR="00F66EFA">
        <w:rPr>
          <w:b/>
          <w:sz w:val="24"/>
          <w:szCs w:val="24"/>
          <w:lang w:val="lt-LT"/>
        </w:rPr>
        <w:t xml:space="preserve"> – 7 233,8 tūkst. eurų:</w:t>
      </w:r>
    </w:p>
    <w:p w:rsidR="0027317B" w:rsidRPr="00494C4C" w:rsidRDefault="00510A9E" w:rsidP="00E13435">
      <w:pPr>
        <w:tabs>
          <w:tab w:val="num" w:pos="0"/>
          <w:tab w:val="left" w:pos="1418"/>
        </w:tabs>
        <w:ind w:firstLine="851"/>
        <w:jc w:val="both"/>
        <w:rPr>
          <w:sz w:val="24"/>
          <w:szCs w:val="24"/>
          <w:lang w:val="lt-LT"/>
        </w:rPr>
      </w:pPr>
      <w:r w:rsidRPr="00494C4C">
        <w:rPr>
          <w:b/>
          <w:sz w:val="24"/>
          <w:szCs w:val="24"/>
          <w:lang w:val="lt-LT"/>
        </w:rPr>
        <w:tab/>
      </w:r>
      <w:r w:rsidR="0027317B" w:rsidRPr="00494C4C">
        <w:rPr>
          <w:sz w:val="24"/>
          <w:szCs w:val="24"/>
          <w:lang w:val="lt-LT"/>
        </w:rPr>
        <w:t xml:space="preserve">Investicijos </w:t>
      </w:r>
      <w:r w:rsidR="00C86296">
        <w:rPr>
          <w:sz w:val="24"/>
          <w:szCs w:val="24"/>
          <w:lang w:val="lt-LT"/>
        </w:rPr>
        <w:t xml:space="preserve">į </w:t>
      </w:r>
      <w:r w:rsidR="00E239C9">
        <w:rPr>
          <w:sz w:val="24"/>
          <w:szCs w:val="24"/>
          <w:lang w:val="lt-LT"/>
        </w:rPr>
        <w:t xml:space="preserve">nuosavybės </w:t>
      </w:r>
      <w:r w:rsidR="00C86296">
        <w:rPr>
          <w:sz w:val="24"/>
          <w:szCs w:val="24"/>
          <w:lang w:val="lt-LT"/>
        </w:rPr>
        <w:t xml:space="preserve">vertybinius popierius </w:t>
      </w:r>
      <w:r w:rsidR="0027317B" w:rsidRPr="00494C4C">
        <w:rPr>
          <w:sz w:val="24"/>
          <w:szCs w:val="24"/>
          <w:lang w:val="lt-LT"/>
        </w:rPr>
        <w:t xml:space="preserve">sudarė </w:t>
      </w:r>
      <w:r w:rsidR="006539B3" w:rsidRPr="00494C4C">
        <w:rPr>
          <w:sz w:val="24"/>
          <w:szCs w:val="24"/>
          <w:lang w:val="lt-LT"/>
        </w:rPr>
        <w:t xml:space="preserve">– </w:t>
      </w:r>
      <w:r w:rsidR="000B252F">
        <w:rPr>
          <w:b/>
          <w:sz w:val="24"/>
          <w:szCs w:val="24"/>
          <w:lang w:val="lt-LT"/>
        </w:rPr>
        <w:t>3 877,8</w:t>
      </w:r>
      <w:r w:rsidR="0026766B">
        <w:rPr>
          <w:b/>
          <w:sz w:val="24"/>
          <w:szCs w:val="24"/>
          <w:lang w:val="lt-LT"/>
        </w:rPr>
        <w:t xml:space="preserve"> </w:t>
      </w:r>
      <w:r w:rsidR="0027317B" w:rsidRPr="00B0678F">
        <w:rPr>
          <w:b/>
          <w:sz w:val="24"/>
          <w:szCs w:val="24"/>
          <w:lang w:val="lt-LT"/>
        </w:rPr>
        <w:t xml:space="preserve"> </w:t>
      </w:r>
      <w:r w:rsidR="0027317B" w:rsidRPr="00B0678F">
        <w:rPr>
          <w:b/>
          <w:sz w:val="24"/>
          <w:lang w:val="lt-LT" w:bidi="he-IL"/>
        </w:rPr>
        <w:t xml:space="preserve">tūkst. </w:t>
      </w:r>
      <w:r w:rsidR="0026766B">
        <w:rPr>
          <w:b/>
          <w:sz w:val="24"/>
          <w:lang w:val="lt-LT" w:bidi="he-IL"/>
        </w:rPr>
        <w:t>eurų</w:t>
      </w:r>
      <w:r w:rsidR="0027317B" w:rsidRPr="00494C4C">
        <w:rPr>
          <w:sz w:val="24"/>
          <w:szCs w:val="24"/>
          <w:lang w:val="lt-LT"/>
        </w:rPr>
        <w:t>.</w:t>
      </w:r>
    </w:p>
    <w:p w:rsidR="00510A9E" w:rsidRPr="00494C4C" w:rsidRDefault="00510A9E" w:rsidP="00E13435">
      <w:pPr>
        <w:tabs>
          <w:tab w:val="num" w:pos="0"/>
          <w:tab w:val="left" w:pos="1418"/>
        </w:tabs>
        <w:jc w:val="both"/>
        <w:rPr>
          <w:sz w:val="24"/>
          <w:szCs w:val="24"/>
          <w:lang w:val="lt-LT"/>
        </w:rPr>
      </w:pPr>
      <w:r w:rsidRPr="00494C4C">
        <w:rPr>
          <w:sz w:val="24"/>
          <w:szCs w:val="24"/>
          <w:lang w:val="lt-LT"/>
        </w:rPr>
        <w:tab/>
        <w:t>I</w:t>
      </w:r>
      <w:r w:rsidR="0027317B" w:rsidRPr="00494C4C">
        <w:rPr>
          <w:sz w:val="24"/>
          <w:szCs w:val="24"/>
          <w:lang w:val="lt-LT"/>
        </w:rPr>
        <w:t>nvestuota į:</w:t>
      </w:r>
    </w:p>
    <w:p w:rsidR="00510A9E" w:rsidRPr="00494C4C" w:rsidRDefault="00510A9E" w:rsidP="00E13435">
      <w:pPr>
        <w:tabs>
          <w:tab w:val="num" w:pos="0"/>
          <w:tab w:val="left" w:pos="1418"/>
        </w:tabs>
        <w:jc w:val="both"/>
        <w:rPr>
          <w:sz w:val="24"/>
          <w:szCs w:val="24"/>
          <w:lang w:val="lt-LT"/>
        </w:rPr>
      </w:pPr>
      <w:r w:rsidRPr="00494C4C">
        <w:rPr>
          <w:sz w:val="24"/>
          <w:szCs w:val="24"/>
          <w:lang w:val="lt-LT"/>
        </w:rPr>
        <w:tab/>
      </w:r>
      <w:r w:rsidR="00C86296">
        <w:rPr>
          <w:sz w:val="24"/>
          <w:szCs w:val="24"/>
          <w:lang w:val="lt-LT"/>
        </w:rPr>
        <w:t>1. K</w:t>
      </w:r>
      <w:r w:rsidR="0027317B" w:rsidRPr="00494C4C">
        <w:rPr>
          <w:sz w:val="24"/>
          <w:szCs w:val="24"/>
          <w:lang w:val="lt-LT"/>
        </w:rPr>
        <w:t xml:space="preserve">ontroliuojamus viešojo sektoriaus subjektus </w:t>
      </w:r>
      <w:r w:rsidR="0026766B">
        <w:rPr>
          <w:sz w:val="24"/>
          <w:szCs w:val="24"/>
          <w:lang w:val="lt-LT"/>
        </w:rPr>
        <w:t>–</w:t>
      </w:r>
      <w:r w:rsidR="00B0678F">
        <w:rPr>
          <w:sz w:val="24"/>
          <w:szCs w:val="24"/>
          <w:lang w:val="lt-LT"/>
        </w:rPr>
        <w:t xml:space="preserve"> </w:t>
      </w:r>
      <w:r w:rsidR="0026766B">
        <w:rPr>
          <w:sz w:val="24"/>
          <w:szCs w:val="24"/>
          <w:lang w:val="lt-LT"/>
        </w:rPr>
        <w:t xml:space="preserve">13,0 </w:t>
      </w:r>
      <w:r w:rsidR="0027317B" w:rsidRPr="00494C4C">
        <w:rPr>
          <w:sz w:val="24"/>
          <w:szCs w:val="24"/>
          <w:lang w:val="lt-LT"/>
        </w:rPr>
        <w:t xml:space="preserve"> tūkst. </w:t>
      </w:r>
      <w:r w:rsidR="0026766B">
        <w:rPr>
          <w:sz w:val="24"/>
          <w:szCs w:val="24"/>
          <w:lang w:val="lt-LT"/>
        </w:rPr>
        <w:t>eurų</w:t>
      </w:r>
      <w:r w:rsidR="0027317B" w:rsidRPr="00494C4C">
        <w:rPr>
          <w:sz w:val="24"/>
          <w:szCs w:val="24"/>
          <w:lang w:val="lt-LT"/>
        </w:rPr>
        <w:t xml:space="preserve"> − tai dalininko įnašas Neringos PSPC; </w:t>
      </w:r>
    </w:p>
    <w:p w:rsidR="00510A9E" w:rsidRPr="00494C4C" w:rsidRDefault="00510A9E" w:rsidP="00E13435">
      <w:pPr>
        <w:tabs>
          <w:tab w:val="num" w:pos="0"/>
          <w:tab w:val="left" w:pos="1418"/>
        </w:tabs>
        <w:jc w:val="both"/>
        <w:rPr>
          <w:sz w:val="24"/>
          <w:szCs w:val="24"/>
          <w:lang w:val="lt-LT"/>
        </w:rPr>
      </w:pPr>
      <w:r w:rsidRPr="00494C4C">
        <w:rPr>
          <w:sz w:val="24"/>
          <w:szCs w:val="24"/>
          <w:lang w:val="lt-LT"/>
        </w:rPr>
        <w:tab/>
      </w:r>
      <w:r w:rsidR="00C86296">
        <w:rPr>
          <w:sz w:val="24"/>
          <w:szCs w:val="24"/>
          <w:lang w:val="lt-LT"/>
        </w:rPr>
        <w:t>2. A</w:t>
      </w:r>
      <w:r w:rsidR="0027317B" w:rsidRPr="00494C4C">
        <w:rPr>
          <w:sz w:val="24"/>
          <w:szCs w:val="24"/>
          <w:lang w:val="lt-LT"/>
        </w:rPr>
        <w:t xml:space="preserve">socijuotus subjektus iš viso </w:t>
      </w:r>
      <w:r w:rsidR="0026766B">
        <w:rPr>
          <w:sz w:val="24"/>
          <w:szCs w:val="24"/>
          <w:lang w:val="lt-LT"/>
        </w:rPr>
        <w:t>–</w:t>
      </w:r>
      <w:r w:rsidR="00B0678F">
        <w:rPr>
          <w:sz w:val="24"/>
          <w:szCs w:val="24"/>
          <w:lang w:val="lt-LT"/>
        </w:rPr>
        <w:t xml:space="preserve"> </w:t>
      </w:r>
      <w:r w:rsidR="0026766B">
        <w:rPr>
          <w:sz w:val="24"/>
          <w:szCs w:val="24"/>
          <w:lang w:val="lt-LT"/>
        </w:rPr>
        <w:t>665,5</w:t>
      </w:r>
      <w:r w:rsidR="0027317B" w:rsidRPr="00494C4C">
        <w:rPr>
          <w:sz w:val="24"/>
          <w:szCs w:val="24"/>
          <w:lang w:val="lt-LT"/>
        </w:rPr>
        <w:t xml:space="preserve"> tūkst. </w:t>
      </w:r>
      <w:r w:rsidR="0026766B">
        <w:rPr>
          <w:sz w:val="24"/>
          <w:szCs w:val="24"/>
          <w:lang w:val="lt-LT"/>
        </w:rPr>
        <w:t>eurų</w:t>
      </w:r>
      <w:r w:rsidR="0027317B" w:rsidRPr="00494C4C">
        <w:rPr>
          <w:sz w:val="24"/>
          <w:szCs w:val="24"/>
          <w:lang w:val="lt-LT"/>
        </w:rPr>
        <w:t xml:space="preserve">, tame skaičiuje AB „Klaipėdos vanduo“ </w:t>
      </w:r>
      <w:r w:rsidR="0026766B">
        <w:rPr>
          <w:sz w:val="24"/>
          <w:szCs w:val="24"/>
          <w:lang w:val="lt-LT"/>
        </w:rPr>
        <w:t>–</w:t>
      </w:r>
      <w:r w:rsidR="00B0678F">
        <w:rPr>
          <w:sz w:val="24"/>
          <w:szCs w:val="24"/>
          <w:lang w:val="lt-LT"/>
        </w:rPr>
        <w:t xml:space="preserve"> </w:t>
      </w:r>
      <w:r w:rsidR="0026766B">
        <w:rPr>
          <w:sz w:val="24"/>
          <w:szCs w:val="24"/>
          <w:lang w:val="lt-LT"/>
        </w:rPr>
        <w:t>569,9</w:t>
      </w:r>
      <w:r w:rsidR="0027317B" w:rsidRPr="00494C4C">
        <w:rPr>
          <w:sz w:val="24"/>
          <w:szCs w:val="24"/>
          <w:lang w:val="lt-LT"/>
        </w:rPr>
        <w:t xml:space="preserve"> tūkst. </w:t>
      </w:r>
      <w:r w:rsidR="0026766B">
        <w:rPr>
          <w:sz w:val="24"/>
          <w:szCs w:val="24"/>
          <w:lang w:val="lt-LT"/>
        </w:rPr>
        <w:t>eurų,</w:t>
      </w:r>
      <w:r w:rsidR="0027317B" w:rsidRPr="00494C4C">
        <w:rPr>
          <w:sz w:val="24"/>
          <w:szCs w:val="24"/>
          <w:lang w:val="lt-LT"/>
        </w:rPr>
        <w:t xml:space="preserve"> nuo 2007-07-01, UAB „KRATC“ </w:t>
      </w:r>
      <w:r w:rsidR="0026766B">
        <w:rPr>
          <w:sz w:val="24"/>
          <w:szCs w:val="24"/>
          <w:lang w:val="lt-LT"/>
        </w:rPr>
        <w:t>–</w:t>
      </w:r>
      <w:r w:rsidR="00B0678F">
        <w:rPr>
          <w:sz w:val="24"/>
          <w:szCs w:val="24"/>
          <w:lang w:val="lt-LT"/>
        </w:rPr>
        <w:t xml:space="preserve"> </w:t>
      </w:r>
      <w:r w:rsidR="0026766B">
        <w:rPr>
          <w:sz w:val="24"/>
          <w:szCs w:val="24"/>
          <w:lang w:val="lt-LT"/>
        </w:rPr>
        <w:t>94,1</w:t>
      </w:r>
      <w:r w:rsidR="0027317B" w:rsidRPr="00494C4C">
        <w:rPr>
          <w:sz w:val="24"/>
          <w:szCs w:val="24"/>
          <w:lang w:val="lt-LT"/>
        </w:rPr>
        <w:t xml:space="preserve"> tūkst. </w:t>
      </w:r>
      <w:r w:rsidR="0026766B">
        <w:rPr>
          <w:sz w:val="24"/>
          <w:szCs w:val="24"/>
          <w:lang w:val="lt-LT"/>
        </w:rPr>
        <w:t>eurų</w:t>
      </w:r>
      <w:r w:rsidR="0027317B" w:rsidRPr="00494C4C">
        <w:rPr>
          <w:sz w:val="24"/>
          <w:szCs w:val="24"/>
          <w:lang w:val="lt-LT"/>
        </w:rPr>
        <w:t xml:space="preserve"> ir UAB „Felikso užeiga“ </w:t>
      </w:r>
      <w:r w:rsidR="0026766B">
        <w:rPr>
          <w:sz w:val="24"/>
          <w:szCs w:val="24"/>
          <w:lang w:val="lt-LT"/>
        </w:rPr>
        <w:t>–</w:t>
      </w:r>
      <w:r w:rsidR="00B0678F">
        <w:rPr>
          <w:sz w:val="24"/>
          <w:szCs w:val="24"/>
          <w:lang w:val="lt-LT"/>
        </w:rPr>
        <w:t xml:space="preserve"> </w:t>
      </w:r>
      <w:r w:rsidR="0026766B">
        <w:rPr>
          <w:sz w:val="24"/>
          <w:szCs w:val="24"/>
          <w:lang w:val="lt-LT"/>
        </w:rPr>
        <w:t>1,5</w:t>
      </w:r>
      <w:r w:rsidRPr="00494C4C">
        <w:rPr>
          <w:sz w:val="24"/>
          <w:szCs w:val="24"/>
          <w:lang w:val="lt-LT"/>
        </w:rPr>
        <w:t xml:space="preserve"> tūkst. </w:t>
      </w:r>
      <w:r w:rsidR="0026766B">
        <w:rPr>
          <w:sz w:val="24"/>
          <w:szCs w:val="24"/>
          <w:lang w:val="lt-LT"/>
        </w:rPr>
        <w:t>eurų</w:t>
      </w:r>
      <w:r w:rsidR="0027317B" w:rsidRPr="00494C4C">
        <w:rPr>
          <w:sz w:val="24"/>
          <w:szCs w:val="24"/>
          <w:lang w:val="lt-LT"/>
        </w:rPr>
        <w:t>;</w:t>
      </w:r>
    </w:p>
    <w:p w:rsidR="00510A9E" w:rsidRPr="00494C4C" w:rsidRDefault="00510A9E" w:rsidP="00EA663B">
      <w:pPr>
        <w:tabs>
          <w:tab w:val="num" w:pos="0"/>
          <w:tab w:val="left" w:pos="1418"/>
        </w:tabs>
        <w:jc w:val="both"/>
        <w:rPr>
          <w:sz w:val="24"/>
          <w:szCs w:val="24"/>
          <w:lang w:val="lt-LT"/>
        </w:rPr>
      </w:pPr>
      <w:r w:rsidRPr="00494C4C">
        <w:rPr>
          <w:sz w:val="24"/>
          <w:szCs w:val="24"/>
          <w:lang w:val="lt-LT"/>
        </w:rPr>
        <w:tab/>
      </w:r>
      <w:r w:rsidR="00C86296">
        <w:rPr>
          <w:sz w:val="24"/>
          <w:szCs w:val="24"/>
          <w:lang w:val="lt-LT"/>
        </w:rPr>
        <w:t>3. K</w:t>
      </w:r>
      <w:r w:rsidR="0027317B" w:rsidRPr="00494C4C">
        <w:rPr>
          <w:sz w:val="24"/>
          <w:szCs w:val="24"/>
          <w:lang w:val="lt-LT"/>
        </w:rPr>
        <w:t xml:space="preserve">ontroliuojamus ne viešojo sektoriaus subjektus iš viso </w:t>
      </w:r>
      <w:r w:rsidR="0026766B">
        <w:rPr>
          <w:sz w:val="24"/>
          <w:szCs w:val="24"/>
          <w:lang w:val="lt-LT"/>
        </w:rPr>
        <w:t>–</w:t>
      </w:r>
      <w:r w:rsidR="00B0678F">
        <w:rPr>
          <w:sz w:val="24"/>
          <w:szCs w:val="24"/>
          <w:lang w:val="lt-LT"/>
        </w:rPr>
        <w:t xml:space="preserve"> </w:t>
      </w:r>
      <w:r w:rsidR="0026766B">
        <w:rPr>
          <w:sz w:val="24"/>
          <w:szCs w:val="24"/>
          <w:lang w:val="lt-LT"/>
        </w:rPr>
        <w:t>3</w:t>
      </w:r>
      <w:r w:rsidR="000B252F">
        <w:rPr>
          <w:sz w:val="24"/>
          <w:szCs w:val="24"/>
          <w:lang w:val="lt-LT"/>
        </w:rPr>
        <w:t> 759,8</w:t>
      </w:r>
      <w:r w:rsidR="0027317B" w:rsidRPr="00494C4C">
        <w:rPr>
          <w:sz w:val="24"/>
          <w:szCs w:val="24"/>
          <w:lang w:val="lt-LT"/>
        </w:rPr>
        <w:t xml:space="preserve"> tūkst. </w:t>
      </w:r>
      <w:r w:rsidR="0026766B">
        <w:rPr>
          <w:sz w:val="24"/>
          <w:szCs w:val="24"/>
          <w:lang w:val="lt-LT"/>
        </w:rPr>
        <w:t>eurų</w:t>
      </w:r>
      <w:r w:rsidR="0027317B" w:rsidRPr="00494C4C">
        <w:rPr>
          <w:sz w:val="24"/>
          <w:szCs w:val="24"/>
          <w:lang w:val="lt-LT"/>
        </w:rPr>
        <w:t xml:space="preserve">, tame skaičiuje UAB „Neringos vanduo“ </w:t>
      </w:r>
      <w:r w:rsidR="0026766B">
        <w:rPr>
          <w:sz w:val="24"/>
          <w:szCs w:val="24"/>
          <w:lang w:val="lt-LT"/>
        </w:rPr>
        <w:t>–</w:t>
      </w:r>
      <w:r w:rsidR="00B0678F">
        <w:rPr>
          <w:sz w:val="24"/>
          <w:szCs w:val="24"/>
          <w:lang w:val="lt-LT"/>
        </w:rPr>
        <w:t xml:space="preserve"> </w:t>
      </w:r>
      <w:r w:rsidR="0026766B">
        <w:rPr>
          <w:sz w:val="24"/>
          <w:szCs w:val="24"/>
          <w:lang w:val="lt-LT"/>
        </w:rPr>
        <w:t>1</w:t>
      </w:r>
      <w:r w:rsidR="000B252F">
        <w:rPr>
          <w:sz w:val="24"/>
          <w:szCs w:val="24"/>
          <w:lang w:val="lt-LT"/>
        </w:rPr>
        <w:t> </w:t>
      </w:r>
      <w:r w:rsidR="00D55C26">
        <w:rPr>
          <w:sz w:val="24"/>
          <w:szCs w:val="24"/>
          <w:lang w:val="lt-LT"/>
        </w:rPr>
        <w:t>45</w:t>
      </w:r>
      <w:r w:rsidR="000B252F">
        <w:rPr>
          <w:sz w:val="24"/>
          <w:szCs w:val="24"/>
          <w:lang w:val="lt-LT"/>
        </w:rPr>
        <w:t>5,4</w:t>
      </w:r>
      <w:r w:rsidR="0027317B" w:rsidRPr="00494C4C">
        <w:rPr>
          <w:sz w:val="24"/>
          <w:szCs w:val="24"/>
          <w:lang w:val="lt-LT"/>
        </w:rPr>
        <w:t xml:space="preserve">tūkst. </w:t>
      </w:r>
      <w:r w:rsidR="0026766B">
        <w:rPr>
          <w:sz w:val="24"/>
          <w:szCs w:val="24"/>
          <w:lang w:val="lt-LT"/>
        </w:rPr>
        <w:t>eurų</w:t>
      </w:r>
      <w:r w:rsidR="0027317B" w:rsidRPr="00494C4C">
        <w:rPr>
          <w:sz w:val="24"/>
          <w:szCs w:val="24"/>
          <w:lang w:val="lt-LT"/>
        </w:rPr>
        <w:t xml:space="preserve">, UAB „Neringos komunalininkas“ </w:t>
      </w:r>
      <w:r w:rsidR="0026766B">
        <w:rPr>
          <w:sz w:val="24"/>
          <w:szCs w:val="24"/>
          <w:lang w:val="lt-LT"/>
        </w:rPr>
        <w:t>–</w:t>
      </w:r>
      <w:r w:rsidR="00B0678F">
        <w:rPr>
          <w:sz w:val="24"/>
          <w:szCs w:val="24"/>
          <w:lang w:val="lt-LT"/>
        </w:rPr>
        <w:t xml:space="preserve"> </w:t>
      </w:r>
      <w:r w:rsidR="0026766B">
        <w:rPr>
          <w:sz w:val="24"/>
          <w:szCs w:val="24"/>
          <w:lang w:val="lt-LT"/>
        </w:rPr>
        <w:t>1</w:t>
      </w:r>
      <w:r w:rsidR="000B252F">
        <w:rPr>
          <w:sz w:val="24"/>
          <w:szCs w:val="24"/>
          <w:lang w:val="lt-LT"/>
        </w:rPr>
        <w:t> </w:t>
      </w:r>
      <w:r w:rsidR="00D55C26">
        <w:rPr>
          <w:sz w:val="24"/>
          <w:szCs w:val="24"/>
          <w:lang w:val="lt-LT"/>
        </w:rPr>
        <w:t>6</w:t>
      </w:r>
      <w:r w:rsidR="000B252F">
        <w:rPr>
          <w:sz w:val="24"/>
          <w:szCs w:val="24"/>
          <w:lang w:val="lt-LT"/>
        </w:rPr>
        <w:t>65,0</w:t>
      </w:r>
      <w:r w:rsidR="0027317B" w:rsidRPr="00494C4C">
        <w:rPr>
          <w:sz w:val="24"/>
          <w:szCs w:val="24"/>
          <w:lang w:val="lt-LT"/>
        </w:rPr>
        <w:t xml:space="preserve">tūkst. </w:t>
      </w:r>
      <w:r w:rsidR="0026766B">
        <w:rPr>
          <w:sz w:val="24"/>
          <w:szCs w:val="24"/>
          <w:lang w:val="lt-LT"/>
        </w:rPr>
        <w:t>eurų</w:t>
      </w:r>
      <w:r w:rsidR="0027317B" w:rsidRPr="00494C4C">
        <w:rPr>
          <w:sz w:val="24"/>
          <w:szCs w:val="24"/>
          <w:lang w:val="lt-LT"/>
        </w:rPr>
        <w:t xml:space="preserve"> ir UAB </w:t>
      </w:r>
      <w:r w:rsidR="005D15F3">
        <w:rPr>
          <w:sz w:val="24"/>
          <w:szCs w:val="24"/>
          <w:lang w:val="lt-LT"/>
        </w:rPr>
        <w:t>,,</w:t>
      </w:r>
      <w:r w:rsidR="0027317B" w:rsidRPr="00494C4C">
        <w:rPr>
          <w:sz w:val="24"/>
          <w:szCs w:val="24"/>
          <w:lang w:val="lt-LT"/>
        </w:rPr>
        <w:t xml:space="preserve">Neringos energija“ </w:t>
      </w:r>
      <w:r w:rsidR="005D15F3">
        <w:rPr>
          <w:sz w:val="24"/>
          <w:szCs w:val="24"/>
          <w:lang w:val="lt-LT"/>
        </w:rPr>
        <w:t>–</w:t>
      </w:r>
      <w:r w:rsidR="00B0678F">
        <w:rPr>
          <w:sz w:val="24"/>
          <w:szCs w:val="24"/>
          <w:lang w:val="lt-LT"/>
        </w:rPr>
        <w:t xml:space="preserve"> </w:t>
      </w:r>
      <w:r w:rsidR="00D55C26">
        <w:rPr>
          <w:sz w:val="24"/>
          <w:szCs w:val="24"/>
          <w:lang w:val="lt-LT"/>
        </w:rPr>
        <w:t>67</w:t>
      </w:r>
      <w:r w:rsidR="000B252F">
        <w:rPr>
          <w:sz w:val="24"/>
          <w:szCs w:val="24"/>
          <w:lang w:val="lt-LT"/>
        </w:rPr>
        <w:t>9,4</w:t>
      </w:r>
      <w:r w:rsidR="0027317B" w:rsidRPr="00494C4C">
        <w:rPr>
          <w:sz w:val="24"/>
          <w:szCs w:val="24"/>
          <w:lang w:val="lt-LT"/>
        </w:rPr>
        <w:t xml:space="preserve">tūkst. </w:t>
      </w:r>
      <w:r w:rsidR="005D15F3">
        <w:rPr>
          <w:sz w:val="24"/>
          <w:szCs w:val="24"/>
          <w:lang w:val="lt-LT"/>
        </w:rPr>
        <w:t>eurų</w:t>
      </w:r>
      <w:r w:rsidR="0027317B" w:rsidRPr="00494C4C">
        <w:rPr>
          <w:sz w:val="24"/>
          <w:szCs w:val="24"/>
          <w:lang w:val="lt-LT"/>
        </w:rPr>
        <w:t>;</w:t>
      </w:r>
    </w:p>
    <w:p w:rsidR="00B0678F" w:rsidRDefault="00510A9E" w:rsidP="00EA663B">
      <w:pPr>
        <w:tabs>
          <w:tab w:val="num" w:pos="0"/>
          <w:tab w:val="left" w:pos="1418"/>
        </w:tabs>
        <w:jc w:val="both"/>
        <w:rPr>
          <w:sz w:val="24"/>
          <w:szCs w:val="24"/>
          <w:lang w:val="lt-LT"/>
        </w:rPr>
      </w:pPr>
      <w:r w:rsidRPr="00494C4C">
        <w:rPr>
          <w:sz w:val="24"/>
          <w:szCs w:val="24"/>
          <w:lang w:val="lt-LT"/>
        </w:rPr>
        <w:tab/>
      </w:r>
      <w:r w:rsidR="00C86296">
        <w:rPr>
          <w:sz w:val="24"/>
          <w:szCs w:val="24"/>
          <w:lang w:val="lt-LT"/>
        </w:rPr>
        <w:t>4. P</w:t>
      </w:r>
      <w:r w:rsidR="0027317B" w:rsidRPr="00494C4C">
        <w:rPr>
          <w:sz w:val="24"/>
          <w:szCs w:val="24"/>
          <w:lang w:val="lt-LT"/>
        </w:rPr>
        <w:t xml:space="preserve">elno nesiekiančius juridinius asmenis iš viso </w:t>
      </w:r>
      <w:r w:rsidR="005D15F3">
        <w:rPr>
          <w:sz w:val="24"/>
          <w:szCs w:val="24"/>
          <w:lang w:val="lt-LT"/>
        </w:rPr>
        <w:t>–</w:t>
      </w:r>
      <w:r w:rsidR="00B0678F">
        <w:rPr>
          <w:sz w:val="24"/>
          <w:szCs w:val="24"/>
          <w:lang w:val="lt-LT"/>
        </w:rPr>
        <w:t xml:space="preserve"> </w:t>
      </w:r>
      <w:r w:rsidR="005D15F3">
        <w:rPr>
          <w:sz w:val="24"/>
          <w:szCs w:val="24"/>
          <w:lang w:val="lt-LT"/>
        </w:rPr>
        <w:t>87,4</w:t>
      </w:r>
      <w:r w:rsidR="0027317B" w:rsidRPr="00494C4C">
        <w:rPr>
          <w:sz w:val="24"/>
          <w:szCs w:val="24"/>
          <w:lang w:val="lt-LT"/>
        </w:rPr>
        <w:t xml:space="preserve"> tūkst. </w:t>
      </w:r>
      <w:r w:rsidR="005D15F3">
        <w:rPr>
          <w:sz w:val="24"/>
          <w:szCs w:val="24"/>
          <w:lang w:val="lt-LT"/>
        </w:rPr>
        <w:t>eurų</w:t>
      </w:r>
      <w:r w:rsidR="0027317B" w:rsidRPr="00494C4C">
        <w:rPr>
          <w:sz w:val="24"/>
          <w:szCs w:val="24"/>
          <w:lang w:val="lt-LT"/>
        </w:rPr>
        <w:t xml:space="preserve">, tame skaičiuje VŠĮ „Neringos kuršiai“ </w:t>
      </w:r>
      <w:r w:rsidR="005D15F3">
        <w:rPr>
          <w:sz w:val="24"/>
          <w:szCs w:val="24"/>
          <w:lang w:val="lt-LT"/>
        </w:rPr>
        <w:t>–</w:t>
      </w:r>
      <w:r w:rsidR="00B0678F">
        <w:rPr>
          <w:sz w:val="24"/>
          <w:szCs w:val="24"/>
          <w:lang w:val="lt-LT"/>
        </w:rPr>
        <w:t xml:space="preserve"> </w:t>
      </w:r>
      <w:r w:rsidR="005D15F3">
        <w:rPr>
          <w:sz w:val="24"/>
          <w:szCs w:val="24"/>
          <w:lang w:val="lt-LT"/>
        </w:rPr>
        <w:t>8,7</w:t>
      </w:r>
      <w:r w:rsidR="0027317B" w:rsidRPr="00494C4C">
        <w:rPr>
          <w:sz w:val="24"/>
          <w:szCs w:val="24"/>
          <w:lang w:val="lt-LT"/>
        </w:rPr>
        <w:t xml:space="preserve"> tūkst. </w:t>
      </w:r>
      <w:r w:rsidR="005D15F3">
        <w:rPr>
          <w:sz w:val="24"/>
          <w:szCs w:val="24"/>
          <w:lang w:val="lt-LT"/>
        </w:rPr>
        <w:t>eurų</w:t>
      </w:r>
      <w:r w:rsidR="0027317B" w:rsidRPr="00494C4C">
        <w:rPr>
          <w:sz w:val="24"/>
          <w:szCs w:val="24"/>
          <w:lang w:val="lt-LT"/>
        </w:rPr>
        <w:t xml:space="preserve">, VŠĮ „Pasienio žuvys“ </w:t>
      </w:r>
      <w:r w:rsidR="005D15F3">
        <w:rPr>
          <w:sz w:val="24"/>
          <w:szCs w:val="24"/>
          <w:lang w:val="lt-LT"/>
        </w:rPr>
        <w:t>–</w:t>
      </w:r>
      <w:r w:rsidR="00B0678F">
        <w:rPr>
          <w:sz w:val="24"/>
          <w:szCs w:val="24"/>
          <w:lang w:val="lt-LT"/>
        </w:rPr>
        <w:t xml:space="preserve"> </w:t>
      </w:r>
      <w:r w:rsidR="005D15F3">
        <w:rPr>
          <w:sz w:val="24"/>
          <w:szCs w:val="24"/>
          <w:lang w:val="lt-LT"/>
        </w:rPr>
        <w:t>3,8</w:t>
      </w:r>
      <w:r w:rsidR="0027317B" w:rsidRPr="00494C4C">
        <w:rPr>
          <w:sz w:val="24"/>
          <w:szCs w:val="24"/>
          <w:lang w:val="lt-LT"/>
        </w:rPr>
        <w:t xml:space="preserve"> tūkst. </w:t>
      </w:r>
      <w:r w:rsidR="005D15F3">
        <w:rPr>
          <w:sz w:val="24"/>
          <w:szCs w:val="24"/>
          <w:lang w:val="lt-LT"/>
        </w:rPr>
        <w:t>eurų</w:t>
      </w:r>
      <w:r w:rsidR="0027317B" w:rsidRPr="00494C4C">
        <w:rPr>
          <w:sz w:val="24"/>
          <w:szCs w:val="24"/>
          <w:lang w:val="lt-LT"/>
        </w:rPr>
        <w:t xml:space="preserve">, VŠĮ „Thomo Manno kultūros centras“ </w:t>
      </w:r>
      <w:r w:rsidR="005D15F3">
        <w:rPr>
          <w:sz w:val="24"/>
          <w:szCs w:val="24"/>
          <w:lang w:val="lt-LT"/>
        </w:rPr>
        <w:t>–</w:t>
      </w:r>
      <w:r w:rsidR="00B0678F">
        <w:rPr>
          <w:sz w:val="24"/>
          <w:szCs w:val="24"/>
          <w:lang w:val="lt-LT"/>
        </w:rPr>
        <w:t xml:space="preserve"> </w:t>
      </w:r>
      <w:r w:rsidR="005D15F3">
        <w:rPr>
          <w:sz w:val="24"/>
          <w:szCs w:val="24"/>
          <w:lang w:val="lt-LT"/>
        </w:rPr>
        <w:t>0,6</w:t>
      </w:r>
      <w:r w:rsidR="0027317B" w:rsidRPr="00494C4C">
        <w:rPr>
          <w:sz w:val="24"/>
          <w:szCs w:val="24"/>
          <w:lang w:val="lt-LT"/>
        </w:rPr>
        <w:t xml:space="preserve"> tūkst. </w:t>
      </w:r>
      <w:r w:rsidR="005D15F3">
        <w:rPr>
          <w:sz w:val="24"/>
          <w:szCs w:val="24"/>
          <w:lang w:val="lt-LT"/>
        </w:rPr>
        <w:t>eurų</w:t>
      </w:r>
      <w:r w:rsidR="0027317B" w:rsidRPr="00494C4C">
        <w:rPr>
          <w:sz w:val="24"/>
          <w:szCs w:val="24"/>
          <w:lang w:val="lt-LT"/>
        </w:rPr>
        <w:t>, VŠĮ „</w:t>
      </w:r>
      <w:r w:rsidR="00ED5418" w:rsidRPr="001859AA">
        <w:rPr>
          <w:sz w:val="24"/>
          <w:szCs w:val="24"/>
          <w:lang w:val="lt-LT"/>
        </w:rPr>
        <w:t>Nidos oro parkas</w:t>
      </w:r>
      <w:r w:rsidR="0027317B" w:rsidRPr="001859AA">
        <w:rPr>
          <w:sz w:val="24"/>
          <w:szCs w:val="24"/>
          <w:lang w:val="lt-LT"/>
        </w:rPr>
        <w:t>“</w:t>
      </w:r>
      <w:r w:rsidR="0027317B" w:rsidRPr="00494C4C">
        <w:rPr>
          <w:sz w:val="24"/>
          <w:szCs w:val="24"/>
          <w:lang w:val="lt-LT"/>
        </w:rPr>
        <w:t xml:space="preserve"> </w:t>
      </w:r>
      <w:r w:rsidR="005D15F3">
        <w:rPr>
          <w:sz w:val="24"/>
          <w:szCs w:val="24"/>
          <w:lang w:val="lt-LT"/>
        </w:rPr>
        <w:t>–</w:t>
      </w:r>
      <w:r w:rsidR="00B0678F">
        <w:rPr>
          <w:sz w:val="24"/>
          <w:szCs w:val="24"/>
          <w:lang w:val="lt-LT"/>
        </w:rPr>
        <w:t xml:space="preserve"> </w:t>
      </w:r>
      <w:r w:rsidR="005D15F3">
        <w:rPr>
          <w:sz w:val="24"/>
          <w:szCs w:val="24"/>
          <w:lang w:val="lt-LT"/>
        </w:rPr>
        <w:t>0,3</w:t>
      </w:r>
      <w:r w:rsidR="0027317B" w:rsidRPr="00494C4C">
        <w:rPr>
          <w:sz w:val="24"/>
          <w:szCs w:val="24"/>
          <w:lang w:val="lt-LT"/>
        </w:rPr>
        <w:t xml:space="preserve"> tūkst. </w:t>
      </w:r>
      <w:r w:rsidR="005D15F3">
        <w:rPr>
          <w:sz w:val="24"/>
          <w:szCs w:val="24"/>
          <w:lang w:val="lt-LT"/>
        </w:rPr>
        <w:t>eurų</w:t>
      </w:r>
      <w:r w:rsidR="0027317B" w:rsidRPr="00494C4C">
        <w:rPr>
          <w:sz w:val="24"/>
          <w:szCs w:val="24"/>
          <w:lang w:val="lt-LT"/>
        </w:rPr>
        <w:t xml:space="preserve"> ir VŠĮ „Aušros Žvaigždė“ </w:t>
      </w:r>
      <w:r w:rsidR="005D15F3">
        <w:rPr>
          <w:sz w:val="24"/>
          <w:szCs w:val="24"/>
          <w:lang w:val="lt-LT"/>
        </w:rPr>
        <w:t>–</w:t>
      </w:r>
      <w:r w:rsidR="00B0678F">
        <w:rPr>
          <w:sz w:val="24"/>
          <w:szCs w:val="24"/>
          <w:lang w:val="lt-LT"/>
        </w:rPr>
        <w:t xml:space="preserve"> </w:t>
      </w:r>
      <w:r w:rsidR="005D15F3">
        <w:rPr>
          <w:sz w:val="24"/>
          <w:szCs w:val="24"/>
          <w:lang w:val="lt-LT"/>
        </w:rPr>
        <w:t>74,0</w:t>
      </w:r>
      <w:r w:rsidR="0027317B" w:rsidRPr="00494C4C">
        <w:rPr>
          <w:sz w:val="24"/>
          <w:szCs w:val="24"/>
          <w:lang w:val="lt-LT"/>
        </w:rPr>
        <w:t xml:space="preserve"> tūkst. </w:t>
      </w:r>
      <w:r w:rsidR="005D15F3">
        <w:rPr>
          <w:sz w:val="24"/>
          <w:szCs w:val="24"/>
          <w:lang w:val="lt-LT"/>
        </w:rPr>
        <w:t>eurų</w:t>
      </w:r>
      <w:r w:rsidR="0027317B" w:rsidRPr="00494C4C">
        <w:rPr>
          <w:sz w:val="24"/>
          <w:szCs w:val="24"/>
          <w:lang w:val="lt-LT"/>
        </w:rPr>
        <w:t xml:space="preserve">. </w:t>
      </w:r>
    </w:p>
    <w:p w:rsidR="00EA663B" w:rsidRDefault="00B0678F" w:rsidP="00EA663B">
      <w:pPr>
        <w:tabs>
          <w:tab w:val="num" w:pos="0"/>
          <w:tab w:val="left" w:pos="1418"/>
        </w:tabs>
        <w:jc w:val="both"/>
        <w:rPr>
          <w:sz w:val="24"/>
          <w:szCs w:val="24"/>
          <w:lang w:val="lt-LT"/>
        </w:rPr>
      </w:pPr>
      <w:r>
        <w:rPr>
          <w:sz w:val="24"/>
          <w:szCs w:val="24"/>
          <w:lang w:val="lt-LT"/>
        </w:rPr>
        <w:t xml:space="preserve">                      5. Savivaldybės butų ūkis – </w:t>
      </w:r>
      <w:r w:rsidR="00D55C26">
        <w:rPr>
          <w:sz w:val="24"/>
          <w:szCs w:val="24"/>
          <w:lang w:val="lt-LT"/>
        </w:rPr>
        <w:t>59,3</w:t>
      </w:r>
      <w:r>
        <w:rPr>
          <w:sz w:val="24"/>
          <w:szCs w:val="24"/>
          <w:lang w:val="lt-LT"/>
        </w:rPr>
        <w:t xml:space="preserve"> tūkst. </w:t>
      </w:r>
      <w:r w:rsidR="005D15F3">
        <w:rPr>
          <w:sz w:val="24"/>
          <w:szCs w:val="24"/>
          <w:lang w:val="lt-LT"/>
        </w:rPr>
        <w:t>eurų</w:t>
      </w:r>
      <w:r w:rsidR="000B252F">
        <w:rPr>
          <w:sz w:val="24"/>
          <w:szCs w:val="24"/>
          <w:lang w:val="lt-LT"/>
        </w:rPr>
        <w:t xml:space="preserve"> (reorganizavus Neringos savivaldybės Būtų ūkį į biudžetinę įstaigą ,,Paslaugos Neringai“ likusi nusidėvėjimo suma).</w:t>
      </w:r>
      <w:r w:rsidR="0027317B" w:rsidRPr="00494C4C">
        <w:rPr>
          <w:sz w:val="24"/>
          <w:szCs w:val="24"/>
          <w:lang w:val="lt-LT"/>
        </w:rPr>
        <w:t xml:space="preserve"> </w:t>
      </w:r>
    </w:p>
    <w:p w:rsidR="0067482A" w:rsidRDefault="0067482A" w:rsidP="00EA663B">
      <w:pPr>
        <w:tabs>
          <w:tab w:val="num" w:pos="0"/>
          <w:tab w:val="left" w:pos="1418"/>
        </w:tabs>
        <w:jc w:val="both"/>
        <w:rPr>
          <w:sz w:val="24"/>
          <w:szCs w:val="24"/>
          <w:lang w:val="lt-LT"/>
        </w:rPr>
      </w:pPr>
    </w:p>
    <w:p w:rsidR="00F60906" w:rsidRPr="00EA663B" w:rsidRDefault="00EA663B" w:rsidP="00EA663B">
      <w:pPr>
        <w:tabs>
          <w:tab w:val="num" w:pos="0"/>
          <w:tab w:val="left" w:pos="1418"/>
        </w:tabs>
        <w:jc w:val="both"/>
        <w:rPr>
          <w:sz w:val="24"/>
          <w:szCs w:val="24"/>
          <w:lang w:val="lt-LT"/>
        </w:rPr>
      </w:pPr>
      <w:r>
        <w:rPr>
          <w:sz w:val="24"/>
          <w:szCs w:val="24"/>
          <w:lang w:val="lt-LT"/>
        </w:rPr>
        <w:tab/>
      </w:r>
      <w:r w:rsidR="0008492A">
        <w:rPr>
          <w:b/>
          <w:sz w:val="24"/>
          <w:szCs w:val="24"/>
          <w:lang w:val="lt-LT"/>
        </w:rPr>
        <w:t>8</w:t>
      </w:r>
      <w:r w:rsidR="00070CB0" w:rsidRPr="00494C4C">
        <w:rPr>
          <w:b/>
          <w:sz w:val="24"/>
          <w:szCs w:val="24"/>
          <w:lang w:val="lt-LT"/>
        </w:rPr>
        <w:t>.</w:t>
      </w:r>
      <w:r w:rsidR="000B252F">
        <w:rPr>
          <w:b/>
          <w:sz w:val="24"/>
          <w:szCs w:val="24"/>
          <w:lang w:val="lt-LT"/>
        </w:rPr>
        <w:t>4</w:t>
      </w:r>
      <w:r w:rsidR="00070CB0" w:rsidRPr="00494C4C">
        <w:rPr>
          <w:b/>
          <w:sz w:val="24"/>
          <w:szCs w:val="24"/>
          <w:lang w:val="lt-LT"/>
        </w:rPr>
        <w:t xml:space="preserve">. </w:t>
      </w:r>
      <w:r w:rsidR="0027317B" w:rsidRPr="00494C4C">
        <w:rPr>
          <w:b/>
          <w:sz w:val="24"/>
          <w:szCs w:val="24"/>
          <w:lang w:val="lt-LT"/>
        </w:rPr>
        <w:t xml:space="preserve"> Atsargų vertės pasikeitimas per ataskaitinį laikotarpį.</w:t>
      </w:r>
    </w:p>
    <w:p w:rsidR="002632F8" w:rsidRDefault="0027317B" w:rsidP="00EA663B">
      <w:pPr>
        <w:tabs>
          <w:tab w:val="left" w:pos="1418"/>
        </w:tabs>
        <w:ind w:firstLine="851"/>
        <w:jc w:val="both"/>
        <w:rPr>
          <w:sz w:val="24"/>
          <w:szCs w:val="24"/>
          <w:lang w:val="lt-LT"/>
        </w:rPr>
      </w:pPr>
      <w:r w:rsidRPr="00494C4C">
        <w:rPr>
          <w:b/>
          <w:sz w:val="24"/>
          <w:szCs w:val="24"/>
          <w:lang w:val="lt-LT"/>
        </w:rPr>
        <w:t xml:space="preserve"> </w:t>
      </w:r>
      <w:r w:rsidR="00510A9E" w:rsidRPr="00494C4C">
        <w:rPr>
          <w:b/>
          <w:sz w:val="24"/>
          <w:szCs w:val="24"/>
          <w:lang w:val="lt-LT"/>
        </w:rPr>
        <w:tab/>
      </w:r>
      <w:r w:rsidRPr="00494C4C">
        <w:rPr>
          <w:sz w:val="24"/>
          <w:szCs w:val="24"/>
          <w:lang w:val="lt-LT"/>
        </w:rPr>
        <w:t>Atsargų likut</w:t>
      </w:r>
      <w:r w:rsidR="005E4EAC">
        <w:rPr>
          <w:sz w:val="24"/>
          <w:szCs w:val="24"/>
          <w:lang w:val="lt-LT"/>
        </w:rPr>
        <w:t xml:space="preserve">į per ataskaitinį laikotarpį </w:t>
      </w:r>
      <w:r w:rsidRPr="00494C4C">
        <w:rPr>
          <w:sz w:val="24"/>
          <w:szCs w:val="24"/>
          <w:lang w:val="lt-LT"/>
        </w:rPr>
        <w:t xml:space="preserve"> sudarė </w:t>
      </w:r>
      <w:r w:rsidR="00C86296">
        <w:rPr>
          <w:sz w:val="24"/>
          <w:szCs w:val="24"/>
          <w:lang w:val="lt-LT"/>
        </w:rPr>
        <w:t xml:space="preserve">– </w:t>
      </w:r>
      <w:r w:rsidR="005E4EAC">
        <w:rPr>
          <w:b/>
          <w:sz w:val="24"/>
          <w:szCs w:val="24"/>
          <w:lang w:val="lt-LT"/>
        </w:rPr>
        <w:t>95,8</w:t>
      </w:r>
      <w:r w:rsidRPr="00173CF9">
        <w:rPr>
          <w:b/>
          <w:sz w:val="24"/>
          <w:szCs w:val="24"/>
          <w:lang w:val="lt-LT"/>
        </w:rPr>
        <w:t xml:space="preserve"> tūkst. </w:t>
      </w:r>
      <w:r w:rsidR="005D15F3">
        <w:rPr>
          <w:b/>
          <w:sz w:val="24"/>
          <w:szCs w:val="24"/>
          <w:lang w:val="lt-LT"/>
        </w:rPr>
        <w:t>eurų</w:t>
      </w:r>
      <w:r w:rsidRPr="00494C4C">
        <w:rPr>
          <w:sz w:val="24"/>
          <w:szCs w:val="24"/>
          <w:lang w:val="lt-LT"/>
        </w:rPr>
        <w:t xml:space="preserve"> </w:t>
      </w:r>
      <w:r w:rsidR="005D15F3">
        <w:rPr>
          <w:sz w:val="24"/>
          <w:szCs w:val="24"/>
          <w:lang w:val="lt-LT"/>
        </w:rPr>
        <w:t>(a</w:t>
      </w:r>
      <w:r w:rsidRPr="00494C4C">
        <w:rPr>
          <w:sz w:val="24"/>
          <w:szCs w:val="24"/>
          <w:lang w:val="lt-LT"/>
        </w:rPr>
        <w:t xml:space="preserve">tsargų </w:t>
      </w:r>
      <w:r w:rsidR="005D15F3">
        <w:rPr>
          <w:sz w:val="24"/>
          <w:szCs w:val="24"/>
          <w:lang w:val="lt-LT"/>
        </w:rPr>
        <w:t>likutis lyginant su 201</w:t>
      </w:r>
      <w:r w:rsidR="005E4EAC">
        <w:rPr>
          <w:sz w:val="24"/>
          <w:szCs w:val="24"/>
          <w:lang w:val="lt-LT"/>
        </w:rPr>
        <w:t>6</w:t>
      </w:r>
      <w:r w:rsidR="005D15F3">
        <w:rPr>
          <w:sz w:val="24"/>
          <w:szCs w:val="24"/>
          <w:lang w:val="lt-LT"/>
        </w:rPr>
        <w:t xml:space="preserve"> m. </w:t>
      </w:r>
      <w:r w:rsidR="007D63CE">
        <w:rPr>
          <w:sz w:val="24"/>
          <w:szCs w:val="24"/>
          <w:lang w:val="lt-LT"/>
        </w:rPr>
        <w:t>padidėjo</w:t>
      </w:r>
      <w:r w:rsidR="005D15F3">
        <w:rPr>
          <w:sz w:val="24"/>
          <w:szCs w:val="24"/>
          <w:lang w:val="lt-LT"/>
        </w:rPr>
        <w:t xml:space="preserve"> </w:t>
      </w:r>
      <w:r w:rsidR="00C86296">
        <w:rPr>
          <w:sz w:val="24"/>
          <w:szCs w:val="24"/>
          <w:lang w:val="lt-LT"/>
        </w:rPr>
        <w:t>–</w:t>
      </w:r>
      <w:r w:rsidRPr="00494C4C">
        <w:rPr>
          <w:sz w:val="24"/>
          <w:szCs w:val="24"/>
          <w:lang w:val="lt-LT"/>
        </w:rPr>
        <w:t xml:space="preserve"> </w:t>
      </w:r>
      <w:r w:rsidR="005E4EAC">
        <w:rPr>
          <w:sz w:val="24"/>
          <w:szCs w:val="24"/>
          <w:lang w:val="lt-LT"/>
        </w:rPr>
        <w:t>50,0</w:t>
      </w:r>
      <w:r w:rsidR="00EA663B">
        <w:rPr>
          <w:sz w:val="24"/>
          <w:szCs w:val="24"/>
          <w:lang w:val="lt-LT"/>
        </w:rPr>
        <w:t xml:space="preserve"> tūkst. </w:t>
      </w:r>
      <w:r w:rsidR="005D15F3">
        <w:rPr>
          <w:sz w:val="24"/>
          <w:szCs w:val="24"/>
          <w:lang w:val="lt-LT"/>
        </w:rPr>
        <w:t>eurų)</w:t>
      </w:r>
      <w:r w:rsidR="00EA663B">
        <w:rPr>
          <w:sz w:val="24"/>
          <w:szCs w:val="24"/>
          <w:lang w:val="lt-LT"/>
        </w:rPr>
        <w:t xml:space="preserve">, iš jų – </w:t>
      </w:r>
      <w:r w:rsidR="005E4EAC">
        <w:rPr>
          <w:sz w:val="24"/>
          <w:szCs w:val="24"/>
          <w:lang w:val="lt-LT"/>
        </w:rPr>
        <w:t>53,2</w:t>
      </w:r>
      <w:r w:rsidR="00EA663B">
        <w:rPr>
          <w:sz w:val="24"/>
          <w:szCs w:val="24"/>
          <w:lang w:val="lt-LT"/>
        </w:rPr>
        <w:t xml:space="preserve"> tūkst. </w:t>
      </w:r>
      <w:r w:rsidR="005D15F3">
        <w:rPr>
          <w:sz w:val="24"/>
          <w:szCs w:val="24"/>
          <w:lang w:val="lt-LT"/>
        </w:rPr>
        <w:t>eurų</w:t>
      </w:r>
      <w:r w:rsidR="00C86296">
        <w:rPr>
          <w:sz w:val="24"/>
          <w:szCs w:val="24"/>
          <w:lang w:val="lt-LT"/>
        </w:rPr>
        <w:t xml:space="preserve"> med</w:t>
      </w:r>
      <w:r w:rsidR="00775471">
        <w:rPr>
          <w:sz w:val="24"/>
          <w:szCs w:val="24"/>
          <w:lang w:val="lt-LT"/>
        </w:rPr>
        <w:t xml:space="preserve">žiagos, </w:t>
      </w:r>
      <w:r w:rsidR="005E4EAC">
        <w:rPr>
          <w:sz w:val="24"/>
          <w:szCs w:val="24"/>
          <w:lang w:val="lt-LT"/>
        </w:rPr>
        <w:t xml:space="preserve">- 33,9 tūkst. eurų </w:t>
      </w:r>
      <w:r w:rsidR="00775471">
        <w:rPr>
          <w:sz w:val="24"/>
          <w:szCs w:val="24"/>
          <w:lang w:val="lt-LT"/>
        </w:rPr>
        <w:t xml:space="preserve">žaliavos ir inventorius, o </w:t>
      </w:r>
      <w:r w:rsidR="00A0328B">
        <w:rPr>
          <w:sz w:val="24"/>
          <w:szCs w:val="24"/>
          <w:lang w:val="lt-LT"/>
        </w:rPr>
        <w:t>atsargos skirtos pardavimui.</w:t>
      </w:r>
      <w:r w:rsidR="00C86296">
        <w:rPr>
          <w:sz w:val="24"/>
          <w:szCs w:val="24"/>
          <w:lang w:val="lt-LT"/>
        </w:rPr>
        <w:t xml:space="preserve"> </w:t>
      </w:r>
    </w:p>
    <w:p w:rsidR="00BB2C46" w:rsidRDefault="00BB2C46" w:rsidP="00EA663B">
      <w:pPr>
        <w:tabs>
          <w:tab w:val="left" w:pos="1418"/>
        </w:tabs>
        <w:ind w:firstLine="851"/>
        <w:jc w:val="both"/>
        <w:rPr>
          <w:sz w:val="24"/>
          <w:szCs w:val="24"/>
          <w:lang w:val="lt-LT"/>
        </w:rPr>
      </w:pPr>
    </w:p>
    <w:p w:rsidR="00BB2C46" w:rsidRPr="00494C4C" w:rsidRDefault="00BB2C46" w:rsidP="00EA663B">
      <w:pPr>
        <w:tabs>
          <w:tab w:val="left" w:pos="1418"/>
        </w:tabs>
        <w:ind w:firstLine="851"/>
        <w:jc w:val="both"/>
        <w:rPr>
          <w:sz w:val="24"/>
          <w:szCs w:val="24"/>
          <w:lang w:val="lt-LT"/>
        </w:rPr>
      </w:pPr>
    </w:p>
    <w:p w:rsidR="00F60906" w:rsidRPr="00494C4C" w:rsidRDefault="00510A9E" w:rsidP="00EA663B">
      <w:pPr>
        <w:tabs>
          <w:tab w:val="left" w:pos="1418"/>
        </w:tabs>
        <w:ind w:firstLine="851"/>
        <w:jc w:val="both"/>
        <w:rPr>
          <w:b/>
          <w:sz w:val="24"/>
          <w:szCs w:val="24"/>
          <w:lang w:val="lt-LT"/>
        </w:rPr>
      </w:pPr>
      <w:r w:rsidRPr="00494C4C">
        <w:rPr>
          <w:b/>
          <w:sz w:val="24"/>
          <w:szCs w:val="24"/>
          <w:lang w:val="lt-LT"/>
        </w:rPr>
        <w:tab/>
      </w:r>
      <w:r w:rsidR="0008492A">
        <w:rPr>
          <w:b/>
          <w:sz w:val="24"/>
          <w:szCs w:val="24"/>
          <w:lang w:val="lt-LT"/>
        </w:rPr>
        <w:t>8</w:t>
      </w:r>
      <w:r w:rsidR="00070CB0" w:rsidRPr="00494C4C">
        <w:rPr>
          <w:b/>
          <w:sz w:val="24"/>
          <w:szCs w:val="24"/>
          <w:lang w:val="lt-LT"/>
        </w:rPr>
        <w:t>.</w:t>
      </w:r>
      <w:r w:rsidR="000B252F">
        <w:rPr>
          <w:b/>
          <w:sz w:val="24"/>
          <w:szCs w:val="24"/>
          <w:lang w:val="lt-LT"/>
        </w:rPr>
        <w:t>5</w:t>
      </w:r>
      <w:r w:rsidR="00070CB0" w:rsidRPr="00494C4C">
        <w:rPr>
          <w:b/>
          <w:sz w:val="24"/>
          <w:szCs w:val="24"/>
          <w:lang w:val="lt-LT"/>
        </w:rPr>
        <w:t xml:space="preserve">. </w:t>
      </w:r>
      <w:r w:rsidR="0027317B" w:rsidRPr="00494C4C">
        <w:rPr>
          <w:b/>
          <w:sz w:val="24"/>
          <w:szCs w:val="24"/>
          <w:lang w:val="lt-LT"/>
        </w:rPr>
        <w:t xml:space="preserve"> Išankstiniai apmokėjimai. </w:t>
      </w:r>
    </w:p>
    <w:p w:rsidR="0027317B" w:rsidRDefault="00510A9E" w:rsidP="00EA663B">
      <w:pPr>
        <w:tabs>
          <w:tab w:val="left" w:pos="1418"/>
        </w:tabs>
        <w:ind w:firstLine="851"/>
        <w:jc w:val="both"/>
        <w:rPr>
          <w:sz w:val="24"/>
          <w:szCs w:val="24"/>
          <w:lang w:val="lt-LT"/>
        </w:rPr>
      </w:pPr>
      <w:r w:rsidRPr="00494C4C">
        <w:rPr>
          <w:sz w:val="24"/>
          <w:szCs w:val="24"/>
          <w:lang w:val="lt-LT"/>
        </w:rPr>
        <w:tab/>
      </w:r>
      <w:r w:rsidR="0027317B" w:rsidRPr="00494C4C">
        <w:rPr>
          <w:sz w:val="24"/>
          <w:szCs w:val="24"/>
          <w:lang w:val="lt-LT"/>
        </w:rPr>
        <w:t xml:space="preserve">Išankstinių apmokėjimų balansinė vertė metų pabaigai sudarė </w:t>
      </w:r>
      <w:r w:rsidR="002632F8">
        <w:rPr>
          <w:sz w:val="24"/>
          <w:szCs w:val="24"/>
          <w:lang w:val="lt-LT"/>
        </w:rPr>
        <w:t xml:space="preserve">– </w:t>
      </w:r>
      <w:r w:rsidR="005E4EAC">
        <w:rPr>
          <w:b/>
          <w:sz w:val="24"/>
          <w:szCs w:val="24"/>
          <w:lang w:val="lt-LT"/>
        </w:rPr>
        <w:t>62,5</w:t>
      </w:r>
      <w:r w:rsidR="0027317B" w:rsidRPr="00173CF9">
        <w:rPr>
          <w:b/>
          <w:sz w:val="24"/>
          <w:szCs w:val="24"/>
          <w:lang w:val="lt-LT"/>
        </w:rPr>
        <w:t xml:space="preserve"> tūkst. </w:t>
      </w:r>
      <w:r w:rsidR="008B2B43">
        <w:rPr>
          <w:b/>
          <w:sz w:val="24"/>
          <w:szCs w:val="24"/>
          <w:lang w:val="lt-LT"/>
        </w:rPr>
        <w:t>eurų</w:t>
      </w:r>
      <w:r w:rsidR="00C3195C">
        <w:rPr>
          <w:sz w:val="24"/>
          <w:szCs w:val="24"/>
          <w:lang w:val="lt-LT"/>
        </w:rPr>
        <w:t>,</w:t>
      </w:r>
      <w:r w:rsidR="0027317B" w:rsidRPr="00494C4C">
        <w:rPr>
          <w:sz w:val="24"/>
          <w:szCs w:val="24"/>
          <w:lang w:val="lt-LT"/>
        </w:rPr>
        <w:t xml:space="preserve"> </w:t>
      </w:r>
      <w:r w:rsidR="00C3195C">
        <w:rPr>
          <w:sz w:val="24"/>
          <w:szCs w:val="24"/>
          <w:lang w:val="lt-LT"/>
        </w:rPr>
        <w:t>l</w:t>
      </w:r>
      <w:r w:rsidR="002632F8">
        <w:rPr>
          <w:sz w:val="24"/>
          <w:szCs w:val="24"/>
          <w:lang w:val="lt-LT"/>
        </w:rPr>
        <w:t>ygin</w:t>
      </w:r>
      <w:r w:rsidR="00EA663B">
        <w:rPr>
          <w:sz w:val="24"/>
          <w:szCs w:val="24"/>
          <w:lang w:val="lt-LT"/>
        </w:rPr>
        <w:t>ant su 201</w:t>
      </w:r>
      <w:r w:rsidR="005E4EAC">
        <w:rPr>
          <w:sz w:val="24"/>
          <w:szCs w:val="24"/>
          <w:lang w:val="lt-LT"/>
        </w:rPr>
        <w:t>6</w:t>
      </w:r>
      <w:r w:rsidR="00EA663B">
        <w:rPr>
          <w:sz w:val="24"/>
          <w:szCs w:val="24"/>
          <w:lang w:val="lt-LT"/>
        </w:rPr>
        <w:t xml:space="preserve"> m. </w:t>
      </w:r>
      <w:r w:rsidR="008B2B43">
        <w:rPr>
          <w:sz w:val="24"/>
          <w:szCs w:val="24"/>
          <w:lang w:val="lt-LT"/>
        </w:rPr>
        <w:t>sumažėjo</w:t>
      </w:r>
      <w:r w:rsidR="0099648B">
        <w:rPr>
          <w:sz w:val="24"/>
          <w:szCs w:val="24"/>
          <w:lang w:val="lt-LT"/>
        </w:rPr>
        <w:t xml:space="preserve"> </w:t>
      </w:r>
      <w:r w:rsidR="00ED5418">
        <w:rPr>
          <w:sz w:val="24"/>
          <w:szCs w:val="24"/>
          <w:lang w:val="lt-LT"/>
        </w:rPr>
        <w:t>–</w:t>
      </w:r>
      <w:r w:rsidR="00173CF9">
        <w:rPr>
          <w:sz w:val="24"/>
          <w:szCs w:val="24"/>
          <w:lang w:val="lt-LT"/>
        </w:rPr>
        <w:t xml:space="preserve"> </w:t>
      </w:r>
      <w:r w:rsidR="005E4EAC">
        <w:rPr>
          <w:sz w:val="24"/>
          <w:szCs w:val="24"/>
          <w:lang w:val="lt-LT"/>
        </w:rPr>
        <w:t>288,8</w:t>
      </w:r>
      <w:r w:rsidR="0099648B">
        <w:rPr>
          <w:sz w:val="24"/>
          <w:szCs w:val="24"/>
          <w:lang w:val="lt-LT"/>
        </w:rPr>
        <w:t xml:space="preserve"> tūkst. </w:t>
      </w:r>
      <w:r w:rsidR="008B2B43">
        <w:rPr>
          <w:sz w:val="24"/>
          <w:szCs w:val="24"/>
          <w:lang w:val="lt-LT"/>
        </w:rPr>
        <w:t>eurų</w:t>
      </w:r>
      <w:r w:rsidR="0099648B">
        <w:rPr>
          <w:sz w:val="24"/>
          <w:szCs w:val="24"/>
          <w:lang w:val="lt-LT"/>
        </w:rPr>
        <w:t>.</w:t>
      </w:r>
      <w:r w:rsidR="002632F8">
        <w:rPr>
          <w:sz w:val="24"/>
          <w:szCs w:val="24"/>
          <w:lang w:val="lt-LT"/>
        </w:rPr>
        <w:t xml:space="preserve"> </w:t>
      </w:r>
      <w:r w:rsidR="0027317B" w:rsidRPr="00494C4C">
        <w:rPr>
          <w:sz w:val="24"/>
          <w:szCs w:val="24"/>
          <w:lang w:val="lt-LT"/>
        </w:rPr>
        <w:t xml:space="preserve">Šiame straipsnyje apskaitoma </w:t>
      </w:r>
      <w:r w:rsidR="00BA5396">
        <w:rPr>
          <w:sz w:val="24"/>
          <w:szCs w:val="24"/>
          <w:lang w:val="lt-LT"/>
        </w:rPr>
        <w:t>būsimo laikotarpio sąnaudos dėl 320,6 tūkst. eurų lėšų grąžinimo už priteista žalos atlyginimą LR Teisingumo ministerijai per penkerius metus</w:t>
      </w:r>
      <w:r w:rsidR="005E4EAC">
        <w:rPr>
          <w:sz w:val="24"/>
          <w:szCs w:val="24"/>
          <w:lang w:val="lt-LT"/>
        </w:rPr>
        <w:t>. Kur 2017-12-31 likutį sudarė – 256,4 tūkst. eurų.</w:t>
      </w:r>
    </w:p>
    <w:p w:rsidR="00BB2C46" w:rsidRPr="00494C4C" w:rsidRDefault="00BB2C46" w:rsidP="00EA663B">
      <w:pPr>
        <w:tabs>
          <w:tab w:val="left" w:pos="1418"/>
        </w:tabs>
        <w:ind w:firstLine="851"/>
        <w:jc w:val="both"/>
        <w:rPr>
          <w:sz w:val="24"/>
          <w:szCs w:val="24"/>
          <w:lang w:val="lt-LT"/>
        </w:rPr>
      </w:pPr>
    </w:p>
    <w:p w:rsidR="008B2B43" w:rsidRPr="00494C4C" w:rsidRDefault="0027317B" w:rsidP="008B2B43">
      <w:pPr>
        <w:tabs>
          <w:tab w:val="left" w:pos="1418"/>
        </w:tabs>
        <w:jc w:val="both"/>
        <w:rPr>
          <w:sz w:val="24"/>
          <w:szCs w:val="24"/>
          <w:lang w:val="lt-LT"/>
        </w:rPr>
      </w:pPr>
      <w:r w:rsidRPr="00494C4C">
        <w:rPr>
          <w:b/>
          <w:sz w:val="24"/>
          <w:szCs w:val="24"/>
          <w:lang w:val="lt-LT"/>
        </w:rPr>
        <w:t xml:space="preserve">  </w:t>
      </w:r>
      <w:r w:rsidR="00C92BB9">
        <w:rPr>
          <w:b/>
          <w:sz w:val="24"/>
          <w:szCs w:val="24"/>
          <w:lang w:val="lt-LT"/>
        </w:rPr>
        <w:t xml:space="preserve">                      </w:t>
      </w:r>
      <w:r w:rsidR="0008492A">
        <w:rPr>
          <w:b/>
          <w:sz w:val="24"/>
          <w:szCs w:val="24"/>
          <w:lang w:val="lt-LT"/>
        </w:rPr>
        <w:t>8</w:t>
      </w:r>
      <w:r w:rsidR="00070CB0" w:rsidRPr="00494C4C">
        <w:rPr>
          <w:b/>
          <w:sz w:val="24"/>
          <w:szCs w:val="24"/>
          <w:lang w:val="lt-LT"/>
        </w:rPr>
        <w:t>.</w:t>
      </w:r>
      <w:r w:rsidR="000B252F">
        <w:rPr>
          <w:b/>
          <w:sz w:val="24"/>
          <w:szCs w:val="24"/>
          <w:lang w:val="lt-LT"/>
        </w:rPr>
        <w:t>6</w:t>
      </w:r>
      <w:r w:rsidR="00EA663B">
        <w:rPr>
          <w:b/>
          <w:sz w:val="24"/>
          <w:szCs w:val="24"/>
          <w:lang w:val="lt-LT"/>
        </w:rPr>
        <w:t xml:space="preserve">. </w:t>
      </w:r>
      <w:r w:rsidRPr="00494C4C">
        <w:rPr>
          <w:b/>
          <w:sz w:val="24"/>
          <w:szCs w:val="24"/>
          <w:lang w:val="lt-LT"/>
        </w:rPr>
        <w:t xml:space="preserve">Gautinos sumos už turto naudojimą, parduotas prekes, turtą, paslaugas. </w:t>
      </w:r>
      <w:r w:rsidRPr="003F7AB2">
        <w:rPr>
          <w:sz w:val="24"/>
          <w:szCs w:val="24"/>
          <w:lang w:val="lt-LT"/>
        </w:rPr>
        <w:t>Pe</w:t>
      </w:r>
      <w:r w:rsidR="00775471">
        <w:rPr>
          <w:sz w:val="24"/>
          <w:szCs w:val="24"/>
          <w:lang w:val="lt-LT"/>
        </w:rPr>
        <w:t xml:space="preserve">r vienerius metus gautinų sumų balansinė vertė </w:t>
      </w:r>
      <w:r w:rsidR="003F7AB2" w:rsidRPr="003F7AB2">
        <w:rPr>
          <w:sz w:val="24"/>
          <w:szCs w:val="24"/>
          <w:lang w:val="lt-LT"/>
        </w:rPr>
        <w:t xml:space="preserve"> iš viso sudarė </w:t>
      </w:r>
      <w:r w:rsidR="005E4EAC">
        <w:rPr>
          <w:b/>
          <w:sz w:val="24"/>
          <w:szCs w:val="24"/>
          <w:lang w:val="lt-LT"/>
        </w:rPr>
        <w:t>7 604,8</w:t>
      </w:r>
      <w:r w:rsidR="008B2B43">
        <w:rPr>
          <w:b/>
          <w:sz w:val="24"/>
          <w:szCs w:val="24"/>
          <w:lang w:val="lt-LT"/>
        </w:rPr>
        <w:t xml:space="preserve"> </w:t>
      </w:r>
      <w:r w:rsidR="003F7AB2" w:rsidRPr="003F7AB2">
        <w:rPr>
          <w:b/>
          <w:sz w:val="24"/>
          <w:szCs w:val="24"/>
          <w:lang w:val="lt-LT"/>
        </w:rPr>
        <w:t xml:space="preserve">tūkst. </w:t>
      </w:r>
      <w:r w:rsidR="008B2B43">
        <w:rPr>
          <w:b/>
          <w:sz w:val="24"/>
          <w:szCs w:val="24"/>
          <w:lang w:val="lt-LT"/>
        </w:rPr>
        <w:t>eurų</w:t>
      </w:r>
      <w:r w:rsidR="008B2B43">
        <w:rPr>
          <w:sz w:val="24"/>
          <w:szCs w:val="24"/>
          <w:lang w:val="lt-LT"/>
        </w:rPr>
        <w:t xml:space="preserve">. </w:t>
      </w:r>
      <w:r w:rsidR="008B2B43" w:rsidRPr="00494C4C">
        <w:rPr>
          <w:sz w:val="24"/>
          <w:szCs w:val="24"/>
          <w:lang w:val="lt-LT"/>
        </w:rPr>
        <w:t xml:space="preserve">Gautinos sumos </w:t>
      </w:r>
      <w:r w:rsidR="008B2B43">
        <w:rPr>
          <w:sz w:val="24"/>
          <w:szCs w:val="24"/>
          <w:lang w:val="lt-LT"/>
        </w:rPr>
        <w:t xml:space="preserve">padidėjo – </w:t>
      </w:r>
      <w:r w:rsidR="005E4EAC">
        <w:rPr>
          <w:sz w:val="24"/>
          <w:szCs w:val="24"/>
          <w:lang w:val="lt-LT"/>
        </w:rPr>
        <w:t>6 893,3</w:t>
      </w:r>
      <w:r w:rsidR="008B2B43">
        <w:rPr>
          <w:sz w:val="24"/>
          <w:szCs w:val="24"/>
          <w:lang w:val="lt-LT"/>
        </w:rPr>
        <w:t xml:space="preserve"> </w:t>
      </w:r>
      <w:r w:rsidR="008B2B43" w:rsidRPr="00494C4C">
        <w:rPr>
          <w:sz w:val="24"/>
          <w:szCs w:val="24"/>
          <w:lang w:val="lt-LT"/>
        </w:rPr>
        <w:t xml:space="preserve"> tūkst. </w:t>
      </w:r>
      <w:r w:rsidR="008B2B43">
        <w:rPr>
          <w:sz w:val="24"/>
          <w:szCs w:val="24"/>
          <w:lang w:val="lt-LT"/>
        </w:rPr>
        <w:t>eurų:</w:t>
      </w:r>
    </w:p>
    <w:p w:rsidR="00510A9E" w:rsidRPr="00494C4C" w:rsidRDefault="00510A9E" w:rsidP="00EA663B">
      <w:pPr>
        <w:tabs>
          <w:tab w:val="left" w:pos="1418"/>
        </w:tabs>
        <w:jc w:val="both"/>
        <w:rPr>
          <w:sz w:val="24"/>
          <w:szCs w:val="24"/>
          <w:lang w:val="lt-LT"/>
        </w:rPr>
      </w:pPr>
      <w:r w:rsidRPr="00494C4C">
        <w:rPr>
          <w:sz w:val="24"/>
          <w:szCs w:val="24"/>
          <w:lang w:val="lt-LT"/>
        </w:rPr>
        <w:tab/>
      </w:r>
      <w:r w:rsidR="008B2B43">
        <w:rPr>
          <w:sz w:val="24"/>
          <w:szCs w:val="24"/>
          <w:lang w:val="lt-LT"/>
        </w:rPr>
        <w:t>1</w:t>
      </w:r>
      <w:r w:rsidR="0099648B">
        <w:rPr>
          <w:sz w:val="24"/>
          <w:szCs w:val="24"/>
          <w:lang w:val="lt-LT"/>
        </w:rPr>
        <w:t xml:space="preserve">. </w:t>
      </w:r>
      <w:r w:rsidR="0027317B" w:rsidRPr="00494C4C">
        <w:rPr>
          <w:sz w:val="24"/>
          <w:szCs w:val="24"/>
          <w:lang w:val="lt-LT"/>
        </w:rPr>
        <w:t>Gautini mokesčiai i</w:t>
      </w:r>
      <w:r w:rsidR="00C447AE" w:rsidRPr="00494C4C">
        <w:rPr>
          <w:sz w:val="24"/>
          <w:szCs w:val="24"/>
          <w:lang w:val="lt-LT"/>
        </w:rPr>
        <w:t>r</w:t>
      </w:r>
      <w:r w:rsidR="0027317B" w:rsidRPr="00494C4C">
        <w:rPr>
          <w:sz w:val="24"/>
          <w:szCs w:val="24"/>
          <w:lang w:val="lt-LT"/>
        </w:rPr>
        <w:t xml:space="preserve"> socialinės įmokos </w:t>
      </w:r>
      <w:r w:rsidR="00775471">
        <w:rPr>
          <w:sz w:val="24"/>
          <w:szCs w:val="24"/>
          <w:lang w:val="lt-LT"/>
        </w:rPr>
        <w:t>–</w:t>
      </w:r>
      <w:r w:rsidR="00173CF9">
        <w:rPr>
          <w:sz w:val="24"/>
          <w:szCs w:val="24"/>
          <w:lang w:val="lt-LT"/>
        </w:rPr>
        <w:t xml:space="preserve"> </w:t>
      </w:r>
      <w:r w:rsidR="00242C8E">
        <w:rPr>
          <w:sz w:val="24"/>
          <w:szCs w:val="24"/>
          <w:lang w:val="lt-LT"/>
        </w:rPr>
        <w:t>209,3</w:t>
      </w:r>
      <w:r w:rsidR="0027317B" w:rsidRPr="00494C4C">
        <w:rPr>
          <w:sz w:val="24"/>
          <w:szCs w:val="24"/>
          <w:lang w:val="lt-LT"/>
        </w:rPr>
        <w:t xml:space="preserve"> tūkst. </w:t>
      </w:r>
      <w:r w:rsidR="008B2B43">
        <w:rPr>
          <w:sz w:val="24"/>
          <w:szCs w:val="24"/>
          <w:lang w:val="lt-LT"/>
        </w:rPr>
        <w:t>eurų</w:t>
      </w:r>
      <w:r w:rsidR="0027317B" w:rsidRPr="00494C4C">
        <w:rPr>
          <w:sz w:val="24"/>
          <w:szCs w:val="24"/>
          <w:lang w:val="lt-LT"/>
        </w:rPr>
        <w:t>;</w:t>
      </w:r>
    </w:p>
    <w:p w:rsidR="00510A9E" w:rsidRPr="00494C4C" w:rsidRDefault="00510A9E" w:rsidP="00EA663B">
      <w:pPr>
        <w:tabs>
          <w:tab w:val="left" w:pos="1418"/>
        </w:tabs>
        <w:jc w:val="both"/>
        <w:rPr>
          <w:sz w:val="24"/>
          <w:szCs w:val="24"/>
          <w:lang w:val="lt-LT"/>
        </w:rPr>
      </w:pPr>
      <w:r w:rsidRPr="00494C4C">
        <w:rPr>
          <w:sz w:val="24"/>
          <w:szCs w:val="24"/>
          <w:lang w:val="lt-LT"/>
        </w:rPr>
        <w:tab/>
      </w:r>
      <w:r w:rsidR="008B2B43">
        <w:rPr>
          <w:sz w:val="24"/>
          <w:szCs w:val="24"/>
          <w:lang w:val="lt-LT"/>
        </w:rPr>
        <w:t>2</w:t>
      </w:r>
      <w:r w:rsidR="00BF2E6A">
        <w:rPr>
          <w:sz w:val="24"/>
          <w:szCs w:val="24"/>
          <w:lang w:val="lt-LT"/>
        </w:rPr>
        <w:t xml:space="preserve">. </w:t>
      </w:r>
      <w:r w:rsidR="0027317B" w:rsidRPr="00494C4C">
        <w:rPr>
          <w:sz w:val="24"/>
          <w:szCs w:val="24"/>
          <w:lang w:val="lt-LT"/>
        </w:rPr>
        <w:t xml:space="preserve">Gautinos sumos už turto naudojimą </w:t>
      </w:r>
      <w:r w:rsidR="008B2B43">
        <w:rPr>
          <w:sz w:val="24"/>
          <w:szCs w:val="24"/>
          <w:lang w:val="lt-LT"/>
        </w:rPr>
        <w:t>–</w:t>
      </w:r>
      <w:r w:rsidR="00173CF9">
        <w:rPr>
          <w:sz w:val="24"/>
          <w:szCs w:val="24"/>
          <w:lang w:val="lt-LT"/>
        </w:rPr>
        <w:t xml:space="preserve"> </w:t>
      </w:r>
      <w:r w:rsidR="00242C8E">
        <w:rPr>
          <w:sz w:val="24"/>
          <w:szCs w:val="24"/>
          <w:lang w:val="lt-LT"/>
        </w:rPr>
        <w:t>161,0</w:t>
      </w:r>
      <w:r w:rsidR="0027317B" w:rsidRPr="00494C4C">
        <w:rPr>
          <w:sz w:val="24"/>
          <w:szCs w:val="24"/>
          <w:lang w:val="lt-LT"/>
        </w:rPr>
        <w:t xml:space="preserve"> tūkst. </w:t>
      </w:r>
      <w:r w:rsidR="008B2B43">
        <w:rPr>
          <w:sz w:val="24"/>
          <w:szCs w:val="24"/>
          <w:lang w:val="lt-LT"/>
        </w:rPr>
        <w:t>eurų</w:t>
      </w:r>
      <w:r w:rsidR="0027317B" w:rsidRPr="00494C4C">
        <w:rPr>
          <w:sz w:val="24"/>
          <w:szCs w:val="24"/>
          <w:lang w:val="lt-LT"/>
        </w:rPr>
        <w:t>;</w:t>
      </w:r>
    </w:p>
    <w:p w:rsidR="00510A9E" w:rsidRPr="00494C4C" w:rsidRDefault="00510A9E" w:rsidP="00EA663B">
      <w:pPr>
        <w:tabs>
          <w:tab w:val="left" w:pos="1418"/>
        </w:tabs>
        <w:jc w:val="both"/>
        <w:rPr>
          <w:sz w:val="24"/>
          <w:szCs w:val="24"/>
          <w:lang w:val="lt-LT"/>
        </w:rPr>
      </w:pPr>
      <w:r w:rsidRPr="00494C4C">
        <w:rPr>
          <w:sz w:val="24"/>
          <w:szCs w:val="24"/>
          <w:lang w:val="lt-LT"/>
        </w:rPr>
        <w:tab/>
      </w:r>
      <w:r w:rsidR="008B2B43">
        <w:rPr>
          <w:sz w:val="24"/>
          <w:szCs w:val="24"/>
          <w:lang w:val="lt-LT"/>
        </w:rPr>
        <w:t>3</w:t>
      </w:r>
      <w:r w:rsidR="00BF2E6A">
        <w:rPr>
          <w:sz w:val="24"/>
          <w:szCs w:val="24"/>
          <w:lang w:val="lt-LT"/>
        </w:rPr>
        <w:t xml:space="preserve">. </w:t>
      </w:r>
      <w:r w:rsidR="0027317B" w:rsidRPr="00494C4C">
        <w:rPr>
          <w:sz w:val="24"/>
          <w:szCs w:val="24"/>
          <w:lang w:val="lt-LT"/>
        </w:rPr>
        <w:t xml:space="preserve">Sukauptos gautinos sumos </w:t>
      </w:r>
      <w:r w:rsidR="008B2B43">
        <w:rPr>
          <w:sz w:val="24"/>
          <w:szCs w:val="24"/>
          <w:lang w:val="lt-LT"/>
        </w:rPr>
        <w:t>–</w:t>
      </w:r>
      <w:r w:rsidR="00173CF9">
        <w:rPr>
          <w:sz w:val="24"/>
          <w:szCs w:val="24"/>
          <w:lang w:val="lt-LT"/>
        </w:rPr>
        <w:t xml:space="preserve"> </w:t>
      </w:r>
      <w:r w:rsidR="00242C8E">
        <w:rPr>
          <w:sz w:val="24"/>
          <w:szCs w:val="24"/>
          <w:lang w:val="lt-LT"/>
        </w:rPr>
        <w:t>7 174,8</w:t>
      </w:r>
      <w:r w:rsidR="0027317B" w:rsidRPr="00494C4C">
        <w:rPr>
          <w:sz w:val="24"/>
          <w:szCs w:val="24"/>
          <w:lang w:val="lt-LT"/>
        </w:rPr>
        <w:t xml:space="preserve"> tūkst. </w:t>
      </w:r>
      <w:r w:rsidR="008B2B43">
        <w:rPr>
          <w:sz w:val="24"/>
          <w:szCs w:val="24"/>
          <w:lang w:val="lt-LT"/>
        </w:rPr>
        <w:t>eurų</w:t>
      </w:r>
      <w:r w:rsidR="00EA663B">
        <w:rPr>
          <w:sz w:val="24"/>
          <w:szCs w:val="24"/>
          <w:lang w:val="lt-LT"/>
        </w:rPr>
        <w:t xml:space="preserve"> iš biudžeto</w:t>
      </w:r>
      <w:r w:rsidR="0027317B" w:rsidRPr="00494C4C">
        <w:rPr>
          <w:sz w:val="24"/>
          <w:szCs w:val="24"/>
          <w:lang w:val="lt-LT"/>
        </w:rPr>
        <w:t>;</w:t>
      </w:r>
    </w:p>
    <w:p w:rsidR="00510A9E" w:rsidRPr="00494C4C" w:rsidRDefault="00510A9E" w:rsidP="00EA663B">
      <w:pPr>
        <w:tabs>
          <w:tab w:val="left" w:pos="1418"/>
        </w:tabs>
        <w:jc w:val="both"/>
        <w:rPr>
          <w:sz w:val="24"/>
          <w:szCs w:val="24"/>
          <w:lang w:val="lt-LT"/>
        </w:rPr>
      </w:pPr>
      <w:r w:rsidRPr="00494C4C">
        <w:rPr>
          <w:sz w:val="24"/>
          <w:szCs w:val="24"/>
          <w:lang w:val="lt-LT"/>
        </w:rPr>
        <w:tab/>
      </w:r>
      <w:r w:rsidR="008B2B43">
        <w:rPr>
          <w:sz w:val="24"/>
          <w:szCs w:val="24"/>
          <w:lang w:val="lt-LT"/>
        </w:rPr>
        <w:t>4</w:t>
      </w:r>
      <w:r w:rsidR="00BF2E6A">
        <w:rPr>
          <w:sz w:val="24"/>
          <w:szCs w:val="24"/>
          <w:lang w:val="lt-LT"/>
        </w:rPr>
        <w:t xml:space="preserve">. </w:t>
      </w:r>
      <w:r w:rsidR="0027317B" w:rsidRPr="00494C4C">
        <w:rPr>
          <w:sz w:val="24"/>
          <w:szCs w:val="24"/>
          <w:lang w:val="lt-LT"/>
        </w:rPr>
        <w:t xml:space="preserve">Kitos gautinos sumos </w:t>
      </w:r>
      <w:r w:rsidR="008B2B43">
        <w:rPr>
          <w:sz w:val="24"/>
          <w:szCs w:val="24"/>
          <w:lang w:val="lt-LT"/>
        </w:rPr>
        <w:t>–</w:t>
      </w:r>
      <w:r w:rsidR="00173CF9">
        <w:rPr>
          <w:sz w:val="24"/>
          <w:szCs w:val="24"/>
          <w:lang w:val="lt-LT"/>
        </w:rPr>
        <w:t xml:space="preserve"> </w:t>
      </w:r>
      <w:r w:rsidR="00242C8E">
        <w:rPr>
          <w:sz w:val="24"/>
          <w:szCs w:val="24"/>
          <w:lang w:val="lt-LT"/>
        </w:rPr>
        <w:t>46,0</w:t>
      </w:r>
      <w:r w:rsidR="0027317B" w:rsidRPr="00494C4C">
        <w:rPr>
          <w:sz w:val="24"/>
          <w:szCs w:val="24"/>
          <w:lang w:val="lt-LT"/>
        </w:rPr>
        <w:t xml:space="preserve"> </w:t>
      </w:r>
      <w:r w:rsidR="00EA663B">
        <w:rPr>
          <w:sz w:val="24"/>
          <w:szCs w:val="24"/>
          <w:lang w:val="lt-LT"/>
        </w:rPr>
        <w:t xml:space="preserve">tūkst. </w:t>
      </w:r>
      <w:r w:rsidR="008B2B43">
        <w:rPr>
          <w:sz w:val="24"/>
          <w:szCs w:val="24"/>
          <w:lang w:val="lt-LT"/>
        </w:rPr>
        <w:t>eurų</w:t>
      </w:r>
      <w:r w:rsidR="00EA663B">
        <w:rPr>
          <w:sz w:val="24"/>
          <w:szCs w:val="24"/>
          <w:lang w:val="lt-LT"/>
        </w:rPr>
        <w:t>.</w:t>
      </w:r>
    </w:p>
    <w:p w:rsidR="00C96837" w:rsidRPr="00494C4C" w:rsidRDefault="00510A9E" w:rsidP="00C92BB9">
      <w:pPr>
        <w:tabs>
          <w:tab w:val="num" w:pos="0"/>
          <w:tab w:val="left" w:pos="1418"/>
        </w:tabs>
        <w:ind w:firstLine="851"/>
        <w:jc w:val="both"/>
        <w:rPr>
          <w:sz w:val="24"/>
          <w:szCs w:val="24"/>
          <w:lang w:val="lt-LT"/>
        </w:rPr>
      </w:pPr>
      <w:r w:rsidRPr="00494C4C">
        <w:rPr>
          <w:b/>
          <w:sz w:val="24"/>
          <w:szCs w:val="24"/>
          <w:lang w:val="lt-LT"/>
        </w:rPr>
        <w:tab/>
      </w:r>
      <w:r w:rsidR="00C96837" w:rsidRPr="00494C4C">
        <w:rPr>
          <w:sz w:val="24"/>
          <w:szCs w:val="24"/>
          <w:lang w:val="lt-LT"/>
        </w:rPr>
        <w:t xml:space="preserve"> </w:t>
      </w:r>
    </w:p>
    <w:p w:rsidR="00EA663B" w:rsidRDefault="00510A9E" w:rsidP="00EA663B">
      <w:pPr>
        <w:tabs>
          <w:tab w:val="num" w:pos="0"/>
          <w:tab w:val="left" w:pos="1418"/>
        </w:tabs>
        <w:ind w:firstLine="851"/>
        <w:jc w:val="both"/>
        <w:rPr>
          <w:b/>
          <w:sz w:val="24"/>
          <w:szCs w:val="24"/>
          <w:lang w:val="lt-LT"/>
        </w:rPr>
      </w:pPr>
      <w:r w:rsidRPr="00494C4C">
        <w:rPr>
          <w:b/>
          <w:sz w:val="24"/>
          <w:szCs w:val="24"/>
          <w:lang w:val="lt-LT"/>
        </w:rPr>
        <w:tab/>
      </w:r>
      <w:r w:rsidR="0008492A" w:rsidRPr="00CA574E">
        <w:rPr>
          <w:b/>
          <w:sz w:val="24"/>
          <w:szCs w:val="24"/>
          <w:lang w:val="lt-LT"/>
        </w:rPr>
        <w:t>8</w:t>
      </w:r>
      <w:r w:rsidR="00070CB0" w:rsidRPr="00CA574E">
        <w:rPr>
          <w:b/>
          <w:sz w:val="24"/>
          <w:szCs w:val="24"/>
          <w:lang w:val="lt-LT"/>
        </w:rPr>
        <w:t>.</w:t>
      </w:r>
      <w:r w:rsidR="000B252F" w:rsidRPr="00CA574E">
        <w:rPr>
          <w:b/>
          <w:sz w:val="24"/>
          <w:szCs w:val="24"/>
          <w:lang w:val="lt-LT"/>
        </w:rPr>
        <w:t>7</w:t>
      </w:r>
      <w:r w:rsidR="00070CB0" w:rsidRPr="00494C4C">
        <w:rPr>
          <w:b/>
          <w:sz w:val="24"/>
          <w:szCs w:val="24"/>
          <w:lang w:val="lt-LT"/>
        </w:rPr>
        <w:t xml:space="preserve">. </w:t>
      </w:r>
      <w:r w:rsidR="0027317B" w:rsidRPr="00494C4C">
        <w:rPr>
          <w:b/>
          <w:sz w:val="24"/>
          <w:szCs w:val="24"/>
          <w:lang w:val="lt-LT"/>
        </w:rPr>
        <w:t>Finansavimo sumos pagal šaltinį tikslinę paskirtį ir jų pokyčiai per ataskaitinį laikotarpį.</w:t>
      </w:r>
    </w:p>
    <w:p w:rsidR="00352F2A" w:rsidRPr="00EA663B" w:rsidRDefault="00EA663B" w:rsidP="00EA663B">
      <w:pPr>
        <w:tabs>
          <w:tab w:val="num" w:pos="0"/>
          <w:tab w:val="left" w:pos="1418"/>
        </w:tabs>
        <w:ind w:firstLine="851"/>
        <w:jc w:val="both"/>
        <w:rPr>
          <w:b/>
          <w:sz w:val="24"/>
          <w:szCs w:val="24"/>
          <w:lang w:val="lt-LT"/>
        </w:rPr>
      </w:pPr>
      <w:r>
        <w:rPr>
          <w:b/>
          <w:sz w:val="24"/>
          <w:szCs w:val="24"/>
          <w:lang w:val="lt-LT"/>
        </w:rPr>
        <w:tab/>
      </w:r>
      <w:r w:rsidR="0027317B" w:rsidRPr="00494C4C">
        <w:rPr>
          <w:sz w:val="24"/>
          <w:szCs w:val="24"/>
          <w:lang w:val="lt-LT"/>
        </w:rPr>
        <w:t xml:space="preserve">Finansavimo sumos </w:t>
      </w:r>
      <w:r w:rsidR="00BF2E6A">
        <w:rPr>
          <w:sz w:val="24"/>
          <w:szCs w:val="24"/>
          <w:lang w:val="lt-LT"/>
        </w:rPr>
        <w:t xml:space="preserve">ataskaitinio </w:t>
      </w:r>
      <w:r w:rsidR="0027317B" w:rsidRPr="00494C4C">
        <w:rPr>
          <w:sz w:val="24"/>
          <w:szCs w:val="24"/>
          <w:lang w:val="lt-LT"/>
        </w:rPr>
        <w:t xml:space="preserve">laikotarpio pabaigoje sudarė </w:t>
      </w:r>
      <w:r w:rsidR="008169E2">
        <w:rPr>
          <w:b/>
          <w:sz w:val="24"/>
          <w:szCs w:val="24"/>
          <w:lang w:val="lt-LT"/>
        </w:rPr>
        <w:t>12</w:t>
      </w:r>
      <w:r w:rsidR="0010790E">
        <w:rPr>
          <w:b/>
          <w:sz w:val="24"/>
          <w:szCs w:val="24"/>
          <w:lang w:val="lt-LT"/>
        </w:rPr>
        <w:t> 513,5</w:t>
      </w:r>
      <w:r w:rsidR="0027317B" w:rsidRPr="009F7300">
        <w:rPr>
          <w:b/>
          <w:sz w:val="24"/>
          <w:szCs w:val="24"/>
          <w:lang w:val="lt-LT"/>
        </w:rPr>
        <w:t xml:space="preserve"> tūkst. </w:t>
      </w:r>
      <w:r w:rsidR="008B2B43">
        <w:rPr>
          <w:b/>
          <w:sz w:val="24"/>
          <w:szCs w:val="24"/>
          <w:lang w:val="lt-LT"/>
        </w:rPr>
        <w:t>eurų</w:t>
      </w:r>
      <w:r w:rsidR="0027317B" w:rsidRPr="00494C4C">
        <w:rPr>
          <w:sz w:val="24"/>
          <w:szCs w:val="24"/>
          <w:lang w:val="lt-LT"/>
        </w:rPr>
        <w:t>,  tame skaičiuje:</w:t>
      </w:r>
    </w:p>
    <w:p w:rsidR="00352F2A" w:rsidRPr="00494C4C" w:rsidRDefault="00BF2E6A" w:rsidP="00EA663B">
      <w:pPr>
        <w:tabs>
          <w:tab w:val="num" w:pos="0"/>
        </w:tabs>
        <w:ind w:firstLine="1418"/>
        <w:jc w:val="both"/>
        <w:rPr>
          <w:sz w:val="24"/>
          <w:szCs w:val="24"/>
          <w:lang w:val="lt-LT"/>
        </w:rPr>
      </w:pPr>
      <w:r>
        <w:rPr>
          <w:sz w:val="24"/>
          <w:szCs w:val="24"/>
          <w:lang w:val="lt-LT"/>
        </w:rPr>
        <w:t>1. I</w:t>
      </w:r>
      <w:r w:rsidR="0027317B" w:rsidRPr="00494C4C">
        <w:rPr>
          <w:sz w:val="24"/>
          <w:szCs w:val="24"/>
          <w:lang w:val="lt-LT"/>
        </w:rPr>
        <w:t xml:space="preserve">š valstybės biudžeto </w:t>
      </w:r>
      <w:r w:rsidR="00775471">
        <w:rPr>
          <w:sz w:val="24"/>
          <w:szCs w:val="24"/>
          <w:lang w:val="lt-LT"/>
        </w:rPr>
        <w:t>–</w:t>
      </w:r>
      <w:r w:rsidR="009F7300">
        <w:rPr>
          <w:sz w:val="24"/>
          <w:szCs w:val="24"/>
          <w:lang w:val="lt-LT"/>
        </w:rPr>
        <w:t xml:space="preserve"> </w:t>
      </w:r>
      <w:r w:rsidR="0010790E">
        <w:rPr>
          <w:sz w:val="24"/>
          <w:szCs w:val="24"/>
          <w:lang w:val="lt-LT"/>
        </w:rPr>
        <w:t>9 008,4</w:t>
      </w:r>
      <w:r w:rsidR="00BF7636" w:rsidRPr="00494C4C">
        <w:rPr>
          <w:sz w:val="24"/>
          <w:szCs w:val="24"/>
          <w:lang w:val="lt-LT"/>
        </w:rPr>
        <w:t xml:space="preserve"> </w:t>
      </w:r>
      <w:r w:rsidR="0027317B" w:rsidRPr="00494C4C">
        <w:rPr>
          <w:sz w:val="24"/>
          <w:szCs w:val="24"/>
          <w:lang w:val="lt-LT"/>
        </w:rPr>
        <w:t xml:space="preserve">tūkst. </w:t>
      </w:r>
      <w:r w:rsidR="008B2B43">
        <w:rPr>
          <w:sz w:val="24"/>
          <w:szCs w:val="24"/>
          <w:lang w:val="lt-LT"/>
        </w:rPr>
        <w:t>eurų</w:t>
      </w:r>
      <w:r w:rsidR="0027317B" w:rsidRPr="00494C4C">
        <w:rPr>
          <w:sz w:val="24"/>
          <w:szCs w:val="24"/>
          <w:lang w:val="lt-LT"/>
        </w:rPr>
        <w:t>;</w:t>
      </w:r>
    </w:p>
    <w:p w:rsidR="00352F2A" w:rsidRPr="00494C4C" w:rsidRDefault="00BF2E6A" w:rsidP="00EA663B">
      <w:pPr>
        <w:tabs>
          <w:tab w:val="num" w:pos="0"/>
        </w:tabs>
        <w:ind w:firstLine="1418"/>
        <w:jc w:val="both"/>
        <w:rPr>
          <w:sz w:val="24"/>
          <w:szCs w:val="24"/>
          <w:lang w:val="lt-LT"/>
        </w:rPr>
      </w:pPr>
      <w:r>
        <w:rPr>
          <w:sz w:val="24"/>
          <w:szCs w:val="24"/>
          <w:lang w:val="lt-LT"/>
        </w:rPr>
        <w:t>2. I</w:t>
      </w:r>
      <w:r w:rsidR="0027317B" w:rsidRPr="00494C4C">
        <w:rPr>
          <w:sz w:val="24"/>
          <w:szCs w:val="24"/>
          <w:lang w:val="lt-LT"/>
        </w:rPr>
        <w:t xml:space="preserve">š ES biudžeto </w:t>
      </w:r>
      <w:r w:rsidR="00775471">
        <w:rPr>
          <w:sz w:val="24"/>
          <w:szCs w:val="24"/>
          <w:lang w:val="lt-LT"/>
        </w:rPr>
        <w:t>–</w:t>
      </w:r>
      <w:r w:rsidR="009F7300">
        <w:rPr>
          <w:sz w:val="24"/>
          <w:szCs w:val="24"/>
          <w:lang w:val="lt-LT"/>
        </w:rPr>
        <w:t xml:space="preserve"> </w:t>
      </w:r>
      <w:r w:rsidR="0010790E">
        <w:rPr>
          <w:sz w:val="24"/>
          <w:szCs w:val="24"/>
          <w:lang w:val="lt-LT"/>
        </w:rPr>
        <w:t>3 415,4</w:t>
      </w:r>
      <w:r w:rsidR="0027317B" w:rsidRPr="00494C4C">
        <w:rPr>
          <w:sz w:val="24"/>
          <w:szCs w:val="24"/>
          <w:lang w:val="lt-LT"/>
        </w:rPr>
        <w:t xml:space="preserve"> tūkst. </w:t>
      </w:r>
      <w:r w:rsidR="008B2B43">
        <w:rPr>
          <w:sz w:val="24"/>
          <w:szCs w:val="24"/>
          <w:lang w:val="lt-LT"/>
        </w:rPr>
        <w:t>eurų</w:t>
      </w:r>
      <w:r w:rsidR="0027317B" w:rsidRPr="00494C4C">
        <w:rPr>
          <w:sz w:val="24"/>
          <w:szCs w:val="24"/>
          <w:lang w:val="lt-LT"/>
        </w:rPr>
        <w:t>;</w:t>
      </w:r>
    </w:p>
    <w:p w:rsidR="0027317B" w:rsidRDefault="00BF2E6A" w:rsidP="00EA663B">
      <w:pPr>
        <w:tabs>
          <w:tab w:val="num" w:pos="0"/>
        </w:tabs>
        <w:ind w:firstLine="1418"/>
        <w:jc w:val="both"/>
        <w:rPr>
          <w:sz w:val="24"/>
          <w:szCs w:val="24"/>
          <w:lang w:val="lt-LT"/>
        </w:rPr>
      </w:pPr>
      <w:r>
        <w:rPr>
          <w:sz w:val="24"/>
          <w:szCs w:val="24"/>
          <w:lang w:val="lt-LT"/>
        </w:rPr>
        <w:t>3. I</w:t>
      </w:r>
      <w:r w:rsidR="0027317B" w:rsidRPr="00494C4C">
        <w:rPr>
          <w:sz w:val="24"/>
          <w:szCs w:val="24"/>
          <w:lang w:val="lt-LT"/>
        </w:rPr>
        <w:t xml:space="preserve">š kitų šaltinių </w:t>
      </w:r>
      <w:r w:rsidR="00775471">
        <w:rPr>
          <w:sz w:val="24"/>
          <w:szCs w:val="24"/>
          <w:lang w:val="lt-LT"/>
        </w:rPr>
        <w:t>–</w:t>
      </w:r>
      <w:r w:rsidR="009F7300">
        <w:rPr>
          <w:sz w:val="24"/>
          <w:szCs w:val="24"/>
          <w:lang w:val="lt-LT"/>
        </w:rPr>
        <w:t xml:space="preserve"> </w:t>
      </w:r>
      <w:r w:rsidR="0010790E">
        <w:rPr>
          <w:sz w:val="24"/>
          <w:szCs w:val="24"/>
          <w:lang w:val="lt-LT"/>
        </w:rPr>
        <w:t>89,7</w:t>
      </w:r>
      <w:r w:rsidR="0027317B" w:rsidRPr="00494C4C">
        <w:rPr>
          <w:sz w:val="24"/>
          <w:szCs w:val="24"/>
          <w:lang w:val="lt-LT"/>
        </w:rPr>
        <w:t xml:space="preserve"> tūkst. </w:t>
      </w:r>
      <w:r w:rsidR="008B2B43">
        <w:rPr>
          <w:sz w:val="24"/>
          <w:szCs w:val="24"/>
          <w:lang w:val="lt-LT"/>
        </w:rPr>
        <w:t>eurų</w:t>
      </w:r>
      <w:r w:rsidR="0027317B" w:rsidRPr="00494C4C">
        <w:rPr>
          <w:sz w:val="24"/>
          <w:szCs w:val="24"/>
          <w:lang w:val="lt-LT"/>
        </w:rPr>
        <w:t>.</w:t>
      </w:r>
    </w:p>
    <w:p w:rsidR="00C05BBA" w:rsidRDefault="00C05BBA" w:rsidP="00EA663B">
      <w:pPr>
        <w:tabs>
          <w:tab w:val="num" w:pos="0"/>
        </w:tabs>
        <w:ind w:firstLine="1418"/>
        <w:jc w:val="both"/>
        <w:rPr>
          <w:sz w:val="24"/>
          <w:szCs w:val="24"/>
          <w:lang w:val="lt-LT"/>
        </w:rPr>
      </w:pPr>
    </w:p>
    <w:p w:rsidR="00996E0C" w:rsidRDefault="00996E0C" w:rsidP="00996E0C">
      <w:pPr>
        <w:pStyle w:val="Antrats"/>
        <w:tabs>
          <w:tab w:val="clear" w:pos="4153"/>
          <w:tab w:val="clear" w:pos="8306"/>
        </w:tabs>
        <w:ind w:left="1418"/>
        <w:jc w:val="both"/>
        <w:rPr>
          <w:b/>
          <w:sz w:val="24"/>
          <w:lang w:val="lt-LT" w:bidi="he-IL"/>
        </w:rPr>
      </w:pPr>
      <w:r>
        <w:rPr>
          <w:b/>
          <w:sz w:val="24"/>
          <w:lang w:val="lt-LT" w:bidi="he-IL"/>
        </w:rPr>
        <w:t>8.8. Nustatytų iškraipymų ar darbo apimties apribojimų aprašymas.</w:t>
      </w:r>
    </w:p>
    <w:p w:rsidR="00954F9D" w:rsidRDefault="00954F9D" w:rsidP="00EA663B">
      <w:pPr>
        <w:tabs>
          <w:tab w:val="num" w:pos="0"/>
        </w:tabs>
        <w:ind w:firstLine="1418"/>
        <w:jc w:val="both"/>
        <w:rPr>
          <w:sz w:val="24"/>
          <w:szCs w:val="24"/>
          <w:lang w:val="lt-LT"/>
        </w:rPr>
      </w:pPr>
    </w:p>
    <w:p w:rsidR="0010790E" w:rsidRDefault="0010790E" w:rsidP="00EA663B">
      <w:pPr>
        <w:tabs>
          <w:tab w:val="num" w:pos="0"/>
        </w:tabs>
        <w:ind w:firstLine="1418"/>
        <w:jc w:val="both"/>
        <w:rPr>
          <w:b/>
          <w:sz w:val="24"/>
          <w:szCs w:val="24"/>
          <w:lang w:val="lt-LT"/>
        </w:rPr>
      </w:pPr>
      <w:r>
        <w:rPr>
          <w:b/>
          <w:sz w:val="24"/>
          <w:szCs w:val="24"/>
          <w:lang w:val="lt-LT"/>
        </w:rPr>
        <w:t xml:space="preserve">KLAIDA: </w:t>
      </w:r>
      <w:r w:rsidRPr="0010790E">
        <w:rPr>
          <w:b/>
          <w:sz w:val="24"/>
          <w:szCs w:val="24"/>
          <w:lang w:val="lt-LT"/>
        </w:rPr>
        <w:t>VRA.B. I rankinio įrašo Nr.3 pagalba buvo išeliminuotos finansavimo sąnaudos su kitais viešojo sektoriaus subjektais ne Neringos savivaldybės grupėje iš finansavimo sąnaudų sumoje – 20,1 tūkst. eurų. Ši iškraipymo būklė nėra reikšminga be to ištaisyta.</w:t>
      </w:r>
    </w:p>
    <w:p w:rsidR="00BB2C46" w:rsidRPr="0010790E" w:rsidRDefault="00BB2C46" w:rsidP="00EA663B">
      <w:pPr>
        <w:tabs>
          <w:tab w:val="num" w:pos="0"/>
        </w:tabs>
        <w:ind w:firstLine="1418"/>
        <w:jc w:val="both"/>
        <w:rPr>
          <w:b/>
          <w:sz w:val="24"/>
          <w:szCs w:val="24"/>
          <w:lang w:val="lt-LT"/>
        </w:rPr>
      </w:pPr>
    </w:p>
    <w:p w:rsidR="00F60906" w:rsidRPr="00494C4C" w:rsidRDefault="00F4037D" w:rsidP="00EA663B">
      <w:pPr>
        <w:tabs>
          <w:tab w:val="num" w:pos="0"/>
          <w:tab w:val="left" w:pos="1418"/>
        </w:tabs>
        <w:jc w:val="both"/>
        <w:rPr>
          <w:b/>
          <w:sz w:val="24"/>
          <w:szCs w:val="24"/>
          <w:lang w:val="lt-LT"/>
        </w:rPr>
      </w:pPr>
      <w:r w:rsidRPr="00494C4C">
        <w:rPr>
          <w:sz w:val="24"/>
          <w:szCs w:val="24"/>
          <w:lang w:val="lt-LT"/>
        </w:rPr>
        <w:tab/>
      </w:r>
      <w:r w:rsidR="0008492A">
        <w:rPr>
          <w:b/>
          <w:sz w:val="24"/>
          <w:szCs w:val="24"/>
          <w:lang w:val="lt-LT"/>
        </w:rPr>
        <w:t>8</w:t>
      </w:r>
      <w:r w:rsidR="00070CB0" w:rsidRPr="00494C4C">
        <w:rPr>
          <w:b/>
          <w:sz w:val="24"/>
          <w:szCs w:val="24"/>
          <w:lang w:val="lt-LT"/>
        </w:rPr>
        <w:t>.</w:t>
      </w:r>
      <w:r w:rsidR="00C92BB9">
        <w:rPr>
          <w:b/>
          <w:sz w:val="24"/>
          <w:szCs w:val="24"/>
          <w:lang w:val="lt-LT"/>
        </w:rPr>
        <w:t>9</w:t>
      </w:r>
      <w:r w:rsidR="00070CB0" w:rsidRPr="00494C4C">
        <w:rPr>
          <w:b/>
          <w:sz w:val="24"/>
          <w:szCs w:val="24"/>
          <w:lang w:val="lt-LT"/>
        </w:rPr>
        <w:t xml:space="preserve">. </w:t>
      </w:r>
      <w:r w:rsidR="0027317B" w:rsidRPr="00494C4C">
        <w:rPr>
          <w:b/>
          <w:sz w:val="24"/>
          <w:szCs w:val="24"/>
          <w:lang w:val="lt-LT"/>
        </w:rPr>
        <w:t xml:space="preserve"> Ilgalaikiai finansiniai įsipareigojimai.</w:t>
      </w:r>
    </w:p>
    <w:p w:rsidR="00B7145F" w:rsidRDefault="0027317B" w:rsidP="00EA663B">
      <w:pPr>
        <w:ind w:firstLine="1418"/>
        <w:jc w:val="both"/>
        <w:rPr>
          <w:sz w:val="24"/>
          <w:szCs w:val="24"/>
          <w:lang w:val="lt-LT"/>
        </w:rPr>
      </w:pPr>
      <w:r w:rsidRPr="00494C4C">
        <w:rPr>
          <w:b/>
          <w:sz w:val="24"/>
          <w:szCs w:val="24"/>
          <w:lang w:val="lt-LT"/>
        </w:rPr>
        <w:t xml:space="preserve"> </w:t>
      </w:r>
      <w:r w:rsidR="002826E5">
        <w:rPr>
          <w:b/>
          <w:sz w:val="24"/>
          <w:szCs w:val="24"/>
          <w:lang w:val="lt-LT"/>
        </w:rPr>
        <w:t xml:space="preserve">2017-12-31 </w:t>
      </w:r>
      <w:r w:rsidR="002826E5">
        <w:rPr>
          <w:sz w:val="24"/>
          <w:szCs w:val="24"/>
          <w:lang w:val="lt-LT"/>
        </w:rPr>
        <w:t>i</w:t>
      </w:r>
      <w:r w:rsidRPr="00494C4C">
        <w:rPr>
          <w:sz w:val="24"/>
          <w:szCs w:val="24"/>
          <w:lang w:val="lt-LT"/>
        </w:rPr>
        <w:t xml:space="preserve">lgalaikius įsipareigojimus </w:t>
      </w:r>
      <w:r w:rsidR="00BB16CE">
        <w:rPr>
          <w:sz w:val="24"/>
          <w:szCs w:val="24"/>
          <w:lang w:val="lt-LT"/>
        </w:rPr>
        <w:t>sudarė</w:t>
      </w:r>
      <w:r w:rsidRPr="00494C4C">
        <w:rPr>
          <w:sz w:val="24"/>
          <w:szCs w:val="24"/>
          <w:lang w:val="lt-LT"/>
        </w:rPr>
        <w:t xml:space="preserve"> </w:t>
      </w:r>
      <w:r w:rsidR="008B2B43">
        <w:rPr>
          <w:b/>
          <w:sz w:val="24"/>
          <w:szCs w:val="24"/>
          <w:lang w:val="lt-LT"/>
        </w:rPr>
        <w:t xml:space="preserve">– </w:t>
      </w:r>
      <w:r w:rsidR="002826E5">
        <w:rPr>
          <w:b/>
          <w:sz w:val="24"/>
          <w:szCs w:val="24"/>
          <w:lang w:val="lt-LT"/>
        </w:rPr>
        <w:t>811,2</w:t>
      </w:r>
      <w:r w:rsidRPr="009F7300">
        <w:rPr>
          <w:b/>
          <w:sz w:val="24"/>
          <w:szCs w:val="24"/>
          <w:lang w:val="lt-LT"/>
        </w:rPr>
        <w:t xml:space="preserve"> tūkst. </w:t>
      </w:r>
      <w:r w:rsidR="008B2B43">
        <w:rPr>
          <w:b/>
          <w:sz w:val="24"/>
          <w:szCs w:val="24"/>
          <w:lang w:val="lt-LT"/>
        </w:rPr>
        <w:t>eurų</w:t>
      </w:r>
      <w:r w:rsidR="00B7145F">
        <w:rPr>
          <w:b/>
          <w:sz w:val="24"/>
          <w:szCs w:val="24"/>
          <w:lang w:val="lt-LT"/>
        </w:rPr>
        <w:t>:</w:t>
      </w:r>
      <w:r w:rsidRPr="009F7300">
        <w:rPr>
          <w:b/>
          <w:sz w:val="24"/>
          <w:szCs w:val="24"/>
          <w:lang w:val="lt-LT"/>
        </w:rPr>
        <w:t xml:space="preserve"> </w:t>
      </w:r>
      <w:r w:rsidR="00B7145F">
        <w:rPr>
          <w:b/>
          <w:sz w:val="24"/>
          <w:szCs w:val="24"/>
          <w:lang w:val="lt-LT"/>
        </w:rPr>
        <w:t>-</w:t>
      </w:r>
      <w:r w:rsidR="00EA663B">
        <w:rPr>
          <w:b/>
          <w:sz w:val="24"/>
          <w:szCs w:val="24"/>
          <w:lang w:val="lt-LT"/>
        </w:rPr>
        <w:t xml:space="preserve"> </w:t>
      </w:r>
      <w:r w:rsidR="00BB16CE">
        <w:rPr>
          <w:sz w:val="24"/>
          <w:szCs w:val="24"/>
          <w:lang w:val="lt-LT"/>
        </w:rPr>
        <w:t xml:space="preserve">negrąžintos paskolos bankams: </w:t>
      </w:r>
      <w:r w:rsidRPr="00494C4C">
        <w:rPr>
          <w:sz w:val="24"/>
          <w:szCs w:val="24"/>
          <w:lang w:val="lt-LT"/>
        </w:rPr>
        <w:t>Nordea Bank Finland Pl</w:t>
      </w:r>
      <w:r w:rsidR="00FA06C2">
        <w:rPr>
          <w:sz w:val="24"/>
          <w:szCs w:val="24"/>
          <w:lang w:val="lt-LT"/>
        </w:rPr>
        <w:t>c</w:t>
      </w:r>
      <w:r w:rsidRPr="00494C4C">
        <w:rPr>
          <w:sz w:val="24"/>
          <w:szCs w:val="24"/>
          <w:lang w:val="lt-LT"/>
        </w:rPr>
        <w:t xml:space="preserve"> </w:t>
      </w:r>
      <w:r w:rsidR="003F7AB2">
        <w:rPr>
          <w:sz w:val="24"/>
          <w:szCs w:val="24"/>
          <w:lang w:val="lt-LT"/>
        </w:rPr>
        <w:t xml:space="preserve">– </w:t>
      </w:r>
      <w:r w:rsidR="002826E5">
        <w:rPr>
          <w:sz w:val="24"/>
          <w:szCs w:val="24"/>
          <w:lang w:val="lt-LT"/>
        </w:rPr>
        <w:t>0</w:t>
      </w:r>
      <w:r w:rsidRPr="00494C4C">
        <w:rPr>
          <w:sz w:val="24"/>
          <w:szCs w:val="24"/>
          <w:lang w:val="lt-LT"/>
        </w:rPr>
        <w:t xml:space="preserve"> </w:t>
      </w:r>
      <w:r w:rsidR="00FA06C2">
        <w:rPr>
          <w:sz w:val="24"/>
          <w:szCs w:val="24"/>
          <w:lang w:val="lt-LT"/>
        </w:rPr>
        <w:t>eurų</w:t>
      </w:r>
      <w:r w:rsidR="003F7AB2">
        <w:rPr>
          <w:sz w:val="24"/>
          <w:szCs w:val="24"/>
          <w:lang w:val="lt-LT"/>
        </w:rPr>
        <w:t>,</w:t>
      </w:r>
      <w:r w:rsidRPr="00494C4C">
        <w:rPr>
          <w:sz w:val="24"/>
          <w:szCs w:val="24"/>
          <w:lang w:val="lt-LT"/>
        </w:rPr>
        <w:t xml:space="preserve"> AB SWEDBANKAS </w:t>
      </w:r>
      <w:r w:rsidR="00471B5C">
        <w:rPr>
          <w:sz w:val="24"/>
          <w:szCs w:val="24"/>
          <w:lang w:val="lt-LT"/>
        </w:rPr>
        <w:t>–</w:t>
      </w:r>
      <w:r w:rsidR="00FA06C2">
        <w:rPr>
          <w:sz w:val="24"/>
          <w:szCs w:val="24"/>
          <w:lang w:val="lt-LT"/>
        </w:rPr>
        <w:t xml:space="preserve"> </w:t>
      </w:r>
      <w:r w:rsidR="002826E5">
        <w:rPr>
          <w:sz w:val="24"/>
          <w:szCs w:val="24"/>
          <w:lang w:val="lt-LT"/>
        </w:rPr>
        <w:t xml:space="preserve">750,4 </w:t>
      </w:r>
      <w:r w:rsidR="003F7AB2">
        <w:rPr>
          <w:sz w:val="24"/>
          <w:szCs w:val="24"/>
          <w:lang w:val="lt-LT"/>
        </w:rPr>
        <w:t>t</w:t>
      </w:r>
      <w:r w:rsidRPr="00494C4C">
        <w:rPr>
          <w:sz w:val="24"/>
          <w:szCs w:val="24"/>
          <w:lang w:val="lt-LT"/>
        </w:rPr>
        <w:t xml:space="preserve">ūkst. </w:t>
      </w:r>
      <w:r w:rsidR="00FA06C2">
        <w:rPr>
          <w:sz w:val="24"/>
          <w:szCs w:val="24"/>
          <w:lang w:val="lt-LT"/>
        </w:rPr>
        <w:t>eurų</w:t>
      </w:r>
      <w:r w:rsidR="003F7AB2">
        <w:rPr>
          <w:sz w:val="24"/>
          <w:szCs w:val="24"/>
          <w:lang w:val="lt-LT"/>
        </w:rPr>
        <w:t>,</w:t>
      </w:r>
      <w:r w:rsidRPr="00494C4C">
        <w:rPr>
          <w:sz w:val="24"/>
          <w:szCs w:val="24"/>
          <w:lang w:val="lt-LT"/>
        </w:rPr>
        <w:t xml:space="preserve"> Lietuvos Respublikos Finansų ministerijai </w:t>
      </w:r>
      <w:r w:rsidR="00EA663B">
        <w:rPr>
          <w:sz w:val="24"/>
          <w:szCs w:val="24"/>
          <w:lang w:val="lt-LT"/>
        </w:rPr>
        <w:t xml:space="preserve">– </w:t>
      </w:r>
      <w:r w:rsidR="002826E5">
        <w:rPr>
          <w:sz w:val="24"/>
          <w:szCs w:val="24"/>
          <w:lang w:val="lt-LT"/>
        </w:rPr>
        <w:t>0</w:t>
      </w:r>
      <w:r w:rsidR="00EA663B">
        <w:rPr>
          <w:sz w:val="24"/>
          <w:szCs w:val="24"/>
          <w:lang w:val="lt-LT"/>
        </w:rPr>
        <w:t xml:space="preserve"> </w:t>
      </w:r>
      <w:r w:rsidR="00FA06C2">
        <w:rPr>
          <w:sz w:val="24"/>
          <w:szCs w:val="24"/>
          <w:lang w:val="lt-LT"/>
        </w:rPr>
        <w:t>eurų</w:t>
      </w:r>
      <w:r w:rsidR="00BB16CE">
        <w:rPr>
          <w:sz w:val="24"/>
          <w:szCs w:val="24"/>
          <w:lang w:val="lt-LT"/>
        </w:rPr>
        <w:t>,</w:t>
      </w:r>
      <w:r w:rsidR="00FA06C2" w:rsidRPr="00FA06C2">
        <w:rPr>
          <w:sz w:val="24"/>
          <w:szCs w:val="24"/>
          <w:lang w:val="lt-LT"/>
        </w:rPr>
        <w:t xml:space="preserve"> </w:t>
      </w:r>
      <w:r w:rsidR="00B7145F">
        <w:rPr>
          <w:sz w:val="24"/>
          <w:szCs w:val="24"/>
          <w:lang w:val="lt-LT"/>
        </w:rPr>
        <w:t xml:space="preserve">bei – </w:t>
      </w:r>
      <w:r w:rsidR="002826E5">
        <w:rPr>
          <w:sz w:val="24"/>
          <w:szCs w:val="24"/>
          <w:lang w:val="lt-LT"/>
        </w:rPr>
        <w:t>60,8</w:t>
      </w:r>
      <w:r w:rsidR="00B7145F">
        <w:rPr>
          <w:sz w:val="24"/>
          <w:szCs w:val="24"/>
          <w:lang w:val="lt-LT"/>
        </w:rPr>
        <w:t xml:space="preserve"> tūkst. </w:t>
      </w:r>
      <w:r w:rsidR="00FA06C2">
        <w:rPr>
          <w:sz w:val="24"/>
          <w:szCs w:val="24"/>
          <w:lang w:val="lt-LT"/>
        </w:rPr>
        <w:t>eurų</w:t>
      </w:r>
      <w:r w:rsidR="00B7145F">
        <w:rPr>
          <w:sz w:val="24"/>
          <w:szCs w:val="24"/>
          <w:lang w:val="lt-LT"/>
        </w:rPr>
        <w:t xml:space="preserve"> AB Šiaulių bankas.</w:t>
      </w:r>
    </w:p>
    <w:p w:rsidR="002826E5" w:rsidRDefault="002826E5" w:rsidP="00EA663B">
      <w:pPr>
        <w:ind w:firstLine="1418"/>
        <w:jc w:val="both"/>
        <w:rPr>
          <w:sz w:val="24"/>
          <w:szCs w:val="24"/>
          <w:lang w:val="lt-LT"/>
        </w:rPr>
      </w:pPr>
      <w:r>
        <w:rPr>
          <w:sz w:val="24"/>
          <w:szCs w:val="24"/>
          <w:lang w:val="lt-LT"/>
        </w:rPr>
        <w:t>Metų pabaigoje gražintą paskolos dalį sudarė – 279,9 tūkst. eurų bei sumokėta palūkanų – 16,4 tūkst. eurų.</w:t>
      </w:r>
    </w:p>
    <w:p w:rsidR="00471B5C" w:rsidRDefault="00471B5C" w:rsidP="00EA663B">
      <w:pPr>
        <w:ind w:firstLine="1418"/>
        <w:jc w:val="both"/>
        <w:rPr>
          <w:sz w:val="24"/>
          <w:szCs w:val="24"/>
          <w:lang w:val="lt-LT"/>
        </w:rPr>
      </w:pPr>
      <w:r>
        <w:rPr>
          <w:sz w:val="24"/>
          <w:szCs w:val="24"/>
          <w:lang w:val="lt-LT"/>
        </w:rPr>
        <w:t xml:space="preserve">Kiti įsipareigojimai, tai mokėtini atlyginimai </w:t>
      </w:r>
      <w:r w:rsidR="00996E0C">
        <w:rPr>
          <w:sz w:val="24"/>
          <w:szCs w:val="24"/>
          <w:lang w:val="lt-LT"/>
        </w:rPr>
        <w:t>ir SODROS įmokos</w:t>
      </w:r>
      <w:r>
        <w:rPr>
          <w:sz w:val="24"/>
          <w:szCs w:val="24"/>
          <w:lang w:val="lt-LT"/>
        </w:rPr>
        <w:t xml:space="preserve">– </w:t>
      </w:r>
      <w:r w:rsidR="002826E5">
        <w:rPr>
          <w:sz w:val="24"/>
          <w:szCs w:val="24"/>
          <w:lang w:val="lt-LT"/>
        </w:rPr>
        <w:t>58,4</w:t>
      </w:r>
      <w:r>
        <w:rPr>
          <w:sz w:val="24"/>
          <w:szCs w:val="24"/>
          <w:lang w:val="lt-LT"/>
        </w:rPr>
        <w:t xml:space="preserve"> tūkst. eurų</w:t>
      </w:r>
      <w:r w:rsidR="00996E0C">
        <w:rPr>
          <w:sz w:val="24"/>
          <w:szCs w:val="24"/>
          <w:lang w:val="lt-LT"/>
        </w:rPr>
        <w:t xml:space="preserve"> </w:t>
      </w:r>
      <w:r>
        <w:rPr>
          <w:sz w:val="24"/>
          <w:szCs w:val="24"/>
          <w:lang w:val="lt-LT"/>
        </w:rPr>
        <w:t>, bei</w:t>
      </w:r>
      <w:r w:rsidR="00996E0C">
        <w:rPr>
          <w:sz w:val="24"/>
          <w:szCs w:val="24"/>
          <w:lang w:val="lt-LT"/>
        </w:rPr>
        <w:t xml:space="preserve"> </w:t>
      </w:r>
      <w:r w:rsidR="002826E5">
        <w:rPr>
          <w:sz w:val="24"/>
          <w:szCs w:val="24"/>
          <w:lang w:val="lt-LT"/>
        </w:rPr>
        <w:t>192,3</w:t>
      </w:r>
      <w:r>
        <w:rPr>
          <w:sz w:val="24"/>
          <w:szCs w:val="24"/>
          <w:lang w:val="lt-LT"/>
        </w:rPr>
        <w:t xml:space="preserve"> tūkst. eurų </w:t>
      </w:r>
      <w:r w:rsidR="00996E0C">
        <w:rPr>
          <w:sz w:val="24"/>
          <w:szCs w:val="24"/>
          <w:lang w:val="lt-LT"/>
        </w:rPr>
        <w:t xml:space="preserve"> </w:t>
      </w:r>
      <w:r w:rsidR="00996E0C" w:rsidRPr="00514FB7">
        <w:rPr>
          <w:sz w:val="24"/>
          <w:szCs w:val="24"/>
          <w:lang w:val="lt-LT"/>
        </w:rPr>
        <w:t>priteistos žalos priskaitymas</w:t>
      </w:r>
      <w:r w:rsidR="002826E5">
        <w:rPr>
          <w:sz w:val="24"/>
          <w:szCs w:val="24"/>
          <w:lang w:val="lt-LT"/>
        </w:rPr>
        <w:t xml:space="preserve"> bei (2018 m.) einamųjų metų mokėtina dalis – 64,1 tūkst. eurų. </w:t>
      </w:r>
    </w:p>
    <w:p w:rsidR="00BB2C46" w:rsidRDefault="00BB2C46" w:rsidP="00EA663B">
      <w:pPr>
        <w:ind w:firstLine="1418"/>
        <w:jc w:val="both"/>
        <w:rPr>
          <w:sz w:val="24"/>
          <w:szCs w:val="24"/>
          <w:lang w:val="lt-LT"/>
        </w:rPr>
      </w:pPr>
    </w:p>
    <w:p w:rsidR="00F60906" w:rsidRPr="00494C4C" w:rsidRDefault="0008492A" w:rsidP="00EA663B">
      <w:pPr>
        <w:ind w:firstLine="1418"/>
        <w:jc w:val="both"/>
        <w:rPr>
          <w:sz w:val="24"/>
          <w:szCs w:val="24"/>
          <w:lang w:val="lt-LT"/>
        </w:rPr>
      </w:pPr>
      <w:r>
        <w:rPr>
          <w:b/>
          <w:sz w:val="24"/>
          <w:szCs w:val="24"/>
          <w:lang w:val="lt-LT"/>
        </w:rPr>
        <w:t>8</w:t>
      </w:r>
      <w:r w:rsidR="00070CB0" w:rsidRPr="00494C4C">
        <w:rPr>
          <w:b/>
          <w:sz w:val="24"/>
          <w:szCs w:val="24"/>
          <w:lang w:val="lt-LT"/>
        </w:rPr>
        <w:t>.</w:t>
      </w:r>
      <w:r w:rsidR="00C92BB9">
        <w:rPr>
          <w:b/>
          <w:sz w:val="24"/>
          <w:szCs w:val="24"/>
          <w:lang w:val="lt-LT"/>
        </w:rPr>
        <w:t>10</w:t>
      </w:r>
      <w:r w:rsidR="00070CB0" w:rsidRPr="00494C4C">
        <w:rPr>
          <w:b/>
          <w:sz w:val="24"/>
          <w:szCs w:val="24"/>
          <w:lang w:val="lt-LT"/>
        </w:rPr>
        <w:t xml:space="preserve">. </w:t>
      </w:r>
      <w:r w:rsidR="0027317B" w:rsidRPr="00494C4C">
        <w:rPr>
          <w:b/>
          <w:sz w:val="24"/>
          <w:szCs w:val="24"/>
          <w:lang w:val="lt-LT"/>
        </w:rPr>
        <w:t xml:space="preserve"> Trumpalaikiai įsipareigojimai</w:t>
      </w:r>
      <w:r w:rsidR="0027317B" w:rsidRPr="00494C4C">
        <w:rPr>
          <w:sz w:val="24"/>
          <w:szCs w:val="24"/>
          <w:lang w:val="lt-LT"/>
        </w:rPr>
        <w:t>.</w:t>
      </w:r>
    </w:p>
    <w:p w:rsidR="00440D08" w:rsidRDefault="0027317B" w:rsidP="00EA663B">
      <w:pPr>
        <w:tabs>
          <w:tab w:val="left" w:pos="1418"/>
        </w:tabs>
        <w:ind w:firstLine="720"/>
        <w:jc w:val="both"/>
        <w:rPr>
          <w:sz w:val="24"/>
          <w:szCs w:val="24"/>
          <w:lang w:val="lt-LT"/>
        </w:rPr>
      </w:pPr>
      <w:r w:rsidRPr="00494C4C">
        <w:rPr>
          <w:sz w:val="24"/>
          <w:szCs w:val="24"/>
          <w:lang w:val="lt-LT"/>
        </w:rPr>
        <w:t xml:space="preserve"> </w:t>
      </w:r>
      <w:r w:rsidR="00352F2A" w:rsidRPr="00494C4C">
        <w:rPr>
          <w:sz w:val="24"/>
          <w:szCs w:val="24"/>
          <w:lang w:val="lt-LT"/>
        </w:rPr>
        <w:tab/>
      </w:r>
      <w:r w:rsidR="00FA06C2">
        <w:rPr>
          <w:sz w:val="24"/>
          <w:szCs w:val="24"/>
          <w:lang w:val="lt-LT"/>
        </w:rPr>
        <w:t>Ataskaitinio laikotarpio pabaigoje t</w:t>
      </w:r>
      <w:r w:rsidRPr="00494C4C">
        <w:rPr>
          <w:sz w:val="24"/>
          <w:szCs w:val="24"/>
          <w:lang w:val="lt-LT"/>
        </w:rPr>
        <w:t>rumpalaikius įsipareigojimus sudar</w:t>
      </w:r>
      <w:r w:rsidR="00FA06C2">
        <w:rPr>
          <w:sz w:val="24"/>
          <w:szCs w:val="24"/>
          <w:lang w:val="lt-LT"/>
        </w:rPr>
        <w:t>ė</w:t>
      </w:r>
      <w:r w:rsidRPr="00494C4C">
        <w:rPr>
          <w:sz w:val="24"/>
          <w:szCs w:val="24"/>
          <w:lang w:val="lt-LT"/>
        </w:rPr>
        <w:t xml:space="preserve"> </w:t>
      </w:r>
      <w:r w:rsidR="00FA06C2">
        <w:rPr>
          <w:b/>
          <w:sz w:val="24"/>
          <w:szCs w:val="24"/>
          <w:lang w:val="lt-LT"/>
        </w:rPr>
        <w:t xml:space="preserve">– </w:t>
      </w:r>
      <w:r w:rsidR="002826E5">
        <w:rPr>
          <w:b/>
          <w:sz w:val="24"/>
          <w:szCs w:val="24"/>
          <w:lang w:val="lt-LT"/>
        </w:rPr>
        <w:t>604,8</w:t>
      </w:r>
      <w:r w:rsidRPr="009F7300">
        <w:rPr>
          <w:b/>
          <w:sz w:val="24"/>
          <w:szCs w:val="24"/>
          <w:lang w:val="lt-LT"/>
        </w:rPr>
        <w:t xml:space="preserve"> tūkst. </w:t>
      </w:r>
      <w:r w:rsidR="00FA06C2">
        <w:rPr>
          <w:b/>
          <w:sz w:val="24"/>
          <w:szCs w:val="24"/>
          <w:lang w:val="lt-LT"/>
        </w:rPr>
        <w:t>eurų:</w:t>
      </w:r>
    </w:p>
    <w:p w:rsidR="00BF2E6A" w:rsidRDefault="00BF2E6A" w:rsidP="00EA663B">
      <w:pPr>
        <w:tabs>
          <w:tab w:val="left" w:pos="1418"/>
        </w:tabs>
        <w:ind w:firstLine="720"/>
        <w:jc w:val="both"/>
        <w:rPr>
          <w:sz w:val="24"/>
          <w:szCs w:val="24"/>
          <w:lang w:val="lt-LT"/>
        </w:rPr>
      </w:pPr>
      <w:r>
        <w:rPr>
          <w:sz w:val="24"/>
          <w:szCs w:val="24"/>
          <w:lang w:val="lt-LT"/>
        </w:rPr>
        <w:t xml:space="preserve">          </w:t>
      </w:r>
      <w:r w:rsidR="00EA663B">
        <w:rPr>
          <w:sz w:val="24"/>
          <w:szCs w:val="24"/>
          <w:lang w:val="lt-LT"/>
        </w:rPr>
        <w:t xml:space="preserve"> </w:t>
      </w:r>
      <w:r>
        <w:rPr>
          <w:sz w:val="24"/>
          <w:szCs w:val="24"/>
          <w:lang w:val="lt-LT"/>
        </w:rPr>
        <w:t>1. Sukautos atostog</w:t>
      </w:r>
      <w:r w:rsidR="00EA663B">
        <w:rPr>
          <w:sz w:val="24"/>
          <w:szCs w:val="24"/>
          <w:lang w:val="lt-LT"/>
        </w:rPr>
        <w:t xml:space="preserve">inių sąnaudos </w:t>
      </w:r>
      <w:r w:rsidR="00FA06C2">
        <w:rPr>
          <w:sz w:val="24"/>
          <w:szCs w:val="24"/>
          <w:lang w:val="lt-LT"/>
        </w:rPr>
        <w:t>–</w:t>
      </w:r>
      <w:r w:rsidR="00EA663B">
        <w:rPr>
          <w:sz w:val="24"/>
          <w:szCs w:val="24"/>
          <w:lang w:val="lt-LT"/>
        </w:rPr>
        <w:t xml:space="preserve"> </w:t>
      </w:r>
      <w:r w:rsidR="006D6ACE">
        <w:rPr>
          <w:sz w:val="24"/>
          <w:szCs w:val="24"/>
          <w:lang w:val="lt-LT"/>
        </w:rPr>
        <w:t>262,6</w:t>
      </w:r>
      <w:r w:rsidR="00EA663B">
        <w:rPr>
          <w:sz w:val="24"/>
          <w:szCs w:val="24"/>
          <w:lang w:val="lt-LT"/>
        </w:rPr>
        <w:t xml:space="preserve"> tūkst. </w:t>
      </w:r>
      <w:r w:rsidR="00FA06C2">
        <w:rPr>
          <w:sz w:val="24"/>
          <w:szCs w:val="24"/>
          <w:lang w:val="lt-LT"/>
        </w:rPr>
        <w:t>eurų</w:t>
      </w:r>
      <w:r>
        <w:rPr>
          <w:sz w:val="24"/>
          <w:szCs w:val="24"/>
          <w:lang w:val="lt-LT"/>
        </w:rPr>
        <w:t>;</w:t>
      </w:r>
    </w:p>
    <w:p w:rsidR="00BF2E6A" w:rsidRDefault="00BF2E6A" w:rsidP="00EA663B">
      <w:pPr>
        <w:tabs>
          <w:tab w:val="left" w:pos="1418"/>
        </w:tabs>
        <w:ind w:firstLine="720"/>
        <w:jc w:val="both"/>
        <w:rPr>
          <w:sz w:val="24"/>
          <w:szCs w:val="24"/>
          <w:lang w:val="lt-LT"/>
        </w:rPr>
      </w:pPr>
      <w:r>
        <w:rPr>
          <w:sz w:val="24"/>
          <w:szCs w:val="24"/>
          <w:lang w:val="lt-LT"/>
        </w:rPr>
        <w:t xml:space="preserve">          </w:t>
      </w:r>
      <w:r w:rsidR="00EA663B">
        <w:rPr>
          <w:sz w:val="24"/>
          <w:szCs w:val="24"/>
          <w:lang w:val="lt-LT"/>
        </w:rPr>
        <w:t xml:space="preserve"> </w:t>
      </w:r>
      <w:r>
        <w:rPr>
          <w:sz w:val="24"/>
          <w:szCs w:val="24"/>
          <w:lang w:val="lt-LT"/>
        </w:rPr>
        <w:t>2. Mokėtinos su</w:t>
      </w:r>
      <w:r w:rsidR="00EA663B">
        <w:rPr>
          <w:sz w:val="24"/>
          <w:szCs w:val="24"/>
          <w:lang w:val="lt-LT"/>
        </w:rPr>
        <w:t xml:space="preserve">mos tiekėjams – </w:t>
      </w:r>
      <w:r w:rsidR="00471B5C">
        <w:rPr>
          <w:sz w:val="24"/>
          <w:szCs w:val="24"/>
          <w:lang w:val="lt-LT"/>
        </w:rPr>
        <w:t>102,</w:t>
      </w:r>
      <w:r w:rsidR="006D6ACE">
        <w:rPr>
          <w:sz w:val="24"/>
          <w:szCs w:val="24"/>
          <w:lang w:val="lt-LT"/>
        </w:rPr>
        <w:t>6</w:t>
      </w:r>
      <w:r w:rsidR="00EA663B">
        <w:rPr>
          <w:sz w:val="24"/>
          <w:szCs w:val="24"/>
          <w:lang w:val="lt-LT"/>
        </w:rPr>
        <w:t xml:space="preserve"> tūkst. </w:t>
      </w:r>
      <w:r w:rsidR="00FA06C2">
        <w:rPr>
          <w:sz w:val="24"/>
          <w:szCs w:val="24"/>
          <w:lang w:val="lt-LT"/>
        </w:rPr>
        <w:t>eurų</w:t>
      </w:r>
      <w:r>
        <w:rPr>
          <w:sz w:val="24"/>
          <w:szCs w:val="24"/>
          <w:lang w:val="lt-LT"/>
        </w:rPr>
        <w:t>;</w:t>
      </w:r>
    </w:p>
    <w:p w:rsidR="005E4E06" w:rsidRDefault="00BF2E6A" w:rsidP="00352F2A">
      <w:pPr>
        <w:ind w:firstLine="720"/>
        <w:jc w:val="both"/>
        <w:rPr>
          <w:sz w:val="24"/>
          <w:szCs w:val="24"/>
          <w:lang w:val="lt-LT"/>
        </w:rPr>
      </w:pPr>
      <w:r>
        <w:rPr>
          <w:sz w:val="24"/>
          <w:szCs w:val="24"/>
          <w:lang w:val="lt-LT"/>
        </w:rPr>
        <w:t xml:space="preserve">          </w:t>
      </w:r>
      <w:r w:rsidR="00EA663B">
        <w:rPr>
          <w:sz w:val="24"/>
          <w:szCs w:val="24"/>
          <w:lang w:val="lt-LT"/>
        </w:rPr>
        <w:t xml:space="preserve"> </w:t>
      </w:r>
      <w:r>
        <w:rPr>
          <w:sz w:val="24"/>
          <w:szCs w:val="24"/>
          <w:lang w:val="lt-LT"/>
        </w:rPr>
        <w:t xml:space="preserve">3. </w:t>
      </w:r>
      <w:r w:rsidR="005E4E06">
        <w:rPr>
          <w:sz w:val="24"/>
          <w:szCs w:val="24"/>
          <w:lang w:val="lt-LT"/>
        </w:rPr>
        <w:t>Subsidijos, dotacijos ir fina</w:t>
      </w:r>
      <w:r w:rsidR="00EA663B">
        <w:rPr>
          <w:sz w:val="24"/>
          <w:szCs w:val="24"/>
          <w:lang w:val="lt-LT"/>
        </w:rPr>
        <w:t xml:space="preserve">nsavimo sumos – </w:t>
      </w:r>
      <w:r w:rsidR="006D6ACE">
        <w:rPr>
          <w:sz w:val="24"/>
          <w:szCs w:val="24"/>
          <w:lang w:val="lt-LT"/>
        </w:rPr>
        <w:t>3,6</w:t>
      </w:r>
      <w:r w:rsidR="00EA663B">
        <w:rPr>
          <w:sz w:val="24"/>
          <w:szCs w:val="24"/>
          <w:lang w:val="lt-LT"/>
        </w:rPr>
        <w:t xml:space="preserve"> tūkst. </w:t>
      </w:r>
      <w:r w:rsidR="00FA06C2">
        <w:rPr>
          <w:sz w:val="24"/>
          <w:szCs w:val="24"/>
          <w:lang w:val="lt-LT"/>
        </w:rPr>
        <w:t>eurų;</w:t>
      </w:r>
    </w:p>
    <w:p w:rsidR="00BF2E6A" w:rsidRDefault="005E4E06" w:rsidP="00352F2A">
      <w:pPr>
        <w:ind w:firstLine="720"/>
        <w:jc w:val="both"/>
        <w:rPr>
          <w:sz w:val="24"/>
          <w:szCs w:val="24"/>
          <w:lang w:val="lt-LT"/>
        </w:rPr>
      </w:pPr>
      <w:r>
        <w:rPr>
          <w:sz w:val="24"/>
          <w:szCs w:val="24"/>
          <w:lang w:val="lt-LT"/>
        </w:rPr>
        <w:t xml:space="preserve">          </w:t>
      </w:r>
      <w:r w:rsidR="00EA663B">
        <w:rPr>
          <w:sz w:val="24"/>
          <w:szCs w:val="24"/>
          <w:lang w:val="lt-LT"/>
        </w:rPr>
        <w:t xml:space="preserve"> </w:t>
      </w:r>
      <w:r>
        <w:rPr>
          <w:sz w:val="24"/>
          <w:szCs w:val="24"/>
          <w:lang w:val="lt-LT"/>
        </w:rPr>
        <w:t xml:space="preserve">4. Kitos sukautos sąnaudos – </w:t>
      </w:r>
      <w:r w:rsidR="006D6ACE">
        <w:rPr>
          <w:sz w:val="24"/>
          <w:szCs w:val="24"/>
          <w:lang w:val="lt-LT"/>
        </w:rPr>
        <w:t>0,03</w:t>
      </w:r>
      <w:r>
        <w:rPr>
          <w:sz w:val="24"/>
          <w:szCs w:val="24"/>
          <w:lang w:val="lt-LT"/>
        </w:rPr>
        <w:t xml:space="preserve"> tūks</w:t>
      </w:r>
      <w:r w:rsidR="00EA663B">
        <w:rPr>
          <w:sz w:val="24"/>
          <w:szCs w:val="24"/>
          <w:lang w:val="lt-LT"/>
        </w:rPr>
        <w:t xml:space="preserve">t. </w:t>
      </w:r>
      <w:r w:rsidR="00FA06C2">
        <w:rPr>
          <w:sz w:val="24"/>
          <w:szCs w:val="24"/>
          <w:lang w:val="lt-LT"/>
        </w:rPr>
        <w:t>eurų</w:t>
      </w:r>
      <w:r>
        <w:rPr>
          <w:sz w:val="24"/>
          <w:szCs w:val="24"/>
          <w:lang w:val="lt-LT"/>
        </w:rPr>
        <w:t>;</w:t>
      </w:r>
    </w:p>
    <w:p w:rsidR="005E4E06" w:rsidRDefault="005E4E06" w:rsidP="00EA663B">
      <w:pPr>
        <w:tabs>
          <w:tab w:val="left" w:pos="1418"/>
        </w:tabs>
        <w:ind w:firstLine="720"/>
        <w:jc w:val="both"/>
        <w:rPr>
          <w:sz w:val="24"/>
          <w:szCs w:val="24"/>
          <w:lang w:val="lt-LT"/>
        </w:rPr>
      </w:pPr>
      <w:r>
        <w:rPr>
          <w:sz w:val="24"/>
          <w:szCs w:val="24"/>
          <w:lang w:val="lt-LT"/>
        </w:rPr>
        <w:t xml:space="preserve">          </w:t>
      </w:r>
      <w:r w:rsidR="00EA663B">
        <w:rPr>
          <w:sz w:val="24"/>
          <w:szCs w:val="24"/>
          <w:lang w:val="lt-LT"/>
        </w:rPr>
        <w:t xml:space="preserve"> </w:t>
      </w:r>
      <w:r>
        <w:rPr>
          <w:sz w:val="24"/>
          <w:szCs w:val="24"/>
          <w:lang w:val="lt-LT"/>
        </w:rPr>
        <w:t xml:space="preserve">5. </w:t>
      </w:r>
      <w:r w:rsidR="00FA06C2">
        <w:rPr>
          <w:sz w:val="24"/>
          <w:szCs w:val="24"/>
          <w:lang w:val="lt-LT"/>
        </w:rPr>
        <w:t>Mokėtinos sumos biudžetui</w:t>
      </w:r>
      <w:r w:rsidR="00EA663B">
        <w:rPr>
          <w:sz w:val="24"/>
          <w:szCs w:val="24"/>
          <w:lang w:val="lt-LT"/>
        </w:rPr>
        <w:t xml:space="preserve"> – </w:t>
      </w:r>
      <w:r w:rsidR="006D6ACE">
        <w:rPr>
          <w:sz w:val="24"/>
          <w:szCs w:val="24"/>
          <w:lang w:val="lt-LT"/>
        </w:rPr>
        <w:t>121,6</w:t>
      </w:r>
      <w:r w:rsidR="00FA06C2">
        <w:rPr>
          <w:sz w:val="24"/>
          <w:szCs w:val="24"/>
          <w:lang w:val="lt-LT"/>
        </w:rPr>
        <w:t xml:space="preserve"> </w:t>
      </w:r>
      <w:r w:rsidR="00EA663B">
        <w:rPr>
          <w:sz w:val="24"/>
          <w:szCs w:val="24"/>
          <w:lang w:val="lt-LT"/>
        </w:rPr>
        <w:t xml:space="preserve"> tūkst. </w:t>
      </w:r>
      <w:r w:rsidR="00C92BB9">
        <w:rPr>
          <w:sz w:val="24"/>
          <w:szCs w:val="24"/>
          <w:lang w:val="lt-LT"/>
        </w:rPr>
        <w:t>eurų</w:t>
      </w:r>
      <w:r w:rsidR="007F7EF1">
        <w:rPr>
          <w:sz w:val="24"/>
          <w:szCs w:val="24"/>
          <w:lang w:val="lt-LT"/>
        </w:rPr>
        <w:t>;</w:t>
      </w:r>
    </w:p>
    <w:p w:rsidR="00471B5C" w:rsidRDefault="00471B5C" w:rsidP="00EA663B">
      <w:pPr>
        <w:tabs>
          <w:tab w:val="left" w:pos="1418"/>
        </w:tabs>
        <w:ind w:firstLine="720"/>
        <w:jc w:val="both"/>
        <w:rPr>
          <w:sz w:val="24"/>
          <w:szCs w:val="24"/>
          <w:lang w:val="lt-LT"/>
        </w:rPr>
      </w:pPr>
      <w:r>
        <w:rPr>
          <w:sz w:val="24"/>
          <w:szCs w:val="24"/>
          <w:lang w:val="lt-LT"/>
        </w:rPr>
        <w:t xml:space="preserve">           6. Įsipareigojimai susiję su darbo san</w:t>
      </w:r>
      <w:r w:rsidR="007F7EF1">
        <w:rPr>
          <w:sz w:val="24"/>
          <w:szCs w:val="24"/>
          <w:lang w:val="lt-LT"/>
        </w:rPr>
        <w:t>ty</w:t>
      </w:r>
      <w:r>
        <w:rPr>
          <w:sz w:val="24"/>
          <w:szCs w:val="24"/>
          <w:lang w:val="lt-LT"/>
        </w:rPr>
        <w:t xml:space="preserve">kiais – </w:t>
      </w:r>
      <w:r w:rsidR="006D6ACE">
        <w:rPr>
          <w:sz w:val="24"/>
          <w:szCs w:val="24"/>
          <w:lang w:val="lt-LT"/>
        </w:rPr>
        <w:t>97,5</w:t>
      </w:r>
      <w:r>
        <w:rPr>
          <w:sz w:val="24"/>
          <w:szCs w:val="24"/>
          <w:lang w:val="lt-LT"/>
        </w:rPr>
        <w:t xml:space="preserve"> tūkst. eurų</w:t>
      </w:r>
      <w:r w:rsidR="006D6ACE">
        <w:rPr>
          <w:sz w:val="24"/>
          <w:szCs w:val="24"/>
          <w:lang w:val="lt-LT"/>
        </w:rPr>
        <w:t>;</w:t>
      </w:r>
    </w:p>
    <w:p w:rsidR="006D6ACE" w:rsidRDefault="006D6ACE" w:rsidP="00EA663B">
      <w:pPr>
        <w:tabs>
          <w:tab w:val="left" w:pos="1418"/>
        </w:tabs>
        <w:ind w:firstLine="720"/>
        <w:jc w:val="both"/>
        <w:rPr>
          <w:sz w:val="24"/>
          <w:szCs w:val="24"/>
          <w:lang w:val="lt-LT"/>
        </w:rPr>
      </w:pPr>
      <w:r>
        <w:rPr>
          <w:sz w:val="24"/>
          <w:szCs w:val="24"/>
          <w:lang w:val="lt-LT"/>
        </w:rPr>
        <w:t xml:space="preserve">           7. Kiti trumpalaikiai įsipareigojimai – 16,8 tūkst. eurų.</w:t>
      </w:r>
    </w:p>
    <w:p w:rsidR="005E4E06" w:rsidRDefault="00B80530" w:rsidP="00EA663B">
      <w:pPr>
        <w:tabs>
          <w:tab w:val="left" w:pos="1418"/>
        </w:tabs>
        <w:ind w:firstLine="720"/>
        <w:jc w:val="both"/>
        <w:rPr>
          <w:sz w:val="24"/>
          <w:szCs w:val="24"/>
          <w:lang w:val="lt-LT"/>
        </w:rPr>
      </w:pPr>
      <w:r>
        <w:rPr>
          <w:sz w:val="24"/>
          <w:szCs w:val="24"/>
          <w:lang w:val="lt-LT"/>
        </w:rPr>
        <w:t>L</w:t>
      </w:r>
      <w:r w:rsidR="005E4E06">
        <w:rPr>
          <w:sz w:val="24"/>
          <w:szCs w:val="24"/>
          <w:lang w:val="lt-LT"/>
        </w:rPr>
        <w:t xml:space="preserve">yginant </w:t>
      </w:r>
      <w:r>
        <w:rPr>
          <w:sz w:val="24"/>
          <w:szCs w:val="24"/>
          <w:lang w:val="lt-LT"/>
        </w:rPr>
        <w:t xml:space="preserve">trumpalaikius įsipareigojimus </w:t>
      </w:r>
      <w:r w:rsidR="00ED5418">
        <w:rPr>
          <w:sz w:val="24"/>
          <w:szCs w:val="24"/>
          <w:lang w:val="lt-LT"/>
        </w:rPr>
        <w:t>su 201</w:t>
      </w:r>
      <w:r w:rsidR="006D6ACE">
        <w:rPr>
          <w:sz w:val="24"/>
          <w:szCs w:val="24"/>
          <w:lang w:val="lt-LT"/>
        </w:rPr>
        <w:t>6</w:t>
      </w:r>
      <w:r w:rsidR="005E4E06">
        <w:rPr>
          <w:sz w:val="24"/>
          <w:szCs w:val="24"/>
          <w:lang w:val="lt-LT"/>
        </w:rPr>
        <w:t xml:space="preserve"> metais</w:t>
      </w:r>
      <w:r>
        <w:rPr>
          <w:sz w:val="24"/>
          <w:szCs w:val="24"/>
          <w:lang w:val="lt-LT"/>
        </w:rPr>
        <w:t xml:space="preserve">, jie </w:t>
      </w:r>
      <w:r w:rsidR="00EA663B">
        <w:rPr>
          <w:sz w:val="24"/>
          <w:szCs w:val="24"/>
          <w:lang w:val="lt-LT"/>
        </w:rPr>
        <w:t xml:space="preserve"> </w:t>
      </w:r>
      <w:r w:rsidR="006D6ACE">
        <w:rPr>
          <w:b/>
          <w:sz w:val="24"/>
          <w:szCs w:val="24"/>
          <w:lang w:val="lt-LT"/>
        </w:rPr>
        <w:t>sumažėjo</w:t>
      </w:r>
      <w:r w:rsidR="00EA663B" w:rsidRPr="001859AA">
        <w:rPr>
          <w:b/>
          <w:sz w:val="24"/>
          <w:szCs w:val="24"/>
          <w:lang w:val="lt-LT"/>
        </w:rPr>
        <w:t xml:space="preserve">  – </w:t>
      </w:r>
      <w:r w:rsidR="006D6ACE">
        <w:rPr>
          <w:b/>
          <w:sz w:val="24"/>
          <w:szCs w:val="24"/>
          <w:lang w:val="lt-LT"/>
        </w:rPr>
        <w:t xml:space="preserve">75,6 </w:t>
      </w:r>
      <w:r w:rsidR="001859AA" w:rsidRPr="001859AA">
        <w:rPr>
          <w:b/>
          <w:sz w:val="24"/>
          <w:szCs w:val="24"/>
          <w:lang w:val="lt-LT"/>
        </w:rPr>
        <w:t xml:space="preserve"> </w:t>
      </w:r>
      <w:r w:rsidR="00EA663B" w:rsidRPr="001859AA">
        <w:rPr>
          <w:b/>
          <w:sz w:val="24"/>
          <w:szCs w:val="24"/>
          <w:lang w:val="lt-LT"/>
        </w:rPr>
        <w:t>tūkst</w:t>
      </w:r>
      <w:r w:rsidR="00EA663B" w:rsidRPr="001859AA">
        <w:rPr>
          <w:sz w:val="24"/>
          <w:szCs w:val="24"/>
          <w:lang w:val="lt-LT"/>
        </w:rPr>
        <w:t>.</w:t>
      </w:r>
      <w:r w:rsidR="00EA663B">
        <w:rPr>
          <w:sz w:val="24"/>
          <w:szCs w:val="24"/>
          <w:lang w:val="lt-LT"/>
        </w:rPr>
        <w:t xml:space="preserve"> </w:t>
      </w:r>
      <w:r w:rsidR="00ED5418" w:rsidRPr="001859AA">
        <w:rPr>
          <w:b/>
          <w:sz w:val="24"/>
          <w:szCs w:val="24"/>
          <w:lang w:val="lt-LT"/>
        </w:rPr>
        <w:t>eurų</w:t>
      </w:r>
      <w:r w:rsidR="007F7EF1">
        <w:rPr>
          <w:sz w:val="24"/>
          <w:szCs w:val="24"/>
          <w:lang w:val="lt-LT"/>
        </w:rPr>
        <w:t>.</w:t>
      </w:r>
      <w:r w:rsidR="005E4E06">
        <w:rPr>
          <w:sz w:val="24"/>
          <w:szCs w:val="24"/>
          <w:lang w:val="lt-LT"/>
        </w:rPr>
        <w:t xml:space="preserve"> </w:t>
      </w:r>
    </w:p>
    <w:p w:rsidR="00BB2C46" w:rsidRDefault="00BB2C46" w:rsidP="00EA663B">
      <w:pPr>
        <w:tabs>
          <w:tab w:val="left" w:pos="1418"/>
        </w:tabs>
        <w:ind w:firstLine="720"/>
        <w:jc w:val="both"/>
        <w:rPr>
          <w:sz w:val="24"/>
          <w:szCs w:val="24"/>
          <w:lang w:val="lt-LT"/>
        </w:rPr>
      </w:pPr>
    </w:p>
    <w:p w:rsidR="00BB2C46" w:rsidRPr="00494C4C" w:rsidRDefault="00BB2C46" w:rsidP="00EA663B">
      <w:pPr>
        <w:tabs>
          <w:tab w:val="left" w:pos="1418"/>
        </w:tabs>
        <w:ind w:firstLine="720"/>
        <w:jc w:val="both"/>
        <w:rPr>
          <w:sz w:val="24"/>
          <w:szCs w:val="24"/>
          <w:lang w:val="lt-LT"/>
        </w:rPr>
      </w:pPr>
    </w:p>
    <w:p w:rsidR="00F60906" w:rsidRPr="00494C4C" w:rsidRDefault="00440D08" w:rsidP="00923BF7">
      <w:pPr>
        <w:tabs>
          <w:tab w:val="left" w:pos="1418"/>
        </w:tabs>
        <w:jc w:val="both"/>
        <w:rPr>
          <w:b/>
          <w:sz w:val="24"/>
          <w:szCs w:val="24"/>
          <w:lang w:val="lt-LT"/>
        </w:rPr>
      </w:pPr>
      <w:r w:rsidRPr="00494C4C">
        <w:rPr>
          <w:sz w:val="24"/>
          <w:szCs w:val="24"/>
          <w:lang w:val="lt-LT"/>
        </w:rPr>
        <w:t xml:space="preserve"> </w:t>
      </w:r>
      <w:r w:rsidR="00215DD1" w:rsidRPr="00494C4C">
        <w:rPr>
          <w:sz w:val="24"/>
          <w:szCs w:val="24"/>
          <w:lang w:val="lt-LT"/>
        </w:rPr>
        <w:tab/>
      </w:r>
      <w:r w:rsidR="0008492A">
        <w:rPr>
          <w:b/>
          <w:sz w:val="24"/>
          <w:szCs w:val="24"/>
          <w:lang w:val="lt-LT"/>
        </w:rPr>
        <w:t>8</w:t>
      </w:r>
      <w:r w:rsidR="00070CB0" w:rsidRPr="00494C4C">
        <w:rPr>
          <w:b/>
          <w:sz w:val="24"/>
          <w:szCs w:val="24"/>
          <w:lang w:val="lt-LT"/>
        </w:rPr>
        <w:t>.1</w:t>
      </w:r>
      <w:r w:rsidR="00C92BB9">
        <w:rPr>
          <w:b/>
          <w:sz w:val="24"/>
          <w:szCs w:val="24"/>
          <w:lang w:val="lt-LT"/>
        </w:rPr>
        <w:t>1</w:t>
      </w:r>
      <w:r w:rsidR="00070CB0" w:rsidRPr="00494C4C">
        <w:rPr>
          <w:b/>
          <w:sz w:val="24"/>
          <w:szCs w:val="24"/>
          <w:lang w:val="lt-LT"/>
        </w:rPr>
        <w:t xml:space="preserve">. </w:t>
      </w:r>
      <w:r w:rsidR="0027317B" w:rsidRPr="00494C4C">
        <w:rPr>
          <w:b/>
          <w:sz w:val="24"/>
          <w:szCs w:val="24"/>
          <w:lang w:val="lt-LT"/>
        </w:rPr>
        <w:t xml:space="preserve"> Grynasis turtas.</w:t>
      </w:r>
    </w:p>
    <w:p w:rsidR="00B7145F" w:rsidRDefault="0027317B" w:rsidP="00EA663B">
      <w:pPr>
        <w:tabs>
          <w:tab w:val="left" w:pos="1418"/>
        </w:tabs>
        <w:ind w:firstLine="851"/>
        <w:jc w:val="both"/>
        <w:rPr>
          <w:sz w:val="24"/>
          <w:szCs w:val="24"/>
          <w:lang w:val="lt-LT"/>
        </w:rPr>
      </w:pPr>
      <w:r w:rsidRPr="00494C4C">
        <w:rPr>
          <w:b/>
          <w:sz w:val="24"/>
          <w:szCs w:val="24"/>
          <w:lang w:val="lt-LT"/>
        </w:rPr>
        <w:t xml:space="preserve"> </w:t>
      </w:r>
      <w:r w:rsidR="00352F2A" w:rsidRPr="00494C4C">
        <w:rPr>
          <w:b/>
          <w:sz w:val="24"/>
          <w:szCs w:val="24"/>
          <w:lang w:val="lt-LT"/>
        </w:rPr>
        <w:tab/>
      </w:r>
      <w:r w:rsidR="00021591" w:rsidRPr="00494C4C">
        <w:rPr>
          <w:sz w:val="24"/>
          <w:szCs w:val="24"/>
          <w:lang w:val="lt-LT"/>
        </w:rPr>
        <w:t>201</w:t>
      </w:r>
      <w:r w:rsidR="00C3195C">
        <w:rPr>
          <w:sz w:val="24"/>
          <w:szCs w:val="24"/>
          <w:lang w:val="lt-LT"/>
        </w:rPr>
        <w:t>7</w:t>
      </w:r>
      <w:r w:rsidR="00021591" w:rsidRPr="00494C4C">
        <w:rPr>
          <w:sz w:val="24"/>
          <w:szCs w:val="24"/>
          <w:lang w:val="lt-LT"/>
        </w:rPr>
        <w:t>-12-31 grynąjį turtą</w:t>
      </w:r>
      <w:r w:rsidRPr="00494C4C">
        <w:rPr>
          <w:sz w:val="24"/>
          <w:szCs w:val="24"/>
          <w:lang w:val="lt-LT"/>
        </w:rPr>
        <w:t xml:space="preserve"> sudarė </w:t>
      </w:r>
      <w:r w:rsidR="00C92BB9">
        <w:rPr>
          <w:b/>
          <w:sz w:val="24"/>
          <w:szCs w:val="24"/>
          <w:lang w:val="lt-LT"/>
        </w:rPr>
        <w:t xml:space="preserve">– </w:t>
      </w:r>
      <w:r w:rsidR="006D6ACE">
        <w:rPr>
          <w:b/>
          <w:sz w:val="24"/>
          <w:szCs w:val="24"/>
          <w:lang w:val="lt-LT"/>
        </w:rPr>
        <w:t>45 284,9</w:t>
      </w:r>
      <w:r w:rsidR="00F4037D" w:rsidRPr="009F7300">
        <w:rPr>
          <w:b/>
          <w:sz w:val="24"/>
          <w:szCs w:val="24"/>
          <w:lang w:val="lt-LT"/>
        </w:rPr>
        <w:t xml:space="preserve"> </w:t>
      </w:r>
      <w:r w:rsidRPr="009F7300">
        <w:rPr>
          <w:b/>
          <w:sz w:val="24"/>
          <w:szCs w:val="24"/>
          <w:lang w:val="lt-LT"/>
        </w:rPr>
        <w:t xml:space="preserve">tūkst. </w:t>
      </w:r>
      <w:r w:rsidR="00C92BB9">
        <w:rPr>
          <w:b/>
          <w:sz w:val="24"/>
          <w:szCs w:val="24"/>
          <w:lang w:val="lt-LT"/>
        </w:rPr>
        <w:t>eurų</w:t>
      </w:r>
      <w:r w:rsidRPr="00494C4C">
        <w:rPr>
          <w:sz w:val="24"/>
          <w:szCs w:val="24"/>
          <w:lang w:val="lt-LT"/>
        </w:rPr>
        <w:t>, iš kurio einamųjų met</w:t>
      </w:r>
      <w:r w:rsidR="006D6ACE">
        <w:rPr>
          <w:sz w:val="24"/>
          <w:szCs w:val="24"/>
          <w:lang w:val="lt-LT"/>
        </w:rPr>
        <w:t xml:space="preserve">ų perviršis sudarė </w:t>
      </w:r>
      <w:r w:rsidRPr="00494C4C">
        <w:rPr>
          <w:sz w:val="24"/>
          <w:szCs w:val="24"/>
          <w:lang w:val="lt-LT"/>
        </w:rPr>
        <w:t xml:space="preserve"> </w:t>
      </w:r>
      <w:r w:rsidR="00B7145F">
        <w:rPr>
          <w:sz w:val="24"/>
          <w:szCs w:val="24"/>
          <w:lang w:val="lt-LT"/>
        </w:rPr>
        <w:t xml:space="preserve">– </w:t>
      </w:r>
      <w:r w:rsidR="006D6ACE">
        <w:rPr>
          <w:sz w:val="24"/>
          <w:szCs w:val="24"/>
          <w:lang w:val="lt-LT"/>
        </w:rPr>
        <w:t>6 034,5</w:t>
      </w:r>
      <w:r w:rsidR="00C92BB9">
        <w:rPr>
          <w:sz w:val="24"/>
          <w:szCs w:val="24"/>
          <w:lang w:val="lt-LT"/>
        </w:rPr>
        <w:t xml:space="preserve"> </w:t>
      </w:r>
      <w:r w:rsidR="00021591" w:rsidRPr="00494C4C">
        <w:rPr>
          <w:sz w:val="24"/>
          <w:szCs w:val="24"/>
          <w:lang w:val="lt-LT"/>
        </w:rPr>
        <w:t xml:space="preserve"> </w:t>
      </w:r>
      <w:r w:rsidRPr="00494C4C">
        <w:rPr>
          <w:sz w:val="24"/>
          <w:szCs w:val="24"/>
          <w:lang w:val="lt-LT"/>
        </w:rPr>
        <w:t xml:space="preserve">tūkst. </w:t>
      </w:r>
      <w:r w:rsidR="00C92BB9">
        <w:rPr>
          <w:sz w:val="24"/>
          <w:szCs w:val="24"/>
          <w:lang w:val="lt-LT"/>
        </w:rPr>
        <w:t>eurų</w:t>
      </w:r>
      <w:r w:rsidRPr="00494C4C">
        <w:rPr>
          <w:sz w:val="24"/>
          <w:szCs w:val="24"/>
          <w:lang w:val="lt-LT"/>
        </w:rPr>
        <w:t>.</w:t>
      </w:r>
      <w:r w:rsidR="00C92BB9">
        <w:rPr>
          <w:sz w:val="24"/>
          <w:szCs w:val="24"/>
          <w:lang w:val="lt-LT"/>
        </w:rPr>
        <w:t xml:space="preserve"> </w:t>
      </w:r>
    </w:p>
    <w:p w:rsidR="00BB2C46" w:rsidRDefault="00BB2C46" w:rsidP="00EA663B">
      <w:pPr>
        <w:tabs>
          <w:tab w:val="left" w:pos="1418"/>
        </w:tabs>
        <w:ind w:firstLine="851"/>
        <w:jc w:val="both"/>
        <w:rPr>
          <w:sz w:val="24"/>
          <w:szCs w:val="24"/>
          <w:lang w:val="lt-LT"/>
        </w:rPr>
      </w:pPr>
    </w:p>
    <w:p w:rsidR="00F60906" w:rsidRPr="00494C4C" w:rsidRDefault="00352F2A" w:rsidP="00EA663B">
      <w:pPr>
        <w:tabs>
          <w:tab w:val="left" w:pos="1418"/>
        </w:tabs>
        <w:ind w:firstLine="851"/>
        <w:jc w:val="both"/>
        <w:rPr>
          <w:sz w:val="24"/>
          <w:szCs w:val="24"/>
          <w:lang w:val="lt-LT"/>
        </w:rPr>
      </w:pPr>
      <w:r w:rsidRPr="00494C4C">
        <w:rPr>
          <w:sz w:val="24"/>
          <w:szCs w:val="24"/>
          <w:lang w:val="lt-LT"/>
        </w:rPr>
        <w:tab/>
      </w:r>
      <w:r w:rsidR="0008492A">
        <w:rPr>
          <w:b/>
          <w:sz w:val="24"/>
          <w:szCs w:val="24"/>
          <w:lang w:val="lt-LT"/>
        </w:rPr>
        <w:t>8</w:t>
      </w:r>
      <w:r w:rsidRPr="00494C4C">
        <w:rPr>
          <w:b/>
          <w:sz w:val="24"/>
          <w:szCs w:val="24"/>
          <w:lang w:val="lt-LT"/>
        </w:rPr>
        <w:t>.1</w:t>
      </w:r>
      <w:r w:rsidR="002C35E3">
        <w:rPr>
          <w:b/>
          <w:sz w:val="24"/>
          <w:szCs w:val="24"/>
          <w:lang w:val="lt-LT"/>
        </w:rPr>
        <w:t>2</w:t>
      </w:r>
      <w:r w:rsidRPr="00494C4C">
        <w:rPr>
          <w:sz w:val="24"/>
          <w:szCs w:val="24"/>
          <w:lang w:val="lt-LT"/>
        </w:rPr>
        <w:t xml:space="preserve">. </w:t>
      </w:r>
      <w:r w:rsidR="0027317B" w:rsidRPr="00494C4C">
        <w:rPr>
          <w:b/>
          <w:sz w:val="24"/>
          <w:szCs w:val="24"/>
          <w:lang w:val="lt-LT"/>
        </w:rPr>
        <w:t>Mokesčių pajamos.</w:t>
      </w:r>
    </w:p>
    <w:p w:rsidR="00352F2A" w:rsidRPr="00494C4C" w:rsidRDefault="0027317B" w:rsidP="00EA663B">
      <w:pPr>
        <w:tabs>
          <w:tab w:val="left" w:pos="1418"/>
        </w:tabs>
        <w:ind w:firstLine="851"/>
        <w:jc w:val="both"/>
        <w:rPr>
          <w:sz w:val="24"/>
          <w:szCs w:val="24"/>
          <w:lang w:val="lt-LT"/>
        </w:rPr>
      </w:pPr>
      <w:r w:rsidRPr="00494C4C">
        <w:rPr>
          <w:b/>
          <w:sz w:val="24"/>
          <w:szCs w:val="24"/>
          <w:lang w:val="lt-LT"/>
        </w:rPr>
        <w:t xml:space="preserve">  </w:t>
      </w:r>
      <w:r w:rsidR="00352F2A" w:rsidRPr="00494C4C">
        <w:rPr>
          <w:b/>
          <w:sz w:val="24"/>
          <w:szCs w:val="24"/>
          <w:lang w:val="lt-LT"/>
        </w:rPr>
        <w:tab/>
      </w:r>
      <w:r w:rsidR="002F09D2" w:rsidRPr="00CB2C11">
        <w:rPr>
          <w:sz w:val="24"/>
          <w:szCs w:val="24"/>
          <w:lang w:val="lt-LT"/>
        </w:rPr>
        <w:t xml:space="preserve">Ataskaitinių metų </w:t>
      </w:r>
      <w:r w:rsidR="00CB2C11" w:rsidRPr="00CB2C11">
        <w:rPr>
          <w:sz w:val="24"/>
          <w:szCs w:val="24"/>
          <w:lang w:val="lt-LT"/>
        </w:rPr>
        <w:t>pabaigoje</w:t>
      </w:r>
      <w:r w:rsidR="00CB2C11">
        <w:rPr>
          <w:b/>
          <w:sz w:val="24"/>
          <w:szCs w:val="24"/>
          <w:lang w:val="lt-LT"/>
        </w:rPr>
        <w:t xml:space="preserve"> </w:t>
      </w:r>
      <w:r w:rsidR="00CB2C11">
        <w:rPr>
          <w:sz w:val="24"/>
          <w:szCs w:val="24"/>
          <w:lang w:val="lt-LT"/>
        </w:rPr>
        <w:t>m</w:t>
      </w:r>
      <w:r w:rsidRPr="00494C4C">
        <w:rPr>
          <w:sz w:val="24"/>
          <w:szCs w:val="24"/>
          <w:lang w:val="lt-LT"/>
        </w:rPr>
        <w:t>okesčių pajamas sudar</w:t>
      </w:r>
      <w:r w:rsidR="00CB2C11">
        <w:rPr>
          <w:sz w:val="24"/>
          <w:szCs w:val="24"/>
          <w:lang w:val="lt-LT"/>
        </w:rPr>
        <w:t>ė</w:t>
      </w:r>
      <w:r w:rsidRPr="00494C4C">
        <w:rPr>
          <w:sz w:val="24"/>
          <w:szCs w:val="24"/>
          <w:lang w:val="lt-LT"/>
        </w:rPr>
        <w:t xml:space="preserve"> </w:t>
      </w:r>
      <w:r w:rsidR="00C92BB9">
        <w:rPr>
          <w:b/>
          <w:sz w:val="24"/>
          <w:szCs w:val="24"/>
          <w:lang w:val="lt-LT"/>
        </w:rPr>
        <w:t xml:space="preserve">– </w:t>
      </w:r>
      <w:r w:rsidR="006D6ACE">
        <w:rPr>
          <w:b/>
          <w:sz w:val="24"/>
          <w:szCs w:val="24"/>
          <w:lang w:val="lt-LT"/>
        </w:rPr>
        <w:t>6 171,1</w:t>
      </w:r>
      <w:r w:rsidR="00C92BB9">
        <w:rPr>
          <w:b/>
          <w:sz w:val="24"/>
          <w:szCs w:val="24"/>
          <w:lang w:val="lt-LT"/>
        </w:rPr>
        <w:t xml:space="preserve"> </w:t>
      </w:r>
      <w:r w:rsidRPr="009F7300">
        <w:rPr>
          <w:b/>
          <w:sz w:val="24"/>
          <w:szCs w:val="24"/>
          <w:lang w:val="lt-LT"/>
        </w:rPr>
        <w:t xml:space="preserve">tūkst. </w:t>
      </w:r>
      <w:r w:rsidR="00C92BB9">
        <w:rPr>
          <w:b/>
          <w:sz w:val="24"/>
          <w:szCs w:val="24"/>
          <w:lang w:val="lt-LT"/>
        </w:rPr>
        <w:t>eurų</w:t>
      </w:r>
      <w:r w:rsidRPr="00494C4C">
        <w:rPr>
          <w:sz w:val="24"/>
          <w:szCs w:val="24"/>
          <w:lang w:val="lt-LT"/>
        </w:rPr>
        <w:t>, lyginant su 201</w:t>
      </w:r>
      <w:r w:rsidR="006D6ACE">
        <w:rPr>
          <w:sz w:val="24"/>
          <w:szCs w:val="24"/>
          <w:lang w:val="lt-LT"/>
        </w:rPr>
        <w:t>6</w:t>
      </w:r>
      <w:r w:rsidRPr="00494C4C">
        <w:rPr>
          <w:sz w:val="24"/>
          <w:szCs w:val="24"/>
          <w:lang w:val="lt-LT"/>
        </w:rPr>
        <w:t xml:space="preserve"> m. padidėjo </w:t>
      </w:r>
      <w:r w:rsidR="00C92BB9">
        <w:rPr>
          <w:sz w:val="24"/>
          <w:szCs w:val="24"/>
          <w:lang w:val="lt-LT"/>
        </w:rPr>
        <w:t xml:space="preserve">– </w:t>
      </w:r>
      <w:r w:rsidR="006D6ACE">
        <w:rPr>
          <w:sz w:val="24"/>
          <w:szCs w:val="24"/>
          <w:lang w:val="lt-LT"/>
        </w:rPr>
        <w:t>348,1</w:t>
      </w:r>
      <w:r w:rsidRPr="00494C4C">
        <w:rPr>
          <w:sz w:val="24"/>
          <w:szCs w:val="24"/>
          <w:lang w:val="lt-LT"/>
        </w:rPr>
        <w:t xml:space="preserve"> tūkst. </w:t>
      </w:r>
      <w:r w:rsidR="00C92BB9">
        <w:rPr>
          <w:sz w:val="24"/>
          <w:szCs w:val="24"/>
          <w:lang w:val="lt-LT"/>
        </w:rPr>
        <w:t>eurų</w:t>
      </w:r>
      <w:r w:rsidRPr="00494C4C">
        <w:rPr>
          <w:sz w:val="24"/>
          <w:szCs w:val="24"/>
          <w:lang w:val="lt-LT"/>
        </w:rPr>
        <w:t>:</w:t>
      </w:r>
    </w:p>
    <w:p w:rsidR="00352F2A" w:rsidRPr="00494C4C" w:rsidRDefault="00352F2A" w:rsidP="00EA663B">
      <w:pPr>
        <w:tabs>
          <w:tab w:val="left" w:pos="1418"/>
        </w:tabs>
        <w:ind w:firstLine="851"/>
        <w:jc w:val="both"/>
        <w:rPr>
          <w:sz w:val="24"/>
          <w:szCs w:val="24"/>
          <w:lang w:val="lt-LT"/>
        </w:rPr>
      </w:pPr>
      <w:r w:rsidRPr="00494C4C">
        <w:rPr>
          <w:sz w:val="24"/>
          <w:szCs w:val="24"/>
          <w:lang w:val="lt-LT"/>
        </w:rPr>
        <w:tab/>
      </w:r>
      <w:r w:rsidR="00683131">
        <w:rPr>
          <w:sz w:val="24"/>
          <w:szCs w:val="24"/>
          <w:lang w:val="lt-LT"/>
        </w:rPr>
        <w:t xml:space="preserve">1. </w:t>
      </w:r>
      <w:r w:rsidR="0027317B" w:rsidRPr="00494C4C">
        <w:rPr>
          <w:sz w:val="24"/>
          <w:szCs w:val="24"/>
          <w:lang w:val="lt-LT"/>
        </w:rPr>
        <w:t xml:space="preserve">Gyventojų pajamų mokestis </w:t>
      </w:r>
      <w:r w:rsidR="00C92BB9">
        <w:rPr>
          <w:sz w:val="24"/>
          <w:szCs w:val="24"/>
          <w:lang w:val="lt-LT"/>
        </w:rPr>
        <w:t>–</w:t>
      </w:r>
      <w:r w:rsidR="004032D5">
        <w:rPr>
          <w:sz w:val="24"/>
          <w:szCs w:val="24"/>
          <w:lang w:val="lt-LT"/>
        </w:rPr>
        <w:t xml:space="preserve"> </w:t>
      </w:r>
      <w:r w:rsidR="006D6ACE">
        <w:rPr>
          <w:sz w:val="24"/>
          <w:szCs w:val="24"/>
          <w:lang w:val="lt-LT"/>
        </w:rPr>
        <w:t>5 484,2</w:t>
      </w:r>
      <w:r w:rsidR="0027317B" w:rsidRPr="00514FB7">
        <w:rPr>
          <w:sz w:val="24"/>
          <w:szCs w:val="24"/>
          <w:lang w:val="lt-LT"/>
        </w:rPr>
        <w:t xml:space="preserve"> tūkst</w:t>
      </w:r>
      <w:r w:rsidR="0027317B" w:rsidRPr="00494C4C">
        <w:rPr>
          <w:sz w:val="24"/>
          <w:szCs w:val="24"/>
          <w:lang w:val="lt-LT"/>
        </w:rPr>
        <w:t xml:space="preserve">. </w:t>
      </w:r>
      <w:r w:rsidR="00C92BB9">
        <w:rPr>
          <w:sz w:val="24"/>
          <w:szCs w:val="24"/>
          <w:lang w:val="lt-LT"/>
        </w:rPr>
        <w:t>eurų</w:t>
      </w:r>
      <w:r w:rsidR="00021591" w:rsidRPr="00494C4C">
        <w:rPr>
          <w:sz w:val="24"/>
          <w:szCs w:val="24"/>
          <w:lang w:val="lt-LT"/>
        </w:rPr>
        <w:t xml:space="preserve"> per ataskaitinius metus </w:t>
      </w:r>
      <w:r w:rsidR="002C35E3">
        <w:rPr>
          <w:sz w:val="24"/>
          <w:szCs w:val="24"/>
          <w:lang w:val="lt-LT"/>
        </w:rPr>
        <w:t>padidėjo</w:t>
      </w:r>
      <w:r w:rsidR="00021591" w:rsidRPr="00494C4C">
        <w:rPr>
          <w:sz w:val="24"/>
          <w:szCs w:val="24"/>
          <w:lang w:val="lt-LT"/>
        </w:rPr>
        <w:t xml:space="preserve"> </w:t>
      </w:r>
      <w:r w:rsidR="00C92BB9">
        <w:rPr>
          <w:sz w:val="24"/>
          <w:szCs w:val="24"/>
          <w:lang w:val="lt-LT"/>
        </w:rPr>
        <w:t>–</w:t>
      </w:r>
      <w:r w:rsidR="00683131">
        <w:rPr>
          <w:sz w:val="24"/>
          <w:szCs w:val="24"/>
          <w:lang w:val="lt-LT"/>
        </w:rPr>
        <w:t xml:space="preserve"> </w:t>
      </w:r>
      <w:r w:rsidR="002C35E3">
        <w:rPr>
          <w:sz w:val="24"/>
          <w:szCs w:val="24"/>
          <w:lang w:val="lt-LT"/>
        </w:rPr>
        <w:t>751,9</w:t>
      </w:r>
      <w:r w:rsidR="00EA663B">
        <w:rPr>
          <w:sz w:val="24"/>
          <w:szCs w:val="24"/>
          <w:lang w:val="lt-LT"/>
        </w:rPr>
        <w:t xml:space="preserve"> tūkst. </w:t>
      </w:r>
      <w:r w:rsidR="00C92BB9">
        <w:rPr>
          <w:sz w:val="24"/>
          <w:szCs w:val="24"/>
          <w:lang w:val="lt-LT"/>
        </w:rPr>
        <w:t>eurų</w:t>
      </w:r>
      <w:r w:rsidR="002C35E3">
        <w:rPr>
          <w:sz w:val="24"/>
          <w:szCs w:val="24"/>
          <w:lang w:val="lt-LT"/>
        </w:rPr>
        <w:t>.</w:t>
      </w:r>
    </w:p>
    <w:p w:rsidR="00352F2A" w:rsidRPr="00494C4C" w:rsidRDefault="00683131" w:rsidP="00EA663B">
      <w:pPr>
        <w:ind w:firstLine="1418"/>
        <w:jc w:val="both"/>
        <w:rPr>
          <w:sz w:val="24"/>
          <w:szCs w:val="24"/>
          <w:lang w:val="lt-LT"/>
        </w:rPr>
      </w:pPr>
      <w:r>
        <w:rPr>
          <w:sz w:val="24"/>
          <w:szCs w:val="24"/>
          <w:lang w:val="lt-LT"/>
        </w:rPr>
        <w:t xml:space="preserve">2. </w:t>
      </w:r>
      <w:r w:rsidR="0027317B" w:rsidRPr="00494C4C">
        <w:rPr>
          <w:sz w:val="24"/>
          <w:szCs w:val="24"/>
          <w:lang w:val="lt-LT"/>
        </w:rPr>
        <w:t xml:space="preserve">Paveldimo turto mokestis </w:t>
      </w:r>
      <w:r w:rsidR="00C92BB9">
        <w:rPr>
          <w:sz w:val="24"/>
          <w:szCs w:val="24"/>
          <w:lang w:val="lt-LT"/>
        </w:rPr>
        <w:t>–</w:t>
      </w:r>
      <w:r>
        <w:rPr>
          <w:sz w:val="24"/>
          <w:szCs w:val="24"/>
          <w:lang w:val="lt-LT"/>
        </w:rPr>
        <w:t xml:space="preserve"> </w:t>
      </w:r>
      <w:r w:rsidR="002C35E3">
        <w:rPr>
          <w:sz w:val="24"/>
          <w:szCs w:val="24"/>
          <w:lang w:val="lt-LT"/>
        </w:rPr>
        <w:t>5,5</w:t>
      </w:r>
      <w:r w:rsidR="00C92BB9">
        <w:rPr>
          <w:sz w:val="24"/>
          <w:szCs w:val="24"/>
          <w:lang w:val="lt-LT"/>
        </w:rPr>
        <w:t xml:space="preserve"> </w:t>
      </w:r>
      <w:r w:rsidR="0027317B" w:rsidRPr="00494C4C">
        <w:rPr>
          <w:sz w:val="24"/>
          <w:szCs w:val="24"/>
          <w:lang w:val="lt-LT"/>
        </w:rPr>
        <w:t xml:space="preserve">tūkst. </w:t>
      </w:r>
      <w:r w:rsidR="00C92BB9">
        <w:rPr>
          <w:sz w:val="24"/>
          <w:szCs w:val="24"/>
          <w:lang w:val="lt-LT"/>
        </w:rPr>
        <w:t>eurų</w:t>
      </w:r>
      <w:r w:rsidR="0027317B" w:rsidRPr="00494C4C">
        <w:rPr>
          <w:sz w:val="24"/>
          <w:szCs w:val="24"/>
          <w:lang w:val="lt-LT"/>
        </w:rPr>
        <w:t>;</w:t>
      </w:r>
    </w:p>
    <w:p w:rsidR="00EA663B" w:rsidRDefault="00683131" w:rsidP="00EA663B">
      <w:pPr>
        <w:ind w:firstLine="1418"/>
        <w:jc w:val="both"/>
        <w:rPr>
          <w:sz w:val="24"/>
          <w:szCs w:val="24"/>
          <w:lang w:val="lt-LT"/>
        </w:rPr>
      </w:pPr>
      <w:r>
        <w:rPr>
          <w:sz w:val="24"/>
          <w:szCs w:val="24"/>
          <w:lang w:val="lt-LT"/>
        </w:rPr>
        <w:t xml:space="preserve">3. </w:t>
      </w:r>
      <w:r w:rsidR="0027317B" w:rsidRPr="00494C4C">
        <w:rPr>
          <w:sz w:val="24"/>
          <w:szCs w:val="24"/>
          <w:lang w:val="lt-LT"/>
        </w:rPr>
        <w:t xml:space="preserve">Nekilnojamojo turto mokestis </w:t>
      </w:r>
      <w:r w:rsidR="00C92BB9">
        <w:rPr>
          <w:sz w:val="24"/>
          <w:szCs w:val="24"/>
          <w:lang w:val="lt-LT"/>
        </w:rPr>
        <w:t>–</w:t>
      </w:r>
      <w:r>
        <w:rPr>
          <w:sz w:val="24"/>
          <w:szCs w:val="24"/>
          <w:lang w:val="lt-LT"/>
        </w:rPr>
        <w:t xml:space="preserve"> </w:t>
      </w:r>
      <w:r w:rsidR="002C35E3">
        <w:rPr>
          <w:sz w:val="24"/>
          <w:szCs w:val="24"/>
          <w:lang w:val="lt-LT"/>
        </w:rPr>
        <w:t>675,3</w:t>
      </w:r>
      <w:r w:rsidR="0027317B" w:rsidRPr="00494C4C">
        <w:rPr>
          <w:sz w:val="24"/>
          <w:szCs w:val="24"/>
          <w:lang w:val="lt-LT"/>
        </w:rPr>
        <w:t xml:space="preserve"> tūkst. </w:t>
      </w:r>
      <w:r w:rsidR="00C92BB9">
        <w:rPr>
          <w:sz w:val="24"/>
          <w:szCs w:val="24"/>
          <w:lang w:val="lt-LT"/>
        </w:rPr>
        <w:t>eurų,</w:t>
      </w:r>
      <w:r w:rsidR="00021591" w:rsidRPr="00494C4C">
        <w:rPr>
          <w:sz w:val="24"/>
          <w:szCs w:val="24"/>
          <w:lang w:val="lt-LT"/>
        </w:rPr>
        <w:t xml:space="preserve"> </w:t>
      </w:r>
      <w:r w:rsidR="002C35E3">
        <w:rPr>
          <w:sz w:val="24"/>
          <w:szCs w:val="24"/>
          <w:lang w:val="lt-LT"/>
        </w:rPr>
        <w:t xml:space="preserve">sumažėjo </w:t>
      </w:r>
      <w:r w:rsidR="00021591" w:rsidRPr="00494C4C">
        <w:rPr>
          <w:sz w:val="24"/>
          <w:szCs w:val="24"/>
          <w:lang w:val="lt-LT"/>
        </w:rPr>
        <w:t xml:space="preserve"> </w:t>
      </w:r>
      <w:r w:rsidR="007F6F5E" w:rsidRPr="00494C4C">
        <w:rPr>
          <w:sz w:val="24"/>
          <w:szCs w:val="24"/>
          <w:lang w:val="lt-LT"/>
        </w:rPr>
        <w:t xml:space="preserve">per metus </w:t>
      </w:r>
      <w:r w:rsidR="00C92BB9">
        <w:rPr>
          <w:sz w:val="24"/>
          <w:szCs w:val="24"/>
          <w:lang w:val="lt-LT"/>
        </w:rPr>
        <w:t>–</w:t>
      </w:r>
      <w:r w:rsidR="004032D5">
        <w:rPr>
          <w:sz w:val="24"/>
          <w:szCs w:val="24"/>
          <w:lang w:val="lt-LT"/>
        </w:rPr>
        <w:t xml:space="preserve"> </w:t>
      </w:r>
      <w:r w:rsidR="002C35E3">
        <w:rPr>
          <w:sz w:val="24"/>
          <w:szCs w:val="24"/>
          <w:lang w:val="lt-LT"/>
        </w:rPr>
        <w:t>404,7</w:t>
      </w:r>
      <w:r w:rsidR="00021591" w:rsidRPr="00494C4C">
        <w:rPr>
          <w:sz w:val="24"/>
          <w:szCs w:val="24"/>
          <w:lang w:val="lt-LT"/>
        </w:rPr>
        <w:t xml:space="preserve"> tūkst</w:t>
      </w:r>
      <w:r w:rsidR="00EA663B">
        <w:rPr>
          <w:sz w:val="24"/>
          <w:szCs w:val="24"/>
          <w:lang w:val="lt-LT"/>
        </w:rPr>
        <w:t xml:space="preserve">. </w:t>
      </w:r>
      <w:r w:rsidR="00C92BB9">
        <w:rPr>
          <w:sz w:val="24"/>
          <w:szCs w:val="24"/>
          <w:lang w:val="lt-LT"/>
        </w:rPr>
        <w:t>eurų</w:t>
      </w:r>
      <w:r w:rsidR="0027317B" w:rsidRPr="00494C4C">
        <w:rPr>
          <w:sz w:val="24"/>
          <w:szCs w:val="24"/>
          <w:lang w:val="lt-LT"/>
        </w:rPr>
        <w:t>;</w:t>
      </w:r>
    </w:p>
    <w:p w:rsidR="00352F2A" w:rsidRPr="00494C4C" w:rsidRDefault="00352F2A" w:rsidP="00EA663B">
      <w:pPr>
        <w:tabs>
          <w:tab w:val="left" w:pos="1418"/>
        </w:tabs>
        <w:ind w:firstLine="851"/>
        <w:jc w:val="both"/>
        <w:rPr>
          <w:sz w:val="24"/>
          <w:szCs w:val="24"/>
          <w:lang w:val="lt-LT"/>
        </w:rPr>
      </w:pPr>
      <w:r w:rsidRPr="00494C4C">
        <w:rPr>
          <w:sz w:val="24"/>
          <w:szCs w:val="24"/>
          <w:lang w:val="lt-LT"/>
        </w:rPr>
        <w:tab/>
      </w:r>
      <w:r w:rsidR="00403081">
        <w:rPr>
          <w:sz w:val="24"/>
          <w:szCs w:val="24"/>
          <w:lang w:val="lt-LT"/>
        </w:rPr>
        <w:t>4</w:t>
      </w:r>
      <w:r w:rsidR="00683131">
        <w:rPr>
          <w:sz w:val="24"/>
          <w:szCs w:val="24"/>
          <w:lang w:val="lt-LT"/>
        </w:rPr>
        <w:t xml:space="preserve">. </w:t>
      </w:r>
      <w:r w:rsidR="0027317B" w:rsidRPr="00494C4C">
        <w:rPr>
          <w:sz w:val="24"/>
          <w:szCs w:val="24"/>
          <w:lang w:val="lt-LT"/>
        </w:rPr>
        <w:t xml:space="preserve">Mokestis už aplinkos teršimą </w:t>
      </w:r>
      <w:r w:rsidR="00F75B90">
        <w:rPr>
          <w:sz w:val="24"/>
          <w:szCs w:val="24"/>
          <w:lang w:val="lt-LT"/>
        </w:rPr>
        <w:t>–</w:t>
      </w:r>
      <w:r w:rsidR="004032D5">
        <w:rPr>
          <w:sz w:val="24"/>
          <w:szCs w:val="24"/>
          <w:lang w:val="lt-LT"/>
        </w:rPr>
        <w:t xml:space="preserve"> </w:t>
      </w:r>
      <w:r w:rsidR="002C35E3">
        <w:rPr>
          <w:sz w:val="24"/>
          <w:szCs w:val="24"/>
          <w:lang w:val="lt-LT"/>
        </w:rPr>
        <w:t>2,5</w:t>
      </w:r>
      <w:r w:rsidR="0027317B" w:rsidRPr="00494C4C">
        <w:rPr>
          <w:sz w:val="24"/>
          <w:szCs w:val="24"/>
          <w:lang w:val="lt-LT"/>
        </w:rPr>
        <w:t xml:space="preserve"> tūkst. </w:t>
      </w:r>
      <w:r w:rsidR="00C92BB9">
        <w:rPr>
          <w:sz w:val="24"/>
          <w:szCs w:val="24"/>
          <w:lang w:val="lt-LT"/>
        </w:rPr>
        <w:t>eurų</w:t>
      </w:r>
      <w:r w:rsidR="0027317B" w:rsidRPr="00494C4C">
        <w:rPr>
          <w:sz w:val="24"/>
          <w:szCs w:val="24"/>
          <w:lang w:val="lt-LT"/>
        </w:rPr>
        <w:t>;</w:t>
      </w:r>
    </w:p>
    <w:p w:rsidR="0027317B" w:rsidRDefault="00352F2A" w:rsidP="00EA663B">
      <w:pPr>
        <w:tabs>
          <w:tab w:val="left" w:pos="1418"/>
        </w:tabs>
        <w:ind w:firstLine="851"/>
        <w:jc w:val="both"/>
        <w:rPr>
          <w:sz w:val="24"/>
          <w:szCs w:val="24"/>
          <w:lang w:val="lt-LT"/>
        </w:rPr>
      </w:pPr>
      <w:r w:rsidRPr="00494C4C">
        <w:rPr>
          <w:sz w:val="24"/>
          <w:szCs w:val="24"/>
          <w:lang w:val="lt-LT"/>
        </w:rPr>
        <w:tab/>
      </w:r>
      <w:r w:rsidR="00403081">
        <w:rPr>
          <w:sz w:val="24"/>
          <w:szCs w:val="24"/>
          <w:lang w:val="lt-LT"/>
        </w:rPr>
        <w:t xml:space="preserve">5. Mokestis už valstybinius gamtos išteklius – </w:t>
      </w:r>
      <w:r w:rsidR="002C35E3">
        <w:rPr>
          <w:sz w:val="24"/>
          <w:szCs w:val="24"/>
          <w:lang w:val="lt-LT"/>
        </w:rPr>
        <w:t>3,5</w:t>
      </w:r>
      <w:r w:rsidR="00403081">
        <w:rPr>
          <w:sz w:val="24"/>
          <w:szCs w:val="24"/>
          <w:lang w:val="lt-LT"/>
        </w:rPr>
        <w:t xml:space="preserve"> tūkst. eurų.</w:t>
      </w:r>
    </w:p>
    <w:p w:rsidR="00BB2C46" w:rsidRPr="00494C4C" w:rsidRDefault="00BB2C46" w:rsidP="00EA663B">
      <w:pPr>
        <w:tabs>
          <w:tab w:val="left" w:pos="1418"/>
        </w:tabs>
        <w:ind w:firstLine="851"/>
        <w:jc w:val="both"/>
        <w:rPr>
          <w:sz w:val="24"/>
          <w:szCs w:val="24"/>
          <w:lang w:val="lt-LT"/>
        </w:rPr>
      </w:pPr>
    </w:p>
    <w:p w:rsidR="00F60906" w:rsidRPr="00494C4C" w:rsidRDefault="00352F2A" w:rsidP="00EA663B">
      <w:pPr>
        <w:tabs>
          <w:tab w:val="left" w:pos="1418"/>
        </w:tabs>
        <w:ind w:firstLine="720"/>
        <w:jc w:val="both"/>
        <w:rPr>
          <w:sz w:val="24"/>
          <w:szCs w:val="24"/>
          <w:lang w:val="lt-LT"/>
        </w:rPr>
      </w:pPr>
      <w:r w:rsidRPr="00494C4C">
        <w:rPr>
          <w:sz w:val="24"/>
          <w:szCs w:val="24"/>
          <w:lang w:val="lt-LT"/>
        </w:rPr>
        <w:tab/>
      </w:r>
      <w:r w:rsidR="0008492A">
        <w:rPr>
          <w:b/>
          <w:sz w:val="24"/>
          <w:szCs w:val="24"/>
          <w:lang w:val="lt-LT"/>
        </w:rPr>
        <w:t>8</w:t>
      </w:r>
      <w:r w:rsidR="00070CB0" w:rsidRPr="00494C4C">
        <w:rPr>
          <w:b/>
          <w:sz w:val="24"/>
          <w:szCs w:val="24"/>
          <w:lang w:val="lt-LT"/>
        </w:rPr>
        <w:t>.</w:t>
      </w:r>
      <w:r w:rsidR="006F69B7" w:rsidRPr="00494C4C">
        <w:rPr>
          <w:b/>
          <w:sz w:val="24"/>
          <w:szCs w:val="24"/>
          <w:lang w:val="lt-LT"/>
        </w:rPr>
        <w:t xml:space="preserve"> 1</w:t>
      </w:r>
      <w:r w:rsidR="002C35E3">
        <w:rPr>
          <w:b/>
          <w:sz w:val="24"/>
          <w:szCs w:val="24"/>
          <w:lang w:val="lt-LT"/>
        </w:rPr>
        <w:t>3</w:t>
      </w:r>
      <w:r w:rsidR="00070CB0" w:rsidRPr="00494C4C">
        <w:rPr>
          <w:b/>
          <w:sz w:val="24"/>
          <w:szCs w:val="24"/>
          <w:lang w:val="lt-LT"/>
        </w:rPr>
        <w:t xml:space="preserve">. </w:t>
      </w:r>
      <w:r w:rsidR="0027317B" w:rsidRPr="00494C4C">
        <w:rPr>
          <w:b/>
          <w:sz w:val="24"/>
          <w:szCs w:val="24"/>
          <w:lang w:val="lt-LT"/>
        </w:rPr>
        <w:t xml:space="preserve"> Pagrindinės veiklos kitos pajamos.</w:t>
      </w:r>
      <w:r w:rsidR="0027317B" w:rsidRPr="00494C4C">
        <w:rPr>
          <w:sz w:val="24"/>
          <w:szCs w:val="24"/>
          <w:lang w:val="lt-LT"/>
        </w:rPr>
        <w:t xml:space="preserve"> </w:t>
      </w:r>
    </w:p>
    <w:p w:rsidR="00352F2A" w:rsidRPr="00494C4C" w:rsidRDefault="00CB2C11" w:rsidP="00EA663B">
      <w:pPr>
        <w:ind w:left="720" w:firstLine="698"/>
        <w:jc w:val="both"/>
        <w:rPr>
          <w:sz w:val="24"/>
          <w:szCs w:val="24"/>
          <w:lang w:val="lt-LT"/>
        </w:rPr>
      </w:pPr>
      <w:r>
        <w:rPr>
          <w:sz w:val="24"/>
          <w:szCs w:val="24"/>
          <w:lang w:val="lt-LT"/>
        </w:rPr>
        <w:t>201</w:t>
      </w:r>
      <w:r w:rsidR="00C3195C">
        <w:rPr>
          <w:sz w:val="24"/>
          <w:szCs w:val="24"/>
          <w:lang w:val="lt-LT"/>
        </w:rPr>
        <w:t>7</w:t>
      </w:r>
      <w:r>
        <w:rPr>
          <w:sz w:val="24"/>
          <w:szCs w:val="24"/>
          <w:lang w:val="lt-LT"/>
        </w:rPr>
        <w:t>-12-31 p</w:t>
      </w:r>
      <w:r w:rsidR="0027317B" w:rsidRPr="00494C4C">
        <w:rPr>
          <w:sz w:val="24"/>
          <w:szCs w:val="24"/>
          <w:lang w:val="lt-LT"/>
        </w:rPr>
        <w:t>agrindinės veiklos kitas pajamas sudar</w:t>
      </w:r>
      <w:r>
        <w:rPr>
          <w:sz w:val="24"/>
          <w:szCs w:val="24"/>
          <w:lang w:val="lt-LT"/>
        </w:rPr>
        <w:t>ė</w:t>
      </w:r>
      <w:r w:rsidR="0027317B" w:rsidRPr="00494C4C">
        <w:rPr>
          <w:sz w:val="24"/>
          <w:szCs w:val="24"/>
          <w:lang w:val="lt-LT"/>
        </w:rPr>
        <w:t xml:space="preserve"> </w:t>
      </w:r>
      <w:r w:rsidR="00403081">
        <w:rPr>
          <w:b/>
          <w:sz w:val="24"/>
          <w:szCs w:val="24"/>
          <w:lang w:val="lt-LT"/>
        </w:rPr>
        <w:t xml:space="preserve">– </w:t>
      </w:r>
      <w:r>
        <w:rPr>
          <w:b/>
          <w:sz w:val="24"/>
          <w:szCs w:val="24"/>
          <w:lang w:val="lt-LT"/>
        </w:rPr>
        <w:t>3 268,1</w:t>
      </w:r>
      <w:r w:rsidR="00F4037D" w:rsidRPr="00B7145F">
        <w:rPr>
          <w:b/>
          <w:sz w:val="24"/>
          <w:szCs w:val="24"/>
          <w:lang w:val="lt-LT"/>
        </w:rPr>
        <w:t xml:space="preserve"> tūkst. </w:t>
      </w:r>
      <w:r w:rsidR="00403081">
        <w:rPr>
          <w:b/>
          <w:sz w:val="24"/>
          <w:szCs w:val="24"/>
          <w:lang w:val="lt-LT"/>
        </w:rPr>
        <w:t>eurų</w:t>
      </w:r>
      <w:r>
        <w:rPr>
          <w:sz w:val="24"/>
          <w:szCs w:val="24"/>
          <w:lang w:val="lt-LT"/>
        </w:rPr>
        <w:t>, lyginant su 201</w:t>
      </w:r>
      <w:r w:rsidR="002C35E3">
        <w:rPr>
          <w:sz w:val="24"/>
          <w:szCs w:val="24"/>
          <w:lang w:val="lt-LT"/>
        </w:rPr>
        <w:t>6</w:t>
      </w:r>
      <w:r>
        <w:rPr>
          <w:sz w:val="24"/>
          <w:szCs w:val="24"/>
          <w:lang w:val="lt-LT"/>
        </w:rPr>
        <w:t xml:space="preserve"> m. padidėjo – </w:t>
      </w:r>
      <w:r w:rsidR="002C35E3">
        <w:rPr>
          <w:sz w:val="24"/>
          <w:szCs w:val="24"/>
          <w:lang w:val="lt-LT"/>
        </w:rPr>
        <w:t>630,2</w:t>
      </w:r>
      <w:r>
        <w:rPr>
          <w:sz w:val="24"/>
          <w:szCs w:val="24"/>
          <w:lang w:val="lt-LT"/>
        </w:rPr>
        <w:t xml:space="preserve"> tūkst. eurų:</w:t>
      </w:r>
    </w:p>
    <w:p w:rsidR="00352F2A" w:rsidRPr="00494C4C" w:rsidRDefault="00352F2A" w:rsidP="00EA663B">
      <w:pPr>
        <w:tabs>
          <w:tab w:val="left" w:pos="1418"/>
        </w:tabs>
        <w:jc w:val="both"/>
        <w:rPr>
          <w:sz w:val="24"/>
          <w:szCs w:val="24"/>
          <w:lang w:val="lt-LT"/>
        </w:rPr>
      </w:pPr>
      <w:r w:rsidRPr="00494C4C">
        <w:rPr>
          <w:sz w:val="24"/>
          <w:szCs w:val="24"/>
          <w:lang w:val="lt-LT"/>
        </w:rPr>
        <w:tab/>
      </w:r>
      <w:r w:rsidR="00EA663B">
        <w:rPr>
          <w:sz w:val="24"/>
          <w:szCs w:val="24"/>
          <w:lang w:val="lt-LT"/>
        </w:rPr>
        <w:t xml:space="preserve">1. </w:t>
      </w:r>
      <w:r w:rsidR="0027317B" w:rsidRPr="00494C4C">
        <w:rPr>
          <w:sz w:val="24"/>
          <w:szCs w:val="24"/>
          <w:lang w:val="lt-LT"/>
        </w:rPr>
        <w:t xml:space="preserve">Pajamos iš rinkliavų </w:t>
      </w:r>
      <w:r w:rsidR="00403081">
        <w:rPr>
          <w:sz w:val="24"/>
          <w:szCs w:val="24"/>
          <w:lang w:val="lt-LT"/>
        </w:rPr>
        <w:t>–</w:t>
      </w:r>
      <w:r w:rsidR="004032D5">
        <w:rPr>
          <w:sz w:val="24"/>
          <w:szCs w:val="24"/>
          <w:lang w:val="lt-LT"/>
        </w:rPr>
        <w:t xml:space="preserve"> </w:t>
      </w:r>
      <w:r w:rsidR="002C35E3">
        <w:rPr>
          <w:sz w:val="24"/>
          <w:szCs w:val="24"/>
          <w:lang w:val="lt-LT"/>
        </w:rPr>
        <w:t>2 276,3</w:t>
      </w:r>
      <w:r w:rsidR="0027317B" w:rsidRPr="00494C4C">
        <w:rPr>
          <w:sz w:val="24"/>
          <w:szCs w:val="24"/>
          <w:lang w:val="lt-LT"/>
        </w:rPr>
        <w:t xml:space="preserve"> tūkst. </w:t>
      </w:r>
      <w:r w:rsidR="00403081">
        <w:rPr>
          <w:sz w:val="24"/>
          <w:szCs w:val="24"/>
          <w:lang w:val="lt-LT"/>
        </w:rPr>
        <w:t>eurų</w:t>
      </w:r>
      <w:r w:rsidR="0027317B" w:rsidRPr="00494C4C">
        <w:rPr>
          <w:sz w:val="24"/>
          <w:szCs w:val="24"/>
          <w:lang w:val="lt-LT"/>
        </w:rPr>
        <w:t>, gautos iš savivaldybės administracijos surinktos iš kontrolės postų</w:t>
      </w:r>
      <w:r w:rsidR="00F4037D" w:rsidRPr="00494C4C">
        <w:rPr>
          <w:sz w:val="24"/>
          <w:szCs w:val="24"/>
          <w:lang w:val="lt-LT"/>
        </w:rPr>
        <w:t xml:space="preserve">, kurių </w:t>
      </w:r>
      <w:r w:rsidR="007F6F5E" w:rsidRPr="00494C4C">
        <w:rPr>
          <w:sz w:val="24"/>
          <w:szCs w:val="24"/>
          <w:lang w:val="lt-LT"/>
        </w:rPr>
        <w:t xml:space="preserve">surinkta </w:t>
      </w:r>
      <w:r w:rsidR="002C35E3">
        <w:rPr>
          <w:sz w:val="24"/>
          <w:szCs w:val="24"/>
          <w:lang w:val="lt-LT"/>
        </w:rPr>
        <w:t>mažiau</w:t>
      </w:r>
      <w:r w:rsidR="00403081">
        <w:rPr>
          <w:sz w:val="24"/>
          <w:szCs w:val="24"/>
          <w:lang w:val="lt-LT"/>
        </w:rPr>
        <w:t>–</w:t>
      </w:r>
      <w:r w:rsidR="004032D5">
        <w:rPr>
          <w:sz w:val="24"/>
          <w:szCs w:val="24"/>
          <w:lang w:val="lt-LT"/>
        </w:rPr>
        <w:t xml:space="preserve"> </w:t>
      </w:r>
      <w:r w:rsidR="002C35E3">
        <w:rPr>
          <w:sz w:val="24"/>
          <w:szCs w:val="24"/>
          <w:lang w:val="lt-LT"/>
        </w:rPr>
        <w:t>76,5</w:t>
      </w:r>
      <w:r w:rsidR="00403081">
        <w:rPr>
          <w:sz w:val="24"/>
          <w:szCs w:val="24"/>
          <w:lang w:val="lt-LT"/>
        </w:rPr>
        <w:t xml:space="preserve"> </w:t>
      </w:r>
      <w:r w:rsidR="00EA663B">
        <w:rPr>
          <w:sz w:val="24"/>
          <w:szCs w:val="24"/>
          <w:lang w:val="lt-LT"/>
        </w:rPr>
        <w:t xml:space="preserve">tūkst. </w:t>
      </w:r>
      <w:r w:rsidR="00403081">
        <w:rPr>
          <w:sz w:val="24"/>
          <w:szCs w:val="24"/>
          <w:lang w:val="lt-LT"/>
        </w:rPr>
        <w:t>eurų</w:t>
      </w:r>
      <w:r w:rsidR="007F6F5E" w:rsidRPr="00494C4C">
        <w:rPr>
          <w:sz w:val="24"/>
          <w:szCs w:val="24"/>
          <w:lang w:val="lt-LT"/>
        </w:rPr>
        <w:t xml:space="preserve"> lyginant su 201</w:t>
      </w:r>
      <w:r w:rsidR="002C35E3">
        <w:rPr>
          <w:sz w:val="24"/>
          <w:szCs w:val="24"/>
          <w:lang w:val="lt-LT"/>
        </w:rPr>
        <w:t>6</w:t>
      </w:r>
      <w:r w:rsidR="007F6F5E" w:rsidRPr="00494C4C">
        <w:rPr>
          <w:sz w:val="24"/>
          <w:szCs w:val="24"/>
          <w:lang w:val="lt-LT"/>
        </w:rPr>
        <w:t xml:space="preserve"> metais</w:t>
      </w:r>
      <w:r w:rsidR="0027317B" w:rsidRPr="00494C4C">
        <w:rPr>
          <w:sz w:val="24"/>
          <w:szCs w:val="24"/>
          <w:lang w:val="lt-LT"/>
        </w:rPr>
        <w:t>;</w:t>
      </w:r>
    </w:p>
    <w:p w:rsidR="00352F2A" w:rsidRPr="00494C4C" w:rsidRDefault="00352F2A" w:rsidP="00EA663B">
      <w:pPr>
        <w:tabs>
          <w:tab w:val="left" w:pos="1418"/>
        </w:tabs>
        <w:jc w:val="both"/>
        <w:rPr>
          <w:sz w:val="24"/>
          <w:szCs w:val="24"/>
          <w:lang w:val="lt-LT"/>
        </w:rPr>
      </w:pPr>
      <w:r w:rsidRPr="00494C4C">
        <w:rPr>
          <w:sz w:val="24"/>
          <w:szCs w:val="24"/>
          <w:lang w:val="lt-LT"/>
        </w:rPr>
        <w:tab/>
      </w:r>
      <w:r w:rsidR="004032D5">
        <w:rPr>
          <w:sz w:val="24"/>
          <w:szCs w:val="24"/>
          <w:lang w:val="lt-LT"/>
        </w:rPr>
        <w:t xml:space="preserve">2. </w:t>
      </w:r>
      <w:r w:rsidR="00E96B35">
        <w:rPr>
          <w:sz w:val="24"/>
          <w:szCs w:val="24"/>
          <w:lang w:val="lt-LT"/>
        </w:rPr>
        <w:t xml:space="preserve">Kitos pajamos </w:t>
      </w:r>
      <w:r w:rsidR="0027317B" w:rsidRPr="00494C4C">
        <w:rPr>
          <w:sz w:val="24"/>
          <w:szCs w:val="24"/>
          <w:lang w:val="lt-LT"/>
        </w:rPr>
        <w:t xml:space="preserve"> </w:t>
      </w:r>
      <w:r w:rsidR="00403081">
        <w:rPr>
          <w:sz w:val="24"/>
          <w:szCs w:val="24"/>
          <w:lang w:val="lt-LT"/>
        </w:rPr>
        <w:t>–</w:t>
      </w:r>
      <w:r w:rsidR="004032D5">
        <w:rPr>
          <w:sz w:val="24"/>
          <w:szCs w:val="24"/>
          <w:lang w:val="lt-LT"/>
        </w:rPr>
        <w:t xml:space="preserve"> </w:t>
      </w:r>
      <w:r w:rsidR="00E96B35">
        <w:rPr>
          <w:sz w:val="24"/>
          <w:szCs w:val="24"/>
          <w:lang w:val="lt-LT"/>
        </w:rPr>
        <w:t>815,2</w:t>
      </w:r>
      <w:r w:rsidR="0027317B" w:rsidRPr="00494C4C">
        <w:rPr>
          <w:sz w:val="24"/>
          <w:szCs w:val="24"/>
          <w:lang w:val="lt-LT"/>
        </w:rPr>
        <w:t xml:space="preserve"> tūkst. </w:t>
      </w:r>
      <w:r w:rsidR="00403081">
        <w:rPr>
          <w:sz w:val="24"/>
          <w:szCs w:val="24"/>
          <w:lang w:val="lt-LT"/>
        </w:rPr>
        <w:t>eurų</w:t>
      </w:r>
      <w:r w:rsidR="003332C6" w:rsidRPr="00494C4C">
        <w:rPr>
          <w:sz w:val="24"/>
          <w:szCs w:val="24"/>
          <w:lang w:val="lt-LT"/>
        </w:rPr>
        <w:t xml:space="preserve">, kurios  </w:t>
      </w:r>
      <w:r w:rsidR="00E96B35">
        <w:rPr>
          <w:sz w:val="24"/>
          <w:szCs w:val="24"/>
          <w:lang w:val="lt-LT"/>
        </w:rPr>
        <w:t xml:space="preserve">lyginant su 2016 m. </w:t>
      </w:r>
      <w:r w:rsidR="00403081">
        <w:rPr>
          <w:sz w:val="24"/>
          <w:szCs w:val="24"/>
          <w:lang w:val="lt-LT"/>
        </w:rPr>
        <w:t>padidėjo</w:t>
      </w:r>
      <w:r w:rsidR="003332C6" w:rsidRPr="00494C4C">
        <w:rPr>
          <w:sz w:val="24"/>
          <w:szCs w:val="24"/>
          <w:lang w:val="lt-LT"/>
        </w:rPr>
        <w:t xml:space="preserve"> </w:t>
      </w:r>
      <w:r w:rsidR="00403081">
        <w:rPr>
          <w:sz w:val="24"/>
          <w:szCs w:val="24"/>
          <w:lang w:val="lt-LT"/>
        </w:rPr>
        <w:t>–</w:t>
      </w:r>
      <w:r w:rsidR="004032D5">
        <w:rPr>
          <w:sz w:val="24"/>
          <w:szCs w:val="24"/>
          <w:lang w:val="lt-LT"/>
        </w:rPr>
        <w:t xml:space="preserve"> </w:t>
      </w:r>
      <w:r w:rsidR="00E96B35">
        <w:rPr>
          <w:sz w:val="24"/>
          <w:szCs w:val="24"/>
          <w:lang w:val="lt-LT"/>
        </w:rPr>
        <w:t>771,6</w:t>
      </w:r>
      <w:r w:rsidR="00403081">
        <w:rPr>
          <w:sz w:val="24"/>
          <w:szCs w:val="24"/>
          <w:lang w:val="lt-LT"/>
        </w:rPr>
        <w:t xml:space="preserve"> </w:t>
      </w:r>
      <w:r w:rsidR="003332C6" w:rsidRPr="00494C4C">
        <w:rPr>
          <w:sz w:val="24"/>
          <w:szCs w:val="24"/>
          <w:lang w:val="lt-LT"/>
        </w:rPr>
        <w:t>tū</w:t>
      </w:r>
      <w:r w:rsidR="00EA663B">
        <w:rPr>
          <w:sz w:val="24"/>
          <w:szCs w:val="24"/>
          <w:lang w:val="lt-LT"/>
        </w:rPr>
        <w:t xml:space="preserve">kst. </w:t>
      </w:r>
      <w:r w:rsidR="00403081">
        <w:rPr>
          <w:sz w:val="24"/>
          <w:szCs w:val="24"/>
          <w:lang w:val="lt-LT"/>
        </w:rPr>
        <w:t>eurų</w:t>
      </w:r>
      <w:r w:rsidR="0027317B" w:rsidRPr="00494C4C">
        <w:rPr>
          <w:sz w:val="24"/>
          <w:szCs w:val="24"/>
          <w:lang w:val="lt-LT"/>
        </w:rPr>
        <w:t>;</w:t>
      </w:r>
    </w:p>
    <w:p w:rsidR="0027317B" w:rsidRDefault="00352F2A" w:rsidP="00EA663B">
      <w:pPr>
        <w:tabs>
          <w:tab w:val="left" w:pos="1418"/>
        </w:tabs>
        <w:jc w:val="both"/>
        <w:rPr>
          <w:sz w:val="24"/>
          <w:szCs w:val="24"/>
          <w:lang w:val="lt-LT"/>
        </w:rPr>
      </w:pPr>
      <w:r w:rsidRPr="00494C4C">
        <w:rPr>
          <w:sz w:val="24"/>
          <w:szCs w:val="24"/>
          <w:lang w:val="lt-LT"/>
        </w:rPr>
        <w:tab/>
      </w:r>
      <w:r w:rsidR="004032D5">
        <w:rPr>
          <w:sz w:val="24"/>
          <w:szCs w:val="24"/>
          <w:lang w:val="lt-LT"/>
        </w:rPr>
        <w:t xml:space="preserve">3. </w:t>
      </w:r>
      <w:r w:rsidR="0027317B" w:rsidRPr="00494C4C">
        <w:rPr>
          <w:sz w:val="24"/>
          <w:szCs w:val="24"/>
          <w:lang w:val="lt-LT"/>
        </w:rPr>
        <w:t xml:space="preserve">Suteiktų paslaugų pajamos </w:t>
      </w:r>
      <w:r w:rsidR="00403081">
        <w:rPr>
          <w:sz w:val="24"/>
          <w:szCs w:val="24"/>
          <w:lang w:val="lt-LT"/>
        </w:rPr>
        <w:t>–</w:t>
      </w:r>
      <w:r w:rsidR="004032D5">
        <w:rPr>
          <w:sz w:val="24"/>
          <w:szCs w:val="24"/>
          <w:lang w:val="lt-LT"/>
        </w:rPr>
        <w:t xml:space="preserve"> </w:t>
      </w:r>
      <w:r w:rsidR="00E96B35">
        <w:rPr>
          <w:sz w:val="24"/>
          <w:szCs w:val="24"/>
          <w:lang w:val="lt-LT"/>
        </w:rPr>
        <w:t>807,0</w:t>
      </w:r>
      <w:r w:rsidR="0027317B" w:rsidRPr="00494C4C">
        <w:rPr>
          <w:sz w:val="24"/>
          <w:szCs w:val="24"/>
          <w:lang w:val="lt-LT"/>
        </w:rPr>
        <w:t xml:space="preserve"> tūkst. </w:t>
      </w:r>
      <w:r w:rsidR="00403081">
        <w:rPr>
          <w:sz w:val="24"/>
          <w:szCs w:val="24"/>
          <w:lang w:val="lt-LT"/>
        </w:rPr>
        <w:t>eurų</w:t>
      </w:r>
      <w:r w:rsidR="0027317B" w:rsidRPr="00494C4C">
        <w:rPr>
          <w:sz w:val="24"/>
          <w:szCs w:val="24"/>
          <w:lang w:val="lt-LT"/>
        </w:rPr>
        <w:t xml:space="preserve"> (surinktas ŽNM , įstaigų pajamų įmokos</w:t>
      </w:r>
      <w:r w:rsidR="00F07ADA" w:rsidRPr="00494C4C">
        <w:rPr>
          <w:sz w:val="24"/>
          <w:szCs w:val="24"/>
          <w:lang w:val="lt-LT"/>
        </w:rPr>
        <w:t xml:space="preserve">, kurios </w:t>
      </w:r>
      <w:r w:rsidR="00E96B35">
        <w:rPr>
          <w:sz w:val="24"/>
          <w:szCs w:val="24"/>
          <w:lang w:val="lt-LT"/>
        </w:rPr>
        <w:t xml:space="preserve">sumažėjo </w:t>
      </w:r>
      <w:r w:rsidR="004032D5">
        <w:rPr>
          <w:sz w:val="24"/>
          <w:szCs w:val="24"/>
          <w:lang w:val="lt-LT"/>
        </w:rPr>
        <w:t xml:space="preserve"> </w:t>
      </w:r>
      <w:r w:rsidR="00F07ADA" w:rsidRPr="00494C4C">
        <w:rPr>
          <w:sz w:val="24"/>
          <w:szCs w:val="24"/>
          <w:lang w:val="lt-LT"/>
        </w:rPr>
        <w:t xml:space="preserve"> </w:t>
      </w:r>
      <w:r w:rsidR="004032D5">
        <w:rPr>
          <w:sz w:val="24"/>
          <w:szCs w:val="24"/>
          <w:lang w:val="lt-LT"/>
        </w:rPr>
        <w:t xml:space="preserve">- </w:t>
      </w:r>
      <w:r w:rsidR="00E96B35">
        <w:rPr>
          <w:sz w:val="24"/>
          <w:szCs w:val="24"/>
          <w:lang w:val="lt-LT"/>
        </w:rPr>
        <w:t>65,0</w:t>
      </w:r>
      <w:r w:rsidR="00EA663B">
        <w:rPr>
          <w:sz w:val="24"/>
          <w:szCs w:val="24"/>
          <w:lang w:val="lt-LT"/>
        </w:rPr>
        <w:t xml:space="preserve"> tūkst. </w:t>
      </w:r>
      <w:r w:rsidR="00403081">
        <w:rPr>
          <w:sz w:val="24"/>
          <w:szCs w:val="24"/>
          <w:lang w:val="lt-LT"/>
        </w:rPr>
        <w:t>eurų</w:t>
      </w:r>
      <w:r w:rsidR="0027317B" w:rsidRPr="00494C4C">
        <w:rPr>
          <w:sz w:val="24"/>
          <w:szCs w:val="24"/>
          <w:lang w:val="lt-LT"/>
        </w:rPr>
        <w:t>)</w:t>
      </w:r>
      <w:r w:rsidR="00E96B35">
        <w:rPr>
          <w:sz w:val="24"/>
          <w:szCs w:val="24"/>
          <w:lang w:val="lt-LT"/>
        </w:rPr>
        <w:t>.</w:t>
      </w:r>
    </w:p>
    <w:p w:rsidR="00883BBC" w:rsidRPr="00494C4C" w:rsidRDefault="00883BBC" w:rsidP="00EA663B">
      <w:pPr>
        <w:tabs>
          <w:tab w:val="left" w:pos="1418"/>
        </w:tabs>
        <w:jc w:val="both"/>
        <w:rPr>
          <w:sz w:val="24"/>
          <w:szCs w:val="24"/>
          <w:lang w:val="lt-LT"/>
        </w:rPr>
      </w:pPr>
    </w:p>
    <w:p w:rsidR="00F60906" w:rsidRPr="00494C4C" w:rsidRDefault="00F07ADA" w:rsidP="00EA663B">
      <w:pPr>
        <w:tabs>
          <w:tab w:val="left" w:pos="1418"/>
        </w:tabs>
        <w:jc w:val="both"/>
        <w:rPr>
          <w:b/>
          <w:sz w:val="24"/>
          <w:szCs w:val="24"/>
          <w:lang w:val="lt-LT"/>
        </w:rPr>
      </w:pPr>
      <w:r w:rsidRPr="00494C4C">
        <w:rPr>
          <w:sz w:val="24"/>
          <w:szCs w:val="24"/>
          <w:lang w:val="lt-LT"/>
        </w:rPr>
        <w:t xml:space="preserve">                      </w:t>
      </w:r>
      <w:r w:rsidR="00EE3FEA" w:rsidRPr="00494C4C">
        <w:rPr>
          <w:b/>
          <w:sz w:val="24"/>
          <w:szCs w:val="24"/>
          <w:lang w:val="lt-LT"/>
        </w:rPr>
        <w:t xml:space="preserve"> </w:t>
      </w:r>
      <w:r w:rsidR="0008492A">
        <w:rPr>
          <w:b/>
          <w:sz w:val="24"/>
          <w:szCs w:val="24"/>
          <w:lang w:val="lt-LT"/>
        </w:rPr>
        <w:t>8</w:t>
      </w:r>
      <w:r w:rsidR="00EE3FEA" w:rsidRPr="00494C4C">
        <w:rPr>
          <w:b/>
          <w:sz w:val="24"/>
          <w:szCs w:val="24"/>
          <w:lang w:val="lt-LT"/>
        </w:rPr>
        <w:t>.1</w:t>
      </w:r>
      <w:r w:rsidR="002C35E3">
        <w:rPr>
          <w:b/>
          <w:sz w:val="24"/>
          <w:szCs w:val="24"/>
          <w:lang w:val="lt-LT"/>
        </w:rPr>
        <w:t>4</w:t>
      </w:r>
      <w:r w:rsidR="00EE3FEA" w:rsidRPr="00494C4C">
        <w:rPr>
          <w:sz w:val="24"/>
          <w:szCs w:val="24"/>
          <w:lang w:val="lt-LT"/>
        </w:rPr>
        <w:t xml:space="preserve">. </w:t>
      </w:r>
      <w:r w:rsidR="0027317B" w:rsidRPr="00494C4C">
        <w:rPr>
          <w:b/>
          <w:sz w:val="24"/>
          <w:szCs w:val="24"/>
          <w:lang w:val="lt-LT"/>
        </w:rPr>
        <w:t xml:space="preserve"> Finansinės ir investicinės veiklos pajamos ir sąnaudos.</w:t>
      </w:r>
    </w:p>
    <w:p w:rsidR="00352F2A" w:rsidRPr="00494C4C" w:rsidRDefault="0027317B" w:rsidP="00EA663B">
      <w:pPr>
        <w:tabs>
          <w:tab w:val="left" w:pos="1418"/>
        </w:tabs>
        <w:jc w:val="both"/>
        <w:rPr>
          <w:sz w:val="24"/>
          <w:szCs w:val="24"/>
          <w:lang w:val="lt-LT"/>
        </w:rPr>
      </w:pPr>
      <w:r w:rsidRPr="00494C4C">
        <w:rPr>
          <w:sz w:val="24"/>
          <w:szCs w:val="24"/>
          <w:lang w:val="lt-LT"/>
        </w:rPr>
        <w:t xml:space="preserve"> </w:t>
      </w:r>
      <w:r w:rsidR="00352F2A" w:rsidRPr="00494C4C">
        <w:rPr>
          <w:sz w:val="24"/>
          <w:szCs w:val="24"/>
          <w:lang w:val="lt-LT"/>
        </w:rPr>
        <w:tab/>
      </w:r>
      <w:r w:rsidR="00B06A86">
        <w:rPr>
          <w:sz w:val="24"/>
          <w:szCs w:val="24"/>
          <w:lang w:val="lt-LT"/>
        </w:rPr>
        <w:t>201</w:t>
      </w:r>
      <w:r w:rsidR="002C35E3">
        <w:rPr>
          <w:sz w:val="24"/>
          <w:szCs w:val="24"/>
          <w:lang w:val="lt-LT"/>
        </w:rPr>
        <w:t>7</w:t>
      </w:r>
      <w:r w:rsidR="00B06A86">
        <w:rPr>
          <w:sz w:val="24"/>
          <w:szCs w:val="24"/>
          <w:lang w:val="lt-LT"/>
        </w:rPr>
        <w:t>-12-31 f</w:t>
      </w:r>
      <w:r w:rsidRPr="00494C4C">
        <w:rPr>
          <w:sz w:val="24"/>
          <w:szCs w:val="24"/>
          <w:lang w:val="lt-LT"/>
        </w:rPr>
        <w:t xml:space="preserve">inansinės ir investicinės veiklos rezultatas </w:t>
      </w:r>
      <w:r w:rsidR="00B06A86">
        <w:rPr>
          <w:sz w:val="24"/>
          <w:szCs w:val="24"/>
          <w:lang w:val="lt-LT"/>
        </w:rPr>
        <w:t xml:space="preserve">sudarė </w:t>
      </w:r>
      <w:r w:rsidR="00403081">
        <w:rPr>
          <w:b/>
          <w:sz w:val="24"/>
          <w:szCs w:val="24"/>
          <w:lang w:val="lt-LT"/>
        </w:rPr>
        <w:t xml:space="preserve">– </w:t>
      </w:r>
      <w:r w:rsidR="00261998">
        <w:rPr>
          <w:b/>
          <w:sz w:val="24"/>
          <w:szCs w:val="24"/>
          <w:lang w:val="lt-LT"/>
        </w:rPr>
        <w:t>5 407,2</w:t>
      </w:r>
      <w:r w:rsidRPr="00B7145F">
        <w:rPr>
          <w:b/>
          <w:sz w:val="24"/>
          <w:szCs w:val="24"/>
          <w:lang w:val="lt-LT"/>
        </w:rPr>
        <w:t xml:space="preserve"> tūkst. </w:t>
      </w:r>
      <w:r w:rsidR="002C35E3">
        <w:rPr>
          <w:b/>
          <w:sz w:val="24"/>
          <w:szCs w:val="24"/>
          <w:lang w:val="lt-LT"/>
        </w:rPr>
        <w:t>eurų</w:t>
      </w:r>
      <w:r w:rsidRPr="00494C4C">
        <w:rPr>
          <w:sz w:val="24"/>
          <w:szCs w:val="24"/>
          <w:lang w:val="lt-LT"/>
        </w:rPr>
        <w:t xml:space="preserve">, kuris </w:t>
      </w:r>
      <w:r w:rsidR="00403081">
        <w:rPr>
          <w:sz w:val="24"/>
          <w:szCs w:val="24"/>
          <w:lang w:val="lt-LT"/>
        </w:rPr>
        <w:t xml:space="preserve">lyginant su </w:t>
      </w:r>
      <w:r w:rsidRPr="00494C4C">
        <w:rPr>
          <w:sz w:val="24"/>
          <w:szCs w:val="24"/>
          <w:lang w:val="lt-LT"/>
        </w:rPr>
        <w:t xml:space="preserve"> </w:t>
      </w:r>
      <w:r w:rsidR="00F07ADA" w:rsidRPr="00494C4C">
        <w:rPr>
          <w:sz w:val="24"/>
          <w:szCs w:val="24"/>
          <w:lang w:val="lt-LT"/>
        </w:rPr>
        <w:t>201</w:t>
      </w:r>
      <w:r w:rsidR="002C35E3">
        <w:rPr>
          <w:sz w:val="24"/>
          <w:szCs w:val="24"/>
          <w:lang w:val="lt-LT"/>
        </w:rPr>
        <w:t>6</w:t>
      </w:r>
      <w:r w:rsidR="00F07ADA" w:rsidRPr="00494C4C">
        <w:rPr>
          <w:sz w:val="24"/>
          <w:szCs w:val="24"/>
          <w:lang w:val="lt-LT"/>
        </w:rPr>
        <w:t xml:space="preserve"> m. </w:t>
      </w:r>
      <w:r w:rsidR="00B06A86">
        <w:rPr>
          <w:sz w:val="24"/>
          <w:szCs w:val="24"/>
          <w:lang w:val="lt-LT"/>
        </w:rPr>
        <w:t>padidėjo</w:t>
      </w:r>
      <w:r w:rsidR="00403081">
        <w:rPr>
          <w:sz w:val="24"/>
          <w:szCs w:val="24"/>
          <w:lang w:val="lt-LT"/>
        </w:rPr>
        <w:t xml:space="preserve"> </w:t>
      </w:r>
      <w:r w:rsidR="00F07ADA" w:rsidRPr="00494C4C">
        <w:rPr>
          <w:sz w:val="24"/>
          <w:szCs w:val="24"/>
          <w:lang w:val="lt-LT"/>
        </w:rPr>
        <w:t>–</w:t>
      </w:r>
      <w:r w:rsidR="00403081">
        <w:rPr>
          <w:sz w:val="24"/>
          <w:szCs w:val="24"/>
          <w:lang w:val="lt-LT"/>
        </w:rPr>
        <w:t xml:space="preserve"> </w:t>
      </w:r>
      <w:r w:rsidR="00261998">
        <w:rPr>
          <w:sz w:val="24"/>
          <w:szCs w:val="24"/>
          <w:lang w:val="lt-LT"/>
        </w:rPr>
        <w:t>2 711,8</w:t>
      </w:r>
      <w:r w:rsidR="00403081">
        <w:rPr>
          <w:sz w:val="24"/>
          <w:szCs w:val="24"/>
          <w:lang w:val="lt-LT"/>
        </w:rPr>
        <w:t xml:space="preserve"> </w:t>
      </w:r>
      <w:r w:rsidR="00271E51">
        <w:rPr>
          <w:sz w:val="24"/>
          <w:szCs w:val="24"/>
          <w:lang w:val="lt-LT"/>
        </w:rPr>
        <w:t>tūkst.</w:t>
      </w:r>
      <w:r w:rsidR="00403081">
        <w:rPr>
          <w:sz w:val="24"/>
          <w:szCs w:val="24"/>
          <w:lang w:val="lt-LT"/>
        </w:rPr>
        <w:t xml:space="preserve"> eurų</w:t>
      </w:r>
      <w:r w:rsidR="00261998">
        <w:rPr>
          <w:sz w:val="24"/>
          <w:szCs w:val="24"/>
          <w:lang w:val="lt-LT"/>
        </w:rPr>
        <w:t xml:space="preserve">. Padidėjimą sudarė dėl iš savivaldybės įmonės Būtų ūkis </w:t>
      </w:r>
      <w:r w:rsidR="004A29C4">
        <w:rPr>
          <w:sz w:val="24"/>
          <w:szCs w:val="24"/>
          <w:lang w:val="lt-LT"/>
        </w:rPr>
        <w:t>( kuris patikėjimo teise valdė ilgalaikį materialųjį turtą priklausantį Neringos savivaldybei nuosavybės teise už 2 997,7 tūkst. eurų) perėmimo.</w:t>
      </w:r>
      <w:r w:rsidR="00261998">
        <w:rPr>
          <w:sz w:val="24"/>
          <w:szCs w:val="24"/>
          <w:lang w:val="lt-LT"/>
        </w:rPr>
        <w:t xml:space="preserve"> </w:t>
      </w:r>
    </w:p>
    <w:p w:rsidR="00352F2A" w:rsidRPr="00494C4C" w:rsidRDefault="00352F2A" w:rsidP="00271E51">
      <w:pPr>
        <w:tabs>
          <w:tab w:val="left" w:pos="1418"/>
        </w:tabs>
        <w:jc w:val="both"/>
        <w:rPr>
          <w:sz w:val="24"/>
          <w:szCs w:val="24"/>
          <w:lang w:val="lt-LT"/>
        </w:rPr>
      </w:pPr>
      <w:r w:rsidRPr="00494C4C">
        <w:rPr>
          <w:sz w:val="24"/>
          <w:szCs w:val="24"/>
          <w:lang w:val="lt-LT"/>
        </w:rPr>
        <w:tab/>
      </w:r>
      <w:r w:rsidR="004032D5">
        <w:rPr>
          <w:sz w:val="24"/>
          <w:szCs w:val="24"/>
          <w:lang w:val="lt-LT"/>
        </w:rPr>
        <w:t xml:space="preserve">1. </w:t>
      </w:r>
      <w:r w:rsidR="00B06A86">
        <w:rPr>
          <w:sz w:val="24"/>
          <w:szCs w:val="24"/>
          <w:lang w:val="lt-LT"/>
        </w:rPr>
        <w:t>Baudų ir delspinigių pajamos</w:t>
      </w:r>
      <w:r w:rsidR="0027317B" w:rsidRPr="00494C4C">
        <w:rPr>
          <w:sz w:val="24"/>
          <w:szCs w:val="24"/>
          <w:lang w:val="lt-LT"/>
        </w:rPr>
        <w:t xml:space="preserve"> </w:t>
      </w:r>
      <w:r w:rsidR="00403081">
        <w:rPr>
          <w:sz w:val="24"/>
          <w:szCs w:val="24"/>
          <w:lang w:val="lt-LT"/>
        </w:rPr>
        <w:t>–</w:t>
      </w:r>
      <w:r w:rsidR="004032D5">
        <w:rPr>
          <w:sz w:val="24"/>
          <w:szCs w:val="24"/>
          <w:lang w:val="lt-LT"/>
        </w:rPr>
        <w:t xml:space="preserve"> </w:t>
      </w:r>
      <w:r w:rsidR="004A29C4">
        <w:rPr>
          <w:sz w:val="24"/>
          <w:szCs w:val="24"/>
          <w:lang w:val="lt-LT"/>
        </w:rPr>
        <w:t>13,5</w:t>
      </w:r>
      <w:r w:rsidR="0027317B" w:rsidRPr="00494C4C">
        <w:rPr>
          <w:sz w:val="24"/>
          <w:szCs w:val="24"/>
          <w:lang w:val="lt-LT"/>
        </w:rPr>
        <w:t xml:space="preserve"> tūkst. </w:t>
      </w:r>
      <w:r w:rsidR="00403081">
        <w:rPr>
          <w:sz w:val="24"/>
          <w:szCs w:val="24"/>
          <w:lang w:val="lt-LT"/>
        </w:rPr>
        <w:t>eurų</w:t>
      </w:r>
      <w:r w:rsidR="00586640">
        <w:rPr>
          <w:sz w:val="24"/>
          <w:szCs w:val="24"/>
          <w:lang w:val="lt-LT"/>
        </w:rPr>
        <w:t>, gautos iš VMI</w:t>
      </w:r>
      <w:r w:rsidR="0027317B" w:rsidRPr="00494C4C">
        <w:rPr>
          <w:sz w:val="24"/>
          <w:szCs w:val="24"/>
          <w:lang w:val="lt-LT"/>
        </w:rPr>
        <w:t xml:space="preserve">; </w:t>
      </w:r>
    </w:p>
    <w:p w:rsidR="00352F2A" w:rsidRPr="00494C4C" w:rsidRDefault="00352F2A" w:rsidP="00271E51">
      <w:pPr>
        <w:tabs>
          <w:tab w:val="left" w:pos="1418"/>
        </w:tabs>
        <w:jc w:val="both"/>
        <w:rPr>
          <w:sz w:val="24"/>
          <w:szCs w:val="24"/>
          <w:lang w:val="lt-LT"/>
        </w:rPr>
      </w:pPr>
      <w:r w:rsidRPr="00494C4C">
        <w:rPr>
          <w:sz w:val="24"/>
          <w:szCs w:val="24"/>
          <w:lang w:val="lt-LT"/>
        </w:rPr>
        <w:tab/>
      </w:r>
      <w:r w:rsidR="004032D5">
        <w:rPr>
          <w:sz w:val="24"/>
          <w:szCs w:val="24"/>
          <w:lang w:val="lt-LT"/>
        </w:rPr>
        <w:t xml:space="preserve">2. </w:t>
      </w:r>
      <w:r w:rsidR="0027317B" w:rsidRPr="00494C4C">
        <w:rPr>
          <w:sz w:val="24"/>
          <w:szCs w:val="24"/>
          <w:lang w:val="lt-LT"/>
        </w:rPr>
        <w:t xml:space="preserve">Palūkanų </w:t>
      </w:r>
      <w:r w:rsidR="00586640">
        <w:rPr>
          <w:sz w:val="24"/>
          <w:szCs w:val="24"/>
          <w:lang w:val="lt-LT"/>
        </w:rPr>
        <w:t>pajamos</w:t>
      </w:r>
      <w:r w:rsidR="0027317B" w:rsidRPr="00494C4C">
        <w:rPr>
          <w:sz w:val="24"/>
          <w:szCs w:val="24"/>
          <w:lang w:val="lt-LT"/>
        </w:rPr>
        <w:t xml:space="preserve"> </w:t>
      </w:r>
      <w:r w:rsidR="004032D5">
        <w:rPr>
          <w:sz w:val="24"/>
          <w:szCs w:val="24"/>
          <w:lang w:val="lt-LT"/>
        </w:rPr>
        <w:t xml:space="preserve">– </w:t>
      </w:r>
      <w:r w:rsidR="0027317B" w:rsidRPr="00494C4C">
        <w:rPr>
          <w:sz w:val="24"/>
          <w:szCs w:val="24"/>
          <w:lang w:val="lt-LT"/>
        </w:rPr>
        <w:t xml:space="preserve"> </w:t>
      </w:r>
      <w:r w:rsidR="00586640">
        <w:rPr>
          <w:sz w:val="24"/>
          <w:szCs w:val="24"/>
          <w:lang w:val="lt-LT"/>
        </w:rPr>
        <w:t>0,9</w:t>
      </w:r>
      <w:r w:rsidR="004032D5">
        <w:rPr>
          <w:sz w:val="24"/>
          <w:szCs w:val="24"/>
          <w:lang w:val="lt-LT"/>
        </w:rPr>
        <w:t xml:space="preserve"> </w:t>
      </w:r>
      <w:r w:rsidR="0027317B" w:rsidRPr="00494C4C">
        <w:rPr>
          <w:sz w:val="24"/>
          <w:szCs w:val="24"/>
          <w:lang w:val="lt-LT"/>
        </w:rPr>
        <w:t xml:space="preserve">tūkst. </w:t>
      </w:r>
      <w:r w:rsidR="00403081">
        <w:rPr>
          <w:sz w:val="24"/>
          <w:szCs w:val="24"/>
          <w:lang w:val="lt-LT"/>
        </w:rPr>
        <w:t>eurų</w:t>
      </w:r>
      <w:r w:rsidR="00586640">
        <w:rPr>
          <w:sz w:val="24"/>
          <w:szCs w:val="24"/>
          <w:lang w:val="lt-LT"/>
        </w:rPr>
        <w:t>, gautos iš VMI</w:t>
      </w:r>
      <w:r w:rsidR="0027317B" w:rsidRPr="00494C4C">
        <w:rPr>
          <w:sz w:val="24"/>
          <w:szCs w:val="24"/>
          <w:lang w:val="lt-LT"/>
        </w:rPr>
        <w:t>;</w:t>
      </w:r>
    </w:p>
    <w:p w:rsidR="0027317B" w:rsidRPr="00494C4C" w:rsidRDefault="00352F2A" w:rsidP="00271E51">
      <w:pPr>
        <w:tabs>
          <w:tab w:val="left" w:pos="1418"/>
        </w:tabs>
        <w:jc w:val="both"/>
        <w:rPr>
          <w:sz w:val="24"/>
          <w:szCs w:val="24"/>
          <w:lang w:val="lt-LT"/>
        </w:rPr>
      </w:pPr>
      <w:r w:rsidRPr="00494C4C">
        <w:rPr>
          <w:sz w:val="24"/>
          <w:szCs w:val="24"/>
          <w:lang w:val="lt-LT"/>
        </w:rPr>
        <w:tab/>
      </w:r>
      <w:r w:rsidR="004032D5">
        <w:rPr>
          <w:sz w:val="24"/>
          <w:szCs w:val="24"/>
          <w:lang w:val="lt-LT"/>
        </w:rPr>
        <w:t xml:space="preserve">3. </w:t>
      </w:r>
      <w:r w:rsidR="00586640">
        <w:rPr>
          <w:sz w:val="24"/>
          <w:szCs w:val="24"/>
          <w:lang w:val="lt-LT"/>
        </w:rPr>
        <w:t>Palūkanų sąnaudos</w:t>
      </w:r>
      <w:r w:rsidR="0027317B" w:rsidRPr="00494C4C">
        <w:rPr>
          <w:sz w:val="24"/>
          <w:szCs w:val="24"/>
          <w:lang w:val="lt-LT"/>
        </w:rPr>
        <w:t xml:space="preserve"> </w:t>
      </w:r>
      <w:r w:rsidR="004032D5">
        <w:rPr>
          <w:sz w:val="24"/>
          <w:szCs w:val="24"/>
          <w:lang w:val="lt-LT"/>
        </w:rPr>
        <w:t xml:space="preserve">– </w:t>
      </w:r>
      <w:r w:rsidR="00586640">
        <w:rPr>
          <w:sz w:val="24"/>
          <w:szCs w:val="24"/>
          <w:lang w:val="lt-LT"/>
        </w:rPr>
        <w:t>16,3</w:t>
      </w:r>
      <w:r w:rsidR="0027317B" w:rsidRPr="00494C4C">
        <w:rPr>
          <w:sz w:val="24"/>
          <w:szCs w:val="24"/>
          <w:lang w:val="lt-LT"/>
        </w:rPr>
        <w:t xml:space="preserve"> tūkst. </w:t>
      </w:r>
      <w:r w:rsidR="00B65C31">
        <w:rPr>
          <w:sz w:val="24"/>
          <w:szCs w:val="24"/>
          <w:lang w:val="lt-LT"/>
        </w:rPr>
        <w:t>eurų</w:t>
      </w:r>
      <w:r w:rsidR="00F07ADA" w:rsidRPr="00494C4C">
        <w:rPr>
          <w:sz w:val="24"/>
          <w:szCs w:val="24"/>
          <w:lang w:val="lt-LT"/>
        </w:rPr>
        <w:t>;</w:t>
      </w:r>
    </w:p>
    <w:p w:rsidR="00F07ADA" w:rsidRDefault="00F07ADA" w:rsidP="00271E51">
      <w:pPr>
        <w:tabs>
          <w:tab w:val="left" w:pos="1418"/>
        </w:tabs>
        <w:jc w:val="both"/>
        <w:rPr>
          <w:sz w:val="24"/>
          <w:szCs w:val="24"/>
          <w:lang w:val="lt-LT"/>
        </w:rPr>
      </w:pPr>
      <w:r w:rsidRPr="00494C4C">
        <w:rPr>
          <w:sz w:val="24"/>
          <w:szCs w:val="24"/>
          <w:lang w:val="lt-LT"/>
        </w:rPr>
        <w:t xml:space="preserve">                     </w:t>
      </w:r>
      <w:r w:rsidR="00271E51">
        <w:rPr>
          <w:sz w:val="24"/>
          <w:szCs w:val="24"/>
          <w:lang w:val="lt-LT"/>
        </w:rPr>
        <w:tab/>
      </w:r>
      <w:r w:rsidR="004032D5">
        <w:rPr>
          <w:sz w:val="24"/>
          <w:szCs w:val="24"/>
          <w:lang w:val="lt-LT"/>
        </w:rPr>
        <w:t xml:space="preserve">4. </w:t>
      </w:r>
      <w:r w:rsidRPr="00494C4C">
        <w:rPr>
          <w:sz w:val="24"/>
          <w:szCs w:val="24"/>
          <w:lang w:val="lt-LT"/>
        </w:rPr>
        <w:t xml:space="preserve">Kitos </w:t>
      </w:r>
      <w:r w:rsidR="00B65C31">
        <w:rPr>
          <w:sz w:val="24"/>
          <w:szCs w:val="24"/>
          <w:lang w:val="lt-LT"/>
        </w:rPr>
        <w:t xml:space="preserve">finansinės pajamos </w:t>
      </w:r>
      <w:r w:rsidRPr="00494C4C">
        <w:rPr>
          <w:sz w:val="24"/>
          <w:szCs w:val="24"/>
          <w:lang w:val="lt-LT"/>
        </w:rPr>
        <w:t xml:space="preserve">– </w:t>
      </w:r>
      <w:r w:rsidR="00586640">
        <w:rPr>
          <w:sz w:val="24"/>
          <w:szCs w:val="24"/>
          <w:lang w:val="lt-LT"/>
        </w:rPr>
        <w:t>18,3</w:t>
      </w:r>
      <w:r w:rsidR="004032D5">
        <w:rPr>
          <w:sz w:val="24"/>
          <w:szCs w:val="24"/>
          <w:lang w:val="lt-LT"/>
        </w:rPr>
        <w:t xml:space="preserve"> </w:t>
      </w:r>
      <w:r w:rsidRPr="00494C4C">
        <w:rPr>
          <w:sz w:val="24"/>
          <w:szCs w:val="24"/>
          <w:lang w:val="lt-LT"/>
        </w:rPr>
        <w:t xml:space="preserve">tūkst. </w:t>
      </w:r>
      <w:r w:rsidR="00B65C31">
        <w:rPr>
          <w:sz w:val="24"/>
          <w:szCs w:val="24"/>
          <w:lang w:val="lt-LT"/>
        </w:rPr>
        <w:t>eurų</w:t>
      </w:r>
      <w:r w:rsidRPr="00494C4C">
        <w:rPr>
          <w:sz w:val="24"/>
          <w:szCs w:val="24"/>
          <w:lang w:val="lt-LT"/>
        </w:rPr>
        <w:t>.</w:t>
      </w:r>
    </w:p>
    <w:p w:rsidR="00125739" w:rsidRDefault="00125739" w:rsidP="00271E51">
      <w:pPr>
        <w:tabs>
          <w:tab w:val="left" w:pos="1418"/>
        </w:tabs>
        <w:jc w:val="both"/>
        <w:rPr>
          <w:sz w:val="24"/>
          <w:szCs w:val="24"/>
          <w:lang w:val="lt-LT"/>
        </w:rPr>
      </w:pPr>
    </w:p>
    <w:p w:rsidR="00286E91" w:rsidRDefault="00286E91" w:rsidP="00271E51">
      <w:pPr>
        <w:tabs>
          <w:tab w:val="left" w:pos="1418"/>
        </w:tabs>
        <w:jc w:val="both"/>
        <w:rPr>
          <w:sz w:val="24"/>
          <w:szCs w:val="24"/>
          <w:lang w:val="lt-LT"/>
        </w:rPr>
      </w:pPr>
    </w:p>
    <w:p w:rsidR="004B5E1E" w:rsidRDefault="00271E51" w:rsidP="00271E51">
      <w:pPr>
        <w:tabs>
          <w:tab w:val="left" w:pos="1418"/>
        </w:tabs>
        <w:jc w:val="both"/>
        <w:rPr>
          <w:b/>
          <w:sz w:val="24"/>
          <w:szCs w:val="24"/>
          <w:lang w:val="lt-LT"/>
        </w:rPr>
      </w:pPr>
      <w:r>
        <w:rPr>
          <w:sz w:val="24"/>
          <w:szCs w:val="24"/>
          <w:lang w:val="lt-LT"/>
        </w:rPr>
        <w:tab/>
      </w:r>
      <w:r w:rsidR="00303EE3">
        <w:rPr>
          <w:b/>
          <w:sz w:val="24"/>
          <w:szCs w:val="24"/>
          <w:lang w:val="lt-LT"/>
        </w:rPr>
        <w:t>Pažymėtina</w:t>
      </w:r>
      <w:r w:rsidR="004B5E1E" w:rsidRPr="00460B47">
        <w:rPr>
          <w:b/>
          <w:sz w:val="24"/>
          <w:szCs w:val="24"/>
          <w:lang w:val="lt-LT"/>
        </w:rPr>
        <w:t>, kad atliekant 20</w:t>
      </w:r>
      <w:r w:rsidR="008B75D2">
        <w:rPr>
          <w:b/>
          <w:sz w:val="24"/>
          <w:szCs w:val="24"/>
          <w:lang w:val="lt-LT"/>
        </w:rPr>
        <w:t>1</w:t>
      </w:r>
      <w:r w:rsidR="00586640">
        <w:rPr>
          <w:b/>
          <w:sz w:val="24"/>
          <w:szCs w:val="24"/>
          <w:lang w:val="lt-LT"/>
        </w:rPr>
        <w:t>7</w:t>
      </w:r>
      <w:r w:rsidR="004B5E1E" w:rsidRPr="00460B47">
        <w:rPr>
          <w:b/>
          <w:sz w:val="24"/>
          <w:szCs w:val="24"/>
          <w:lang w:val="lt-LT"/>
        </w:rPr>
        <w:t xml:space="preserve"> m. Konsoliduotųjų ataskaitų rinkinio, savivaldybės biudžeto ir turto naudojimo finansinio (teisėtumo) auditą </w:t>
      </w:r>
      <w:r w:rsidR="00460B47" w:rsidRPr="00460B47">
        <w:rPr>
          <w:b/>
          <w:sz w:val="24"/>
          <w:szCs w:val="24"/>
          <w:lang w:val="lt-LT"/>
        </w:rPr>
        <w:t>didelės dalies tikrinimo procedūrų atlikti negalėjau dėl žmogiškųjų išteklių (pilnai nesuformuota Kontrolės ir audito tarnyba).</w:t>
      </w:r>
    </w:p>
    <w:p w:rsidR="00125739" w:rsidRPr="00460B47" w:rsidRDefault="00125739" w:rsidP="00271E51">
      <w:pPr>
        <w:tabs>
          <w:tab w:val="left" w:pos="1418"/>
        </w:tabs>
        <w:jc w:val="both"/>
        <w:rPr>
          <w:b/>
          <w:sz w:val="24"/>
          <w:szCs w:val="24"/>
          <w:lang w:val="lt-LT"/>
        </w:rPr>
      </w:pPr>
    </w:p>
    <w:p w:rsidR="00385C44" w:rsidRPr="00494C4C" w:rsidRDefault="00385C44" w:rsidP="00385C44">
      <w:pPr>
        <w:jc w:val="both"/>
        <w:rPr>
          <w:sz w:val="24"/>
          <w:szCs w:val="24"/>
          <w:lang w:val="lt-LT"/>
        </w:rPr>
      </w:pPr>
    </w:p>
    <w:p w:rsidR="00C20748" w:rsidRDefault="00156DDD" w:rsidP="005120F9">
      <w:pPr>
        <w:rPr>
          <w:b/>
          <w:sz w:val="24"/>
          <w:lang w:val="lt-LT"/>
        </w:rPr>
      </w:pPr>
      <w:r>
        <w:rPr>
          <w:sz w:val="24"/>
          <w:lang w:val="lt-LT"/>
        </w:rPr>
        <w:t xml:space="preserve">                                                        </w:t>
      </w:r>
      <w:r w:rsidRPr="00156DDD">
        <w:rPr>
          <w:b/>
          <w:sz w:val="24"/>
          <w:lang w:val="lt-LT"/>
        </w:rPr>
        <w:t>IX. IŠVADA</w:t>
      </w:r>
    </w:p>
    <w:p w:rsidR="00B12C42" w:rsidRDefault="00B12C42" w:rsidP="005120F9">
      <w:pPr>
        <w:rPr>
          <w:b/>
          <w:sz w:val="24"/>
          <w:lang w:val="lt-LT"/>
        </w:rPr>
      </w:pPr>
    </w:p>
    <w:p w:rsidR="006C4BD6" w:rsidRDefault="00B12C42" w:rsidP="00D73B2F">
      <w:pPr>
        <w:jc w:val="both"/>
        <w:rPr>
          <w:rFonts w:eastAsia="Calibri"/>
          <w:sz w:val="24"/>
          <w:szCs w:val="24"/>
          <w:lang w:val="lt-LT" w:eastAsia="lt-LT"/>
        </w:rPr>
      </w:pPr>
      <w:r w:rsidRPr="004E6C2E">
        <w:rPr>
          <w:b/>
          <w:sz w:val="24"/>
          <w:szCs w:val="24"/>
          <w:lang w:val="lt-LT"/>
        </w:rPr>
        <w:t xml:space="preserve">                    </w:t>
      </w:r>
      <w:r w:rsidR="00706D45">
        <w:rPr>
          <w:b/>
          <w:sz w:val="24"/>
          <w:szCs w:val="24"/>
          <w:lang w:val="lt-LT"/>
        </w:rPr>
        <w:t xml:space="preserve"> </w:t>
      </w:r>
      <w:r w:rsidR="00CB69A2" w:rsidRPr="001859AA">
        <w:rPr>
          <w:sz w:val="24"/>
          <w:szCs w:val="24"/>
          <w:lang w:val="lt-LT"/>
        </w:rPr>
        <w:t>201</w:t>
      </w:r>
      <w:r w:rsidR="00586640">
        <w:rPr>
          <w:sz w:val="24"/>
          <w:szCs w:val="24"/>
          <w:lang w:val="lt-LT"/>
        </w:rPr>
        <w:t xml:space="preserve">7 </w:t>
      </w:r>
      <w:r w:rsidR="00CB69A2" w:rsidRPr="001859AA">
        <w:rPr>
          <w:sz w:val="24"/>
          <w:szCs w:val="24"/>
          <w:lang w:val="lt-LT"/>
        </w:rPr>
        <w:t xml:space="preserve">m. liepos </w:t>
      </w:r>
      <w:r w:rsidR="00586640">
        <w:rPr>
          <w:sz w:val="24"/>
          <w:szCs w:val="24"/>
          <w:lang w:val="lt-LT"/>
        </w:rPr>
        <w:t>05</w:t>
      </w:r>
      <w:r w:rsidR="00CB69A2" w:rsidRPr="001859AA">
        <w:rPr>
          <w:sz w:val="24"/>
          <w:szCs w:val="24"/>
          <w:lang w:val="lt-LT"/>
        </w:rPr>
        <w:t xml:space="preserve"> </w:t>
      </w:r>
      <w:r w:rsidR="00F75B90" w:rsidRPr="001859AA">
        <w:rPr>
          <w:sz w:val="24"/>
          <w:szCs w:val="24"/>
          <w:lang w:val="lt-LT"/>
        </w:rPr>
        <w:t xml:space="preserve">d. </w:t>
      </w:r>
      <w:r w:rsidR="00CB69A2" w:rsidRPr="001859AA">
        <w:rPr>
          <w:sz w:val="24"/>
          <w:szCs w:val="24"/>
          <w:lang w:val="lt-LT"/>
        </w:rPr>
        <w:t>a</w:t>
      </w:r>
      <w:r w:rsidR="00F75B90" w:rsidRPr="001859AA">
        <w:rPr>
          <w:sz w:val="24"/>
          <w:szCs w:val="24"/>
          <w:lang w:val="lt-LT"/>
        </w:rPr>
        <w:t>tlikus</w:t>
      </w:r>
      <w:r w:rsidR="00B6322D" w:rsidRPr="001859AA">
        <w:rPr>
          <w:sz w:val="24"/>
          <w:szCs w:val="24"/>
          <w:lang w:val="lt-LT"/>
        </w:rPr>
        <w:t xml:space="preserve"> </w:t>
      </w:r>
      <w:r w:rsidR="00CB69A2" w:rsidRPr="001859AA">
        <w:rPr>
          <w:sz w:val="24"/>
          <w:szCs w:val="24"/>
          <w:lang w:val="lt-LT"/>
        </w:rPr>
        <w:t xml:space="preserve"> </w:t>
      </w:r>
      <w:r w:rsidR="00303EE3" w:rsidRPr="001859AA">
        <w:rPr>
          <w:sz w:val="24"/>
          <w:szCs w:val="24"/>
          <w:lang w:val="lt-LT"/>
        </w:rPr>
        <w:t>201</w:t>
      </w:r>
      <w:r w:rsidR="00586640">
        <w:rPr>
          <w:sz w:val="24"/>
          <w:szCs w:val="24"/>
          <w:lang w:val="lt-LT"/>
        </w:rPr>
        <w:t>6</w:t>
      </w:r>
      <w:r w:rsidR="00303EE3" w:rsidRPr="001859AA">
        <w:rPr>
          <w:sz w:val="24"/>
          <w:szCs w:val="24"/>
          <w:lang w:val="lt-LT"/>
        </w:rPr>
        <w:t xml:space="preserve"> met</w:t>
      </w:r>
      <w:r w:rsidR="00CB69A2" w:rsidRPr="001859AA">
        <w:rPr>
          <w:sz w:val="24"/>
          <w:szCs w:val="24"/>
          <w:lang w:val="lt-LT"/>
        </w:rPr>
        <w:t>ų</w:t>
      </w:r>
      <w:r w:rsidR="00303EE3" w:rsidRPr="001859AA">
        <w:rPr>
          <w:b/>
          <w:sz w:val="24"/>
          <w:szCs w:val="24"/>
          <w:lang w:val="lt-LT"/>
        </w:rPr>
        <w:t xml:space="preserve">  </w:t>
      </w:r>
      <w:r w:rsidR="00D73B2F" w:rsidRPr="001859AA">
        <w:rPr>
          <w:sz w:val="24"/>
          <w:szCs w:val="24"/>
          <w:lang w:val="lt-LT"/>
        </w:rPr>
        <w:t>finansinį auditą</w:t>
      </w:r>
      <w:r w:rsidR="00586640">
        <w:rPr>
          <w:sz w:val="24"/>
          <w:szCs w:val="24"/>
          <w:lang w:val="lt-LT"/>
        </w:rPr>
        <w:t>,</w:t>
      </w:r>
      <w:r w:rsidR="00D73B2F" w:rsidRPr="001859AA">
        <w:rPr>
          <w:b/>
          <w:sz w:val="24"/>
          <w:szCs w:val="24"/>
          <w:lang w:val="lt-LT"/>
        </w:rPr>
        <w:t xml:space="preserve"> </w:t>
      </w:r>
      <w:r w:rsidRPr="001859AA">
        <w:rPr>
          <w:rFonts w:eastAsia="Calibri"/>
          <w:sz w:val="24"/>
          <w:szCs w:val="24"/>
          <w:lang w:val="lt-LT" w:eastAsia="lt-LT"/>
        </w:rPr>
        <w:t>Neringos savivaldybės konsoliduotų</w:t>
      </w:r>
      <w:r w:rsidR="004E6C2E" w:rsidRPr="001859AA">
        <w:rPr>
          <w:rFonts w:eastAsia="Calibri"/>
          <w:sz w:val="24"/>
          <w:szCs w:val="24"/>
          <w:lang w:val="lt-LT" w:eastAsia="lt-LT"/>
        </w:rPr>
        <w:t xml:space="preserve"> finansinių ataskaitų rinkin</w:t>
      </w:r>
      <w:r w:rsidR="00586640">
        <w:rPr>
          <w:rFonts w:eastAsia="Calibri"/>
          <w:sz w:val="24"/>
          <w:szCs w:val="24"/>
          <w:lang w:val="lt-LT" w:eastAsia="lt-LT"/>
        </w:rPr>
        <w:t>io</w:t>
      </w:r>
      <w:r w:rsidR="00D73B2F" w:rsidRPr="001859AA">
        <w:rPr>
          <w:rFonts w:eastAsia="Calibri"/>
          <w:sz w:val="24"/>
          <w:szCs w:val="24"/>
          <w:lang w:val="lt-LT" w:eastAsia="lt-LT"/>
        </w:rPr>
        <w:t>“</w:t>
      </w:r>
      <w:r w:rsidR="00586640">
        <w:rPr>
          <w:rFonts w:eastAsia="Calibri"/>
          <w:sz w:val="24"/>
          <w:szCs w:val="24"/>
          <w:lang w:val="lt-LT" w:eastAsia="lt-LT"/>
        </w:rPr>
        <w:t>,</w:t>
      </w:r>
      <w:r w:rsidR="00D73B2F" w:rsidRPr="001859AA">
        <w:rPr>
          <w:rFonts w:eastAsia="Calibri"/>
          <w:sz w:val="24"/>
          <w:szCs w:val="24"/>
          <w:lang w:val="lt-LT" w:eastAsia="lt-LT"/>
        </w:rPr>
        <w:t xml:space="preserve"> </w:t>
      </w:r>
      <w:r w:rsidR="008B75D2" w:rsidRPr="001859AA">
        <w:rPr>
          <w:rFonts w:eastAsia="Calibri"/>
          <w:b/>
          <w:sz w:val="24"/>
          <w:szCs w:val="24"/>
          <w:lang w:val="lt-LT" w:eastAsia="lt-LT"/>
        </w:rPr>
        <w:t>Kontrolės ir audito</w:t>
      </w:r>
      <w:r w:rsidR="008B75D2" w:rsidRPr="001859AA">
        <w:rPr>
          <w:rFonts w:eastAsia="Calibri"/>
          <w:sz w:val="24"/>
          <w:szCs w:val="24"/>
          <w:lang w:val="lt-LT" w:eastAsia="lt-LT"/>
        </w:rPr>
        <w:t xml:space="preserve"> </w:t>
      </w:r>
      <w:r w:rsidR="008B75D2" w:rsidRPr="001859AA">
        <w:rPr>
          <w:rFonts w:eastAsia="Calibri"/>
          <w:b/>
          <w:sz w:val="24"/>
          <w:szCs w:val="24"/>
          <w:lang w:val="lt-LT" w:eastAsia="lt-LT"/>
        </w:rPr>
        <w:t xml:space="preserve">tarnyba pareiškė </w:t>
      </w:r>
      <w:r w:rsidR="006C4BD6">
        <w:rPr>
          <w:rFonts w:eastAsia="Calibri"/>
          <w:b/>
          <w:sz w:val="24"/>
          <w:szCs w:val="24"/>
          <w:lang w:val="lt-LT" w:eastAsia="lt-LT"/>
        </w:rPr>
        <w:t xml:space="preserve">besąlyginę </w:t>
      </w:r>
      <w:r w:rsidR="008B75D2" w:rsidRPr="001859AA">
        <w:rPr>
          <w:rFonts w:eastAsia="Calibri"/>
          <w:b/>
          <w:sz w:val="24"/>
          <w:szCs w:val="24"/>
          <w:lang w:val="lt-LT" w:eastAsia="lt-LT"/>
        </w:rPr>
        <w:t xml:space="preserve"> nuomonę</w:t>
      </w:r>
      <w:r w:rsidR="004E6C2E" w:rsidRPr="001859AA">
        <w:rPr>
          <w:rFonts w:eastAsia="Calibri"/>
          <w:sz w:val="24"/>
          <w:szCs w:val="24"/>
          <w:lang w:val="lt-LT" w:eastAsia="lt-LT"/>
        </w:rPr>
        <w:t xml:space="preserve"> </w:t>
      </w:r>
      <w:r w:rsidR="00303EE3" w:rsidRPr="001859AA">
        <w:rPr>
          <w:rFonts w:eastAsia="Calibri"/>
          <w:sz w:val="24"/>
          <w:szCs w:val="24"/>
          <w:lang w:val="lt-LT" w:eastAsia="lt-LT"/>
        </w:rPr>
        <w:t xml:space="preserve">dėl </w:t>
      </w:r>
      <w:r w:rsidR="00D73B2F" w:rsidRPr="001859AA">
        <w:rPr>
          <w:rFonts w:eastAsia="Calibri"/>
          <w:sz w:val="24"/>
          <w:szCs w:val="24"/>
          <w:lang w:val="lt-LT" w:eastAsia="lt-LT"/>
        </w:rPr>
        <w:t>finansinės būklės ataskaitos</w:t>
      </w:r>
      <w:r w:rsidR="006C4BD6">
        <w:rPr>
          <w:rFonts w:eastAsia="Calibri"/>
          <w:sz w:val="24"/>
          <w:szCs w:val="24"/>
          <w:lang w:val="lt-LT" w:eastAsia="lt-LT"/>
        </w:rPr>
        <w:t xml:space="preserve">.  Atlikus auditą Neringos savivaldybės administracijos direktoriui buvo pateiktos, dėl konsoliduotųjų ataskaitų rengimo, teikimo gerinimo bei klaidų taisymo, rekomendacijos iš penkių punktų. </w:t>
      </w:r>
    </w:p>
    <w:p w:rsidR="000057C7" w:rsidRDefault="000057C7" w:rsidP="00D73B2F">
      <w:pPr>
        <w:jc w:val="both"/>
        <w:rPr>
          <w:sz w:val="24"/>
          <w:szCs w:val="24"/>
          <w:lang w:val="lt-LT"/>
        </w:rPr>
      </w:pPr>
      <w:r w:rsidRPr="001859AA">
        <w:rPr>
          <w:sz w:val="24"/>
          <w:szCs w:val="24"/>
          <w:lang w:val="lt-LT"/>
        </w:rPr>
        <w:t xml:space="preserve">                    </w:t>
      </w:r>
      <w:r w:rsidRPr="00C90968">
        <w:rPr>
          <w:sz w:val="24"/>
          <w:szCs w:val="24"/>
          <w:lang w:val="lt-LT"/>
        </w:rPr>
        <w:t xml:space="preserve">Neringos savivaldybės administracija šia </w:t>
      </w:r>
      <w:r w:rsidRPr="00C90968">
        <w:rPr>
          <w:b/>
          <w:sz w:val="24"/>
          <w:szCs w:val="24"/>
          <w:lang w:val="lt-LT"/>
        </w:rPr>
        <w:t xml:space="preserve">rekomendaciją </w:t>
      </w:r>
      <w:r w:rsidR="001859AA" w:rsidRPr="00C90968">
        <w:rPr>
          <w:b/>
          <w:sz w:val="24"/>
          <w:szCs w:val="24"/>
          <w:lang w:val="lt-LT"/>
        </w:rPr>
        <w:t>įvykdė</w:t>
      </w:r>
      <w:r w:rsidR="001859AA" w:rsidRPr="00C90968">
        <w:rPr>
          <w:sz w:val="24"/>
          <w:szCs w:val="24"/>
          <w:lang w:val="lt-LT"/>
        </w:rPr>
        <w:t>:</w:t>
      </w:r>
    </w:p>
    <w:p w:rsidR="006C4BD6" w:rsidRDefault="006C4BD6" w:rsidP="00D73B2F">
      <w:pPr>
        <w:jc w:val="both"/>
        <w:rPr>
          <w:sz w:val="24"/>
          <w:szCs w:val="24"/>
          <w:lang w:val="lt-LT"/>
        </w:rPr>
      </w:pPr>
      <w:r>
        <w:rPr>
          <w:sz w:val="24"/>
          <w:szCs w:val="24"/>
          <w:lang w:val="lt-LT"/>
        </w:rPr>
        <w:t xml:space="preserve">                    Apie rekomendacijų įvykdymą administracijos direktorius 201</w:t>
      </w:r>
      <w:r w:rsidR="00586640">
        <w:rPr>
          <w:sz w:val="24"/>
          <w:szCs w:val="24"/>
          <w:lang w:val="lt-LT"/>
        </w:rPr>
        <w:t>8</w:t>
      </w:r>
      <w:r>
        <w:rPr>
          <w:sz w:val="24"/>
          <w:szCs w:val="24"/>
          <w:lang w:val="lt-LT"/>
        </w:rPr>
        <w:t>-0</w:t>
      </w:r>
      <w:r w:rsidR="00586640">
        <w:rPr>
          <w:sz w:val="24"/>
          <w:szCs w:val="24"/>
          <w:lang w:val="lt-LT"/>
        </w:rPr>
        <w:t>5</w:t>
      </w:r>
      <w:r>
        <w:rPr>
          <w:sz w:val="24"/>
          <w:szCs w:val="24"/>
          <w:lang w:val="lt-LT"/>
        </w:rPr>
        <w:t>-</w:t>
      </w:r>
      <w:r w:rsidR="00586640">
        <w:rPr>
          <w:sz w:val="24"/>
          <w:szCs w:val="24"/>
          <w:lang w:val="lt-LT"/>
        </w:rPr>
        <w:t>08</w:t>
      </w:r>
      <w:r>
        <w:rPr>
          <w:sz w:val="24"/>
          <w:szCs w:val="24"/>
          <w:lang w:val="lt-LT"/>
        </w:rPr>
        <w:t xml:space="preserve"> </w:t>
      </w:r>
      <w:r w:rsidR="003664C2">
        <w:rPr>
          <w:sz w:val="24"/>
          <w:szCs w:val="24"/>
          <w:lang w:val="lt-LT"/>
        </w:rPr>
        <w:t xml:space="preserve">informavo raštu Nr. VV – </w:t>
      </w:r>
      <w:r w:rsidR="00586640">
        <w:rPr>
          <w:sz w:val="24"/>
          <w:szCs w:val="24"/>
          <w:lang w:val="lt-LT"/>
        </w:rPr>
        <w:t>309</w:t>
      </w:r>
      <w:r w:rsidR="003664C2">
        <w:rPr>
          <w:sz w:val="24"/>
          <w:szCs w:val="24"/>
          <w:lang w:val="lt-LT"/>
        </w:rPr>
        <w:t>, kad 201</w:t>
      </w:r>
      <w:r w:rsidR="00586640">
        <w:rPr>
          <w:sz w:val="24"/>
          <w:szCs w:val="24"/>
          <w:lang w:val="lt-LT"/>
        </w:rPr>
        <w:t>7</w:t>
      </w:r>
      <w:r w:rsidR="003664C2">
        <w:rPr>
          <w:sz w:val="24"/>
          <w:szCs w:val="24"/>
          <w:lang w:val="lt-LT"/>
        </w:rPr>
        <w:t xml:space="preserve"> metais konsoliduojant įstaigų finansines ataskaitas atsižvelgta į Neringos savivaldybės Kontrolės ir audito tarnybos nustatytas klaidas dėl nekorektiškai suderintų sumų ištaisytos rankinių įrašų pagalba.</w:t>
      </w:r>
    </w:p>
    <w:p w:rsidR="00C3195C" w:rsidRDefault="00A83FEF" w:rsidP="00C3195C">
      <w:pPr>
        <w:jc w:val="both"/>
        <w:rPr>
          <w:b/>
          <w:sz w:val="24"/>
          <w:szCs w:val="24"/>
          <w:lang w:val="lt-LT"/>
        </w:rPr>
      </w:pPr>
      <w:r>
        <w:rPr>
          <w:sz w:val="24"/>
          <w:szCs w:val="24"/>
          <w:lang w:val="lt-LT"/>
        </w:rPr>
        <w:t xml:space="preserve">                  </w:t>
      </w:r>
      <w:r w:rsidR="00883BBC">
        <w:rPr>
          <w:sz w:val="24"/>
          <w:szCs w:val="24"/>
          <w:lang w:val="lt-LT"/>
        </w:rPr>
        <w:t>Tačiau</w:t>
      </w:r>
      <w:r>
        <w:rPr>
          <w:sz w:val="24"/>
          <w:szCs w:val="24"/>
          <w:lang w:val="lt-LT"/>
        </w:rPr>
        <w:t xml:space="preserve"> </w:t>
      </w:r>
      <w:r w:rsidR="00883BBC">
        <w:rPr>
          <w:sz w:val="24"/>
          <w:szCs w:val="24"/>
          <w:lang w:val="lt-LT"/>
        </w:rPr>
        <w:t>a</w:t>
      </w:r>
      <w:r w:rsidR="00AF31BD">
        <w:rPr>
          <w:sz w:val="24"/>
          <w:szCs w:val="24"/>
          <w:lang w:val="lt-LT"/>
        </w:rPr>
        <w:t>tlikus Neringos savivaldybės 201</w:t>
      </w:r>
      <w:r w:rsidR="00FC6779">
        <w:rPr>
          <w:sz w:val="24"/>
          <w:szCs w:val="24"/>
          <w:lang w:val="lt-LT"/>
        </w:rPr>
        <w:t>7</w:t>
      </w:r>
      <w:r w:rsidR="00AF31BD">
        <w:rPr>
          <w:sz w:val="24"/>
          <w:szCs w:val="24"/>
          <w:lang w:val="lt-LT"/>
        </w:rPr>
        <w:t xml:space="preserve"> metų konsoliduotųjų finansinių ataskaitų rinkinio auditą </w:t>
      </w:r>
      <w:r w:rsidR="00883BBC">
        <w:rPr>
          <w:sz w:val="24"/>
          <w:szCs w:val="24"/>
          <w:lang w:val="lt-LT"/>
        </w:rPr>
        <w:t xml:space="preserve">ir vėl </w:t>
      </w:r>
      <w:r w:rsidR="00AF31BD">
        <w:rPr>
          <w:sz w:val="24"/>
          <w:szCs w:val="24"/>
          <w:lang w:val="lt-LT"/>
        </w:rPr>
        <w:t>buvo nustatyt</w:t>
      </w:r>
      <w:r w:rsidR="00C3195C">
        <w:rPr>
          <w:sz w:val="24"/>
          <w:szCs w:val="24"/>
          <w:lang w:val="lt-LT"/>
        </w:rPr>
        <w:t>a</w:t>
      </w:r>
      <w:r w:rsidR="00AF31BD">
        <w:rPr>
          <w:sz w:val="24"/>
          <w:szCs w:val="24"/>
          <w:lang w:val="lt-LT"/>
        </w:rPr>
        <w:t xml:space="preserve"> </w:t>
      </w:r>
      <w:r w:rsidR="00C3195C">
        <w:rPr>
          <w:sz w:val="24"/>
          <w:szCs w:val="24"/>
          <w:lang w:val="lt-LT"/>
        </w:rPr>
        <w:t>viena klaida</w:t>
      </w:r>
      <w:r w:rsidR="00AF31BD">
        <w:rPr>
          <w:sz w:val="24"/>
          <w:szCs w:val="24"/>
          <w:lang w:val="lt-LT"/>
        </w:rPr>
        <w:t>, tai:</w:t>
      </w:r>
      <w:r w:rsidR="00C3195C" w:rsidRPr="0010790E">
        <w:rPr>
          <w:b/>
          <w:sz w:val="24"/>
          <w:szCs w:val="24"/>
          <w:lang w:val="lt-LT"/>
        </w:rPr>
        <w:t xml:space="preserve"> </w:t>
      </w:r>
    </w:p>
    <w:p w:rsidR="00C3195C" w:rsidRPr="0010790E" w:rsidRDefault="00C3195C" w:rsidP="00C3195C">
      <w:pPr>
        <w:jc w:val="both"/>
        <w:rPr>
          <w:b/>
          <w:sz w:val="24"/>
          <w:szCs w:val="24"/>
          <w:lang w:val="lt-LT"/>
        </w:rPr>
      </w:pPr>
      <w:bookmarkStart w:id="11" w:name="_Hlk519498535"/>
      <w:r>
        <w:rPr>
          <w:b/>
          <w:sz w:val="24"/>
          <w:szCs w:val="24"/>
          <w:lang w:val="lt-LT"/>
        </w:rPr>
        <w:t xml:space="preserve">                  </w:t>
      </w:r>
      <w:r w:rsidRPr="0010790E">
        <w:rPr>
          <w:b/>
          <w:sz w:val="24"/>
          <w:szCs w:val="24"/>
          <w:lang w:val="lt-LT"/>
        </w:rPr>
        <w:t>VRA.B. I rankinio įrašo Nr.3 pagalba buvo išeliminuotos finansavimo sąnaudos su kitais viešojo sektoriaus subjektais ne Neringos savivaldybės grupėje iš finansavimo sąnaudų sumoje – 20,1 tūkst. eurų. Ši iškraipymo būklė nėra reikšminga be to ištaisyta.</w:t>
      </w:r>
    </w:p>
    <w:p w:rsidR="00C3195C" w:rsidRDefault="00C3195C" w:rsidP="00D73B2F">
      <w:pPr>
        <w:jc w:val="both"/>
        <w:rPr>
          <w:sz w:val="24"/>
          <w:szCs w:val="24"/>
          <w:lang w:val="lt-LT"/>
        </w:rPr>
      </w:pPr>
    </w:p>
    <w:p w:rsidR="006C4BD6" w:rsidRPr="00860D5C" w:rsidRDefault="00860D5C" w:rsidP="00D73B2F">
      <w:pPr>
        <w:jc w:val="both"/>
        <w:rPr>
          <w:b/>
          <w:sz w:val="24"/>
          <w:szCs w:val="24"/>
          <w:lang w:val="lt-LT"/>
        </w:rPr>
      </w:pPr>
      <w:r w:rsidRPr="00860D5C">
        <w:rPr>
          <w:b/>
          <w:sz w:val="24"/>
          <w:szCs w:val="24"/>
          <w:lang w:val="lt-LT"/>
        </w:rPr>
        <w:t xml:space="preserve">                   Pažymėtina, kad ši klaid</w:t>
      </w:r>
      <w:r w:rsidR="00C3195C">
        <w:rPr>
          <w:b/>
          <w:sz w:val="24"/>
          <w:szCs w:val="24"/>
          <w:lang w:val="lt-LT"/>
        </w:rPr>
        <w:t>a</w:t>
      </w:r>
      <w:r w:rsidRPr="00860D5C">
        <w:rPr>
          <w:b/>
          <w:sz w:val="24"/>
          <w:szCs w:val="24"/>
          <w:lang w:val="lt-LT"/>
        </w:rPr>
        <w:t xml:space="preserve"> yra nereikšming</w:t>
      </w:r>
      <w:r w:rsidR="00C3195C">
        <w:rPr>
          <w:b/>
          <w:sz w:val="24"/>
          <w:szCs w:val="24"/>
          <w:lang w:val="lt-LT"/>
        </w:rPr>
        <w:t>a</w:t>
      </w:r>
      <w:r w:rsidRPr="00860D5C">
        <w:rPr>
          <w:b/>
          <w:sz w:val="24"/>
          <w:szCs w:val="24"/>
          <w:lang w:val="lt-LT"/>
        </w:rPr>
        <w:t xml:space="preserve"> </w:t>
      </w:r>
      <w:r w:rsidR="00C3195C">
        <w:rPr>
          <w:b/>
          <w:sz w:val="24"/>
          <w:szCs w:val="24"/>
          <w:lang w:val="lt-LT"/>
        </w:rPr>
        <w:t xml:space="preserve">ir </w:t>
      </w:r>
      <w:r w:rsidRPr="00860D5C">
        <w:rPr>
          <w:b/>
          <w:sz w:val="24"/>
          <w:szCs w:val="24"/>
          <w:lang w:val="lt-LT"/>
        </w:rPr>
        <w:t>be to j</w:t>
      </w:r>
      <w:r w:rsidR="00C3195C">
        <w:rPr>
          <w:b/>
          <w:sz w:val="24"/>
          <w:szCs w:val="24"/>
          <w:lang w:val="lt-LT"/>
        </w:rPr>
        <w:t>os</w:t>
      </w:r>
      <w:r w:rsidRPr="00860D5C">
        <w:rPr>
          <w:b/>
          <w:sz w:val="24"/>
          <w:szCs w:val="24"/>
          <w:lang w:val="lt-LT"/>
        </w:rPr>
        <w:t xml:space="preserve"> iškraipymo būklė ištaisyta.</w:t>
      </w:r>
    </w:p>
    <w:bookmarkEnd w:id="11"/>
    <w:p w:rsidR="00D73B2F" w:rsidRDefault="00BB337C" w:rsidP="00D73B2F">
      <w:pPr>
        <w:jc w:val="center"/>
        <w:rPr>
          <w:b/>
          <w:sz w:val="24"/>
          <w:lang w:val="lt-LT"/>
        </w:rPr>
      </w:pPr>
      <w:r w:rsidRPr="00C90968">
        <w:rPr>
          <w:b/>
          <w:sz w:val="24"/>
          <w:lang w:val="lt-LT"/>
        </w:rPr>
        <w:t>---------------------------------------</w:t>
      </w:r>
    </w:p>
    <w:p w:rsidR="00286E91" w:rsidRDefault="00286E91" w:rsidP="00271E51">
      <w:pPr>
        <w:tabs>
          <w:tab w:val="left" w:pos="1418"/>
        </w:tabs>
        <w:jc w:val="both"/>
        <w:rPr>
          <w:rFonts w:eastAsia="Calibri"/>
          <w:b/>
          <w:sz w:val="24"/>
          <w:szCs w:val="24"/>
          <w:lang w:val="lt-LT" w:eastAsia="lt-LT"/>
        </w:rPr>
      </w:pPr>
    </w:p>
    <w:p w:rsidR="00286E91" w:rsidRPr="00C90968" w:rsidRDefault="00286E91" w:rsidP="00286E91">
      <w:pPr>
        <w:jc w:val="both"/>
        <w:rPr>
          <w:b/>
          <w:sz w:val="28"/>
          <w:szCs w:val="28"/>
          <w:lang w:val="lt-LT"/>
        </w:rPr>
      </w:pPr>
      <w:r w:rsidRPr="00C90968">
        <w:rPr>
          <w:rFonts w:eastAsia="Calibri"/>
          <w:b/>
          <w:sz w:val="28"/>
          <w:szCs w:val="28"/>
          <w:lang w:val="lt-LT" w:eastAsia="lt-LT"/>
        </w:rPr>
        <w:t xml:space="preserve">                  </w:t>
      </w:r>
      <w:r w:rsidRPr="00C90968">
        <w:rPr>
          <w:b/>
          <w:sz w:val="28"/>
          <w:szCs w:val="28"/>
          <w:lang w:val="lt-LT"/>
        </w:rPr>
        <w:t>Pagrindas nuomonei pareikšti.</w:t>
      </w:r>
    </w:p>
    <w:p w:rsidR="00C90968" w:rsidRDefault="00286E91" w:rsidP="00C90968">
      <w:pPr>
        <w:jc w:val="both"/>
        <w:rPr>
          <w:b/>
          <w:sz w:val="24"/>
          <w:szCs w:val="24"/>
          <w:lang w:val="lt-LT"/>
        </w:rPr>
      </w:pPr>
      <w:r>
        <w:rPr>
          <w:b/>
          <w:sz w:val="24"/>
          <w:szCs w:val="24"/>
          <w:lang w:val="lt-LT"/>
        </w:rPr>
        <w:t xml:space="preserve">                     </w:t>
      </w:r>
      <w:r w:rsidR="00C90968">
        <w:rPr>
          <w:b/>
          <w:sz w:val="24"/>
          <w:szCs w:val="24"/>
          <w:lang w:val="lt-LT"/>
        </w:rPr>
        <w:t>Atlikę auditą pareiškiame, (išskyrus poveikį, dėl padaryt</w:t>
      </w:r>
      <w:r w:rsidR="003F4002">
        <w:rPr>
          <w:b/>
          <w:sz w:val="24"/>
          <w:szCs w:val="24"/>
          <w:lang w:val="lt-LT"/>
        </w:rPr>
        <w:t>os</w:t>
      </w:r>
      <w:r w:rsidR="00C90968">
        <w:rPr>
          <w:b/>
          <w:sz w:val="24"/>
          <w:szCs w:val="24"/>
          <w:lang w:val="lt-LT"/>
        </w:rPr>
        <w:t xml:space="preserve"> ir rankiniu būdu ištaisyt</w:t>
      </w:r>
      <w:r w:rsidR="003F4002">
        <w:rPr>
          <w:b/>
          <w:sz w:val="24"/>
          <w:szCs w:val="24"/>
          <w:lang w:val="lt-LT"/>
        </w:rPr>
        <w:t>os</w:t>
      </w:r>
      <w:r w:rsidR="00C90968">
        <w:rPr>
          <w:b/>
          <w:sz w:val="24"/>
          <w:szCs w:val="24"/>
          <w:lang w:val="lt-LT"/>
        </w:rPr>
        <w:t xml:space="preserve">  klaid</w:t>
      </w:r>
      <w:r w:rsidR="003F4002">
        <w:rPr>
          <w:b/>
          <w:sz w:val="24"/>
          <w:szCs w:val="24"/>
          <w:lang w:val="lt-LT"/>
        </w:rPr>
        <w:t>os</w:t>
      </w:r>
      <w:r w:rsidR="00C90968">
        <w:rPr>
          <w:b/>
          <w:sz w:val="24"/>
          <w:szCs w:val="24"/>
          <w:lang w:val="lt-LT"/>
        </w:rPr>
        <w:t xml:space="preserve">, kurios </w:t>
      </w:r>
      <w:r w:rsidR="007F2D76">
        <w:rPr>
          <w:b/>
          <w:sz w:val="24"/>
          <w:szCs w:val="24"/>
          <w:lang w:val="lt-LT"/>
        </w:rPr>
        <w:t xml:space="preserve">nesudaro </w:t>
      </w:r>
      <w:r w:rsidR="00C90968">
        <w:rPr>
          <w:b/>
          <w:sz w:val="24"/>
          <w:szCs w:val="24"/>
          <w:lang w:val="lt-LT"/>
        </w:rPr>
        <w:t xml:space="preserve"> reikšming</w:t>
      </w:r>
      <w:r w:rsidR="007F2D76">
        <w:rPr>
          <w:b/>
          <w:sz w:val="24"/>
          <w:szCs w:val="24"/>
          <w:lang w:val="lt-LT"/>
        </w:rPr>
        <w:t xml:space="preserve">umo </w:t>
      </w:r>
      <w:r w:rsidR="00C90968">
        <w:rPr>
          <w:b/>
          <w:sz w:val="24"/>
          <w:szCs w:val="24"/>
          <w:lang w:val="lt-LT"/>
        </w:rPr>
        <w:t xml:space="preserve"> ir </w:t>
      </w:r>
      <w:r w:rsidR="007F2D76">
        <w:rPr>
          <w:b/>
          <w:sz w:val="24"/>
          <w:szCs w:val="24"/>
          <w:lang w:val="lt-LT"/>
        </w:rPr>
        <w:t xml:space="preserve">nėra </w:t>
      </w:r>
      <w:r w:rsidR="00C90968">
        <w:rPr>
          <w:b/>
          <w:sz w:val="24"/>
          <w:szCs w:val="24"/>
          <w:lang w:val="lt-LT"/>
        </w:rPr>
        <w:t>paplit</w:t>
      </w:r>
      <w:r w:rsidR="003F4002">
        <w:rPr>
          <w:b/>
          <w:sz w:val="24"/>
          <w:szCs w:val="24"/>
          <w:lang w:val="lt-LT"/>
        </w:rPr>
        <w:t>usi</w:t>
      </w:r>
      <w:r w:rsidR="00C90968">
        <w:rPr>
          <w:b/>
          <w:sz w:val="24"/>
          <w:szCs w:val="24"/>
          <w:lang w:val="lt-LT"/>
        </w:rPr>
        <w:t>)  besąlyginę nuomonę dėl 201</w:t>
      </w:r>
      <w:r w:rsidR="003F4002">
        <w:rPr>
          <w:b/>
          <w:sz w:val="24"/>
          <w:szCs w:val="24"/>
          <w:lang w:val="lt-LT"/>
        </w:rPr>
        <w:t>7</w:t>
      </w:r>
      <w:r w:rsidR="00C90968">
        <w:rPr>
          <w:b/>
          <w:sz w:val="24"/>
          <w:szCs w:val="24"/>
          <w:lang w:val="lt-LT"/>
        </w:rPr>
        <w:t xml:space="preserve"> metų (konsoliduotųjų) finansinių ataskaitų rinkinio duomenų.</w:t>
      </w:r>
    </w:p>
    <w:p w:rsidR="00C90968" w:rsidRPr="0011631C" w:rsidRDefault="00C90968" w:rsidP="00C90968">
      <w:pPr>
        <w:jc w:val="both"/>
        <w:rPr>
          <w:b/>
          <w:sz w:val="24"/>
          <w:szCs w:val="24"/>
          <w:lang w:val="lt-LT"/>
        </w:rPr>
      </w:pPr>
      <w:r>
        <w:rPr>
          <w:b/>
          <w:sz w:val="24"/>
          <w:szCs w:val="24"/>
          <w:lang w:val="lt-LT"/>
        </w:rPr>
        <w:t xml:space="preserve">                     Mūsų nuomone </w:t>
      </w:r>
      <w:r w:rsidRPr="00886B99">
        <w:rPr>
          <w:b/>
          <w:sz w:val="24"/>
          <w:szCs w:val="24"/>
          <w:lang w:val="lt-LT"/>
        </w:rPr>
        <w:t>Neringos savivaldybės 201</w:t>
      </w:r>
      <w:r w:rsidR="00FC6779">
        <w:rPr>
          <w:b/>
          <w:sz w:val="24"/>
          <w:szCs w:val="24"/>
          <w:lang w:val="lt-LT"/>
        </w:rPr>
        <w:t>7</w:t>
      </w:r>
      <w:r w:rsidRPr="00886B99">
        <w:rPr>
          <w:b/>
          <w:sz w:val="24"/>
          <w:szCs w:val="24"/>
          <w:lang w:val="lt-LT"/>
        </w:rPr>
        <w:t xml:space="preserve"> metų </w:t>
      </w:r>
      <w:r>
        <w:rPr>
          <w:b/>
          <w:sz w:val="24"/>
          <w:szCs w:val="24"/>
          <w:lang w:val="lt-LT"/>
        </w:rPr>
        <w:t>k</w:t>
      </w:r>
      <w:r w:rsidRPr="00886B99">
        <w:rPr>
          <w:b/>
          <w:sz w:val="24"/>
          <w:szCs w:val="24"/>
          <w:lang w:val="lt-LT"/>
        </w:rPr>
        <w:t xml:space="preserve">onsoliduotųjų finansinių ataskaitų </w:t>
      </w:r>
      <w:r w:rsidRPr="0011631C">
        <w:rPr>
          <w:b/>
          <w:sz w:val="24"/>
          <w:szCs w:val="24"/>
          <w:lang w:val="lt-LT"/>
        </w:rPr>
        <w:t>rinkinys parodo tikrą ir teisingą Neringos savivaldybės 201</w:t>
      </w:r>
      <w:r w:rsidR="00FC6779">
        <w:rPr>
          <w:b/>
          <w:sz w:val="24"/>
          <w:szCs w:val="24"/>
          <w:lang w:val="lt-LT"/>
        </w:rPr>
        <w:t>7</w:t>
      </w:r>
      <w:r w:rsidRPr="0011631C">
        <w:rPr>
          <w:b/>
          <w:sz w:val="24"/>
          <w:szCs w:val="24"/>
          <w:lang w:val="lt-LT"/>
        </w:rPr>
        <w:t xml:space="preserve"> m. gruodžio 31 d. finansinę būklę, 201</w:t>
      </w:r>
      <w:r w:rsidR="00FC6779">
        <w:rPr>
          <w:b/>
          <w:sz w:val="24"/>
          <w:szCs w:val="24"/>
          <w:lang w:val="lt-LT"/>
        </w:rPr>
        <w:t>7</w:t>
      </w:r>
      <w:r w:rsidRPr="0011631C">
        <w:rPr>
          <w:b/>
          <w:sz w:val="24"/>
          <w:szCs w:val="24"/>
          <w:lang w:val="lt-LT"/>
        </w:rPr>
        <w:t xml:space="preserve"> metų veiklos rezultatus, grynojo turto pokyčius ir pinigų srautus pagal Lietuvos Respublikos viešojo sektoriaus apskaitos ir finansinės atskaitomybės standartus, konsoliduotųjų finansinių ataskaitų rinkinys visais reikšmingais atžvilgiais parengtas ir pateiktas pagal Lietuvos Respublikos teisės aktus, reglamentuojančius šio rinkinio sudarymą ir pateikimą.</w:t>
      </w:r>
    </w:p>
    <w:p w:rsidR="00156DDD" w:rsidRPr="00156DDD" w:rsidRDefault="00156DDD" w:rsidP="005120F9">
      <w:pPr>
        <w:rPr>
          <w:b/>
          <w:sz w:val="24"/>
          <w:lang w:val="lt-LT"/>
        </w:rPr>
      </w:pPr>
    </w:p>
    <w:p w:rsidR="00C20748" w:rsidRDefault="00C20748" w:rsidP="00352F2A">
      <w:pPr>
        <w:jc w:val="center"/>
        <w:rPr>
          <w:b/>
          <w:sz w:val="24"/>
          <w:lang w:val="lt-LT"/>
        </w:rPr>
      </w:pPr>
      <w:r w:rsidRPr="00C20748">
        <w:rPr>
          <w:b/>
          <w:sz w:val="24"/>
          <w:lang w:val="lt-LT"/>
        </w:rPr>
        <w:t>X. REKOMENDACIJOS</w:t>
      </w:r>
    </w:p>
    <w:p w:rsidR="00DA6ABA" w:rsidRDefault="00352F2A" w:rsidP="00DA6ABA">
      <w:pPr>
        <w:tabs>
          <w:tab w:val="left" w:pos="1320"/>
        </w:tabs>
        <w:jc w:val="both"/>
        <w:rPr>
          <w:sz w:val="24"/>
          <w:szCs w:val="24"/>
          <w:lang w:val="lt-LT"/>
        </w:rPr>
      </w:pPr>
      <w:r>
        <w:rPr>
          <w:b/>
          <w:sz w:val="24"/>
          <w:lang w:val="lt-LT"/>
        </w:rPr>
        <w:t xml:space="preserve">           </w:t>
      </w:r>
      <w:r w:rsidR="00271E51">
        <w:rPr>
          <w:b/>
          <w:sz w:val="24"/>
          <w:lang w:val="lt-LT"/>
        </w:rPr>
        <w:tab/>
      </w:r>
    </w:p>
    <w:p w:rsidR="00DA6ABA" w:rsidRDefault="00DA6ABA" w:rsidP="00DA6ABA">
      <w:pPr>
        <w:tabs>
          <w:tab w:val="left" w:pos="1134"/>
        </w:tabs>
        <w:jc w:val="both"/>
        <w:rPr>
          <w:sz w:val="24"/>
          <w:szCs w:val="24"/>
          <w:lang w:val="lt-LT"/>
        </w:rPr>
      </w:pPr>
      <w:r>
        <w:rPr>
          <w:sz w:val="24"/>
          <w:szCs w:val="24"/>
          <w:lang w:val="lt-LT"/>
        </w:rPr>
        <w:tab/>
      </w:r>
      <w:r w:rsidR="00706D45">
        <w:rPr>
          <w:sz w:val="24"/>
          <w:szCs w:val="24"/>
          <w:lang w:val="lt-LT"/>
        </w:rPr>
        <w:t xml:space="preserve">  </w:t>
      </w:r>
      <w:r>
        <w:rPr>
          <w:sz w:val="24"/>
          <w:szCs w:val="24"/>
          <w:lang w:val="lt-LT"/>
        </w:rPr>
        <w:t>Vadovaujantis Lietuvos Respublikos vietos savivaldos įstatymo 27 straipsnio 9 dalies 8, 9 punktais ir 2015 m. birželio 25 d. Neringos savivaldybės tarybos sprendimu Nr. T1-124 „Dėl Neringos  savivaldybės Kontrolės ir audito tarnybos veiklos nuostatų pakeitimo“ II skirsnio 9 punktu ir III skirsnio 11.5, 11.6, 11.8. ir 11.15 punktais, rekomenduojame:</w:t>
      </w:r>
    </w:p>
    <w:p w:rsidR="00DA6ABA" w:rsidRDefault="00DA6ABA" w:rsidP="00DA6ABA">
      <w:pPr>
        <w:numPr>
          <w:ilvl w:val="0"/>
          <w:numId w:val="2"/>
        </w:numPr>
        <w:jc w:val="both"/>
        <w:rPr>
          <w:sz w:val="24"/>
          <w:szCs w:val="24"/>
          <w:lang w:val="lt-LT"/>
        </w:rPr>
      </w:pPr>
      <w:r>
        <w:rPr>
          <w:sz w:val="24"/>
          <w:szCs w:val="24"/>
          <w:lang w:val="lt-LT"/>
        </w:rPr>
        <w:t>Neringos savivaldybės administracijos direktoriui Algimantui Vyšniauskui:</w:t>
      </w:r>
    </w:p>
    <w:p w:rsidR="0020706D" w:rsidRPr="00352F2A" w:rsidRDefault="00352F2A" w:rsidP="00271E51">
      <w:pPr>
        <w:ind w:left="1701"/>
        <w:jc w:val="both"/>
        <w:rPr>
          <w:sz w:val="24"/>
          <w:szCs w:val="24"/>
          <w:lang w:val="lt-LT"/>
        </w:rPr>
      </w:pPr>
      <w:r>
        <w:rPr>
          <w:sz w:val="24"/>
          <w:szCs w:val="24"/>
          <w:lang w:val="lt-LT"/>
        </w:rPr>
        <w:t>1.1.</w:t>
      </w:r>
      <w:r w:rsidR="00CB69A2">
        <w:rPr>
          <w:sz w:val="24"/>
          <w:szCs w:val="24"/>
          <w:lang w:val="lt-LT"/>
        </w:rPr>
        <w:t xml:space="preserve"> </w:t>
      </w:r>
      <w:r w:rsidR="00C20748" w:rsidRPr="00352F2A">
        <w:rPr>
          <w:sz w:val="24"/>
          <w:szCs w:val="24"/>
          <w:lang w:val="lt-LT"/>
        </w:rPr>
        <w:t xml:space="preserve">Išanalizuoti pateiktą </w:t>
      </w:r>
      <w:r w:rsidR="0020706D" w:rsidRPr="00352F2A">
        <w:rPr>
          <w:sz w:val="24"/>
          <w:szCs w:val="24"/>
          <w:lang w:val="lt-LT"/>
        </w:rPr>
        <w:t xml:space="preserve">finansinio audito ataskaitą dėl Savivaldybės </w:t>
      </w:r>
      <w:r w:rsidR="00373155">
        <w:rPr>
          <w:sz w:val="24"/>
          <w:szCs w:val="24"/>
          <w:lang w:val="lt-LT"/>
        </w:rPr>
        <w:t>201</w:t>
      </w:r>
      <w:r w:rsidR="00711DA6">
        <w:rPr>
          <w:sz w:val="24"/>
          <w:szCs w:val="24"/>
          <w:lang w:val="lt-LT"/>
        </w:rPr>
        <w:t>7</w:t>
      </w:r>
      <w:r w:rsidR="00373155">
        <w:rPr>
          <w:sz w:val="24"/>
          <w:szCs w:val="24"/>
          <w:lang w:val="lt-LT"/>
        </w:rPr>
        <w:t xml:space="preserve"> m. </w:t>
      </w:r>
      <w:r w:rsidR="0020706D" w:rsidRPr="00352F2A">
        <w:rPr>
          <w:sz w:val="24"/>
          <w:szCs w:val="24"/>
          <w:lang w:val="lt-LT"/>
        </w:rPr>
        <w:t>konsoliduotųjų ataskaitų rinkinio</w:t>
      </w:r>
      <w:r w:rsidR="000657D4">
        <w:rPr>
          <w:sz w:val="24"/>
          <w:szCs w:val="24"/>
          <w:lang w:val="lt-LT"/>
        </w:rPr>
        <w:t xml:space="preserve">, savivaldybės biudžeto ir turto </w:t>
      </w:r>
      <w:r w:rsidR="00A83FEF">
        <w:rPr>
          <w:sz w:val="24"/>
          <w:szCs w:val="24"/>
          <w:lang w:val="lt-LT"/>
        </w:rPr>
        <w:t>naudojimo</w:t>
      </w:r>
      <w:r w:rsidR="0020706D" w:rsidRPr="00352F2A">
        <w:rPr>
          <w:sz w:val="24"/>
          <w:szCs w:val="24"/>
          <w:lang w:val="lt-LT"/>
        </w:rPr>
        <w:t xml:space="preserve">; </w:t>
      </w:r>
    </w:p>
    <w:p w:rsidR="00543557" w:rsidRDefault="00CB69A2" w:rsidP="00271E51">
      <w:pPr>
        <w:ind w:left="1701"/>
        <w:jc w:val="both"/>
        <w:rPr>
          <w:sz w:val="24"/>
          <w:szCs w:val="24"/>
          <w:lang w:val="lt-LT"/>
        </w:rPr>
      </w:pPr>
      <w:r>
        <w:rPr>
          <w:sz w:val="24"/>
          <w:szCs w:val="24"/>
          <w:lang w:val="lt-LT"/>
        </w:rPr>
        <w:t xml:space="preserve">1.2. </w:t>
      </w:r>
      <w:r w:rsidR="0020706D" w:rsidRPr="00352F2A">
        <w:rPr>
          <w:sz w:val="24"/>
          <w:szCs w:val="24"/>
          <w:lang w:val="lt-LT"/>
        </w:rPr>
        <w:t>Į</w:t>
      </w:r>
      <w:r w:rsidR="00C20748" w:rsidRPr="00352F2A">
        <w:rPr>
          <w:sz w:val="24"/>
          <w:szCs w:val="24"/>
          <w:lang w:val="lt-LT"/>
        </w:rPr>
        <w:t xml:space="preserve">vykdyti Kontrolės ir audito tarnybos </w:t>
      </w:r>
      <w:r w:rsidR="0020706D" w:rsidRPr="00352F2A">
        <w:rPr>
          <w:sz w:val="24"/>
          <w:szCs w:val="24"/>
          <w:lang w:val="lt-LT"/>
        </w:rPr>
        <w:t>finansinio audito ataskaitos ,, Dėl Neringos savivaldybei nuosavybės teise priklausančio ir patikėjimo teise valdomo valstybės turto 201</w:t>
      </w:r>
      <w:r w:rsidR="00F07597">
        <w:rPr>
          <w:sz w:val="24"/>
          <w:szCs w:val="24"/>
          <w:lang w:val="lt-LT"/>
        </w:rPr>
        <w:t>7</w:t>
      </w:r>
      <w:r w:rsidR="0020706D" w:rsidRPr="00352F2A">
        <w:rPr>
          <w:sz w:val="24"/>
          <w:szCs w:val="24"/>
          <w:lang w:val="lt-LT"/>
        </w:rPr>
        <w:t xml:space="preserve"> metų ataskaitų vertinimo“ </w:t>
      </w:r>
      <w:r w:rsidR="00543557" w:rsidRPr="00352F2A">
        <w:rPr>
          <w:sz w:val="24"/>
          <w:szCs w:val="24"/>
          <w:lang w:val="lt-LT"/>
        </w:rPr>
        <w:t>201</w:t>
      </w:r>
      <w:r w:rsidR="00F07597">
        <w:rPr>
          <w:sz w:val="24"/>
          <w:szCs w:val="24"/>
          <w:lang w:val="lt-LT"/>
        </w:rPr>
        <w:t>8</w:t>
      </w:r>
      <w:r w:rsidR="00543557" w:rsidRPr="00352F2A">
        <w:rPr>
          <w:sz w:val="24"/>
          <w:szCs w:val="24"/>
          <w:lang w:val="lt-LT"/>
        </w:rPr>
        <w:t>-</w:t>
      </w:r>
      <w:r w:rsidR="003C47CB">
        <w:rPr>
          <w:sz w:val="24"/>
          <w:szCs w:val="24"/>
          <w:lang w:val="lt-LT"/>
        </w:rPr>
        <w:t>0</w:t>
      </w:r>
      <w:r w:rsidR="00DA6ABA">
        <w:rPr>
          <w:sz w:val="24"/>
          <w:szCs w:val="24"/>
          <w:lang w:val="lt-LT"/>
        </w:rPr>
        <w:t>5</w:t>
      </w:r>
      <w:r w:rsidR="00543557" w:rsidRPr="00352F2A">
        <w:rPr>
          <w:sz w:val="24"/>
          <w:szCs w:val="24"/>
          <w:lang w:val="lt-LT"/>
        </w:rPr>
        <w:t>-</w:t>
      </w:r>
      <w:r w:rsidR="00DA6ABA">
        <w:rPr>
          <w:sz w:val="24"/>
          <w:szCs w:val="24"/>
          <w:lang w:val="lt-LT"/>
        </w:rPr>
        <w:t>2</w:t>
      </w:r>
      <w:r w:rsidR="00A83FEF">
        <w:rPr>
          <w:sz w:val="24"/>
          <w:szCs w:val="24"/>
          <w:lang w:val="lt-LT"/>
        </w:rPr>
        <w:t>9</w:t>
      </w:r>
      <w:r w:rsidR="00543557" w:rsidRPr="00352F2A">
        <w:rPr>
          <w:sz w:val="24"/>
          <w:szCs w:val="24"/>
          <w:lang w:val="lt-LT"/>
        </w:rPr>
        <w:t xml:space="preserve"> Nr. K</w:t>
      </w:r>
      <w:r w:rsidR="00DA6ABA">
        <w:rPr>
          <w:sz w:val="24"/>
          <w:szCs w:val="24"/>
          <w:lang w:val="lt-LT"/>
        </w:rPr>
        <w:t>AT</w:t>
      </w:r>
      <w:r w:rsidR="00543557" w:rsidRPr="00352F2A">
        <w:rPr>
          <w:sz w:val="24"/>
          <w:szCs w:val="24"/>
          <w:lang w:val="lt-LT"/>
        </w:rPr>
        <w:t>-</w:t>
      </w:r>
      <w:r w:rsidR="00A83FEF">
        <w:rPr>
          <w:sz w:val="24"/>
          <w:szCs w:val="24"/>
          <w:lang w:val="lt-LT"/>
        </w:rPr>
        <w:t>5</w:t>
      </w:r>
      <w:r w:rsidR="00543557" w:rsidRPr="00352F2A">
        <w:rPr>
          <w:sz w:val="24"/>
          <w:szCs w:val="24"/>
          <w:lang w:val="lt-LT"/>
        </w:rPr>
        <w:t>(1) rekomendacijas;</w:t>
      </w:r>
    </w:p>
    <w:p w:rsidR="003C47CB" w:rsidRDefault="00CB69A2" w:rsidP="00271E51">
      <w:pPr>
        <w:ind w:left="1701"/>
        <w:jc w:val="both"/>
        <w:rPr>
          <w:sz w:val="24"/>
          <w:szCs w:val="24"/>
          <w:lang w:val="lt-LT"/>
        </w:rPr>
      </w:pPr>
      <w:r>
        <w:rPr>
          <w:sz w:val="24"/>
          <w:szCs w:val="24"/>
          <w:lang w:val="lt-LT"/>
        </w:rPr>
        <w:t xml:space="preserve">1.3. </w:t>
      </w:r>
      <w:r w:rsidR="003C47CB">
        <w:rPr>
          <w:sz w:val="24"/>
          <w:szCs w:val="24"/>
          <w:lang w:val="lt-LT"/>
        </w:rPr>
        <w:t>Įvykdyti Kontrolės ir audito tarnybos finansinio audito ataskaitos ,,Dėl Neringos savivaldybės 201</w:t>
      </w:r>
      <w:r w:rsidR="00F07597">
        <w:rPr>
          <w:sz w:val="24"/>
          <w:szCs w:val="24"/>
          <w:lang w:val="lt-LT"/>
        </w:rPr>
        <w:t>7</w:t>
      </w:r>
      <w:r w:rsidR="003C47CB">
        <w:rPr>
          <w:sz w:val="24"/>
          <w:szCs w:val="24"/>
          <w:lang w:val="lt-LT"/>
        </w:rPr>
        <w:t xml:space="preserve"> metų biudžeto vykdymo ir finansinės atskaitomybės, finansinio (teisėtumo) audito rezultatų“  201</w:t>
      </w:r>
      <w:r w:rsidR="00F07597">
        <w:rPr>
          <w:sz w:val="24"/>
          <w:szCs w:val="24"/>
          <w:lang w:val="lt-LT"/>
        </w:rPr>
        <w:t>8</w:t>
      </w:r>
      <w:r w:rsidR="003C47CB">
        <w:rPr>
          <w:sz w:val="24"/>
          <w:szCs w:val="24"/>
          <w:lang w:val="lt-LT"/>
        </w:rPr>
        <w:t>-06-</w:t>
      </w:r>
      <w:r w:rsidR="00F07597">
        <w:rPr>
          <w:sz w:val="24"/>
          <w:szCs w:val="24"/>
          <w:lang w:val="lt-LT"/>
        </w:rPr>
        <w:t>15</w:t>
      </w:r>
      <w:r w:rsidR="003C47CB">
        <w:rPr>
          <w:sz w:val="24"/>
          <w:szCs w:val="24"/>
          <w:lang w:val="lt-LT"/>
        </w:rPr>
        <w:t xml:space="preserve"> Nr. K</w:t>
      </w:r>
      <w:r w:rsidR="00DA6ABA">
        <w:rPr>
          <w:sz w:val="24"/>
          <w:szCs w:val="24"/>
          <w:lang w:val="lt-LT"/>
        </w:rPr>
        <w:t xml:space="preserve">AT </w:t>
      </w:r>
      <w:r w:rsidR="003C47CB">
        <w:rPr>
          <w:sz w:val="24"/>
          <w:szCs w:val="24"/>
          <w:lang w:val="lt-LT"/>
        </w:rPr>
        <w:t>-</w:t>
      </w:r>
      <w:r w:rsidR="00DA6ABA">
        <w:rPr>
          <w:sz w:val="24"/>
          <w:szCs w:val="24"/>
          <w:lang w:val="lt-LT"/>
        </w:rPr>
        <w:t xml:space="preserve"> </w:t>
      </w:r>
      <w:r w:rsidR="00A83FEF">
        <w:rPr>
          <w:sz w:val="24"/>
          <w:szCs w:val="24"/>
          <w:lang w:val="lt-LT"/>
        </w:rPr>
        <w:t>6</w:t>
      </w:r>
      <w:r w:rsidR="003C47CB">
        <w:rPr>
          <w:sz w:val="24"/>
          <w:szCs w:val="24"/>
          <w:lang w:val="lt-LT"/>
        </w:rPr>
        <w:t xml:space="preserve"> (1) rekomendacijas;</w:t>
      </w:r>
    </w:p>
    <w:p w:rsidR="00F07597" w:rsidRDefault="008E7B90" w:rsidP="00C90968">
      <w:pPr>
        <w:pStyle w:val="Antrats"/>
        <w:tabs>
          <w:tab w:val="clear" w:pos="4153"/>
          <w:tab w:val="clear" w:pos="8306"/>
        </w:tabs>
        <w:ind w:left="1418"/>
        <w:jc w:val="both"/>
        <w:rPr>
          <w:sz w:val="24"/>
          <w:lang w:val="lt-LT"/>
        </w:rPr>
      </w:pPr>
      <w:r>
        <w:rPr>
          <w:sz w:val="24"/>
          <w:lang w:val="lt-LT"/>
        </w:rPr>
        <w:t xml:space="preserve">     </w:t>
      </w:r>
      <w:r w:rsidR="008452EE">
        <w:rPr>
          <w:sz w:val="24"/>
          <w:lang w:val="lt-LT"/>
        </w:rPr>
        <w:t>1.</w:t>
      </w:r>
      <w:r w:rsidR="00BB337C">
        <w:rPr>
          <w:sz w:val="24"/>
          <w:lang w:val="lt-LT"/>
        </w:rPr>
        <w:t>4</w:t>
      </w:r>
      <w:r w:rsidR="008452EE">
        <w:rPr>
          <w:sz w:val="24"/>
          <w:lang w:val="lt-LT"/>
        </w:rPr>
        <w:t xml:space="preserve">. </w:t>
      </w:r>
      <w:r w:rsidR="00BB337C">
        <w:rPr>
          <w:sz w:val="24"/>
          <w:lang w:val="lt-LT"/>
        </w:rPr>
        <w:t>Imtis priemonių</w:t>
      </w:r>
      <w:r w:rsidR="00FF7012">
        <w:rPr>
          <w:sz w:val="24"/>
          <w:lang w:val="lt-LT"/>
        </w:rPr>
        <w:t xml:space="preserve">, kad </w:t>
      </w:r>
      <w:r w:rsidR="00F07597">
        <w:rPr>
          <w:sz w:val="24"/>
          <w:lang w:val="lt-LT"/>
        </w:rPr>
        <w:t>nustatyta</w:t>
      </w:r>
      <w:r w:rsidR="00FF7012">
        <w:rPr>
          <w:sz w:val="24"/>
          <w:lang w:val="lt-LT"/>
        </w:rPr>
        <w:t xml:space="preserve"> </w:t>
      </w:r>
      <w:r w:rsidR="00F07597">
        <w:rPr>
          <w:sz w:val="24"/>
          <w:lang w:val="lt-LT"/>
        </w:rPr>
        <w:t xml:space="preserve">klaida, nurodyta </w:t>
      </w:r>
      <w:r w:rsidR="00BB337C">
        <w:rPr>
          <w:sz w:val="24"/>
          <w:lang w:val="lt-LT"/>
        </w:rPr>
        <w:t>KFAR</w:t>
      </w:r>
      <w:r w:rsidR="00FF7012">
        <w:rPr>
          <w:sz w:val="24"/>
          <w:lang w:val="lt-LT"/>
        </w:rPr>
        <w:t xml:space="preserve"> ataskaito</w:t>
      </w:r>
      <w:r w:rsidR="00BB337C">
        <w:rPr>
          <w:sz w:val="24"/>
          <w:lang w:val="lt-LT"/>
        </w:rPr>
        <w:t>se</w:t>
      </w:r>
      <w:r w:rsidR="00F07597">
        <w:rPr>
          <w:sz w:val="24"/>
          <w:lang w:val="lt-LT"/>
        </w:rPr>
        <w:t>, nei ši nei kitos nesikartotų atliekant konsolidaciją už 2018 metus;</w:t>
      </w:r>
      <w:r w:rsidR="00FF7012">
        <w:rPr>
          <w:sz w:val="24"/>
          <w:lang w:val="lt-LT"/>
        </w:rPr>
        <w:t xml:space="preserve"> </w:t>
      </w:r>
    </w:p>
    <w:p w:rsidR="008C5B9B" w:rsidRDefault="00CB69A2" w:rsidP="000145F7">
      <w:pPr>
        <w:tabs>
          <w:tab w:val="left" w:pos="1701"/>
        </w:tabs>
        <w:ind w:left="1701"/>
        <w:jc w:val="both"/>
        <w:rPr>
          <w:sz w:val="24"/>
          <w:szCs w:val="24"/>
          <w:lang w:val="lt-LT"/>
        </w:rPr>
      </w:pPr>
      <w:r>
        <w:rPr>
          <w:sz w:val="24"/>
          <w:szCs w:val="24"/>
          <w:lang w:val="lt-LT"/>
        </w:rPr>
        <w:t>1.</w:t>
      </w:r>
      <w:r w:rsidR="00BB337C">
        <w:rPr>
          <w:sz w:val="24"/>
          <w:szCs w:val="24"/>
          <w:lang w:val="lt-LT"/>
        </w:rPr>
        <w:t>5</w:t>
      </w:r>
      <w:r>
        <w:rPr>
          <w:sz w:val="24"/>
          <w:szCs w:val="24"/>
          <w:lang w:val="lt-LT"/>
        </w:rPr>
        <w:t xml:space="preserve">. </w:t>
      </w:r>
      <w:r w:rsidR="004D7312">
        <w:rPr>
          <w:sz w:val="24"/>
          <w:szCs w:val="24"/>
          <w:lang w:val="lt-LT"/>
        </w:rPr>
        <w:t>Įdiegti efektyvias</w:t>
      </w:r>
      <w:r w:rsidR="00A77ADD" w:rsidRPr="00352F2A">
        <w:rPr>
          <w:sz w:val="24"/>
          <w:szCs w:val="24"/>
          <w:lang w:val="lt-LT"/>
        </w:rPr>
        <w:t xml:space="preserve"> </w:t>
      </w:r>
      <w:r w:rsidR="004D7312">
        <w:rPr>
          <w:sz w:val="24"/>
          <w:szCs w:val="24"/>
          <w:lang w:val="lt-LT"/>
        </w:rPr>
        <w:t xml:space="preserve">kontrolės priemones, užtikrinančias </w:t>
      </w:r>
      <w:r w:rsidR="00A77ADD" w:rsidRPr="00352F2A">
        <w:rPr>
          <w:sz w:val="24"/>
          <w:szCs w:val="24"/>
          <w:lang w:val="lt-LT"/>
        </w:rPr>
        <w:t>viešojo sektoriaus grupės subjektų, sudarančių finansinių ataskaitų rinkinius, buhalterinės apskaitos organizavimo ir vedimo vidaus kontrolę</w:t>
      </w:r>
      <w:r w:rsidR="00FD0F97">
        <w:rPr>
          <w:sz w:val="24"/>
          <w:szCs w:val="24"/>
          <w:lang w:val="lt-LT"/>
        </w:rPr>
        <w:t>;</w:t>
      </w:r>
      <w:r w:rsidR="00A77ADD" w:rsidRPr="00352F2A">
        <w:rPr>
          <w:sz w:val="24"/>
          <w:szCs w:val="24"/>
          <w:lang w:val="lt-LT"/>
        </w:rPr>
        <w:t xml:space="preserve"> </w:t>
      </w:r>
    </w:p>
    <w:p w:rsidR="0058243F" w:rsidRDefault="00A83FEF" w:rsidP="000145F7">
      <w:pPr>
        <w:tabs>
          <w:tab w:val="left" w:pos="1701"/>
        </w:tabs>
        <w:ind w:left="1701"/>
        <w:jc w:val="both"/>
        <w:rPr>
          <w:sz w:val="24"/>
          <w:szCs w:val="24"/>
          <w:lang w:val="lt-LT"/>
        </w:rPr>
      </w:pPr>
      <w:r>
        <w:rPr>
          <w:sz w:val="24"/>
          <w:szCs w:val="24"/>
          <w:lang w:val="lt-LT"/>
        </w:rPr>
        <w:t>1.6. Įtakoti visus asignavimų valdytojus, kad konsoliduotųjų ataskaitų rinkiniai už 201</w:t>
      </w:r>
      <w:r w:rsidR="00F07597">
        <w:rPr>
          <w:sz w:val="24"/>
          <w:szCs w:val="24"/>
          <w:lang w:val="lt-LT"/>
        </w:rPr>
        <w:t>8</w:t>
      </w:r>
      <w:r>
        <w:rPr>
          <w:sz w:val="24"/>
          <w:szCs w:val="24"/>
          <w:lang w:val="lt-LT"/>
        </w:rPr>
        <w:t xml:space="preserve"> metus būtų ruošiami ir teikiami teisės aktų numatytais terminais</w:t>
      </w:r>
      <w:r w:rsidR="00FD0F97">
        <w:rPr>
          <w:sz w:val="24"/>
          <w:szCs w:val="24"/>
          <w:lang w:val="lt-LT"/>
        </w:rPr>
        <w:t>;</w:t>
      </w:r>
    </w:p>
    <w:p w:rsidR="00A83FEF" w:rsidRDefault="0058243F" w:rsidP="000145F7">
      <w:pPr>
        <w:tabs>
          <w:tab w:val="left" w:pos="1701"/>
        </w:tabs>
        <w:ind w:left="1701"/>
        <w:jc w:val="both"/>
        <w:rPr>
          <w:sz w:val="24"/>
          <w:szCs w:val="24"/>
          <w:lang w:val="lt-LT"/>
        </w:rPr>
      </w:pPr>
      <w:r>
        <w:rPr>
          <w:sz w:val="24"/>
          <w:szCs w:val="24"/>
          <w:lang w:val="lt-LT"/>
        </w:rPr>
        <w:t>1.7. Įpareigoti Neringos savivaldybės administracijos Buhalterinės apskaitos skyriaus vedėjui</w:t>
      </w:r>
      <w:r w:rsidR="00FD0F97">
        <w:rPr>
          <w:sz w:val="24"/>
          <w:szCs w:val="24"/>
          <w:lang w:val="lt-LT"/>
        </w:rPr>
        <w:t>,</w:t>
      </w:r>
      <w:r>
        <w:rPr>
          <w:sz w:val="24"/>
          <w:szCs w:val="24"/>
          <w:lang w:val="lt-LT"/>
        </w:rPr>
        <w:t xml:space="preserve"> </w:t>
      </w:r>
      <w:r w:rsidR="00FD0F97">
        <w:rPr>
          <w:sz w:val="24"/>
          <w:szCs w:val="24"/>
          <w:lang w:val="lt-LT"/>
        </w:rPr>
        <w:t xml:space="preserve">kad prie </w:t>
      </w:r>
      <w:r>
        <w:rPr>
          <w:sz w:val="24"/>
          <w:szCs w:val="24"/>
          <w:lang w:val="lt-LT"/>
        </w:rPr>
        <w:t>teikia</w:t>
      </w:r>
      <w:r w:rsidR="00FD0F97">
        <w:rPr>
          <w:sz w:val="24"/>
          <w:szCs w:val="24"/>
          <w:lang w:val="lt-LT"/>
        </w:rPr>
        <w:t>mų</w:t>
      </w:r>
      <w:r>
        <w:rPr>
          <w:sz w:val="24"/>
          <w:szCs w:val="24"/>
          <w:lang w:val="lt-LT"/>
        </w:rPr>
        <w:t xml:space="preserve"> </w:t>
      </w:r>
      <w:r w:rsidR="00FD0F97">
        <w:rPr>
          <w:sz w:val="24"/>
          <w:szCs w:val="24"/>
          <w:lang w:val="lt-LT"/>
        </w:rPr>
        <w:t>konsoliduotųjų finansinių ataskaitų rinkinio būtų pridedamas aiškinamasis raštas.</w:t>
      </w:r>
    </w:p>
    <w:p w:rsidR="00881115" w:rsidRPr="000145F7" w:rsidRDefault="00881115" w:rsidP="000145F7">
      <w:pPr>
        <w:tabs>
          <w:tab w:val="left" w:pos="1701"/>
        </w:tabs>
        <w:ind w:left="1701"/>
        <w:jc w:val="both"/>
        <w:rPr>
          <w:sz w:val="24"/>
          <w:lang w:val="lt-LT"/>
        </w:rPr>
      </w:pPr>
    </w:p>
    <w:p w:rsidR="00860D5C" w:rsidRDefault="00352F2A" w:rsidP="000145F7">
      <w:pPr>
        <w:tabs>
          <w:tab w:val="left" w:pos="1418"/>
        </w:tabs>
        <w:jc w:val="both"/>
        <w:rPr>
          <w:sz w:val="24"/>
          <w:szCs w:val="24"/>
          <w:lang w:val="lt-LT"/>
        </w:rPr>
      </w:pPr>
      <w:r>
        <w:rPr>
          <w:sz w:val="24"/>
          <w:szCs w:val="24"/>
          <w:lang w:val="lt-LT"/>
        </w:rPr>
        <w:tab/>
      </w:r>
      <w:r w:rsidR="008C5B9B">
        <w:rPr>
          <w:sz w:val="24"/>
          <w:szCs w:val="24"/>
          <w:lang w:val="lt-LT"/>
        </w:rPr>
        <w:t>Atlikus auditą buvo sudaryt</w:t>
      </w:r>
      <w:r w:rsidR="00742A94">
        <w:rPr>
          <w:sz w:val="24"/>
          <w:szCs w:val="24"/>
          <w:lang w:val="lt-LT"/>
        </w:rPr>
        <w:t>a</w:t>
      </w:r>
      <w:r w:rsidR="008C5B9B">
        <w:rPr>
          <w:sz w:val="24"/>
          <w:szCs w:val="24"/>
          <w:lang w:val="lt-LT"/>
        </w:rPr>
        <w:t xml:space="preserve"> audito rezultatų </w:t>
      </w:r>
      <w:r w:rsidR="00742A94">
        <w:rPr>
          <w:sz w:val="24"/>
          <w:szCs w:val="24"/>
          <w:lang w:val="lt-LT"/>
        </w:rPr>
        <w:t xml:space="preserve">dėl Neringos savivaldybės (konsoliduotųjų) finansinių ataskaitų </w:t>
      </w:r>
      <w:r w:rsidR="00D0290B">
        <w:rPr>
          <w:sz w:val="24"/>
          <w:szCs w:val="24"/>
          <w:lang w:val="lt-LT"/>
        </w:rPr>
        <w:t xml:space="preserve">suvestinė, </w:t>
      </w:r>
      <w:r w:rsidR="00556C8A">
        <w:rPr>
          <w:sz w:val="24"/>
          <w:szCs w:val="24"/>
          <w:lang w:val="lt-LT"/>
        </w:rPr>
        <w:t xml:space="preserve">nustatytų iškraipymų ar darbo apimtie apribojimo aprašymai, </w:t>
      </w:r>
      <w:r w:rsidR="00D0290B">
        <w:rPr>
          <w:sz w:val="24"/>
          <w:szCs w:val="24"/>
          <w:lang w:val="lt-LT"/>
        </w:rPr>
        <w:t>kurie yra pridedami prie šios audito ataskaitos.</w:t>
      </w:r>
    </w:p>
    <w:p w:rsidR="00742A94" w:rsidRDefault="00860D5C" w:rsidP="000145F7">
      <w:pPr>
        <w:tabs>
          <w:tab w:val="left" w:pos="1418"/>
        </w:tabs>
        <w:jc w:val="both"/>
        <w:rPr>
          <w:sz w:val="24"/>
          <w:szCs w:val="24"/>
          <w:lang w:val="lt-LT"/>
        </w:rPr>
      </w:pPr>
      <w:r>
        <w:rPr>
          <w:sz w:val="24"/>
          <w:szCs w:val="24"/>
          <w:lang w:val="lt-LT"/>
        </w:rPr>
        <w:t xml:space="preserve">                       Auditui atlikti paruošti 3</w:t>
      </w:r>
      <w:r w:rsidR="00FD0F97">
        <w:rPr>
          <w:sz w:val="24"/>
          <w:szCs w:val="24"/>
          <w:lang w:val="lt-LT"/>
        </w:rPr>
        <w:t>5</w:t>
      </w:r>
      <w:r>
        <w:rPr>
          <w:sz w:val="24"/>
          <w:szCs w:val="24"/>
          <w:lang w:val="lt-LT"/>
        </w:rPr>
        <w:t xml:space="preserve"> darbo dokumentai </w:t>
      </w:r>
      <w:r w:rsidR="00025D27">
        <w:rPr>
          <w:sz w:val="24"/>
          <w:szCs w:val="24"/>
          <w:lang w:val="lt-LT"/>
        </w:rPr>
        <w:t xml:space="preserve">– </w:t>
      </w:r>
      <w:r w:rsidR="00FD0F97">
        <w:rPr>
          <w:sz w:val="24"/>
          <w:szCs w:val="24"/>
          <w:lang w:val="lt-LT"/>
        </w:rPr>
        <w:t>106</w:t>
      </w:r>
      <w:r w:rsidR="00025D27">
        <w:rPr>
          <w:sz w:val="24"/>
          <w:szCs w:val="24"/>
          <w:lang w:val="lt-LT"/>
        </w:rPr>
        <w:t xml:space="preserve"> lapa</w:t>
      </w:r>
      <w:r w:rsidR="00FD0F97">
        <w:rPr>
          <w:sz w:val="24"/>
          <w:szCs w:val="24"/>
          <w:lang w:val="lt-LT"/>
        </w:rPr>
        <w:t>i</w:t>
      </w:r>
      <w:r w:rsidR="00F73DFE">
        <w:rPr>
          <w:sz w:val="24"/>
          <w:szCs w:val="24"/>
          <w:lang w:val="lt-LT"/>
        </w:rPr>
        <w:t>.</w:t>
      </w:r>
      <w:r w:rsidR="008C5B9B">
        <w:rPr>
          <w:sz w:val="24"/>
          <w:szCs w:val="24"/>
          <w:lang w:val="lt-LT"/>
        </w:rPr>
        <w:t xml:space="preserve"> </w:t>
      </w:r>
    </w:p>
    <w:p w:rsidR="00125739" w:rsidRDefault="00125739" w:rsidP="000145F7">
      <w:pPr>
        <w:tabs>
          <w:tab w:val="left" w:pos="1418"/>
        </w:tabs>
        <w:jc w:val="both"/>
        <w:rPr>
          <w:sz w:val="24"/>
          <w:szCs w:val="24"/>
          <w:lang w:val="lt-LT"/>
        </w:rPr>
      </w:pPr>
    </w:p>
    <w:p w:rsidR="00125739" w:rsidRDefault="00125739" w:rsidP="000145F7">
      <w:pPr>
        <w:tabs>
          <w:tab w:val="left" w:pos="1418"/>
        </w:tabs>
        <w:jc w:val="both"/>
        <w:rPr>
          <w:sz w:val="24"/>
          <w:szCs w:val="24"/>
          <w:lang w:val="lt-LT"/>
        </w:rPr>
      </w:pPr>
    </w:p>
    <w:p w:rsidR="00125739" w:rsidRDefault="00125739" w:rsidP="000145F7">
      <w:pPr>
        <w:tabs>
          <w:tab w:val="left" w:pos="1418"/>
        </w:tabs>
        <w:jc w:val="both"/>
        <w:rPr>
          <w:sz w:val="24"/>
          <w:szCs w:val="24"/>
          <w:lang w:val="lt-LT"/>
        </w:rPr>
      </w:pPr>
      <w:r>
        <w:rPr>
          <w:sz w:val="24"/>
          <w:szCs w:val="24"/>
          <w:lang w:val="lt-LT"/>
        </w:rPr>
        <w:t xml:space="preserve">                                                           -------------------------------</w:t>
      </w:r>
    </w:p>
    <w:p w:rsidR="00507295" w:rsidRDefault="00507295" w:rsidP="000145F7">
      <w:pPr>
        <w:tabs>
          <w:tab w:val="left" w:pos="1418"/>
        </w:tabs>
        <w:jc w:val="both"/>
        <w:rPr>
          <w:sz w:val="24"/>
          <w:szCs w:val="24"/>
          <w:lang w:val="lt-LT"/>
        </w:rPr>
      </w:pPr>
    </w:p>
    <w:p w:rsidR="00C20748" w:rsidRDefault="00C20748" w:rsidP="000145F7">
      <w:pPr>
        <w:tabs>
          <w:tab w:val="left" w:pos="1418"/>
        </w:tabs>
        <w:jc w:val="both"/>
        <w:rPr>
          <w:sz w:val="24"/>
          <w:szCs w:val="24"/>
          <w:lang w:val="lt-LT"/>
        </w:rPr>
      </w:pPr>
    </w:p>
    <w:p w:rsidR="00C20748" w:rsidRDefault="00C20748" w:rsidP="000145F7">
      <w:pPr>
        <w:tabs>
          <w:tab w:val="left" w:pos="1418"/>
        </w:tabs>
        <w:ind w:firstLine="1418"/>
        <w:jc w:val="both"/>
        <w:rPr>
          <w:sz w:val="24"/>
          <w:szCs w:val="24"/>
          <w:lang w:val="lt-LT"/>
        </w:rPr>
      </w:pPr>
      <w:r>
        <w:rPr>
          <w:sz w:val="24"/>
          <w:szCs w:val="24"/>
          <w:lang w:val="lt-LT"/>
        </w:rPr>
        <w:t>Apie rekomendacijų įgyvendinimą prašome Savivaldybės administracijos direktorių Algimantą Vyšniauską informuoti raštu Savivaldybės merą</w:t>
      </w:r>
      <w:r w:rsidR="00507295">
        <w:rPr>
          <w:sz w:val="24"/>
          <w:szCs w:val="24"/>
          <w:lang w:val="lt-LT"/>
        </w:rPr>
        <w:t>, Kontrolės komitetą</w:t>
      </w:r>
      <w:r>
        <w:rPr>
          <w:sz w:val="24"/>
          <w:szCs w:val="24"/>
          <w:lang w:val="lt-LT"/>
        </w:rPr>
        <w:t xml:space="preserve"> ir Kontrolės ir audito tarnybą</w:t>
      </w:r>
      <w:r w:rsidR="00A77ADD">
        <w:rPr>
          <w:sz w:val="24"/>
          <w:szCs w:val="24"/>
          <w:lang w:val="lt-LT"/>
        </w:rPr>
        <w:t xml:space="preserve"> iki 201</w:t>
      </w:r>
      <w:r w:rsidR="0067482A">
        <w:rPr>
          <w:sz w:val="24"/>
          <w:szCs w:val="24"/>
          <w:lang w:val="lt-LT"/>
        </w:rPr>
        <w:t>8</w:t>
      </w:r>
      <w:r w:rsidR="00A77ADD">
        <w:rPr>
          <w:sz w:val="24"/>
          <w:szCs w:val="24"/>
          <w:lang w:val="lt-LT"/>
        </w:rPr>
        <w:t xml:space="preserve"> m. </w:t>
      </w:r>
      <w:r w:rsidR="0067482A">
        <w:rPr>
          <w:sz w:val="24"/>
          <w:szCs w:val="24"/>
          <w:lang w:val="lt-LT"/>
        </w:rPr>
        <w:t>rugsėjo</w:t>
      </w:r>
      <w:r w:rsidR="00A77ADD">
        <w:rPr>
          <w:sz w:val="24"/>
          <w:szCs w:val="24"/>
          <w:lang w:val="lt-LT"/>
        </w:rPr>
        <w:t xml:space="preserve"> </w:t>
      </w:r>
      <w:r w:rsidR="0067482A">
        <w:rPr>
          <w:sz w:val="24"/>
          <w:szCs w:val="24"/>
          <w:lang w:val="lt-LT"/>
        </w:rPr>
        <w:t>28</w:t>
      </w:r>
      <w:r w:rsidR="00A77ADD">
        <w:rPr>
          <w:sz w:val="24"/>
          <w:szCs w:val="24"/>
          <w:lang w:val="lt-LT"/>
        </w:rPr>
        <w:t xml:space="preserve"> d. (imtinai)</w:t>
      </w:r>
      <w:r>
        <w:rPr>
          <w:sz w:val="24"/>
          <w:szCs w:val="24"/>
          <w:lang w:val="lt-LT"/>
        </w:rPr>
        <w:t xml:space="preserve">.  </w:t>
      </w:r>
    </w:p>
    <w:p w:rsidR="00C20748" w:rsidRDefault="00C20748" w:rsidP="00027F7A">
      <w:pPr>
        <w:jc w:val="both"/>
        <w:rPr>
          <w:sz w:val="24"/>
          <w:szCs w:val="24"/>
          <w:lang w:val="lt-LT"/>
        </w:rPr>
      </w:pPr>
    </w:p>
    <w:p w:rsidR="00C20748" w:rsidRDefault="00C20748" w:rsidP="00027F7A">
      <w:pPr>
        <w:jc w:val="both"/>
        <w:rPr>
          <w:sz w:val="24"/>
          <w:szCs w:val="24"/>
          <w:lang w:val="lt-LT"/>
        </w:rPr>
      </w:pPr>
    </w:p>
    <w:p w:rsidR="00507295" w:rsidRDefault="00507295" w:rsidP="00027F7A">
      <w:pPr>
        <w:jc w:val="both"/>
        <w:rPr>
          <w:sz w:val="24"/>
          <w:szCs w:val="24"/>
          <w:lang w:val="lt-LT"/>
        </w:rPr>
      </w:pPr>
    </w:p>
    <w:p w:rsidR="00C20748" w:rsidRDefault="00C20748" w:rsidP="00027F7A">
      <w:pPr>
        <w:jc w:val="both"/>
        <w:rPr>
          <w:sz w:val="24"/>
          <w:szCs w:val="24"/>
          <w:lang w:val="lt-LT"/>
        </w:rPr>
      </w:pPr>
    </w:p>
    <w:p w:rsidR="00C20748" w:rsidRDefault="00C20748" w:rsidP="00027F7A">
      <w:pPr>
        <w:jc w:val="both"/>
        <w:rPr>
          <w:sz w:val="24"/>
          <w:szCs w:val="24"/>
          <w:lang w:val="lt-LT"/>
        </w:rPr>
      </w:pPr>
      <w:bookmarkStart w:id="12" w:name="_Hlk486250779"/>
      <w:r w:rsidRPr="009E4746">
        <w:rPr>
          <w:sz w:val="24"/>
          <w:szCs w:val="24"/>
          <w:lang w:val="lt-LT"/>
        </w:rPr>
        <w:t xml:space="preserve">Savivaldybės </w:t>
      </w:r>
      <w:r w:rsidRPr="00CE2F1F">
        <w:rPr>
          <w:sz w:val="24"/>
          <w:szCs w:val="24"/>
          <w:lang w:val="lt-LT"/>
        </w:rPr>
        <w:t>kontrolierius</w:t>
      </w:r>
      <w:r w:rsidRPr="00CE2F1F">
        <w:rPr>
          <w:sz w:val="24"/>
          <w:szCs w:val="24"/>
          <w:lang w:val="lt-LT"/>
        </w:rPr>
        <w:tab/>
      </w:r>
      <w:r w:rsidRPr="00CE2F1F">
        <w:rPr>
          <w:sz w:val="24"/>
          <w:szCs w:val="24"/>
          <w:lang w:val="lt-LT"/>
        </w:rPr>
        <w:tab/>
      </w:r>
      <w:r w:rsidRPr="00CE2F1F">
        <w:rPr>
          <w:sz w:val="24"/>
          <w:szCs w:val="24"/>
          <w:lang w:val="lt-LT"/>
        </w:rPr>
        <w:tab/>
      </w:r>
      <w:r w:rsidRPr="00CE2F1F">
        <w:rPr>
          <w:sz w:val="24"/>
          <w:szCs w:val="24"/>
          <w:lang w:val="lt-LT"/>
        </w:rPr>
        <w:tab/>
        <w:t>Valdas Antanas Sakalauskas</w:t>
      </w:r>
    </w:p>
    <w:p w:rsidR="00C83827" w:rsidRDefault="00C83827" w:rsidP="00027F7A">
      <w:pPr>
        <w:jc w:val="both"/>
        <w:rPr>
          <w:sz w:val="24"/>
          <w:szCs w:val="24"/>
          <w:lang w:val="lt-LT"/>
        </w:rPr>
      </w:pPr>
    </w:p>
    <w:p w:rsidR="00507295" w:rsidRDefault="00507295" w:rsidP="00027F7A">
      <w:pPr>
        <w:jc w:val="both"/>
        <w:rPr>
          <w:sz w:val="24"/>
          <w:szCs w:val="24"/>
          <w:lang w:val="lt-LT"/>
        </w:rPr>
      </w:pPr>
    </w:p>
    <w:p w:rsidR="00507295" w:rsidRDefault="00507295" w:rsidP="00027F7A">
      <w:pPr>
        <w:jc w:val="both"/>
        <w:rPr>
          <w:sz w:val="24"/>
          <w:szCs w:val="24"/>
          <w:lang w:val="lt-LT"/>
        </w:rPr>
      </w:pPr>
    </w:p>
    <w:p w:rsidR="00507295" w:rsidRDefault="00507295" w:rsidP="00027F7A">
      <w:pPr>
        <w:jc w:val="both"/>
        <w:rPr>
          <w:sz w:val="24"/>
          <w:szCs w:val="24"/>
          <w:lang w:val="lt-LT"/>
        </w:rPr>
      </w:pPr>
    </w:p>
    <w:p w:rsidR="00C83827" w:rsidRDefault="00C83827" w:rsidP="00027F7A">
      <w:pPr>
        <w:jc w:val="both"/>
        <w:rPr>
          <w:sz w:val="24"/>
          <w:szCs w:val="24"/>
          <w:lang w:val="lt-LT"/>
        </w:rPr>
      </w:pPr>
      <w:r>
        <w:rPr>
          <w:sz w:val="24"/>
          <w:szCs w:val="24"/>
          <w:lang w:val="lt-LT"/>
        </w:rPr>
        <w:t>Susipažinau:</w:t>
      </w:r>
    </w:p>
    <w:p w:rsidR="00C83827" w:rsidRDefault="00C83827" w:rsidP="00027F7A">
      <w:pPr>
        <w:jc w:val="both"/>
        <w:rPr>
          <w:sz w:val="24"/>
          <w:szCs w:val="24"/>
          <w:lang w:val="lt-LT"/>
        </w:rPr>
      </w:pPr>
    </w:p>
    <w:p w:rsidR="00C83827" w:rsidRDefault="00C83827" w:rsidP="00027F7A">
      <w:pPr>
        <w:jc w:val="both"/>
        <w:rPr>
          <w:sz w:val="24"/>
          <w:szCs w:val="24"/>
          <w:lang w:val="lt-LT"/>
        </w:rPr>
      </w:pPr>
      <w:r>
        <w:rPr>
          <w:sz w:val="24"/>
          <w:szCs w:val="24"/>
          <w:lang w:val="lt-LT"/>
        </w:rPr>
        <w:t xml:space="preserve">Neringos savivaldybės administracijos direktorius                            </w:t>
      </w:r>
      <w:r w:rsidR="00507295">
        <w:rPr>
          <w:sz w:val="24"/>
          <w:szCs w:val="24"/>
          <w:lang w:val="lt-LT"/>
        </w:rPr>
        <w:t xml:space="preserve">      </w:t>
      </w:r>
      <w:r>
        <w:rPr>
          <w:sz w:val="24"/>
          <w:szCs w:val="24"/>
          <w:lang w:val="lt-LT"/>
        </w:rPr>
        <w:t>Algimantas Vyšniauskas</w:t>
      </w:r>
    </w:p>
    <w:p w:rsidR="00C83827" w:rsidRDefault="00C83827" w:rsidP="00C20748">
      <w:pPr>
        <w:jc w:val="both"/>
        <w:rPr>
          <w:sz w:val="24"/>
          <w:szCs w:val="24"/>
          <w:lang w:val="lt-LT"/>
        </w:rPr>
      </w:pPr>
    </w:p>
    <w:p w:rsidR="00507295" w:rsidRDefault="00507295" w:rsidP="00C20748">
      <w:pPr>
        <w:jc w:val="both"/>
        <w:rPr>
          <w:sz w:val="24"/>
          <w:szCs w:val="24"/>
          <w:lang w:val="lt-LT"/>
        </w:rPr>
      </w:pPr>
    </w:p>
    <w:p w:rsidR="00C83827" w:rsidRDefault="00C83827" w:rsidP="00C20748">
      <w:pPr>
        <w:jc w:val="both"/>
        <w:rPr>
          <w:sz w:val="24"/>
          <w:szCs w:val="24"/>
          <w:lang w:val="lt-LT"/>
        </w:rPr>
      </w:pPr>
      <w:r>
        <w:rPr>
          <w:sz w:val="24"/>
          <w:szCs w:val="24"/>
          <w:lang w:val="lt-LT"/>
        </w:rPr>
        <w:t>Neringos savivaldybės administracijos</w:t>
      </w:r>
    </w:p>
    <w:p w:rsidR="008E7B90" w:rsidRDefault="00507295" w:rsidP="00C20748">
      <w:pPr>
        <w:jc w:val="both"/>
        <w:rPr>
          <w:sz w:val="24"/>
          <w:szCs w:val="24"/>
          <w:lang w:val="lt-LT"/>
        </w:rPr>
      </w:pPr>
      <w:r>
        <w:rPr>
          <w:sz w:val="24"/>
          <w:szCs w:val="24"/>
          <w:lang w:val="lt-LT"/>
        </w:rPr>
        <w:t xml:space="preserve">Biudžeto skyriaus vedėja                                                                                     Janina Kobozeva      </w:t>
      </w:r>
    </w:p>
    <w:p w:rsidR="008E7B90" w:rsidRDefault="008E7B90" w:rsidP="00C20748">
      <w:pPr>
        <w:jc w:val="both"/>
        <w:rPr>
          <w:sz w:val="24"/>
          <w:szCs w:val="24"/>
          <w:lang w:val="lt-LT"/>
        </w:rPr>
      </w:pPr>
    </w:p>
    <w:p w:rsidR="008E7B90" w:rsidRPr="00CE2F1F" w:rsidRDefault="008E7B90" w:rsidP="00C20748">
      <w:pPr>
        <w:jc w:val="both"/>
        <w:rPr>
          <w:sz w:val="24"/>
          <w:szCs w:val="24"/>
          <w:lang w:val="lt-LT"/>
        </w:rPr>
      </w:pPr>
    </w:p>
    <w:bookmarkEnd w:id="12"/>
    <w:p w:rsidR="00746038" w:rsidRPr="005120F9" w:rsidRDefault="005120F9" w:rsidP="005120F9">
      <w:pPr>
        <w:tabs>
          <w:tab w:val="left" w:pos="1965"/>
        </w:tabs>
        <w:rPr>
          <w:sz w:val="24"/>
          <w:lang w:val="lt-LT"/>
        </w:rPr>
      </w:pPr>
      <w:r>
        <w:rPr>
          <w:sz w:val="24"/>
          <w:lang w:val="lt-LT"/>
        </w:rPr>
        <w:tab/>
      </w:r>
    </w:p>
    <w:sectPr w:rsidR="00746038" w:rsidRPr="005120F9" w:rsidSect="00BE4942">
      <w:headerReference w:type="default" r:id="rId10"/>
      <w:headerReference w:type="first" r:id="rId11"/>
      <w:footerReference w:type="first" r:id="rId12"/>
      <w:pgSz w:w="11906" w:h="16838"/>
      <w:pgMar w:top="567" w:right="991" w:bottom="709" w:left="1559" w:header="851" w:footer="152"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050" w:rsidRDefault="00A41050">
      <w:r>
        <w:separator/>
      </w:r>
    </w:p>
  </w:endnote>
  <w:endnote w:type="continuationSeparator" w:id="0">
    <w:p w:rsidR="00A41050" w:rsidRDefault="00A4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2C6" w:rsidRPr="004241CC" w:rsidRDefault="004732C6">
    <w:pPr>
      <w:pStyle w:val="Porat"/>
      <w:tabs>
        <w:tab w:val="clear" w:pos="4153"/>
        <w:tab w:val="left" w:pos="3402"/>
        <w:tab w:val="left" w:pos="6521"/>
      </w:tabs>
      <w:rPr>
        <w:sz w:val="22"/>
        <w:szCs w:val="22"/>
        <w:lang w:val="lt-LT"/>
      </w:rPr>
    </w:pPr>
  </w:p>
  <w:p w:rsidR="004732C6" w:rsidRPr="004241CC" w:rsidRDefault="004732C6">
    <w:pPr>
      <w:pStyle w:val="Porat"/>
      <w:rPr>
        <w:sz w:val="22"/>
        <w:szCs w:val="22"/>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050" w:rsidRDefault="00A41050">
      <w:r>
        <w:separator/>
      </w:r>
    </w:p>
  </w:footnote>
  <w:footnote w:type="continuationSeparator" w:id="0">
    <w:p w:rsidR="00A41050" w:rsidRDefault="00A41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2C6" w:rsidRDefault="004732C6">
    <w:pPr>
      <w:pStyle w:val="Antrats"/>
      <w:jc w:val="center"/>
    </w:pPr>
    <w:r>
      <w:fldChar w:fldCharType="begin"/>
    </w:r>
    <w:r>
      <w:instrText xml:space="preserve"> PAGE   \* MERGEFORMAT </w:instrText>
    </w:r>
    <w:r>
      <w:fldChar w:fldCharType="separate"/>
    </w:r>
    <w:r w:rsidR="00A95937">
      <w:rPr>
        <w:noProof/>
      </w:rPr>
      <w:t>2</w:t>
    </w:r>
    <w:r>
      <w:fldChar w:fldCharType="end"/>
    </w:r>
  </w:p>
  <w:p w:rsidR="004732C6" w:rsidRDefault="004732C6">
    <w:pPr>
      <w:pStyle w:val="Antrats"/>
      <w:jc w:val="center"/>
    </w:pPr>
  </w:p>
  <w:p w:rsidR="004732C6" w:rsidRDefault="004732C6">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2C6" w:rsidRDefault="004732C6">
    <w:pPr>
      <w:ind w:right="16"/>
      <w:jc w:val="center"/>
      <w:rPr>
        <w:sz w:val="24"/>
        <w:lang w:val="lt-LT"/>
      </w:rPr>
    </w:pPr>
    <w:r>
      <w:rPr>
        <w:noProof/>
        <w:sz w:val="24"/>
        <w:lang w:val="lt-LT" w:eastAsia="lt-LT"/>
      </w:rPr>
      <w:drawing>
        <wp:anchor distT="0" distB="0" distL="114300" distR="114300" simplePos="0" relativeHeight="251657728" behindDoc="0" locked="0" layoutInCell="1" allowOverlap="1">
          <wp:simplePos x="0" y="0"/>
          <wp:positionH relativeFrom="column">
            <wp:posOffset>2762250</wp:posOffset>
          </wp:positionH>
          <wp:positionV relativeFrom="paragraph">
            <wp:posOffset>26670</wp:posOffset>
          </wp:positionV>
          <wp:extent cx="543560" cy="640080"/>
          <wp:effectExtent l="0" t="0" r="0" b="0"/>
          <wp:wrapTopAndBottom/>
          <wp:docPr id="1" name="Paveikslėlis 1"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dosHer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32C6" w:rsidRDefault="004732C6">
    <w:pPr>
      <w:ind w:right="16"/>
      <w:jc w:val="center"/>
      <w:rPr>
        <w:sz w:val="24"/>
        <w:lang w:val="lt-LT"/>
      </w:rPr>
    </w:pPr>
  </w:p>
  <w:p w:rsidR="004732C6" w:rsidRDefault="004732C6">
    <w:pPr>
      <w:ind w:right="16"/>
      <w:jc w:val="center"/>
      <w:rPr>
        <w:sz w:val="24"/>
        <w:lang w:val="lt-LT"/>
      </w:rPr>
    </w:pPr>
  </w:p>
  <w:p w:rsidR="004732C6" w:rsidRDefault="004732C6">
    <w:pPr>
      <w:ind w:right="16"/>
      <w:jc w:val="center"/>
      <w:rPr>
        <w:sz w:val="28"/>
        <w:lang w:val="lt-LT"/>
      </w:rPr>
    </w:pPr>
  </w:p>
  <w:p w:rsidR="004732C6" w:rsidRDefault="004732C6" w:rsidP="00616B6A">
    <w:pPr>
      <w:pStyle w:val="Antrat2"/>
      <w:ind w:right="16"/>
      <w:jc w:val="center"/>
      <w:rPr>
        <w:sz w:val="28"/>
        <w:szCs w:val="28"/>
      </w:rPr>
    </w:pPr>
    <w:r w:rsidRPr="00B230B2">
      <w:rPr>
        <w:sz w:val="28"/>
        <w:szCs w:val="28"/>
      </w:rPr>
      <w:t xml:space="preserve">NERINGOS SAVIVALDYBĖS </w:t>
    </w:r>
    <w:r>
      <w:rPr>
        <w:sz w:val="28"/>
        <w:szCs w:val="28"/>
      </w:rPr>
      <w:t>KONTROLĖS IR AUDITO</w:t>
    </w:r>
    <w:r w:rsidRPr="00B230B2">
      <w:rPr>
        <w:sz w:val="28"/>
        <w:szCs w:val="28"/>
      </w:rPr>
      <w:t xml:space="preserve"> TARNYBA</w:t>
    </w:r>
  </w:p>
  <w:p w:rsidR="004732C6" w:rsidRPr="00B54CCA" w:rsidRDefault="004732C6" w:rsidP="00B54CCA">
    <w:pPr>
      <w:rPr>
        <w:lang w:val="lt-LT"/>
      </w:rPr>
    </w:pPr>
  </w:p>
  <w:p w:rsidR="004732C6" w:rsidRDefault="004732C6" w:rsidP="00B54CCA">
    <w:pPr>
      <w:jc w:val="center"/>
      <w:rPr>
        <w:lang w:val="lt-LT"/>
      </w:rPr>
    </w:pPr>
    <w:r w:rsidRPr="006014F2">
      <w:rPr>
        <w:lang w:val="lt-LT"/>
      </w:rPr>
      <w:t>S</w:t>
    </w:r>
    <w:r>
      <w:rPr>
        <w:lang w:val="lt-LT"/>
      </w:rPr>
      <w:t>avivaldybės biudžetinė įstaiga, Taikos g. 2, 93121 Neringa, tel. (8 469) 52 602, faks. (8 469) 52 572</w:t>
    </w:r>
  </w:p>
  <w:p w:rsidR="004732C6" w:rsidRPr="006014F2" w:rsidRDefault="004732C6" w:rsidP="00B54CCA">
    <w:pPr>
      <w:jc w:val="center"/>
      <w:rPr>
        <w:u w:val="single"/>
        <w:lang w:val="lt-LT"/>
      </w:rPr>
    </w:pPr>
    <w:r>
      <w:rPr>
        <w:u w:val="single"/>
        <w:lang w:val="lt-LT"/>
      </w:rPr>
      <w:t>e</w:t>
    </w:r>
    <w:r w:rsidRPr="006014F2">
      <w:rPr>
        <w:u w:val="single"/>
        <w:lang w:val="lt-LT"/>
      </w:rPr>
      <w:t>l</w:t>
    </w:r>
    <w:r>
      <w:rPr>
        <w:u w:val="single"/>
        <w:lang w:val="lt-LT"/>
      </w:rPr>
      <w:t xml:space="preserve">. </w:t>
    </w:r>
    <w:r w:rsidRPr="006014F2">
      <w:rPr>
        <w:u w:val="single"/>
        <w:lang w:val="lt-LT"/>
      </w:rPr>
      <w:t xml:space="preserve">p. </w:t>
    </w:r>
    <w:hyperlink r:id="rId2" w:history="1">
      <w:r w:rsidRPr="004145A8">
        <w:rPr>
          <w:rStyle w:val="Hipersaitas"/>
          <w:lang w:val="lt-LT"/>
        </w:rPr>
        <w:t>v.sakalauskas@neringa.lt</w:t>
      </w:r>
    </w:hyperlink>
    <w:r w:rsidRPr="006014F2">
      <w:rPr>
        <w:u w:val="single"/>
        <w:lang w:val="lt-LT"/>
      </w:rPr>
      <w:t>. Duomenys kaupiami ir saugomi Juridinių asmenų registre, kodas 188754378</w:t>
    </w:r>
  </w:p>
  <w:p w:rsidR="004732C6" w:rsidRDefault="004732C6">
    <w:pPr>
      <w:pStyle w:val="Antrat2"/>
      <w:tabs>
        <w:tab w:val="clear" w:pos="6257"/>
        <w:tab w:val="left" w:pos="6237"/>
      </w:tabs>
      <w:ind w:right="16"/>
      <w:rPr>
        <w:b w:val="0"/>
      </w:rPr>
    </w:pPr>
    <w:r>
      <w:rPr>
        <w:b w:val="0"/>
      </w:rPr>
      <w:tab/>
    </w:r>
  </w:p>
  <w:p w:rsidR="004732C6" w:rsidRDefault="004732C6" w:rsidP="00275E32">
    <w:pP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1E81"/>
    <w:multiLevelType w:val="hybridMultilevel"/>
    <w:tmpl w:val="0FEC4CA0"/>
    <w:lvl w:ilvl="0" w:tplc="7802658C">
      <w:start w:val="7"/>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05C04AA0"/>
    <w:multiLevelType w:val="hybridMultilevel"/>
    <w:tmpl w:val="D8DE5ABE"/>
    <w:lvl w:ilvl="0" w:tplc="03BC88E2">
      <w:start w:val="4"/>
      <w:numFmt w:val="bullet"/>
      <w:lvlText w:val="-"/>
      <w:lvlJc w:val="left"/>
      <w:pPr>
        <w:ind w:left="1500" w:hanging="360"/>
      </w:pPr>
      <w:rPr>
        <w:rFonts w:ascii="Times New Roman" w:eastAsia="Times New Roman" w:hAnsi="Times New Roman" w:cs="Times New Roman"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 w15:restartNumberingAfterBreak="0">
    <w:nsid w:val="069940C8"/>
    <w:multiLevelType w:val="multilevel"/>
    <w:tmpl w:val="D0083766"/>
    <w:lvl w:ilvl="0">
      <w:start w:val="5"/>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09C4658E"/>
    <w:multiLevelType w:val="hybridMultilevel"/>
    <w:tmpl w:val="E4EA68A0"/>
    <w:lvl w:ilvl="0" w:tplc="C7DCDD00">
      <w:start w:val="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4" w15:restartNumberingAfterBreak="0">
    <w:nsid w:val="0EFE572A"/>
    <w:multiLevelType w:val="hybridMultilevel"/>
    <w:tmpl w:val="BA46C256"/>
    <w:lvl w:ilvl="0" w:tplc="CDF6F89A">
      <w:start w:val="2012"/>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5" w15:restartNumberingAfterBreak="0">
    <w:nsid w:val="15C27136"/>
    <w:multiLevelType w:val="hybridMultilevel"/>
    <w:tmpl w:val="138665F0"/>
    <w:lvl w:ilvl="0" w:tplc="08005A00">
      <w:start w:val="1"/>
      <w:numFmt w:val="decimal"/>
      <w:lvlText w:val="%1."/>
      <w:lvlJc w:val="left"/>
      <w:pPr>
        <w:ind w:left="509" w:hanging="360"/>
      </w:pPr>
      <w:rPr>
        <w:rFonts w:hint="default"/>
      </w:rPr>
    </w:lvl>
    <w:lvl w:ilvl="1" w:tplc="04270019" w:tentative="1">
      <w:start w:val="1"/>
      <w:numFmt w:val="lowerLetter"/>
      <w:lvlText w:val="%2."/>
      <w:lvlJc w:val="left"/>
      <w:pPr>
        <w:ind w:left="1229" w:hanging="360"/>
      </w:pPr>
    </w:lvl>
    <w:lvl w:ilvl="2" w:tplc="0427001B" w:tentative="1">
      <w:start w:val="1"/>
      <w:numFmt w:val="lowerRoman"/>
      <w:lvlText w:val="%3."/>
      <w:lvlJc w:val="right"/>
      <w:pPr>
        <w:ind w:left="1949" w:hanging="180"/>
      </w:pPr>
    </w:lvl>
    <w:lvl w:ilvl="3" w:tplc="0427000F" w:tentative="1">
      <w:start w:val="1"/>
      <w:numFmt w:val="decimal"/>
      <w:lvlText w:val="%4."/>
      <w:lvlJc w:val="left"/>
      <w:pPr>
        <w:ind w:left="2669" w:hanging="360"/>
      </w:pPr>
    </w:lvl>
    <w:lvl w:ilvl="4" w:tplc="04270019" w:tentative="1">
      <w:start w:val="1"/>
      <w:numFmt w:val="lowerLetter"/>
      <w:lvlText w:val="%5."/>
      <w:lvlJc w:val="left"/>
      <w:pPr>
        <w:ind w:left="3389" w:hanging="360"/>
      </w:pPr>
    </w:lvl>
    <w:lvl w:ilvl="5" w:tplc="0427001B" w:tentative="1">
      <w:start w:val="1"/>
      <w:numFmt w:val="lowerRoman"/>
      <w:lvlText w:val="%6."/>
      <w:lvlJc w:val="right"/>
      <w:pPr>
        <w:ind w:left="4109" w:hanging="180"/>
      </w:pPr>
    </w:lvl>
    <w:lvl w:ilvl="6" w:tplc="0427000F" w:tentative="1">
      <w:start w:val="1"/>
      <w:numFmt w:val="decimal"/>
      <w:lvlText w:val="%7."/>
      <w:lvlJc w:val="left"/>
      <w:pPr>
        <w:ind w:left="4829" w:hanging="360"/>
      </w:pPr>
    </w:lvl>
    <w:lvl w:ilvl="7" w:tplc="04270019" w:tentative="1">
      <w:start w:val="1"/>
      <w:numFmt w:val="lowerLetter"/>
      <w:lvlText w:val="%8."/>
      <w:lvlJc w:val="left"/>
      <w:pPr>
        <w:ind w:left="5549" w:hanging="360"/>
      </w:pPr>
    </w:lvl>
    <w:lvl w:ilvl="8" w:tplc="0427001B" w:tentative="1">
      <w:start w:val="1"/>
      <w:numFmt w:val="lowerRoman"/>
      <w:lvlText w:val="%9."/>
      <w:lvlJc w:val="right"/>
      <w:pPr>
        <w:ind w:left="6269" w:hanging="180"/>
      </w:pPr>
    </w:lvl>
  </w:abstractNum>
  <w:abstractNum w:abstractNumId="6" w15:restartNumberingAfterBreak="0">
    <w:nsid w:val="16697117"/>
    <w:multiLevelType w:val="multilevel"/>
    <w:tmpl w:val="A66883F0"/>
    <w:lvl w:ilvl="0">
      <w:start w:val="1"/>
      <w:numFmt w:val="decimal"/>
      <w:lvlText w:val="%1"/>
      <w:lvlJc w:val="left"/>
      <w:pPr>
        <w:ind w:left="360" w:hanging="360"/>
      </w:pPr>
      <w:rPr>
        <w:rFonts w:hint="default"/>
      </w:rPr>
    </w:lvl>
    <w:lvl w:ilvl="1">
      <w:start w:val="2"/>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7" w15:restartNumberingAfterBreak="0">
    <w:nsid w:val="1A3C20CA"/>
    <w:multiLevelType w:val="hybridMultilevel"/>
    <w:tmpl w:val="76D4426E"/>
    <w:lvl w:ilvl="0" w:tplc="9692C2B0">
      <w:start w:val="365"/>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1F035FC7"/>
    <w:multiLevelType w:val="hybridMultilevel"/>
    <w:tmpl w:val="92625CE0"/>
    <w:lvl w:ilvl="0" w:tplc="5E60E296">
      <w:start w:val="1"/>
      <w:numFmt w:val="decimal"/>
      <w:lvlText w:val="%1."/>
      <w:lvlJc w:val="left"/>
      <w:pPr>
        <w:ind w:left="1656" w:hanging="360"/>
      </w:pPr>
      <w:rPr>
        <w:rFonts w:ascii="Times New Roman" w:eastAsia="Times New Roman" w:hAnsi="Times New Roman" w:cs="Times New Roman"/>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2049448F"/>
    <w:multiLevelType w:val="hybridMultilevel"/>
    <w:tmpl w:val="D632C2AC"/>
    <w:lvl w:ilvl="0" w:tplc="64D0040E">
      <w:start w:val="1"/>
      <w:numFmt w:val="decimal"/>
      <w:lvlText w:val="%1."/>
      <w:lvlJc w:val="left"/>
      <w:pPr>
        <w:ind w:left="1778" w:hanging="360"/>
      </w:pPr>
      <w:rPr>
        <w:rFonts w:hint="default"/>
        <w:u w:val="single"/>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0" w15:restartNumberingAfterBreak="0">
    <w:nsid w:val="34071E24"/>
    <w:multiLevelType w:val="hybridMultilevel"/>
    <w:tmpl w:val="224620B0"/>
    <w:lvl w:ilvl="0" w:tplc="193095E0">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488E2566"/>
    <w:multiLevelType w:val="multilevel"/>
    <w:tmpl w:val="9B7C8A5A"/>
    <w:lvl w:ilvl="0">
      <w:start w:val="1"/>
      <w:numFmt w:val="decimal"/>
      <w:lvlText w:val="%1."/>
      <w:lvlJc w:val="left"/>
      <w:pPr>
        <w:ind w:left="1650" w:hanging="360"/>
      </w:pPr>
      <w:rPr>
        <w:rFonts w:hint="default"/>
      </w:rPr>
    </w:lvl>
    <w:lvl w:ilvl="1">
      <w:start w:val="2"/>
      <w:numFmt w:val="decimal"/>
      <w:isLgl/>
      <w:lvlText w:val="%1.%2."/>
      <w:lvlJc w:val="left"/>
      <w:pPr>
        <w:ind w:left="1838"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2" w15:restartNumberingAfterBreak="0">
    <w:nsid w:val="5EE30138"/>
    <w:multiLevelType w:val="multilevel"/>
    <w:tmpl w:val="80605B20"/>
    <w:lvl w:ilvl="0">
      <w:start w:val="1"/>
      <w:numFmt w:val="decimal"/>
      <w:lvlText w:val="%1."/>
      <w:lvlJc w:val="left"/>
      <w:pPr>
        <w:ind w:left="1650" w:hanging="360"/>
      </w:pPr>
      <w:rPr>
        <w:rFonts w:hint="default"/>
      </w:rPr>
    </w:lvl>
    <w:lvl w:ilvl="1">
      <w:start w:val="1"/>
      <w:numFmt w:val="decimal"/>
      <w:isLgl/>
      <w:lvlText w:val="%1.%2."/>
      <w:lvlJc w:val="left"/>
      <w:pPr>
        <w:ind w:left="1920" w:hanging="36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3" w15:restartNumberingAfterBreak="0">
    <w:nsid w:val="5F6D310A"/>
    <w:multiLevelType w:val="hybridMultilevel"/>
    <w:tmpl w:val="124C4B7E"/>
    <w:lvl w:ilvl="0" w:tplc="EF04EFCC">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1BB09DA"/>
    <w:multiLevelType w:val="hybridMultilevel"/>
    <w:tmpl w:val="A8401D4E"/>
    <w:lvl w:ilvl="0" w:tplc="5B4A9DF8">
      <w:start w:val="7"/>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5" w15:restartNumberingAfterBreak="0">
    <w:nsid w:val="65604E47"/>
    <w:multiLevelType w:val="hybridMultilevel"/>
    <w:tmpl w:val="A6DA6F6A"/>
    <w:lvl w:ilvl="0" w:tplc="46B4C6E4">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6" w15:restartNumberingAfterBreak="0">
    <w:nsid w:val="6BC94040"/>
    <w:multiLevelType w:val="multilevel"/>
    <w:tmpl w:val="18CA7344"/>
    <w:lvl w:ilvl="0">
      <w:start w:val="4"/>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7503484C"/>
    <w:multiLevelType w:val="multilevel"/>
    <w:tmpl w:val="9B7C8A5A"/>
    <w:lvl w:ilvl="0">
      <w:start w:val="1"/>
      <w:numFmt w:val="decimal"/>
      <w:lvlText w:val="%1."/>
      <w:lvlJc w:val="left"/>
      <w:pPr>
        <w:ind w:left="1650" w:hanging="360"/>
      </w:pPr>
      <w:rPr>
        <w:rFonts w:hint="default"/>
      </w:rPr>
    </w:lvl>
    <w:lvl w:ilvl="1">
      <w:start w:val="2"/>
      <w:numFmt w:val="decimal"/>
      <w:isLgl/>
      <w:lvlText w:val="%1.%2."/>
      <w:lvlJc w:val="left"/>
      <w:pPr>
        <w:ind w:left="1838"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8" w15:restartNumberingAfterBreak="0">
    <w:nsid w:val="75342D9E"/>
    <w:multiLevelType w:val="multilevel"/>
    <w:tmpl w:val="C6462612"/>
    <w:lvl w:ilvl="0">
      <w:start w:val="1"/>
      <w:numFmt w:val="upperRoman"/>
      <w:lvlText w:val="%1."/>
      <w:lvlJc w:val="left"/>
      <w:pPr>
        <w:ind w:left="1146"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70F4006"/>
    <w:multiLevelType w:val="hybridMultilevel"/>
    <w:tmpl w:val="504E43C0"/>
    <w:lvl w:ilvl="0" w:tplc="FCC25166">
      <w:start w:val="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num w:numId="1">
    <w:abstractNumId w:val="0"/>
  </w:num>
  <w:num w:numId="2">
    <w:abstractNumId w:val="12"/>
  </w:num>
  <w:num w:numId="3">
    <w:abstractNumId w:val="8"/>
  </w:num>
  <w:num w:numId="4">
    <w:abstractNumId w:val="6"/>
  </w:num>
  <w:num w:numId="5">
    <w:abstractNumId w:val="5"/>
  </w:num>
  <w:num w:numId="6">
    <w:abstractNumId w:val="7"/>
  </w:num>
  <w:num w:numId="7">
    <w:abstractNumId w:val="10"/>
  </w:num>
  <w:num w:numId="8">
    <w:abstractNumId w:val="17"/>
  </w:num>
  <w:num w:numId="9">
    <w:abstractNumId w:val="1"/>
  </w:num>
  <w:num w:numId="10">
    <w:abstractNumId w:val="18"/>
  </w:num>
  <w:num w:numId="11">
    <w:abstractNumId w:val="4"/>
  </w:num>
  <w:num w:numId="12">
    <w:abstractNumId w:val="16"/>
  </w:num>
  <w:num w:numId="13">
    <w:abstractNumId w:val="11"/>
  </w:num>
  <w:num w:numId="14">
    <w:abstractNumId w:val="13"/>
  </w:num>
  <w:num w:numId="15">
    <w:abstractNumId w:val="9"/>
  </w:num>
  <w:num w:numId="16">
    <w:abstractNumId w:val="19"/>
  </w:num>
  <w:num w:numId="17">
    <w:abstractNumId w:val="3"/>
  </w:num>
  <w:num w:numId="18">
    <w:abstractNumId w:val="15"/>
  </w:num>
  <w:num w:numId="19">
    <w:abstractNumId w:val="14"/>
  </w:num>
  <w:num w:numId="2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6F"/>
    <w:rsid w:val="000001A4"/>
    <w:rsid w:val="00000531"/>
    <w:rsid w:val="0000086C"/>
    <w:rsid w:val="000024D5"/>
    <w:rsid w:val="0000469B"/>
    <w:rsid w:val="00004F08"/>
    <w:rsid w:val="000057C7"/>
    <w:rsid w:val="00010442"/>
    <w:rsid w:val="00011B32"/>
    <w:rsid w:val="00012154"/>
    <w:rsid w:val="000122F9"/>
    <w:rsid w:val="00012D2C"/>
    <w:rsid w:val="000145F7"/>
    <w:rsid w:val="00014B11"/>
    <w:rsid w:val="00015C1C"/>
    <w:rsid w:val="00015DFE"/>
    <w:rsid w:val="0001631B"/>
    <w:rsid w:val="00021591"/>
    <w:rsid w:val="000238A1"/>
    <w:rsid w:val="0002399A"/>
    <w:rsid w:val="00023FD4"/>
    <w:rsid w:val="00025D27"/>
    <w:rsid w:val="00026441"/>
    <w:rsid w:val="000268C0"/>
    <w:rsid w:val="00026C75"/>
    <w:rsid w:val="00027C92"/>
    <w:rsid w:val="00027F7A"/>
    <w:rsid w:val="00030E7A"/>
    <w:rsid w:val="0003104E"/>
    <w:rsid w:val="000316E1"/>
    <w:rsid w:val="000319EC"/>
    <w:rsid w:val="00031AB8"/>
    <w:rsid w:val="000323B0"/>
    <w:rsid w:val="0003370E"/>
    <w:rsid w:val="00035770"/>
    <w:rsid w:val="000365FE"/>
    <w:rsid w:val="00037981"/>
    <w:rsid w:val="00037EF1"/>
    <w:rsid w:val="00037F4E"/>
    <w:rsid w:val="000413DC"/>
    <w:rsid w:val="00042B0A"/>
    <w:rsid w:val="00042BF5"/>
    <w:rsid w:val="0004478B"/>
    <w:rsid w:val="00045994"/>
    <w:rsid w:val="00045D46"/>
    <w:rsid w:val="000468B6"/>
    <w:rsid w:val="00050278"/>
    <w:rsid w:val="000545DD"/>
    <w:rsid w:val="00060124"/>
    <w:rsid w:val="00060E08"/>
    <w:rsid w:val="0006168E"/>
    <w:rsid w:val="000624F9"/>
    <w:rsid w:val="00064498"/>
    <w:rsid w:val="000656C3"/>
    <w:rsid w:val="000657D4"/>
    <w:rsid w:val="000669FA"/>
    <w:rsid w:val="00070CB0"/>
    <w:rsid w:val="000711F0"/>
    <w:rsid w:val="00074951"/>
    <w:rsid w:val="000776E9"/>
    <w:rsid w:val="00082169"/>
    <w:rsid w:val="0008231A"/>
    <w:rsid w:val="000824E2"/>
    <w:rsid w:val="00083D78"/>
    <w:rsid w:val="0008492A"/>
    <w:rsid w:val="00087B68"/>
    <w:rsid w:val="00087ECE"/>
    <w:rsid w:val="00090775"/>
    <w:rsid w:val="000912A0"/>
    <w:rsid w:val="00092462"/>
    <w:rsid w:val="00095277"/>
    <w:rsid w:val="00095D1D"/>
    <w:rsid w:val="000960C7"/>
    <w:rsid w:val="00096443"/>
    <w:rsid w:val="00096DC6"/>
    <w:rsid w:val="000A0A93"/>
    <w:rsid w:val="000A1372"/>
    <w:rsid w:val="000A2D25"/>
    <w:rsid w:val="000A3640"/>
    <w:rsid w:val="000A554C"/>
    <w:rsid w:val="000A57B8"/>
    <w:rsid w:val="000A6AB5"/>
    <w:rsid w:val="000A7173"/>
    <w:rsid w:val="000A7A7D"/>
    <w:rsid w:val="000B13BE"/>
    <w:rsid w:val="000B1A9F"/>
    <w:rsid w:val="000B252F"/>
    <w:rsid w:val="000B340E"/>
    <w:rsid w:val="000B3A38"/>
    <w:rsid w:val="000B4E16"/>
    <w:rsid w:val="000B541F"/>
    <w:rsid w:val="000B6182"/>
    <w:rsid w:val="000B77C1"/>
    <w:rsid w:val="000C2012"/>
    <w:rsid w:val="000C3801"/>
    <w:rsid w:val="000C415D"/>
    <w:rsid w:val="000C4E95"/>
    <w:rsid w:val="000C6A60"/>
    <w:rsid w:val="000D2B0F"/>
    <w:rsid w:val="000D322F"/>
    <w:rsid w:val="000D49D9"/>
    <w:rsid w:val="000D4B2A"/>
    <w:rsid w:val="000E2952"/>
    <w:rsid w:val="000E3181"/>
    <w:rsid w:val="000E4450"/>
    <w:rsid w:val="000E54E3"/>
    <w:rsid w:val="000E6A37"/>
    <w:rsid w:val="000E73DA"/>
    <w:rsid w:val="000F0516"/>
    <w:rsid w:val="000F1568"/>
    <w:rsid w:val="000F27A5"/>
    <w:rsid w:val="000F5DA1"/>
    <w:rsid w:val="000F5E1C"/>
    <w:rsid w:val="000F64C3"/>
    <w:rsid w:val="001008A3"/>
    <w:rsid w:val="00100FD7"/>
    <w:rsid w:val="00102FC3"/>
    <w:rsid w:val="00105DE7"/>
    <w:rsid w:val="00106232"/>
    <w:rsid w:val="0010756A"/>
    <w:rsid w:val="0010790E"/>
    <w:rsid w:val="00110D21"/>
    <w:rsid w:val="00116599"/>
    <w:rsid w:val="00116756"/>
    <w:rsid w:val="0011769E"/>
    <w:rsid w:val="00121353"/>
    <w:rsid w:val="00122482"/>
    <w:rsid w:val="0012321C"/>
    <w:rsid w:val="00124605"/>
    <w:rsid w:val="00124B15"/>
    <w:rsid w:val="00125739"/>
    <w:rsid w:val="00125C68"/>
    <w:rsid w:val="00126250"/>
    <w:rsid w:val="00127B5D"/>
    <w:rsid w:val="0013229F"/>
    <w:rsid w:val="00137585"/>
    <w:rsid w:val="00137BDB"/>
    <w:rsid w:val="00140A06"/>
    <w:rsid w:val="00142430"/>
    <w:rsid w:val="001435E8"/>
    <w:rsid w:val="001435FA"/>
    <w:rsid w:val="001530D4"/>
    <w:rsid w:val="001551E0"/>
    <w:rsid w:val="00155A44"/>
    <w:rsid w:val="00156DDD"/>
    <w:rsid w:val="001574DE"/>
    <w:rsid w:val="00160A1A"/>
    <w:rsid w:val="00164C9F"/>
    <w:rsid w:val="00164F76"/>
    <w:rsid w:val="0016548E"/>
    <w:rsid w:val="00165F00"/>
    <w:rsid w:val="00167100"/>
    <w:rsid w:val="00167C1F"/>
    <w:rsid w:val="0017023F"/>
    <w:rsid w:val="001717F7"/>
    <w:rsid w:val="0017256E"/>
    <w:rsid w:val="00173CF9"/>
    <w:rsid w:val="001756BE"/>
    <w:rsid w:val="001757F3"/>
    <w:rsid w:val="00176C2C"/>
    <w:rsid w:val="00182FA1"/>
    <w:rsid w:val="00184DE5"/>
    <w:rsid w:val="00185356"/>
    <w:rsid w:val="001859AA"/>
    <w:rsid w:val="00185A89"/>
    <w:rsid w:val="00186187"/>
    <w:rsid w:val="00186580"/>
    <w:rsid w:val="00186674"/>
    <w:rsid w:val="00193568"/>
    <w:rsid w:val="001959FB"/>
    <w:rsid w:val="00197D48"/>
    <w:rsid w:val="001A006E"/>
    <w:rsid w:val="001A0145"/>
    <w:rsid w:val="001A0AB9"/>
    <w:rsid w:val="001A0EEC"/>
    <w:rsid w:val="001A3DB3"/>
    <w:rsid w:val="001A4475"/>
    <w:rsid w:val="001A4B41"/>
    <w:rsid w:val="001A5229"/>
    <w:rsid w:val="001A6665"/>
    <w:rsid w:val="001A6EB7"/>
    <w:rsid w:val="001A7626"/>
    <w:rsid w:val="001B09E3"/>
    <w:rsid w:val="001B2731"/>
    <w:rsid w:val="001B3E7D"/>
    <w:rsid w:val="001B4990"/>
    <w:rsid w:val="001B62A1"/>
    <w:rsid w:val="001B7AFD"/>
    <w:rsid w:val="001B7B3A"/>
    <w:rsid w:val="001C0188"/>
    <w:rsid w:val="001C08CD"/>
    <w:rsid w:val="001C0C82"/>
    <w:rsid w:val="001C3E9D"/>
    <w:rsid w:val="001C4A0B"/>
    <w:rsid w:val="001C4C02"/>
    <w:rsid w:val="001C4E2B"/>
    <w:rsid w:val="001C50AD"/>
    <w:rsid w:val="001C5E73"/>
    <w:rsid w:val="001C61CB"/>
    <w:rsid w:val="001C62A9"/>
    <w:rsid w:val="001C6391"/>
    <w:rsid w:val="001C6900"/>
    <w:rsid w:val="001C7EC9"/>
    <w:rsid w:val="001D2238"/>
    <w:rsid w:val="001D28D5"/>
    <w:rsid w:val="001D3ADD"/>
    <w:rsid w:val="001D4D16"/>
    <w:rsid w:val="001D5337"/>
    <w:rsid w:val="001E0AC5"/>
    <w:rsid w:val="001E32CC"/>
    <w:rsid w:val="001E3A25"/>
    <w:rsid w:val="001E60F7"/>
    <w:rsid w:val="001E6167"/>
    <w:rsid w:val="001F006F"/>
    <w:rsid w:val="001F0562"/>
    <w:rsid w:val="001F0878"/>
    <w:rsid w:val="001F1334"/>
    <w:rsid w:val="001F2F87"/>
    <w:rsid w:val="001F3D31"/>
    <w:rsid w:val="001F542F"/>
    <w:rsid w:val="001F5DCA"/>
    <w:rsid w:val="001F6875"/>
    <w:rsid w:val="001F6DBF"/>
    <w:rsid w:val="001F70CF"/>
    <w:rsid w:val="0020045C"/>
    <w:rsid w:val="0020280A"/>
    <w:rsid w:val="00205998"/>
    <w:rsid w:val="00206D84"/>
    <w:rsid w:val="0020706D"/>
    <w:rsid w:val="00207254"/>
    <w:rsid w:val="00207E88"/>
    <w:rsid w:val="00210E8C"/>
    <w:rsid w:val="002117A1"/>
    <w:rsid w:val="0021226B"/>
    <w:rsid w:val="00214F94"/>
    <w:rsid w:val="0021500E"/>
    <w:rsid w:val="00215DD1"/>
    <w:rsid w:val="00216163"/>
    <w:rsid w:val="00216AF7"/>
    <w:rsid w:val="00217CF8"/>
    <w:rsid w:val="00221D48"/>
    <w:rsid w:val="002238BE"/>
    <w:rsid w:val="00224BEE"/>
    <w:rsid w:val="00225B49"/>
    <w:rsid w:val="00226C3F"/>
    <w:rsid w:val="00227867"/>
    <w:rsid w:val="00227C45"/>
    <w:rsid w:val="00227C66"/>
    <w:rsid w:val="002304CF"/>
    <w:rsid w:val="002318BD"/>
    <w:rsid w:val="00231943"/>
    <w:rsid w:val="00231F92"/>
    <w:rsid w:val="00233893"/>
    <w:rsid w:val="00233899"/>
    <w:rsid w:val="0023630B"/>
    <w:rsid w:val="0023784B"/>
    <w:rsid w:val="002404EB"/>
    <w:rsid w:val="00240AC0"/>
    <w:rsid w:val="00241636"/>
    <w:rsid w:val="00242C8E"/>
    <w:rsid w:val="00243584"/>
    <w:rsid w:val="00247B96"/>
    <w:rsid w:val="0025003E"/>
    <w:rsid w:val="00250A85"/>
    <w:rsid w:val="00251501"/>
    <w:rsid w:val="00254B06"/>
    <w:rsid w:val="00254CB5"/>
    <w:rsid w:val="0025717B"/>
    <w:rsid w:val="00261998"/>
    <w:rsid w:val="00261D32"/>
    <w:rsid w:val="002620B8"/>
    <w:rsid w:val="00262A01"/>
    <w:rsid w:val="002632F8"/>
    <w:rsid w:val="00263ED7"/>
    <w:rsid w:val="00265251"/>
    <w:rsid w:val="002657FA"/>
    <w:rsid w:val="002670CC"/>
    <w:rsid w:val="00267465"/>
    <w:rsid w:val="0026766B"/>
    <w:rsid w:val="002679B1"/>
    <w:rsid w:val="00271D50"/>
    <w:rsid w:val="00271E51"/>
    <w:rsid w:val="00272D62"/>
    <w:rsid w:val="0027317B"/>
    <w:rsid w:val="00275198"/>
    <w:rsid w:val="00275552"/>
    <w:rsid w:val="0027556F"/>
    <w:rsid w:val="00275E32"/>
    <w:rsid w:val="00276072"/>
    <w:rsid w:val="002808EB"/>
    <w:rsid w:val="002826E5"/>
    <w:rsid w:val="00282AF8"/>
    <w:rsid w:val="002838FA"/>
    <w:rsid w:val="00284498"/>
    <w:rsid w:val="002847E9"/>
    <w:rsid w:val="00284ED9"/>
    <w:rsid w:val="002859C7"/>
    <w:rsid w:val="00286E91"/>
    <w:rsid w:val="00291434"/>
    <w:rsid w:val="0029440A"/>
    <w:rsid w:val="00294C50"/>
    <w:rsid w:val="00294F5F"/>
    <w:rsid w:val="00295C0D"/>
    <w:rsid w:val="002A06B1"/>
    <w:rsid w:val="002A1DDC"/>
    <w:rsid w:val="002A1F70"/>
    <w:rsid w:val="002A47C0"/>
    <w:rsid w:val="002A5D66"/>
    <w:rsid w:val="002A605A"/>
    <w:rsid w:val="002B2D6C"/>
    <w:rsid w:val="002B2FA9"/>
    <w:rsid w:val="002B4B57"/>
    <w:rsid w:val="002B5497"/>
    <w:rsid w:val="002B5C3D"/>
    <w:rsid w:val="002B646F"/>
    <w:rsid w:val="002B79FA"/>
    <w:rsid w:val="002B7BA8"/>
    <w:rsid w:val="002C04A7"/>
    <w:rsid w:val="002C0963"/>
    <w:rsid w:val="002C0B75"/>
    <w:rsid w:val="002C1F66"/>
    <w:rsid w:val="002C302B"/>
    <w:rsid w:val="002C35E3"/>
    <w:rsid w:val="002C6FF1"/>
    <w:rsid w:val="002C768B"/>
    <w:rsid w:val="002D26A0"/>
    <w:rsid w:val="002D2C87"/>
    <w:rsid w:val="002D3507"/>
    <w:rsid w:val="002D3727"/>
    <w:rsid w:val="002D39AC"/>
    <w:rsid w:val="002D4C8E"/>
    <w:rsid w:val="002D54D3"/>
    <w:rsid w:val="002D57A7"/>
    <w:rsid w:val="002E052F"/>
    <w:rsid w:val="002E0790"/>
    <w:rsid w:val="002E0AD9"/>
    <w:rsid w:val="002E1B68"/>
    <w:rsid w:val="002E2CA6"/>
    <w:rsid w:val="002E6047"/>
    <w:rsid w:val="002E65AA"/>
    <w:rsid w:val="002F09D2"/>
    <w:rsid w:val="002F0AA9"/>
    <w:rsid w:val="002F19F6"/>
    <w:rsid w:val="002F1D73"/>
    <w:rsid w:val="002F24F4"/>
    <w:rsid w:val="002F2576"/>
    <w:rsid w:val="002F2CBB"/>
    <w:rsid w:val="002F3D28"/>
    <w:rsid w:val="002F4712"/>
    <w:rsid w:val="00300BAB"/>
    <w:rsid w:val="00301426"/>
    <w:rsid w:val="00303EE3"/>
    <w:rsid w:val="00304D93"/>
    <w:rsid w:val="003050E5"/>
    <w:rsid w:val="00307F3C"/>
    <w:rsid w:val="003107B2"/>
    <w:rsid w:val="00310B3C"/>
    <w:rsid w:val="00311392"/>
    <w:rsid w:val="0031382E"/>
    <w:rsid w:val="00314AD9"/>
    <w:rsid w:val="003158BA"/>
    <w:rsid w:val="0031670B"/>
    <w:rsid w:val="00320BF5"/>
    <w:rsid w:val="00321644"/>
    <w:rsid w:val="003216CA"/>
    <w:rsid w:val="003223D0"/>
    <w:rsid w:val="00325BFA"/>
    <w:rsid w:val="00327D8E"/>
    <w:rsid w:val="00327FA1"/>
    <w:rsid w:val="003332C6"/>
    <w:rsid w:val="0033479A"/>
    <w:rsid w:val="00334F2E"/>
    <w:rsid w:val="003362B2"/>
    <w:rsid w:val="0033775E"/>
    <w:rsid w:val="00337CB7"/>
    <w:rsid w:val="003402F4"/>
    <w:rsid w:val="00340A75"/>
    <w:rsid w:val="00341868"/>
    <w:rsid w:val="0034267F"/>
    <w:rsid w:val="003436B1"/>
    <w:rsid w:val="00345AB3"/>
    <w:rsid w:val="00347D31"/>
    <w:rsid w:val="00352231"/>
    <w:rsid w:val="00352F2A"/>
    <w:rsid w:val="003533E8"/>
    <w:rsid w:val="003568D7"/>
    <w:rsid w:val="00357322"/>
    <w:rsid w:val="003624D1"/>
    <w:rsid w:val="00365CF1"/>
    <w:rsid w:val="003664C2"/>
    <w:rsid w:val="00370D22"/>
    <w:rsid w:val="00371CDE"/>
    <w:rsid w:val="00373155"/>
    <w:rsid w:val="00374A84"/>
    <w:rsid w:val="00376BB9"/>
    <w:rsid w:val="00376CF4"/>
    <w:rsid w:val="00376D6D"/>
    <w:rsid w:val="00377323"/>
    <w:rsid w:val="003776C3"/>
    <w:rsid w:val="003779AC"/>
    <w:rsid w:val="00377B13"/>
    <w:rsid w:val="00380C34"/>
    <w:rsid w:val="00381DAD"/>
    <w:rsid w:val="0038396E"/>
    <w:rsid w:val="00384F0B"/>
    <w:rsid w:val="00385C44"/>
    <w:rsid w:val="003868CC"/>
    <w:rsid w:val="003872D7"/>
    <w:rsid w:val="00390928"/>
    <w:rsid w:val="00390BBB"/>
    <w:rsid w:val="003913D4"/>
    <w:rsid w:val="00392411"/>
    <w:rsid w:val="00392A26"/>
    <w:rsid w:val="00396801"/>
    <w:rsid w:val="00397CB7"/>
    <w:rsid w:val="003A06BA"/>
    <w:rsid w:val="003A1CE4"/>
    <w:rsid w:val="003A2EB5"/>
    <w:rsid w:val="003A3C3F"/>
    <w:rsid w:val="003A46FD"/>
    <w:rsid w:val="003A5C27"/>
    <w:rsid w:val="003A6713"/>
    <w:rsid w:val="003A797E"/>
    <w:rsid w:val="003B05C1"/>
    <w:rsid w:val="003B5C54"/>
    <w:rsid w:val="003B76B4"/>
    <w:rsid w:val="003C0125"/>
    <w:rsid w:val="003C0176"/>
    <w:rsid w:val="003C0F50"/>
    <w:rsid w:val="003C2642"/>
    <w:rsid w:val="003C2DB6"/>
    <w:rsid w:val="003C30C5"/>
    <w:rsid w:val="003C4087"/>
    <w:rsid w:val="003C47CB"/>
    <w:rsid w:val="003C5957"/>
    <w:rsid w:val="003C64DB"/>
    <w:rsid w:val="003C6E14"/>
    <w:rsid w:val="003C7CEA"/>
    <w:rsid w:val="003C7F55"/>
    <w:rsid w:val="003D0194"/>
    <w:rsid w:val="003D1488"/>
    <w:rsid w:val="003D2FCB"/>
    <w:rsid w:val="003D6181"/>
    <w:rsid w:val="003D6EC2"/>
    <w:rsid w:val="003D76AF"/>
    <w:rsid w:val="003E179C"/>
    <w:rsid w:val="003E3950"/>
    <w:rsid w:val="003E41C9"/>
    <w:rsid w:val="003E42C0"/>
    <w:rsid w:val="003E4B52"/>
    <w:rsid w:val="003E564F"/>
    <w:rsid w:val="003E6936"/>
    <w:rsid w:val="003E6D37"/>
    <w:rsid w:val="003F0789"/>
    <w:rsid w:val="003F0982"/>
    <w:rsid w:val="003F0DCB"/>
    <w:rsid w:val="003F143F"/>
    <w:rsid w:val="003F3E2F"/>
    <w:rsid w:val="003F4002"/>
    <w:rsid w:val="003F598E"/>
    <w:rsid w:val="003F611E"/>
    <w:rsid w:val="003F6644"/>
    <w:rsid w:val="003F6A0C"/>
    <w:rsid w:val="003F7AB2"/>
    <w:rsid w:val="00401AC1"/>
    <w:rsid w:val="0040225E"/>
    <w:rsid w:val="00403081"/>
    <w:rsid w:val="004032D5"/>
    <w:rsid w:val="00405C2E"/>
    <w:rsid w:val="00406A58"/>
    <w:rsid w:val="0040704D"/>
    <w:rsid w:val="004079AB"/>
    <w:rsid w:val="0041087F"/>
    <w:rsid w:val="004156CA"/>
    <w:rsid w:val="0042062C"/>
    <w:rsid w:val="00420D56"/>
    <w:rsid w:val="004212D2"/>
    <w:rsid w:val="0042147D"/>
    <w:rsid w:val="00421AA7"/>
    <w:rsid w:val="00425448"/>
    <w:rsid w:val="0042637E"/>
    <w:rsid w:val="004266F3"/>
    <w:rsid w:val="00426E19"/>
    <w:rsid w:val="004325B7"/>
    <w:rsid w:val="004326A1"/>
    <w:rsid w:val="00435298"/>
    <w:rsid w:val="004359D2"/>
    <w:rsid w:val="00435D80"/>
    <w:rsid w:val="00436EB3"/>
    <w:rsid w:val="004371CE"/>
    <w:rsid w:val="00440424"/>
    <w:rsid w:val="004404C0"/>
    <w:rsid w:val="0044078E"/>
    <w:rsid w:val="00440C4B"/>
    <w:rsid w:val="00440D08"/>
    <w:rsid w:val="00441221"/>
    <w:rsid w:val="0044166E"/>
    <w:rsid w:val="0044251B"/>
    <w:rsid w:val="004429B7"/>
    <w:rsid w:val="004460DC"/>
    <w:rsid w:val="0044747A"/>
    <w:rsid w:val="004512FF"/>
    <w:rsid w:val="004546D3"/>
    <w:rsid w:val="00455F1F"/>
    <w:rsid w:val="00457B8C"/>
    <w:rsid w:val="00460B47"/>
    <w:rsid w:val="004618C1"/>
    <w:rsid w:val="004622EF"/>
    <w:rsid w:val="00465574"/>
    <w:rsid w:val="004678B1"/>
    <w:rsid w:val="004702FD"/>
    <w:rsid w:val="004708E6"/>
    <w:rsid w:val="00471B5C"/>
    <w:rsid w:val="004732C6"/>
    <w:rsid w:val="00473F58"/>
    <w:rsid w:val="0047493D"/>
    <w:rsid w:val="004753D7"/>
    <w:rsid w:val="00475B10"/>
    <w:rsid w:val="00476BEC"/>
    <w:rsid w:val="00477A6D"/>
    <w:rsid w:val="00481630"/>
    <w:rsid w:val="00483D44"/>
    <w:rsid w:val="004852F7"/>
    <w:rsid w:val="00490535"/>
    <w:rsid w:val="004936D3"/>
    <w:rsid w:val="004941C9"/>
    <w:rsid w:val="00494C4C"/>
    <w:rsid w:val="004953D5"/>
    <w:rsid w:val="00495DAB"/>
    <w:rsid w:val="00497E93"/>
    <w:rsid w:val="004A29C4"/>
    <w:rsid w:val="004A3157"/>
    <w:rsid w:val="004A4679"/>
    <w:rsid w:val="004A58B4"/>
    <w:rsid w:val="004A6868"/>
    <w:rsid w:val="004A6A00"/>
    <w:rsid w:val="004A6CA4"/>
    <w:rsid w:val="004B0291"/>
    <w:rsid w:val="004B02EB"/>
    <w:rsid w:val="004B1E57"/>
    <w:rsid w:val="004B35F2"/>
    <w:rsid w:val="004B3C0E"/>
    <w:rsid w:val="004B43FC"/>
    <w:rsid w:val="004B562F"/>
    <w:rsid w:val="004B5E1E"/>
    <w:rsid w:val="004B65F4"/>
    <w:rsid w:val="004B6718"/>
    <w:rsid w:val="004C2016"/>
    <w:rsid w:val="004C203B"/>
    <w:rsid w:val="004C2264"/>
    <w:rsid w:val="004C2D97"/>
    <w:rsid w:val="004C3F01"/>
    <w:rsid w:val="004C56EC"/>
    <w:rsid w:val="004C5F50"/>
    <w:rsid w:val="004C68B5"/>
    <w:rsid w:val="004C6B2E"/>
    <w:rsid w:val="004C75CC"/>
    <w:rsid w:val="004C7FA1"/>
    <w:rsid w:val="004D16A2"/>
    <w:rsid w:val="004D19D7"/>
    <w:rsid w:val="004D2CB3"/>
    <w:rsid w:val="004D361E"/>
    <w:rsid w:val="004D607F"/>
    <w:rsid w:val="004D6FD7"/>
    <w:rsid w:val="004D70DC"/>
    <w:rsid w:val="004D72E4"/>
    <w:rsid w:val="004D7312"/>
    <w:rsid w:val="004E1898"/>
    <w:rsid w:val="004E3767"/>
    <w:rsid w:val="004E474E"/>
    <w:rsid w:val="004E6079"/>
    <w:rsid w:val="004E621F"/>
    <w:rsid w:val="004E6C2E"/>
    <w:rsid w:val="004F31AD"/>
    <w:rsid w:val="004F67BA"/>
    <w:rsid w:val="004F6EEA"/>
    <w:rsid w:val="004F7BB5"/>
    <w:rsid w:val="0050020A"/>
    <w:rsid w:val="005018D8"/>
    <w:rsid w:val="005029A0"/>
    <w:rsid w:val="00502CAF"/>
    <w:rsid w:val="00505028"/>
    <w:rsid w:val="00506610"/>
    <w:rsid w:val="00507295"/>
    <w:rsid w:val="0050762A"/>
    <w:rsid w:val="00510A9E"/>
    <w:rsid w:val="00510BCF"/>
    <w:rsid w:val="00510E3A"/>
    <w:rsid w:val="00511333"/>
    <w:rsid w:val="00511E54"/>
    <w:rsid w:val="005120F9"/>
    <w:rsid w:val="00514FB7"/>
    <w:rsid w:val="00515D95"/>
    <w:rsid w:val="005160E3"/>
    <w:rsid w:val="0051697B"/>
    <w:rsid w:val="00517936"/>
    <w:rsid w:val="00520E37"/>
    <w:rsid w:val="00521CBE"/>
    <w:rsid w:val="0052222B"/>
    <w:rsid w:val="00523C89"/>
    <w:rsid w:val="005254AF"/>
    <w:rsid w:val="00527A95"/>
    <w:rsid w:val="00530821"/>
    <w:rsid w:val="00530D30"/>
    <w:rsid w:val="0053572B"/>
    <w:rsid w:val="005359D3"/>
    <w:rsid w:val="00540B62"/>
    <w:rsid w:val="00540DC6"/>
    <w:rsid w:val="0054101A"/>
    <w:rsid w:val="0054149C"/>
    <w:rsid w:val="005434C6"/>
    <w:rsid w:val="00543557"/>
    <w:rsid w:val="00543932"/>
    <w:rsid w:val="00544899"/>
    <w:rsid w:val="00545AE2"/>
    <w:rsid w:val="005460C7"/>
    <w:rsid w:val="005471A0"/>
    <w:rsid w:val="00547790"/>
    <w:rsid w:val="00551527"/>
    <w:rsid w:val="005522E9"/>
    <w:rsid w:val="00555394"/>
    <w:rsid w:val="0055550C"/>
    <w:rsid w:val="00556C8A"/>
    <w:rsid w:val="0056760E"/>
    <w:rsid w:val="005700FA"/>
    <w:rsid w:val="00570E82"/>
    <w:rsid w:val="0057341E"/>
    <w:rsid w:val="00577F6F"/>
    <w:rsid w:val="005814B6"/>
    <w:rsid w:val="005814BE"/>
    <w:rsid w:val="00582336"/>
    <w:rsid w:val="0058243F"/>
    <w:rsid w:val="005840D3"/>
    <w:rsid w:val="00584389"/>
    <w:rsid w:val="00584E6C"/>
    <w:rsid w:val="0058612F"/>
    <w:rsid w:val="00586640"/>
    <w:rsid w:val="005877BC"/>
    <w:rsid w:val="0059184F"/>
    <w:rsid w:val="00594500"/>
    <w:rsid w:val="00595FFB"/>
    <w:rsid w:val="0059665B"/>
    <w:rsid w:val="00597053"/>
    <w:rsid w:val="005975C4"/>
    <w:rsid w:val="005A018B"/>
    <w:rsid w:val="005A0C43"/>
    <w:rsid w:val="005A373E"/>
    <w:rsid w:val="005A4449"/>
    <w:rsid w:val="005A449A"/>
    <w:rsid w:val="005A46E5"/>
    <w:rsid w:val="005A556F"/>
    <w:rsid w:val="005A6C9D"/>
    <w:rsid w:val="005A771D"/>
    <w:rsid w:val="005B183E"/>
    <w:rsid w:val="005B38EA"/>
    <w:rsid w:val="005B52A7"/>
    <w:rsid w:val="005C0322"/>
    <w:rsid w:val="005C0637"/>
    <w:rsid w:val="005C1620"/>
    <w:rsid w:val="005C1CA0"/>
    <w:rsid w:val="005C2514"/>
    <w:rsid w:val="005C25D1"/>
    <w:rsid w:val="005C4436"/>
    <w:rsid w:val="005C5C01"/>
    <w:rsid w:val="005C6C86"/>
    <w:rsid w:val="005D05E4"/>
    <w:rsid w:val="005D0CF7"/>
    <w:rsid w:val="005D1397"/>
    <w:rsid w:val="005D15F3"/>
    <w:rsid w:val="005D324D"/>
    <w:rsid w:val="005D418A"/>
    <w:rsid w:val="005D492D"/>
    <w:rsid w:val="005D6B33"/>
    <w:rsid w:val="005D6E83"/>
    <w:rsid w:val="005D7E79"/>
    <w:rsid w:val="005E2CBF"/>
    <w:rsid w:val="005E35C9"/>
    <w:rsid w:val="005E4E06"/>
    <w:rsid w:val="005E4EAC"/>
    <w:rsid w:val="005F127A"/>
    <w:rsid w:val="005F2790"/>
    <w:rsid w:val="005F2A1D"/>
    <w:rsid w:val="005F386D"/>
    <w:rsid w:val="005F4ED1"/>
    <w:rsid w:val="005F553C"/>
    <w:rsid w:val="005F6926"/>
    <w:rsid w:val="005F6E9C"/>
    <w:rsid w:val="00600C51"/>
    <w:rsid w:val="006014F2"/>
    <w:rsid w:val="00604542"/>
    <w:rsid w:val="00604F06"/>
    <w:rsid w:val="0060515D"/>
    <w:rsid w:val="00606D1B"/>
    <w:rsid w:val="0061073F"/>
    <w:rsid w:val="006119C5"/>
    <w:rsid w:val="006123CF"/>
    <w:rsid w:val="00614844"/>
    <w:rsid w:val="00616B6A"/>
    <w:rsid w:val="00617BEF"/>
    <w:rsid w:val="00620DC0"/>
    <w:rsid w:val="0062106D"/>
    <w:rsid w:val="006214FB"/>
    <w:rsid w:val="006218D5"/>
    <w:rsid w:val="00622B26"/>
    <w:rsid w:val="00622B9B"/>
    <w:rsid w:val="00623118"/>
    <w:rsid w:val="00623C74"/>
    <w:rsid w:val="00626AA5"/>
    <w:rsid w:val="0063089E"/>
    <w:rsid w:val="0063215B"/>
    <w:rsid w:val="0063348C"/>
    <w:rsid w:val="006336FC"/>
    <w:rsid w:val="00633785"/>
    <w:rsid w:val="00633C50"/>
    <w:rsid w:val="00636499"/>
    <w:rsid w:val="0063753C"/>
    <w:rsid w:val="00643DD8"/>
    <w:rsid w:val="00645720"/>
    <w:rsid w:val="00646347"/>
    <w:rsid w:val="00646366"/>
    <w:rsid w:val="00647A69"/>
    <w:rsid w:val="00650D0C"/>
    <w:rsid w:val="00650F98"/>
    <w:rsid w:val="00651028"/>
    <w:rsid w:val="0065165D"/>
    <w:rsid w:val="006529EF"/>
    <w:rsid w:val="006539B3"/>
    <w:rsid w:val="006540D7"/>
    <w:rsid w:val="006544F5"/>
    <w:rsid w:val="00656BB7"/>
    <w:rsid w:val="006578A7"/>
    <w:rsid w:val="00657F39"/>
    <w:rsid w:val="006603B6"/>
    <w:rsid w:val="0066153A"/>
    <w:rsid w:val="006633C1"/>
    <w:rsid w:val="00665072"/>
    <w:rsid w:val="00667793"/>
    <w:rsid w:val="006704A7"/>
    <w:rsid w:val="00673647"/>
    <w:rsid w:val="00673F24"/>
    <w:rsid w:val="0067482A"/>
    <w:rsid w:val="006754D8"/>
    <w:rsid w:val="00675E84"/>
    <w:rsid w:val="00680015"/>
    <w:rsid w:val="0068261C"/>
    <w:rsid w:val="00683131"/>
    <w:rsid w:val="0068323E"/>
    <w:rsid w:val="0068538E"/>
    <w:rsid w:val="0068705C"/>
    <w:rsid w:val="006879B4"/>
    <w:rsid w:val="006922A9"/>
    <w:rsid w:val="00692D2D"/>
    <w:rsid w:val="0069493A"/>
    <w:rsid w:val="00696F8E"/>
    <w:rsid w:val="00697FEB"/>
    <w:rsid w:val="006A15AC"/>
    <w:rsid w:val="006A16BB"/>
    <w:rsid w:val="006A4DF8"/>
    <w:rsid w:val="006B140B"/>
    <w:rsid w:val="006B1D06"/>
    <w:rsid w:val="006B3858"/>
    <w:rsid w:val="006B397D"/>
    <w:rsid w:val="006C4293"/>
    <w:rsid w:val="006C4A7F"/>
    <w:rsid w:val="006C4BD6"/>
    <w:rsid w:val="006C4CB5"/>
    <w:rsid w:val="006C598F"/>
    <w:rsid w:val="006C5C1A"/>
    <w:rsid w:val="006C661B"/>
    <w:rsid w:val="006C6C15"/>
    <w:rsid w:val="006C758F"/>
    <w:rsid w:val="006C7763"/>
    <w:rsid w:val="006D0362"/>
    <w:rsid w:val="006D0F30"/>
    <w:rsid w:val="006D2399"/>
    <w:rsid w:val="006D43F3"/>
    <w:rsid w:val="006D4971"/>
    <w:rsid w:val="006D579F"/>
    <w:rsid w:val="006D59E4"/>
    <w:rsid w:val="006D5B19"/>
    <w:rsid w:val="006D6ACE"/>
    <w:rsid w:val="006D756F"/>
    <w:rsid w:val="006E07B2"/>
    <w:rsid w:val="006E0F52"/>
    <w:rsid w:val="006E1B78"/>
    <w:rsid w:val="006E34D1"/>
    <w:rsid w:val="006E6149"/>
    <w:rsid w:val="006E70D0"/>
    <w:rsid w:val="006F1DE8"/>
    <w:rsid w:val="006F3F51"/>
    <w:rsid w:val="006F52D7"/>
    <w:rsid w:val="006F69B7"/>
    <w:rsid w:val="00701BB1"/>
    <w:rsid w:val="00701D5C"/>
    <w:rsid w:val="00701D8B"/>
    <w:rsid w:val="007059A6"/>
    <w:rsid w:val="00705AE5"/>
    <w:rsid w:val="00705AE7"/>
    <w:rsid w:val="00705F15"/>
    <w:rsid w:val="00706D45"/>
    <w:rsid w:val="007078D1"/>
    <w:rsid w:val="007079A1"/>
    <w:rsid w:val="0071024F"/>
    <w:rsid w:val="007109A3"/>
    <w:rsid w:val="00710DC8"/>
    <w:rsid w:val="00711C5B"/>
    <w:rsid w:val="00711DA6"/>
    <w:rsid w:val="00711E35"/>
    <w:rsid w:val="007121D5"/>
    <w:rsid w:val="00712AD2"/>
    <w:rsid w:val="00713A27"/>
    <w:rsid w:val="00713EB7"/>
    <w:rsid w:val="00715E69"/>
    <w:rsid w:val="00715F5E"/>
    <w:rsid w:val="00721A6E"/>
    <w:rsid w:val="00723563"/>
    <w:rsid w:val="0073071F"/>
    <w:rsid w:val="00731498"/>
    <w:rsid w:val="007315CF"/>
    <w:rsid w:val="00731FA0"/>
    <w:rsid w:val="007325C1"/>
    <w:rsid w:val="007329A5"/>
    <w:rsid w:val="00733552"/>
    <w:rsid w:val="0073579A"/>
    <w:rsid w:val="00736DDF"/>
    <w:rsid w:val="00740A89"/>
    <w:rsid w:val="00742A94"/>
    <w:rsid w:val="00742C3B"/>
    <w:rsid w:val="00743202"/>
    <w:rsid w:val="007447D0"/>
    <w:rsid w:val="0074558F"/>
    <w:rsid w:val="00745C59"/>
    <w:rsid w:val="00746038"/>
    <w:rsid w:val="007465A5"/>
    <w:rsid w:val="00750FBF"/>
    <w:rsid w:val="0075161E"/>
    <w:rsid w:val="00752669"/>
    <w:rsid w:val="00755C86"/>
    <w:rsid w:val="00756AAE"/>
    <w:rsid w:val="00756E94"/>
    <w:rsid w:val="00757658"/>
    <w:rsid w:val="007613A4"/>
    <w:rsid w:val="00761CAE"/>
    <w:rsid w:val="007629BB"/>
    <w:rsid w:val="007635B5"/>
    <w:rsid w:val="00763AC2"/>
    <w:rsid w:val="00763DFA"/>
    <w:rsid w:val="00764C2F"/>
    <w:rsid w:val="00765D56"/>
    <w:rsid w:val="00767595"/>
    <w:rsid w:val="00770D5B"/>
    <w:rsid w:val="00772296"/>
    <w:rsid w:val="00772B2B"/>
    <w:rsid w:val="00773FE4"/>
    <w:rsid w:val="00774823"/>
    <w:rsid w:val="007752B7"/>
    <w:rsid w:val="00775471"/>
    <w:rsid w:val="00775F5B"/>
    <w:rsid w:val="007771C6"/>
    <w:rsid w:val="00777EE2"/>
    <w:rsid w:val="00780280"/>
    <w:rsid w:val="00780532"/>
    <w:rsid w:val="0078156E"/>
    <w:rsid w:val="007819DA"/>
    <w:rsid w:val="00782A53"/>
    <w:rsid w:val="00783E39"/>
    <w:rsid w:val="0079151C"/>
    <w:rsid w:val="00791665"/>
    <w:rsid w:val="00794738"/>
    <w:rsid w:val="00794E59"/>
    <w:rsid w:val="007951A3"/>
    <w:rsid w:val="00796024"/>
    <w:rsid w:val="007968DD"/>
    <w:rsid w:val="007A1240"/>
    <w:rsid w:val="007A124E"/>
    <w:rsid w:val="007A2803"/>
    <w:rsid w:val="007A3F74"/>
    <w:rsid w:val="007A48AC"/>
    <w:rsid w:val="007A556A"/>
    <w:rsid w:val="007A6B93"/>
    <w:rsid w:val="007B074D"/>
    <w:rsid w:val="007B1B42"/>
    <w:rsid w:val="007B2262"/>
    <w:rsid w:val="007B5BB1"/>
    <w:rsid w:val="007B6F3E"/>
    <w:rsid w:val="007B7F13"/>
    <w:rsid w:val="007C0E38"/>
    <w:rsid w:val="007C0F35"/>
    <w:rsid w:val="007C1BA2"/>
    <w:rsid w:val="007C3348"/>
    <w:rsid w:val="007C3C7A"/>
    <w:rsid w:val="007C42AC"/>
    <w:rsid w:val="007D04A8"/>
    <w:rsid w:val="007D1262"/>
    <w:rsid w:val="007D1700"/>
    <w:rsid w:val="007D1B38"/>
    <w:rsid w:val="007D22D8"/>
    <w:rsid w:val="007D38FF"/>
    <w:rsid w:val="007D407C"/>
    <w:rsid w:val="007D4A23"/>
    <w:rsid w:val="007D542E"/>
    <w:rsid w:val="007D5BBB"/>
    <w:rsid w:val="007D63CE"/>
    <w:rsid w:val="007D7C28"/>
    <w:rsid w:val="007E3DFA"/>
    <w:rsid w:val="007E4003"/>
    <w:rsid w:val="007E6F73"/>
    <w:rsid w:val="007F13EC"/>
    <w:rsid w:val="007F148D"/>
    <w:rsid w:val="007F2D76"/>
    <w:rsid w:val="007F411F"/>
    <w:rsid w:val="007F4EA3"/>
    <w:rsid w:val="007F65B2"/>
    <w:rsid w:val="007F6CB3"/>
    <w:rsid w:val="007F6F5E"/>
    <w:rsid w:val="007F7EF1"/>
    <w:rsid w:val="00801C94"/>
    <w:rsid w:val="008026E8"/>
    <w:rsid w:val="00803654"/>
    <w:rsid w:val="008036F8"/>
    <w:rsid w:val="00803DD3"/>
    <w:rsid w:val="0080595E"/>
    <w:rsid w:val="00805C2D"/>
    <w:rsid w:val="00806F91"/>
    <w:rsid w:val="00807480"/>
    <w:rsid w:val="008078A4"/>
    <w:rsid w:val="008106D2"/>
    <w:rsid w:val="00811FC7"/>
    <w:rsid w:val="00814EC6"/>
    <w:rsid w:val="008169E2"/>
    <w:rsid w:val="00820937"/>
    <w:rsid w:val="00824B8B"/>
    <w:rsid w:val="0082508D"/>
    <w:rsid w:val="00825F97"/>
    <w:rsid w:val="00826A50"/>
    <w:rsid w:val="00832A87"/>
    <w:rsid w:val="008334BD"/>
    <w:rsid w:val="00833FA2"/>
    <w:rsid w:val="00834C82"/>
    <w:rsid w:val="0083570C"/>
    <w:rsid w:val="00835959"/>
    <w:rsid w:val="008359B3"/>
    <w:rsid w:val="00836B5B"/>
    <w:rsid w:val="00837662"/>
    <w:rsid w:val="00837795"/>
    <w:rsid w:val="00840009"/>
    <w:rsid w:val="0084047D"/>
    <w:rsid w:val="00842EDE"/>
    <w:rsid w:val="00843210"/>
    <w:rsid w:val="00843D2E"/>
    <w:rsid w:val="00844322"/>
    <w:rsid w:val="008452EE"/>
    <w:rsid w:val="008474F1"/>
    <w:rsid w:val="00851BEC"/>
    <w:rsid w:val="00856E32"/>
    <w:rsid w:val="00860349"/>
    <w:rsid w:val="00860D5C"/>
    <w:rsid w:val="00861492"/>
    <w:rsid w:val="00862E66"/>
    <w:rsid w:val="00864131"/>
    <w:rsid w:val="008678E7"/>
    <w:rsid w:val="00867F4B"/>
    <w:rsid w:val="00870CD3"/>
    <w:rsid w:val="00870E5A"/>
    <w:rsid w:val="008711BA"/>
    <w:rsid w:val="00875919"/>
    <w:rsid w:val="0087610A"/>
    <w:rsid w:val="00876866"/>
    <w:rsid w:val="00876DC6"/>
    <w:rsid w:val="00877315"/>
    <w:rsid w:val="00877EFE"/>
    <w:rsid w:val="00881115"/>
    <w:rsid w:val="00883BBC"/>
    <w:rsid w:val="00886CC2"/>
    <w:rsid w:val="00887958"/>
    <w:rsid w:val="00887C82"/>
    <w:rsid w:val="0089021A"/>
    <w:rsid w:val="008902BD"/>
    <w:rsid w:val="00891947"/>
    <w:rsid w:val="00894FB2"/>
    <w:rsid w:val="00896F85"/>
    <w:rsid w:val="00897970"/>
    <w:rsid w:val="008A16C7"/>
    <w:rsid w:val="008A1DE2"/>
    <w:rsid w:val="008A2D11"/>
    <w:rsid w:val="008A344C"/>
    <w:rsid w:val="008A5A3E"/>
    <w:rsid w:val="008A7537"/>
    <w:rsid w:val="008B0795"/>
    <w:rsid w:val="008B14C3"/>
    <w:rsid w:val="008B2B43"/>
    <w:rsid w:val="008B2F96"/>
    <w:rsid w:val="008B37DD"/>
    <w:rsid w:val="008B3871"/>
    <w:rsid w:val="008B5E50"/>
    <w:rsid w:val="008B75D2"/>
    <w:rsid w:val="008C3EBF"/>
    <w:rsid w:val="008C53F0"/>
    <w:rsid w:val="008C5B9B"/>
    <w:rsid w:val="008C5EB4"/>
    <w:rsid w:val="008D03DF"/>
    <w:rsid w:val="008D25E3"/>
    <w:rsid w:val="008D275A"/>
    <w:rsid w:val="008D4DDB"/>
    <w:rsid w:val="008D5376"/>
    <w:rsid w:val="008D561D"/>
    <w:rsid w:val="008D5915"/>
    <w:rsid w:val="008D69C1"/>
    <w:rsid w:val="008D7595"/>
    <w:rsid w:val="008D7E01"/>
    <w:rsid w:val="008E1A07"/>
    <w:rsid w:val="008E2A35"/>
    <w:rsid w:val="008E3166"/>
    <w:rsid w:val="008E31D5"/>
    <w:rsid w:val="008E3372"/>
    <w:rsid w:val="008E361F"/>
    <w:rsid w:val="008E3696"/>
    <w:rsid w:val="008E39F6"/>
    <w:rsid w:val="008E4942"/>
    <w:rsid w:val="008E68C3"/>
    <w:rsid w:val="008E721F"/>
    <w:rsid w:val="008E73D5"/>
    <w:rsid w:val="008E794E"/>
    <w:rsid w:val="008E7B90"/>
    <w:rsid w:val="008F06D0"/>
    <w:rsid w:val="008F1178"/>
    <w:rsid w:val="008F7BA2"/>
    <w:rsid w:val="00901B5E"/>
    <w:rsid w:val="00901FD8"/>
    <w:rsid w:val="00903007"/>
    <w:rsid w:val="009037CC"/>
    <w:rsid w:val="00904A8D"/>
    <w:rsid w:val="0091052D"/>
    <w:rsid w:val="0091103F"/>
    <w:rsid w:val="00912745"/>
    <w:rsid w:val="00913112"/>
    <w:rsid w:val="00913728"/>
    <w:rsid w:val="00914F78"/>
    <w:rsid w:val="00916428"/>
    <w:rsid w:val="00916589"/>
    <w:rsid w:val="00916ABD"/>
    <w:rsid w:val="009207C3"/>
    <w:rsid w:val="0092184A"/>
    <w:rsid w:val="0092328F"/>
    <w:rsid w:val="00923BF7"/>
    <w:rsid w:val="00924C1E"/>
    <w:rsid w:val="009260FD"/>
    <w:rsid w:val="00926D2E"/>
    <w:rsid w:val="009274C2"/>
    <w:rsid w:val="009274CA"/>
    <w:rsid w:val="00927606"/>
    <w:rsid w:val="009279E3"/>
    <w:rsid w:val="00930A78"/>
    <w:rsid w:val="00931BDF"/>
    <w:rsid w:val="00933426"/>
    <w:rsid w:val="00934A24"/>
    <w:rsid w:val="00936708"/>
    <w:rsid w:val="00937496"/>
    <w:rsid w:val="00937D79"/>
    <w:rsid w:val="0094140E"/>
    <w:rsid w:val="00942757"/>
    <w:rsid w:val="00942B0E"/>
    <w:rsid w:val="009455A1"/>
    <w:rsid w:val="00945A11"/>
    <w:rsid w:val="0094608F"/>
    <w:rsid w:val="00950C59"/>
    <w:rsid w:val="00951F95"/>
    <w:rsid w:val="009520F9"/>
    <w:rsid w:val="00953591"/>
    <w:rsid w:val="0095389A"/>
    <w:rsid w:val="00954F9D"/>
    <w:rsid w:val="00957C01"/>
    <w:rsid w:val="00957E8B"/>
    <w:rsid w:val="009606A8"/>
    <w:rsid w:val="00962E2C"/>
    <w:rsid w:val="00963366"/>
    <w:rsid w:val="009661AC"/>
    <w:rsid w:val="009671DC"/>
    <w:rsid w:val="009674E5"/>
    <w:rsid w:val="00971C99"/>
    <w:rsid w:val="009728CD"/>
    <w:rsid w:val="00972D51"/>
    <w:rsid w:val="0097356D"/>
    <w:rsid w:val="00973873"/>
    <w:rsid w:val="009739F8"/>
    <w:rsid w:val="00976273"/>
    <w:rsid w:val="009767E3"/>
    <w:rsid w:val="00977077"/>
    <w:rsid w:val="00980E18"/>
    <w:rsid w:val="0098256B"/>
    <w:rsid w:val="009835BD"/>
    <w:rsid w:val="00985EB8"/>
    <w:rsid w:val="009916E9"/>
    <w:rsid w:val="00991E88"/>
    <w:rsid w:val="00992B9A"/>
    <w:rsid w:val="0099311F"/>
    <w:rsid w:val="00993BAC"/>
    <w:rsid w:val="00995234"/>
    <w:rsid w:val="0099648B"/>
    <w:rsid w:val="00996E0C"/>
    <w:rsid w:val="00996E82"/>
    <w:rsid w:val="009A18F8"/>
    <w:rsid w:val="009A6ED9"/>
    <w:rsid w:val="009B4D09"/>
    <w:rsid w:val="009B60C6"/>
    <w:rsid w:val="009B612D"/>
    <w:rsid w:val="009C269B"/>
    <w:rsid w:val="009C2E02"/>
    <w:rsid w:val="009C6131"/>
    <w:rsid w:val="009C78F7"/>
    <w:rsid w:val="009D0671"/>
    <w:rsid w:val="009D123D"/>
    <w:rsid w:val="009D1EE4"/>
    <w:rsid w:val="009D1FAB"/>
    <w:rsid w:val="009D3402"/>
    <w:rsid w:val="009D3430"/>
    <w:rsid w:val="009D4CCD"/>
    <w:rsid w:val="009D78BC"/>
    <w:rsid w:val="009E22E7"/>
    <w:rsid w:val="009E70EB"/>
    <w:rsid w:val="009F052D"/>
    <w:rsid w:val="009F38B0"/>
    <w:rsid w:val="009F4281"/>
    <w:rsid w:val="009F6E78"/>
    <w:rsid w:val="009F7300"/>
    <w:rsid w:val="009F7485"/>
    <w:rsid w:val="00A00085"/>
    <w:rsid w:val="00A000B9"/>
    <w:rsid w:val="00A001BE"/>
    <w:rsid w:val="00A00C76"/>
    <w:rsid w:val="00A012DA"/>
    <w:rsid w:val="00A0287B"/>
    <w:rsid w:val="00A0328B"/>
    <w:rsid w:val="00A04BD7"/>
    <w:rsid w:val="00A06966"/>
    <w:rsid w:val="00A07911"/>
    <w:rsid w:val="00A07EAA"/>
    <w:rsid w:val="00A10EB2"/>
    <w:rsid w:val="00A11E64"/>
    <w:rsid w:val="00A128D5"/>
    <w:rsid w:val="00A13DDB"/>
    <w:rsid w:val="00A15829"/>
    <w:rsid w:val="00A160C9"/>
    <w:rsid w:val="00A16680"/>
    <w:rsid w:val="00A1790A"/>
    <w:rsid w:val="00A20B6F"/>
    <w:rsid w:val="00A223D4"/>
    <w:rsid w:val="00A24FC1"/>
    <w:rsid w:val="00A25216"/>
    <w:rsid w:val="00A27001"/>
    <w:rsid w:val="00A2709B"/>
    <w:rsid w:val="00A309CC"/>
    <w:rsid w:val="00A31150"/>
    <w:rsid w:val="00A32855"/>
    <w:rsid w:val="00A32896"/>
    <w:rsid w:val="00A32B4F"/>
    <w:rsid w:val="00A35300"/>
    <w:rsid w:val="00A35B53"/>
    <w:rsid w:val="00A36A01"/>
    <w:rsid w:val="00A37742"/>
    <w:rsid w:val="00A379B5"/>
    <w:rsid w:val="00A37B04"/>
    <w:rsid w:val="00A37CD6"/>
    <w:rsid w:val="00A4068F"/>
    <w:rsid w:val="00A40B33"/>
    <w:rsid w:val="00A40D55"/>
    <w:rsid w:val="00A41050"/>
    <w:rsid w:val="00A453F3"/>
    <w:rsid w:val="00A470EF"/>
    <w:rsid w:val="00A47533"/>
    <w:rsid w:val="00A47540"/>
    <w:rsid w:val="00A47CAF"/>
    <w:rsid w:val="00A52E00"/>
    <w:rsid w:val="00A543C5"/>
    <w:rsid w:val="00A54F24"/>
    <w:rsid w:val="00A56BB9"/>
    <w:rsid w:val="00A60A5D"/>
    <w:rsid w:val="00A61024"/>
    <w:rsid w:val="00A61E51"/>
    <w:rsid w:val="00A62833"/>
    <w:rsid w:val="00A646D7"/>
    <w:rsid w:val="00A6752B"/>
    <w:rsid w:val="00A703BA"/>
    <w:rsid w:val="00A705F5"/>
    <w:rsid w:val="00A716B3"/>
    <w:rsid w:val="00A72024"/>
    <w:rsid w:val="00A72061"/>
    <w:rsid w:val="00A720B7"/>
    <w:rsid w:val="00A726CE"/>
    <w:rsid w:val="00A72AB4"/>
    <w:rsid w:val="00A7398B"/>
    <w:rsid w:val="00A73E48"/>
    <w:rsid w:val="00A74E70"/>
    <w:rsid w:val="00A754E2"/>
    <w:rsid w:val="00A75E74"/>
    <w:rsid w:val="00A76A41"/>
    <w:rsid w:val="00A77A5E"/>
    <w:rsid w:val="00A77ADD"/>
    <w:rsid w:val="00A8043D"/>
    <w:rsid w:val="00A80894"/>
    <w:rsid w:val="00A80A45"/>
    <w:rsid w:val="00A80D90"/>
    <w:rsid w:val="00A81215"/>
    <w:rsid w:val="00A83FEF"/>
    <w:rsid w:val="00A842A2"/>
    <w:rsid w:val="00A84473"/>
    <w:rsid w:val="00A84793"/>
    <w:rsid w:val="00A84A63"/>
    <w:rsid w:val="00A85465"/>
    <w:rsid w:val="00A86C85"/>
    <w:rsid w:val="00A8750D"/>
    <w:rsid w:val="00A92877"/>
    <w:rsid w:val="00A92B6B"/>
    <w:rsid w:val="00A94483"/>
    <w:rsid w:val="00A95937"/>
    <w:rsid w:val="00A96FF9"/>
    <w:rsid w:val="00A976FC"/>
    <w:rsid w:val="00A97B1E"/>
    <w:rsid w:val="00AA2C99"/>
    <w:rsid w:val="00AA491B"/>
    <w:rsid w:val="00AA52A2"/>
    <w:rsid w:val="00AA582C"/>
    <w:rsid w:val="00AB02DA"/>
    <w:rsid w:val="00AB11F2"/>
    <w:rsid w:val="00AB3947"/>
    <w:rsid w:val="00AB3D16"/>
    <w:rsid w:val="00AB4388"/>
    <w:rsid w:val="00AC0036"/>
    <w:rsid w:val="00AC0068"/>
    <w:rsid w:val="00AC0FDC"/>
    <w:rsid w:val="00AC10BD"/>
    <w:rsid w:val="00AC2B6D"/>
    <w:rsid w:val="00AC449C"/>
    <w:rsid w:val="00AC4E65"/>
    <w:rsid w:val="00AC52B4"/>
    <w:rsid w:val="00AC5E46"/>
    <w:rsid w:val="00AD29BB"/>
    <w:rsid w:val="00AD2CF3"/>
    <w:rsid w:val="00AD2E55"/>
    <w:rsid w:val="00AD2F8A"/>
    <w:rsid w:val="00AD39F7"/>
    <w:rsid w:val="00AD4AB7"/>
    <w:rsid w:val="00AD4D33"/>
    <w:rsid w:val="00AD50DB"/>
    <w:rsid w:val="00AD57D1"/>
    <w:rsid w:val="00AD6880"/>
    <w:rsid w:val="00AD6C68"/>
    <w:rsid w:val="00AD71E2"/>
    <w:rsid w:val="00AE07D4"/>
    <w:rsid w:val="00AE13D3"/>
    <w:rsid w:val="00AE1850"/>
    <w:rsid w:val="00AE1BD8"/>
    <w:rsid w:val="00AE203C"/>
    <w:rsid w:val="00AE63AE"/>
    <w:rsid w:val="00AE76DA"/>
    <w:rsid w:val="00AE7BB6"/>
    <w:rsid w:val="00AF10D6"/>
    <w:rsid w:val="00AF2BB3"/>
    <w:rsid w:val="00AF2BC4"/>
    <w:rsid w:val="00AF31BD"/>
    <w:rsid w:val="00AF3215"/>
    <w:rsid w:val="00AF3BC5"/>
    <w:rsid w:val="00AF5AC5"/>
    <w:rsid w:val="00AF602A"/>
    <w:rsid w:val="00AF7702"/>
    <w:rsid w:val="00B01201"/>
    <w:rsid w:val="00B01804"/>
    <w:rsid w:val="00B01938"/>
    <w:rsid w:val="00B0451E"/>
    <w:rsid w:val="00B065D7"/>
    <w:rsid w:val="00B0678F"/>
    <w:rsid w:val="00B06A86"/>
    <w:rsid w:val="00B07337"/>
    <w:rsid w:val="00B079AC"/>
    <w:rsid w:val="00B07C89"/>
    <w:rsid w:val="00B1026F"/>
    <w:rsid w:val="00B10CE4"/>
    <w:rsid w:val="00B12C42"/>
    <w:rsid w:val="00B13214"/>
    <w:rsid w:val="00B1365D"/>
    <w:rsid w:val="00B13744"/>
    <w:rsid w:val="00B14056"/>
    <w:rsid w:val="00B15809"/>
    <w:rsid w:val="00B15993"/>
    <w:rsid w:val="00B15BC0"/>
    <w:rsid w:val="00B175B2"/>
    <w:rsid w:val="00B2107E"/>
    <w:rsid w:val="00B230B2"/>
    <w:rsid w:val="00B275E6"/>
    <w:rsid w:val="00B32F8A"/>
    <w:rsid w:val="00B338EB"/>
    <w:rsid w:val="00B34129"/>
    <w:rsid w:val="00B341A1"/>
    <w:rsid w:val="00B3581F"/>
    <w:rsid w:val="00B361C0"/>
    <w:rsid w:val="00B37A17"/>
    <w:rsid w:val="00B37B76"/>
    <w:rsid w:val="00B44FEA"/>
    <w:rsid w:val="00B4600E"/>
    <w:rsid w:val="00B461E5"/>
    <w:rsid w:val="00B51AB9"/>
    <w:rsid w:val="00B51B69"/>
    <w:rsid w:val="00B54CCA"/>
    <w:rsid w:val="00B5607E"/>
    <w:rsid w:val="00B562B1"/>
    <w:rsid w:val="00B56FA2"/>
    <w:rsid w:val="00B6070D"/>
    <w:rsid w:val="00B60966"/>
    <w:rsid w:val="00B61398"/>
    <w:rsid w:val="00B61CAD"/>
    <w:rsid w:val="00B61D56"/>
    <w:rsid w:val="00B6322D"/>
    <w:rsid w:val="00B64BBC"/>
    <w:rsid w:val="00B65C31"/>
    <w:rsid w:val="00B67D2F"/>
    <w:rsid w:val="00B7145F"/>
    <w:rsid w:val="00B73A20"/>
    <w:rsid w:val="00B73E70"/>
    <w:rsid w:val="00B74846"/>
    <w:rsid w:val="00B74B1B"/>
    <w:rsid w:val="00B759F8"/>
    <w:rsid w:val="00B75DC1"/>
    <w:rsid w:val="00B80530"/>
    <w:rsid w:val="00B82009"/>
    <w:rsid w:val="00B8439E"/>
    <w:rsid w:val="00B84A22"/>
    <w:rsid w:val="00B85EE0"/>
    <w:rsid w:val="00B902B0"/>
    <w:rsid w:val="00B93A2F"/>
    <w:rsid w:val="00B947B2"/>
    <w:rsid w:val="00B955EC"/>
    <w:rsid w:val="00B95729"/>
    <w:rsid w:val="00B9598D"/>
    <w:rsid w:val="00B95E60"/>
    <w:rsid w:val="00B963B1"/>
    <w:rsid w:val="00B97232"/>
    <w:rsid w:val="00B97DDF"/>
    <w:rsid w:val="00BA32A2"/>
    <w:rsid w:val="00BA490B"/>
    <w:rsid w:val="00BA4914"/>
    <w:rsid w:val="00BA5396"/>
    <w:rsid w:val="00BA5434"/>
    <w:rsid w:val="00BA7ADE"/>
    <w:rsid w:val="00BB16CE"/>
    <w:rsid w:val="00BB2C46"/>
    <w:rsid w:val="00BB337C"/>
    <w:rsid w:val="00BB6E21"/>
    <w:rsid w:val="00BB6EA5"/>
    <w:rsid w:val="00BC1D9A"/>
    <w:rsid w:val="00BC1F88"/>
    <w:rsid w:val="00BC2998"/>
    <w:rsid w:val="00BC3966"/>
    <w:rsid w:val="00BC4F73"/>
    <w:rsid w:val="00BC5D3D"/>
    <w:rsid w:val="00BD1DFC"/>
    <w:rsid w:val="00BD3DF8"/>
    <w:rsid w:val="00BD4E0C"/>
    <w:rsid w:val="00BD79F9"/>
    <w:rsid w:val="00BE058C"/>
    <w:rsid w:val="00BE0A0A"/>
    <w:rsid w:val="00BE2B77"/>
    <w:rsid w:val="00BE4942"/>
    <w:rsid w:val="00BE51D4"/>
    <w:rsid w:val="00BE694F"/>
    <w:rsid w:val="00BF0B17"/>
    <w:rsid w:val="00BF2838"/>
    <w:rsid w:val="00BF2D8F"/>
    <w:rsid w:val="00BF2E6A"/>
    <w:rsid w:val="00BF3096"/>
    <w:rsid w:val="00BF3546"/>
    <w:rsid w:val="00BF3587"/>
    <w:rsid w:val="00BF424B"/>
    <w:rsid w:val="00BF4CCD"/>
    <w:rsid w:val="00BF5380"/>
    <w:rsid w:val="00BF75E5"/>
    <w:rsid w:val="00BF7636"/>
    <w:rsid w:val="00BF78F1"/>
    <w:rsid w:val="00C0037D"/>
    <w:rsid w:val="00C02360"/>
    <w:rsid w:val="00C03623"/>
    <w:rsid w:val="00C05BBA"/>
    <w:rsid w:val="00C05D49"/>
    <w:rsid w:val="00C0747A"/>
    <w:rsid w:val="00C07D82"/>
    <w:rsid w:val="00C14278"/>
    <w:rsid w:val="00C1669E"/>
    <w:rsid w:val="00C16D0A"/>
    <w:rsid w:val="00C20748"/>
    <w:rsid w:val="00C20C3E"/>
    <w:rsid w:val="00C2266C"/>
    <w:rsid w:val="00C22EC8"/>
    <w:rsid w:val="00C27FE4"/>
    <w:rsid w:val="00C30128"/>
    <w:rsid w:val="00C3195C"/>
    <w:rsid w:val="00C32AB4"/>
    <w:rsid w:val="00C32D8B"/>
    <w:rsid w:val="00C333C7"/>
    <w:rsid w:val="00C33D61"/>
    <w:rsid w:val="00C35AC9"/>
    <w:rsid w:val="00C372FD"/>
    <w:rsid w:val="00C41AF5"/>
    <w:rsid w:val="00C42E3D"/>
    <w:rsid w:val="00C447AE"/>
    <w:rsid w:val="00C473D0"/>
    <w:rsid w:val="00C4765F"/>
    <w:rsid w:val="00C4781A"/>
    <w:rsid w:val="00C47BC7"/>
    <w:rsid w:val="00C50AEA"/>
    <w:rsid w:val="00C50FDD"/>
    <w:rsid w:val="00C5136B"/>
    <w:rsid w:val="00C52294"/>
    <w:rsid w:val="00C54207"/>
    <w:rsid w:val="00C54AEF"/>
    <w:rsid w:val="00C55770"/>
    <w:rsid w:val="00C567EA"/>
    <w:rsid w:val="00C578E0"/>
    <w:rsid w:val="00C65008"/>
    <w:rsid w:val="00C67F2B"/>
    <w:rsid w:val="00C67FCD"/>
    <w:rsid w:val="00C71064"/>
    <w:rsid w:val="00C76F45"/>
    <w:rsid w:val="00C76F94"/>
    <w:rsid w:val="00C77736"/>
    <w:rsid w:val="00C813FF"/>
    <w:rsid w:val="00C820C8"/>
    <w:rsid w:val="00C8230D"/>
    <w:rsid w:val="00C83827"/>
    <w:rsid w:val="00C85A5D"/>
    <w:rsid w:val="00C86296"/>
    <w:rsid w:val="00C8633B"/>
    <w:rsid w:val="00C87733"/>
    <w:rsid w:val="00C90968"/>
    <w:rsid w:val="00C90F7B"/>
    <w:rsid w:val="00C91F1D"/>
    <w:rsid w:val="00C92BB9"/>
    <w:rsid w:val="00C94CFC"/>
    <w:rsid w:val="00C94F1D"/>
    <w:rsid w:val="00C94F69"/>
    <w:rsid w:val="00C96837"/>
    <w:rsid w:val="00C96937"/>
    <w:rsid w:val="00CA0392"/>
    <w:rsid w:val="00CA03C0"/>
    <w:rsid w:val="00CA1AB1"/>
    <w:rsid w:val="00CA2A09"/>
    <w:rsid w:val="00CA3771"/>
    <w:rsid w:val="00CA574E"/>
    <w:rsid w:val="00CB18A8"/>
    <w:rsid w:val="00CB2C11"/>
    <w:rsid w:val="00CB2DA6"/>
    <w:rsid w:val="00CB379C"/>
    <w:rsid w:val="00CB3D05"/>
    <w:rsid w:val="00CB4D37"/>
    <w:rsid w:val="00CB67A8"/>
    <w:rsid w:val="00CB69A2"/>
    <w:rsid w:val="00CB7E6E"/>
    <w:rsid w:val="00CC15EE"/>
    <w:rsid w:val="00CC2962"/>
    <w:rsid w:val="00CC32B9"/>
    <w:rsid w:val="00CC541C"/>
    <w:rsid w:val="00CD0A1F"/>
    <w:rsid w:val="00CD1B4E"/>
    <w:rsid w:val="00CD3386"/>
    <w:rsid w:val="00CD63F5"/>
    <w:rsid w:val="00CD70FD"/>
    <w:rsid w:val="00CE22EA"/>
    <w:rsid w:val="00CE4AC8"/>
    <w:rsid w:val="00CE724C"/>
    <w:rsid w:val="00CE74EF"/>
    <w:rsid w:val="00CF0F99"/>
    <w:rsid w:val="00CF156A"/>
    <w:rsid w:val="00CF25F1"/>
    <w:rsid w:val="00CF2A54"/>
    <w:rsid w:val="00CF2C80"/>
    <w:rsid w:val="00CF47A2"/>
    <w:rsid w:val="00CF78A9"/>
    <w:rsid w:val="00D0180F"/>
    <w:rsid w:val="00D018CD"/>
    <w:rsid w:val="00D0290B"/>
    <w:rsid w:val="00D02BA1"/>
    <w:rsid w:val="00D039A0"/>
    <w:rsid w:val="00D046F5"/>
    <w:rsid w:val="00D04ECF"/>
    <w:rsid w:val="00D05901"/>
    <w:rsid w:val="00D07EAF"/>
    <w:rsid w:val="00D104D9"/>
    <w:rsid w:val="00D11919"/>
    <w:rsid w:val="00D125BF"/>
    <w:rsid w:val="00D13D32"/>
    <w:rsid w:val="00D15BEC"/>
    <w:rsid w:val="00D204A7"/>
    <w:rsid w:val="00D20AE8"/>
    <w:rsid w:val="00D23429"/>
    <w:rsid w:val="00D2346D"/>
    <w:rsid w:val="00D23BC4"/>
    <w:rsid w:val="00D25899"/>
    <w:rsid w:val="00D27C66"/>
    <w:rsid w:val="00D3044B"/>
    <w:rsid w:val="00D3184F"/>
    <w:rsid w:val="00D330DB"/>
    <w:rsid w:val="00D34829"/>
    <w:rsid w:val="00D34B62"/>
    <w:rsid w:val="00D37A9F"/>
    <w:rsid w:val="00D400BB"/>
    <w:rsid w:val="00D40272"/>
    <w:rsid w:val="00D42ACA"/>
    <w:rsid w:val="00D434CD"/>
    <w:rsid w:val="00D445FA"/>
    <w:rsid w:val="00D459FE"/>
    <w:rsid w:val="00D46A8B"/>
    <w:rsid w:val="00D47871"/>
    <w:rsid w:val="00D52143"/>
    <w:rsid w:val="00D55C26"/>
    <w:rsid w:val="00D61024"/>
    <w:rsid w:val="00D6145B"/>
    <w:rsid w:val="00D637D0"/>
    <w:rsid w:val="00D64036"/>
    <w:rsid w:val="00D65703"/>
    <w:rsid w:val="00D65D5D"/>
    <w:rsid w:val="00D66293"/>
    <w:rsid w:val="00D66517"/>
    <w:rsid w:val="00D66682"/>
    <w:rsid w:val="00D6742E"/>
    <w:rsid w:val="00D675F8"/>
    <w:rsid w:val="00D70C9D"/>
    <w:rsid w:val="00D717E9"/>
    <w:rsid w:val="00D7297B"/>
    <w:rsid w:val="00D735EB"/>
    <w:rsid w:val="00D73B2F"/>
    <w:rsid w:val="00D74173"/>
    <w:rsid w:val="00D77561"/>
    <w:rsid w:val="00D81371"/>
    <w:rsid w:val="00D81853"/>
    <w:rsid w:val="00D81961"/>
    <w:rsid w:val="00D8271A"/>
    <w:rsid w:val="00D87DCB"/>
    <w:rsid w:val="00D918B4"/>
    <w:rsid w:val="00D91EF7"/>
    <w:rsid w:val="00D92675"/>
    <w:rsid w:val="00D92CC6"/>
    <w:rsid w:val="00D9343F"/>
    <w:rsid w:val="00D956CA"/>
    <w:rsid w:val="00D96043"/>
    <w:rsid w:val="00D96B47"/>
    <w:rsid w:val="00DA3253"/>
    <w:rsid w:val="00DA4E9E"/>
    <w:rsid w:val="00DA615B"/>
    <w:rsid w:val="00DA696E"/>
    <w:rsid w:val="00DA6ABA"/>
    <w:rsid w:val="00DA7BCC"/>
    <w:rsid w:val="00DA7CD6"/>
    <w:rsid w:val="00DB0525"/>
    <w:rsid w:val="00DB0970"/>
    <w:rsid w:val="00DB197A"/>
    <w:rsid w:val="00DB1F68"/>
    <w:rsid w:val="00DB433F"/>
    <w:rsid w:val="00DB57EC"/>
    <w:rsid w:val="00DB6715"/>
    <w:rsid w:val="00DB6E5B"/>
    <w:rsid w:val="00DB7085"/>
    <w:rsid w:val="00DB7629"/>
    <w:rsid w:val="00DC0537"/>
    <w:rsid w:val="00DC2C82"/>
    <w:rsid w:val="00DC4038"/>
    <w:rsid w:val="00DC4F6B"/>
    <w:rsid w:val="00DC6250"/>
    <w:rsid w:val="00DC6C5C"/>
    <w:rsid w:val="00DD0896"/>
    <w:rsid w:val="00DD0D56"/>
    <w:rsid w:val="00DD21BF"/>
    <w:rsid w:val="00DD3D01"/>
    <w:rsid w:val="00DD51BF"/>
    <w:rsid w:val="00DD5C9F"/>
    <w:rsid w:val="00DD779D"/>
    <w:rsid w:val="00DE017C"/>
    <w:rsid w:val="00DE0414"/>
    <w:rsid w:val="00DE09B6"/>
    <w:rsid w:val="00DE3065"/>
    <w:rsid w:val="00DE3C26"/>
    <w:rsid w:val="00DE5556"/>
    <w:rsid w:val="00DE6C4B"/>
    <w:rsid w:val="00DF1066"/>
    <w:rsid w:val="00DF2CF3"/>
    <w:rsid w:val="00DF2E8B"/>
    <w:rsid w:val="00DF32A8"/>
    <w:rsid w:val="00DF4216"/>
    <w:rsid w:val="00E00C51"/>
    <w:rsid w:val="00E019F0"/>
    <w:rsid w:val="00E0201D"/>
    <w:rsid w:val="00E024CD"/>
    <w:rsid w:val="00E0301F"/>
    <w:rsid w:val="00E071E3"/>
    <w:rsid w:val="00E07949"/>
    <w:rsid w:val="00E11991"/>
    <w:rsid w:val="00E11AF9"/>
    <w:rsid w:val="00E12075"/>
    <w:rsid w:val="00E1272D"/>
    <w:rsid w:val="00E12B16"/>
    <w:rsid w:val="00E13435"/>
    <w:rsid w:val="00E15470"/>
    <w:rsid w:val="00E15E4B"/>
    <w:rsid w:val="00E17842"/>
    <w:rsid w:val="00E17F76"/>
    <w:rsid w:val="00E239C9"/>
    <w:rsid w:val="00E248B2"/>
    <w:rsid w:val="00E249AC"/>
    <w:rsid w:val="00E25284"/>
    <w:rsid w:val="00E258B3"/>
    <w:rsid w:val="00E26414"/>
    <w:rsid w:val="00E3057C"/>
    <w:rsid w:val="00E31BFB"/>
    <w:rsid w:val="00E35BC4"/>
    <w:rsid w:val="00E3754A"/>
    <w:rsid w:val="00E42D18"/>
    <w:rsid w:val="00E44CD4"/>
    <w:rsid w:val="00E46B60"/>
    <w:rsid w:val="00E46E38"/>
    <w:rsid w:val="00E5007E"/>
    <w:rsid w:val="00E50982"/>
    <w:rsid w:val="00E51685"/>
    <w:rsid w:val="00E536CB"/>
    <w:rsid w:val="00E538F3"/>
    <w:rsid w:val="00E539D3"/>
    <w:rsid w:val="00E53EE5"/>
    <w:rsid w:val="00E6213E"/>
    <w:rsid w:val="00E629DE"/>
    <w:rsid w:val="00E636CC"/>
    <w:rsid w:val="00E655A2"/>
    <w:rsid w:val="00E65707"/>
    <w:rsid w:val="00E65984"/>
    <w:rsid w:val="00E677D0"/>
    <w:rsid w:val="00E67EA3"/>
    <w:rsid w:val="00E7093C"/>
    <w:rsid w:val="00E72598"/>
    <w:rsid w:val="00E72AE7"/>
    <w:rsid w:val="00E73A3B"/>
    <w:rsid w:val="00E7496F"/>
    <w:rsid w:val="00E756B5"/>
    <w:rsid w:val="00E802C4"/>
    <w:rsid w:val="00E80D8B"/>
    <w:rsid w:val="00E830E3"/>
    <w:rsid w:val="00E8349D"/>
    <w:rsid w:val="00E865AB"/>
    <w:rsid w:val="00E87DC1"/>
    <w:rsid w:val="00E904FB"/>
    <w:rsid w:val="00E91370"/>
    <w:rsid w:val="00E91C22"/>
    <w:rsid w:val="00E92F9F"/>
    <w:rsid w:val="00E94326"/>
    <w:rsid w:val="00E946C0"/>
    <w:rsid w:val="00E96B35"/>
    <w:rsid w:val="00E97BE0"/>
    <w:rsid w:val="00EA03EC"/>
    <w:rsid w:val="00EA08AA"/>
    <w:rsid w:val="00EA15E9"/>
    <w:rsid w:val="00EA397C"/>
    <w:rsid w:val="00EA437A"/>
    <w:rsid w:val="00EA537C"/>
    <w:rsid w:val="00EA5C58"/>
    <w:rsid w:val="00EA663B"/>
    <w:rsid w:val="00EA79FB"/>
    <w:rsid w:val="00EB0216"/>
    <w:rsid w:val="00EB054D"/>
    <w:rsid w:val="00EB0C50"/>
    <w:rsid w:val="00EB34E4"/>
    <w:rsid w:val="00EB40C6"/>
    <w:rsid w:val="00EC1C35"/>
    <w:rsid w:val="00EC32CF"/>
    <w:rsid w:val="00EC458F"/>
    <w:rsid w:val="00EC62F1"/>
    <w:rsid w:val="00EC64AB"/>
    <w:rsid w:val="00EC72DB"/>
    <w:rsid w:val="00EC7ABF"/>
    <w:rsid w:val="00ED0835"/>
    <w:rsid w:val="00ED099C"/>
    <w:rsid w:val="00ED1C02"/>
    <w:rsid w:val="00ED2D9B"/>
    <w:rsid w:val="00ED5418"/>
    <w:rsid w:val="00ED5707"/>
    <w:rsid w:val="00ED67BB"/>
    <w:rsid w:val="00ED7436"/>
    <w:rsid w:val="00ED7A3F"/>
    <w:rsid w:val="00EE0F21"/>
    <w:rsid w:val="00EE1256"/>
    <w:rsid w:val="00EE136C"/>
    <w:rsid w:val="00EE320A"/>
    <w:rsid w:val="00EE3FEA"/>
    <w:rsid w:val="00EE4434"/>
    <w:rsid w:val="00EE5D5D"/>
    <w:rsid w:val="00EF09FB"/>
    <w:rsid w:val="00EF12D3"/>
    <w:rsid w:val="00EF758D"/>
    <w:rsid w:val="00F0096A"/>
    <w:rsid w:val="00F0174B"/>
    <w:rsid w:val="00F040EB"/>
    <w:rsid w:val="00F04FD9"/>
    <w:rsid w:val="00F05861"/>
    <w:rsid w:val="00F05D39"/>
    <w:rsid w:val="00F06453"/>
    <w:rsid w:val="00F06611"/>
    <w:rsid w:val="00F07597"/>
    <w:rsid w:val="00F07A57"/>
    <w:rsid w:val="00F07ADA"/>
    <w:rsid w:val="00F11DBD"/>
    <w:rsid w:val="00F12EBE"/>
    <w:rsid w:val="00F15A79"/>
    <w:rsid w:val="00F15FA2"/>
    <w:rsid w:val="00F17F79"/>
    <w:rsid w:val="00F2072F"/>
    <w:rsid w:val="00F20CC3"/>
    <w:rsid w:val="00F213A4"/>
    <w:rsid w:val="00F21B42"/>
    <w:rsid w:val="00F240F1"/>
    <w:rsid w:val="00F24B16"/>
    <w:rsid w:val="00F25CC1"/>
    <w:rsid w:val="00F26AB5"/>
    <w:rsid w:val="00F272A0"/>
    <w:rsid w:val="00F3057B"/>
    <w:rsid w:val="00F32ABD"/>
    <w:rsid w:val="00F33F9F"/>
    <w:rsid w:val="00F3431E"/>
    <w:rsid w:val="00F3559D"/>
    <w:rsid w:val="00F36AD2"/>
    <w:rsid w:val="00F370EF"/>
    <w:rsid w:val="00F4037D"/>
    <w:rsid w:val="00F40E65"/>
    <w:rsid w:val="00F42727"/>
    <w:rsid w:val="00F43307"/>
    <w:rsid w:val="00F45064"/>
    <w:rsid w:val="00F46AE4"/>
    <w:rsid w:val="00F47308"/>
    <w:rsid w:val="00F5059B"/>
    <w:rsid w:val="00F50722"/>
    <w:rsid w:val="00F51906"/>
    <w:rsid w:val="00F519ED"/>
    <w:rsid w:val="00F521B1"/>
    <w:rsid w:val="00F53C3F"/>
    <w:rsid w:val="00F554F2"/>
    <w:rsid w:val="00F55B3D"/>
    <w:rsid w:val="00F56678"/>
    <w:rsid w:val="00F5669C"/>
    <w:rsid w:val="00F57807"/>
    <w:rsid w:val="00F60906"/>
    <w:rsid w:val="00F622E7"/>
    <w:rsid w:val="00F62989"/>
    <w:rsid w:val="00F62C9A"/>
    <w:rsid w:val="00F64E49"/>
    <w:rsid w:val="00F66D7A"/>
    <w:rsid w:val="00F66EFA"/>
    <w:rsid w:val="00F70833"/>
    <w:rsid w:val="00F71E53"/>
    <w:rsid w:val="00F73DFE"/>
    <w:rsid w:val="00F75B5C"/>
    <w:rsid w:val="00F75B90"/>
    <w:rsid w:val="00F76650"/>
    <w:rsid w:val="00F8349C"/>
    <w:rsid w:val="00F8374B"/>
    <w:rsid w:val="00F843B3"/>
    <w:rsid w:val="00F84EC1"/>
    <w:rsid w:val="00F8626A"/>
    <w:rsid w:val="00F87B33"/>
    <w:rsid w:val="00F94E56"/>
    <w:rsid w:val="00F95BA5"/>
    <w:rsid w:val="00F962CD"/>
    <w:rsid w:val="00F967A3"/>
    <w:rsid w:val="00F969D0"/>
    <w:rsid w:val="00F9771F"/>
    <w:rsid w:val="00FA06C2"/>
    <w:rsid w:val="00FA2D91"/>
    <w:rsid w:val="00FA2EA0"/>
    <w:rsid w:val="00FA6555"/>
    <w:rsid w:val="00FA76FC"/>
    <w:rsid w:val="00FB3CAD"/>
    <w:rsid w:val="00FB40CF"/>
    <w:rsid w:val="00FB4643"/>
    <w:rsid w:val="00FB485C"/>
    <w:rsid w:val="00FB7F13"/>
    <w:rsid w:val="00FC06B1"/>
    <w:rsid w:val="00FC2B37"/>
    <w:rsid w:val="00FC3036"/>
    <w:rsid w:val="00FC3A58"/>
    <w:rsid w:val="00FC4CBF"/>
    <w:rsid w:val="00FC51F5"/>
    <w:rsid w:val="00FC5DBF"/>
    <w:rsid w:val="00FC62B3"/>
    <w:rsid w:val="00FC6779"/>
    <w:rsid w:val="00FC7A31"/>
    <w:rsid w:val="00FD05F7"/>
    <w:rsid w:val="00FD0F97"/>
    <w:rsid w:val="00FD1836"/>
    <w:rsid w:val="00FD43D4"/>
    <w:rsid w:val="00FD75B1"/>
    <w:rsid w:val="00FE1AF5"/>
    <w:rsid w:val="00FE3DF1"/>
    <w:rsid w:val="00FE4578"/>
    <w:rsid w:val="00FE546A"/>
    <w:rsid w:val="00FF03ED"/>
    <w:rsid w:val="00FF06E6"/>
    <w:rsid w:val="00FF1EDC"/>
    <w:rsid w:val="00FF30F7"/>
    <w:rsid w:val="00FF4E8B"/>
    <w:rsid w:val="00FF7012"/>
    <w:rsid w:val="00FF7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C84F27-F9CB-43D4-8825-709C700D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4500"/>
    <w:rPr>
      <w:lang w:val="en-GB" w:eastAsia="en-US"/>
    </w:rPr>
  </w:style>
  <w:style w:type="paragraph" w:styleId="Antrat2">
    <w:name w:val="heading 2"/>
    <w:basedOn w:val="prastasis"/>
    <w:next w:val="prastasis"/>
    <w:qFormat/>
    <w:rsid w:val="00577F6F"/>
    <w:pPr>
      <w:keepNext/>
      <w:tabs>
        <w:tab w:val="left" w:pos="6257"/>
      </w:tabs>
      <w:ind w:right="3770"/>
      <w:outlineLvl w:val="1"/>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77F6F"/>
    <w:pPr>
      <w:tabs>
        <w:tab w:val="center" w:pos="4153"/>
        <w:tab w:val="right" w:pos="8306"/>
      </w:tabs>
    </w:pPr>
  </w:style>
  <w:style w:type="paragraph" w:styleId="Porat">
    <w:name w:val="footer"/>
    <w:basedOn w:val="prastasis"/>
    <w:rsid w:val="00577F6F"/>
    <w:pPr>
      <w:tabs>
        <w:tab w:val="center" w:pos="4153"/>
        <w:tab w:val="right" w:pos="8306"/>
      </w:tabs>
    </w:pPr>
  </w:style>
  <w:style w:type="character" w:styleId="Hipersaitas">
    <w:name w:val="Hyperlink"/>
    <w:rsid w:val="00577F6F"/>
    <w:rPr>
      <w:color w:val="0000FF"/>
      <w:u w:val="single"/>
    </w:rPr>
  </w:style>
  <w:style w:type="table" w:styleId="Lentelstinklelis">
    <w:name w:val="Table Grid"/>
    <w:basedOn w:val="prastojilentel"/>
    <w:rsid w:val="00231F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sDiagrama">
    <w:name w:val="Antraštės Diagrama"/>
    <w:link w:val="Antrats"/>
    <w:rsid w:val="00F3559D"/>
    <w:rPr>
      <w:lang w:val="en-GB" w:eastAsia="en-US"/>
    </w:rPr>
  </w:style>
  <w:style w:type="character" w:styleId="Grietas">
    <w:name w:val="Strong"/>
    <w:qFormat/>
    <w:rsid w:val="007D1262"/>
    <w:rPr>
      <w:b/>
      <w:bCs/>
    </w:rPr>
  </w:style>
  <w:style w:type="character" w:customStyle="1" w:styleId="Paminjimas1">
    <w:name w:val="Paminėjimas1"/>
    <w:uiPriority w:val="99"/>
    <w:semiHidden/>
    <w:unhideWhenUsed/>
    <w:rsid w:val="00551527"/>
    <w:rPr>
      <w:color w:val="2B579A"/>
      <w:shd w:val="clear" w:color="auto" w:fill="E6E6E6"/>
    </w:rPr>
  </w:style>
  <w:style w:type="paragraph" w:customStyle="1" w:styleId="Patvirtinta">
    <w:name w:val="Patvirtinta"/>
    <w:basedOn w:val="prastasis"/>
    <w:rsid w:val="00650D0C"/>
    <w:pPr>
      <w:keepLines/>
      <w:tabs>
        <w:tab w:val="left" w:pos="1304"/>
        <w:tab w:val="left" w:pos="1457"/>
        <w:tab w:val="left" w:pos="1604"/>
        <w:tab w:val="left" w:pos="1757"/>
      </w:tabs>
      <w:suppressAutoHyphens/>
      <w:autoSpaceDE w:val="0"/>
      <w:autoSpaceDN w:val="0"/>
      <w:adjustRightInd w:val="0"/>
      <w:spacing w:line="288" w:lineRule="auto"/>
      <w:ind w:left="5953"/>
    </w:pPr>
    <w:rPr>
      <w:color w:val="000000"/>
      <w:lang w:val="lt-LT"/>
    </w:rPr>
  </w:style>
  <w:style w:type="paragraph" w:styleId="Sraopastraipa">
    <w:name w:val="List Paragraph"/>
    <w:basedOn w:val="prastasis"/>
    <w:uiPriority w:val="34"/>
    <w:qFormat/>
    <w:rsid w:val="002B5C3D"/>
    <w:pPr>
      <w:ind w:left="1296"/>
    </w:pPr>
  </w:style>
  <w:style w:type="paragraph" w:styleId="Debesliotekstas">
    <w:name w:val="Balloon Text"/>
    <w:basedOn w:val="prastasis"/>
    <w:link w:val="DebesliotekstasDiagrama"/>
    <w:rsid w:val="00DB0525"/>
    <w:rPr>
      <w:rFonts w:ascii="Segoe UI" w:hAnsi="Segoe UI" w:cs="Segoe UI"/>
      <w:sz w:val="18"/>
      <w:szCs w:val="18"/>
    </w:rPr>
  </w:style>
  <w:style w:type="character" w:customStyle="1" w:styleId="DebesliotekstasDiagrama">
    <w:name w:val="Debesėlio tekstas Diagrama"/>
    <w:link w:val="Debesliotekstas"/>
    <w:rsid w:val="00DB0525"/>
    <w:rPr>
      <w:rFonts w:ascii="Segoe UI" w:hAnsi="Segoe UI" w:cs="Segoe UI"/>
      <w:sz w:val="18"/>
      <w:szCs w:val="18"/>
      <w:lang w:val="en-GB" w:eastAsia="en-US"/>
    </w:rPr>
  </w:style>
  <w:style w:type="character" w:styleId="Komentaronuoroda">
    <w:name w:val="annotation reference"/>
    <w:rsid w:val="00973873"/>
    <w:rPr>
      <w:sz w:val="16"/>
      <w:szCs w:val="16"/>
    </w:rPr>
  </w:style>
  <w:style w:type="paragraph" w:styleId="Komentarotekstas">
    <w:name w:val="annotation text"/>
    <w:basedOn w:val="prastasis"/>
    <w:link w:val="KomentarotekstasDiagrama"/>
    <w:rsid w:val="00973873"/>
  </w:style>
  <w:style w:type="character" w:customStyle="1" w:styleId="KomentarotekstasDiagrama">
    <w:name w:val="Komentaro tekstas Diagrama"/>
    <w:link w:val="Komentarotekstas"/>
    <w:rsid w:val="00973873"/>
    <w:rPr>
      <w:lang w:val="en-GB" w:eastAsia="en-US"/>
    </w:rPr>
  </w:style>
  <w:style w:type="paragraph" w:styleId="Komentarotema">
    <w:name w:val="annotation subject"/>
    <w:basedOn w:val="Komentarotekstas"/>
    <w:next w:val="Komentarotekstas"/>
    <w:link w:val="KomentarotemaDiagrama"/>
    <w:rsid w:val="00973873"/>
    <w:rPr>
      <w:b/>
      <w:bCs/>
    </w:rPr>
  </w:style>
  <w:style w:type="character" w:customStyle="1" w:styleId="KomentarotemaDiagrama">
    <w:name w:val="Komentaro tema Diagrama"/>
    <w:link w:val="Komentarotema"/>
    <w:rsid w:val="00973873"/>
    <w:rPr>
      <w:b/>
      <w:bCs/>
      <w:lang w:val="en-GB" w:eastAsia="en-US"/>
    </w:rPr>
  </w:style>
  <w:style w:type="paragraph" w:customStyle="1" w:styleId="DiagramaDiagrama2">
    <w:name w:val="Diagrama Diagrama2"/>
    <w:basedOn w:val="prastasis"/>
    <w:rsid w:val="003C5957"/>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02579">
      <w:bodyDiv w:val="1"/>
      <w:marLeft w:val="0"/>
      <w:marRight w:val="0"/>
      <w:marTop w:val="0"/>
      <w:marBottom w:val="0"/>
      <w:divBdr>
        <w:top w:val="none" w:sz="0" w:space="0" w:color="auto"/>
        <w:left w:val="none" w:sz="0" w:space="0" w:color="auto"/>
        <w:bottom w:val="none" w:sz="0" w:space="0" w:color="auto"/>
        <w:right w:val="none" w:sz="0" w:space="0" w:color="auto"/>
      </w:divBdr>
    </w:div>
    <w:div w:id="680468772">
      <w:bodyDiv w:val="1"/>
      <w:marLeft w:val="0"/>
      <w:marRight w:val="0"/>
      <w:marTop w:val="0"/>
      <w:marBottom w:val="0"/>
      <w:divBdr>
        <w:top w:val="none" w:sz="0" w:space="0" w:color="auto"/>
        <w:left w:val="none" w:sz="0" w:space="0" w:color="auto"/>
        <w:bottom w:val="none" w:sz="0" w:space="0" w:color="auto"/>
        <w:right w:val="none" w:sz="0" w:space="0" w:color="auto"/>
      </w:divBdr>
    </w:div>
    <w:div w:id="797071670">
      <w:bodyDiv w:val="1"/>
      <w:marLeft w:val="0"/>
      <w:marRight w:val="0"/>
      <w:marTop w:val="0"/>
      <w:marBottom w:val="0"/>
      <w:divBdr>
        <w:top w:val="none" w:sz="0" w:space="0" w:color="auto"/>
        <w:left w:val="none" w:sz="0" w:space="0" w:color="auto"/>
        <w:bottom w:val="none" w:sz="0" w:space="0" w:color="auto"/>
        <w:right w:val="none" w:sz="0" w:space="0" w:color="auto"/>
      </w:divBdr>
    </w:div>
    <w:div w:id="179294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ringa.l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v.sakalauskas@neringa.l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My%20Templates\Administracija\Kontrolieriau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AC7FF-B8A5-4733-A142-3700EA2D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Kontrolieriaus bl.</Template>
  <TotalTime>0</TotalTime>
  <Pages>1</Pages>
  <Words>58008</Words>
  <Characters>33065</Characters>
  <Application>Microsoft Office Word</Application>
  <DocSecurity>0</DocSecurity>
  <Lines>275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vt:lpstr>
      <vt:lpstr>DĖL</vt:lpstr>
    </vt:vector>
  </TitlesOfParts>
  <Company>Neringos Savivaldybe</Company>
  <LinksUpToDate>false</LinksUpToDate>
  <CharactersWithSpaces>90892</CharactersWithSpaces>
  <SharedDoc>false</SharedDoc>
  <HLinks>
    <vt:vector size="18" baseType="variant">
      <vt:variant>
        <vt:i4>8061025</vt:i4>
      </vt:variant>
      <vt:variant>
        <vt:i4>3</vt:i4>
      </vt:variant>
      <vt:variant>
        <vt:i4>0</vt:i4>
      </vt:variant>
      <vt:variant>
        <vt:i4>5</vt:i4>
      </vt:variant>
      <vt:variant>
        <vt:lpwstr>http://www.neringa.lt/</vt:lpwstr>
      </vt:variant>
      <vt:variant>
        <vt:lpwstr/>
      </vt:variant>
      <vt:variant>
        <vt:i4>8061025</vt:i4>
      </vt:variant>
      <vt:variant>
        <vt:i4>0</vt:i4>
      </vt:variant>
      <vt:variant>
        <vt:i4>0</vt:i4>
      </vt:variant>
      <vt:variant>
        <vt:i4>5</vt:i4>
      </vt:variant>
      <vt:variant>
        <vt:lpwstr>http://www.neringa.lt/</vt:lpwstr>
      </vt:variant>
      <vt:variant>
        <vt:lpwstr/>
      </vt:variant>
      <vt:variant>
        <vt:i4>7471122</vt:i4>
      </vt:variant>
      <vt:variant>
        <vt:i4>3</vt:i4>
      </vt:variant>
      <vt:variant>
        <vt:i4>0</vt:i4>
      </vt:variant>
      <vt:variant>
        <vt:i4>5</vt:i4>
      </vt:variant>
      <vt:variant>
        <vt:lpwstr>mailto:v.sakalauskas@neringa.lt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dc:title>
  <dc:creator>I.Mockeviciene</dc:creator>
  <cp:lastModifiedBy>Aušra Verbovienė</cp:lastModifiedBy>
  <cp:revision>3</cp:revision>
  <cp:lastPrinted>2018-07-17T06:40:00Z</cp:lastPrinted>
  <dcterms:created xsi:type="dcterms:W3CDTF">2021-12-15T08:14:00Z</dcterms:created>
  <dcterms:modified xsi:type="dcterms:W3CDTF">2021-12-15T08:14:00Z</dcterms:modified>
</cp:coreProperties>
</file>