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A916" w14:textId="77777777" w:rsidR="00C8210A" w:rsidRDefault="00C8210A" w:rsidP="00CD6AB2">
      <w:pPr>
        <w:pStyle w:val="Antrats"/>
        <w:tabs>
          <w:tab w:val="clear" w:pos="4153"/>
          <w:tab w:val="clear" w:pos="8306"/>
          <w:tab w:val="left" w:pos="1080"/>
        </w:tabs>
        <w:jc w:val="both"/>
        <w:rPr>
          <w:bCs/>
          <w:sz w:val="24"/>
          <w:szCs w:val="24"/>
          <w:lang w:val="lt-LT"/>
        </w:rPr>
      </w:pPr>
    </w:p>
    <w:p w14:paraId="6E0AA44E" w14:textId="77777777" w:rsidR="00C8210A" w:rsidRPr="00E032B3" w:rsidRDefault="00C8210A" w:rsidP="008F1248">
      <w:pPr>
        <w:tabs>
          <w:tab w:val="left" w:pos="851"/>
        </w:tabs>
        <w:ind w:firstLine="567"/>
        <w:jc w:val="both"/>
        <w:rPr>
          <w:rFonts w:eastAsia="Calibri"/>
          <w:sz w:val="24"/>
          <w:szCs w:val="24"/>
          <w:lang w:val="lt-LT"/>
        </w:rPr>
      </w:pPr>
      <w:r w:rsidRPr="00E032B3">
        <w:rPr>
          <w:sz w:val="24"/>
          <w:szCs w:val="24"/>
          <w:lang w:val="lt-LT" w:eastAsia="ar-SA"/>
        </w:rPr>
        <w:t>V</w:t>
      </w:r>
      <w:r w:rsidRPr="00E032B3">
        <w:rPr>
          <w:rFonts w:eastAsia="Calibri"/>
          <w:sz w:val="24"/>
          <w:szCs w:val="24"/>
          <w:lang w:val="lt-LT"/>
        </w:rPr>
        <w:t xml:space="preserve">adovaudamasi Lietuvos Respublikos vietos savivaldos įstatymo 16 straipsnio 3 dalies </w:t>
      </w:r>
      <w:r w:rsidR="00346C4D" w:rsidRPr="00E032B3">
        <w:rPr>
          <w:rFonts w:eastAsia="Calibri"/>
          <w:sz w:val="24"/>
          <w:szCs w:val="24"/>
          <w:lang w:val="lt-LT"/>
        </w:rPr>
        <w:br/>
      </w:r>
      <w:r w:rsidRPr="00E032B3">
        <w:rPr>
          <w:rFonts w:eastAsia="Calibri"/>
          <w:sz w:val="24"/>
          <w:szCs w:val="24"/>
          <w:lang w:val="lt-LT"/>
        </w:rPr>
        <w:t xml:space="preserve">9 punktu, </w:t>
      </w:r>
      <w:r w:rsidR="007D5449" w:rsidRPr="00E032B3">
        <w:rPr>
          <w:rFonts w:eastAsia="Calibri"/>
          <w:sz w:val="24"/>
          <w:szCs w:val="24"/>
          <w:lang w:val="lt-LT"/>
        </w:rPr>
        <w:t>Valstybinių ir savivaldybių švietimo įstaigų (išskyrus aukštąsias mokyklas) vadovų, jų pavaduotojų ugdymui, ugdymą organizuojančių skyrių vedėjų veiklos vertinimo nuostatų</w:t>
      </w:r>
      <w:r w:rsidR="007D5449">
        <w:rPr>
          <w:rFonts w:eastAsia="Calibri"/>
          <w:sz w:val="24"/>
          <w:szCs w:val="24"/>
          <w:lang w:val="lt-LT"/>
        </w:rPr>
        <w:t>, patvirtintų</w:t>
      </w:r>
      <w:r w:rsidR="007D5449" w:rsidRPr="00E032B3">
        <w:rPr>
          <w:rFonts w:eastAsia="Calibri"/>
          <w:sz w:val="24"/>
          <w:szCs w:val="24"/>
          <w:lang w:val="lt-LT"/>
        </w:rPr>
        <w:t xml:space="preserve"> </w:t>
      </w:r>
      <w:r w:rsidRPr="00E032B3">
        <w:rPr>
          <w:rFonts w:eastAsia="Calibri"/>
          <w:sz w:val="24"/>
          <w:szCs w:val="24"/>
          <w:lang w:val="lt-LT"/>
        </w:rPr>
        <w:t xml:space="preserve">Lietuvos Respublikos švietimo </w:t>
      </w:r>
      <w:r w:rsidR="00BF7A47" w:rsidRPr="00E032B3">
        <w:rPr>
          <w:rFonts w:eastAsia="Calibri"/>
          <w:sz w:val="24"/>
          <w:szCs w:val="24"/>
          <w:lang w:val="lt-LT"/>
        </w:rPr>
        <w:t>ir mokslo ministro 2018 m. kovo 27 d. įsakym</w:t>
      </w:r>
      <w:r w:rsidR="000C6E0A">
        <w:rPr>
          <w:rFonts w:eastAsia="Calibri"/>
          <w:sz w:val="24"/>
          <w:szCs w:val="24"/>
          <w:lang w:val="lt-LT"/>
        </w:rPr>
        <w:t>o</w:t>
      </w:r>
      <w:r w:rsidR="00BF7A47" w:rsidRPr="00E032B3">
        <w:rPr>
          <w:rFonts w:eastAsia="Calibri"/>
          <w:sz w:val="24"/>
          <w:szCs w:val="24"/>
          <w:lang w:val="lt-LT"/>
        </w:rPr>
        <w:t xml:space="preserve"> </w:t>
      </w:r>
      <w:r w:rsidR="00BF7A47" w:rsidRPr="00E032B3">
        <w:rPr>
          <w:rFonts w:eastAsia="Calibri"/>
          <w:sz w:val="24"/>
          <w:szCs w:val="24"/>
          <w:lang w:val="lt-LT"/>
        </w:rPr>
        <w:br/>
        <w:t>Nr. V-279 „Dėl Valstybinių ir savivaldybių švietimo įstaigų (išskyrus aukštąsias mokyklas) vadovų, jų pavaduotojų ugdymui, ugdymą organizuojančių skyrių vedėjų veiklos vertinimo nuostatų patvirtinimo“</w:t>
      </w:r>
      <w:r w:rsidR="007D5449">
        <w:rPr>
          <w:rFonts w:eastAsia="Calibri"/>
          <w:sz w:val="24"/>
          <w:szCs w:val="24"/>
          <w:lang w:val="lt-LT"/>
        </w:rPr>
        <w:t>,</w:t>
      </w:r>
      <w:r w:rsidR="000C6E0A">
        <w:rPr>
          <w:rFonts w:eastAsia="Calibri"/>
          <w:sz w:val="24"/>
          <w:szCs w:val="24"/>
          <w:lang w:val="lt-LT"/>
        </w:rPr>
        <w:t xml:space="preserve"> </w:t>
      </w:r>
      <w:r w:rsidR="007D5449">
        <w:rPr>
          <w:rFonts w:eastAsia="Calibri"/>
          <w:sz w:val="24"/>
          <w:szCs w:val="24"/>
          <w:lang w:val="lt-LT"/>
        </w:rPr>
        <w:t>6</w:t>
      </w:r>
      <w:r w:rsidR="005B4563">
        <w:rPr>
          <w:rFonts w:eastAsia="Calibri"/>
          <w:sz w:val="24"/>
          <w:szCs w:val="24"/>
          <w:lang w:val="lt-LT"/>
        </w:rPr>
        <w:t xml:space="preserve"> ir 7</w:t>
      </w:r>
      <w:r w:rsidRPr="00E032B3">
        <w:rPr>
          <w:rFonts w:eastAsia="Calibri"/>
          <w:sz w:val="24"/>
          <w:szCs w:val="24"/>
          <w:lang w:val="lt-LT"/>
        </w:rPr>
        <w:t xml:space="preserve"> </w:t>
      </w:r>
      <w:r w:rsidR="00A35300">
        <w:rPr>
          <w:rFonts w:eastAsia="Calibri"/>
          <w:sz w:val="24"/>
          <w:szCs w:val="24"/>
          <w:lang w:val="lt-LT"/>
        </w:rPr>
        <w:t>punkt</w:t>
      </w:r>
      <w:r w:rsidR="005B4563">
        <w:rPr>
          <w:rFonts w:eastAsia="Calibri"/>
          <w:sz w:val="24"/>
          <w:szCs w:val="24"/>
          <w:lang w:val="lt-LT"/>
        </w:rPr>
        <w:t>ais</w:t>
      </w:r>
      <w:r w:rsidRPr="00E032B3">
        <w:rPr>
          <w:rFonts w:eastAsia="Calibri"/>
          <w:sz w:val="24"/>
          <w:szCs w:val="24"/>
          <w:lang w:val="lt-LT"/>
        </w:rPr>
        <w:t xml:space="preserve">, Neringos savivaldybės taryba </w:t>
      </w:r>
      <w:r w:rsidRPr="00E032B3">
        <w:rPr>
          <w:rFonts w:eastAsia="Calibri"/>
          <w:spacing w:val="60"/>
          <w:sz w:val="24"/>
          <w:szCs w:val="24"/>
          <w:lang w:val="lt-LT"/>
        </w:rPr>
        <w:t>nusprendžia</w:t>
      </w:r>
      <w:r w:rsidRPr="00E032B3">
        <w:rPr>
          <w:rFonts w:eastAsia="Calibri"/>
          <w:sz w:val="24"/>
          <w:szCs w:val="24"/>
          <w:lang w:val="lt-LT"/>
        </w:rPr>
        <w:t>:</w:t>
      </w:r>
    </w:p>
    <w:p w14:paraId="294E3315" w14:textId="77777777" w:rsidR="00433592" w:rsidRDefault="00433592" w:rsidP="005B4563">
      <w:pPr>
        <w:numPr>
          <w:ilvl w:val="0"/>
          <w:numId w:val="3"/>
        </w:numPr>
        <w:tabs>
          <w:tab w:val="left" w:pos="1134"/>
          <w:tab w:val="left" w:pos="1298"/>
          <w:tab w:val="left" w:pos="8468"/>
        </w:tabs>
        <w:ind w:left="0" w:firstLine="567"/>
        <w:jc w:val="both"/>
        <w:rPr>
          <w:rFonts w:eastAsia="Calibri"/>
          <w:sz w:val="24"/>
          <w:szCs w:val="24"/>
          <w:lang w:val="lt-LT"/>
        </w:rPr>
      </w:pPr>
      <w:r>
        <w:rPr>
          <w:rFonts w:eastAsia="Calibri"/>
          <w:sz w:val="24"/>
          <w:szCs w:val="24"/>
          <w:lang w:val="lt-LT"/>
        </w:rPr>
        <w:t>N</w:t>
      </w:r>
      <w:r w:rsidR="00E032B3" w:rsidRPr="00E032B3">
        <w:rPr>
          <w:rFonts w:eastAsia="Calibri"/>
          <w:sz w:val="24"/>
          <w:szCs w:val="24"/>
          <w:lang w:val="lt-LT"/>
        </w:rPr>
        <w:t>ustatyti</w:t>
      </w:r>
      <w:r w:rsidR="00C8210A" w:rsidRPr="00E032B3">
        <w:rPr>
          <w:rFonts w:eastAsia="Calibri"/>
          <w:sz w:val="24"/>
          <w:szCs w:val="24"/>
          <w:lang w:val="lt-LT"/>
        </w:rPr>
        <w:t xml:space="preserve"> Neringos savivaldybės švietimo įstaig</w:t>
      </w:r>
      <w:r w:rsidR="00E032B3" w:rsidRPr="00E032B3">
        <w:rPr>
          <w:rFonts w:eastAsia="Calibri"/>
          <w:sz w:val="24"/>
          <w:szCs w:val="24"/>
          <w:lang w:val="lt-LT"/>
        </w:rPr>
        <w:t>ų</w:t>
      </w:r>
      <w:r w:rsidR="00C8210A" w:rsidRPr="00E032B3">
        <w:rPr>
          <w:rFonts w:eastAsia="Calibri"/>
          <w:sz w:val="24"/>
          <w:szCs w:val="24"/>
          <w:lang w:val="lt-LT"/>
        </w:rPr>
        <w:t xml:space="preserve"> vadov</w:t>
      </w:r>
      <w:r w:rsidR="00E032B3" w:rsidRPr="00E032B3">
        <w:rPr>
          <w:rFonts w:eastAsia="Calibri"/>
          <w:sz w:val="24"/>
          <w:szCs w:val="24"/>
          <w:lang w:val="lt-LT"/>
        </w:rPr>
        <w:t>ų</w:t>
      </w:r>
      <w:r>
        <w:rPr>
          <w:rFonts w:eastAsia="Calibri"/>
          <w:sz w:val="24"/>
          <w:szCs w:val="24"/>
          <w:lang w:val="lt-LT"/>
        </w:rPr>
        <w:t xml:space="preserve"> 2018 m. </w:t>
      </w:r>
      <w:r w:rsidR="00E032B3" w:rsidRPr="00E032B3">
        <w:rPr>
          <w:rFonts w:eastAsia="Calibri"/>
          <w:sz w:val="24"/>
          <w:szCs w:val="24"/>
          <w:lang w:val="lt-LT"/>
        </w:rPr>
        <w:t xml:space="preserve"> metines veiklos užduotis</w:t>
      </w:r>
      <w:r>
        <w:rPr>
          <w:rFonts w:eastAsia="Calibri"/>
          <w:sz w:val="24"/>
          <w:szCs w:val="24"/>
          <w:lang w:val="lt-LT"/>
        </w:rPr>
        <w:t>:</w:t>
      </w:r>
    </w:p>
    <w:p w14:paraId="380A7217" w14:textId="77777777" w:rsidR="00433592" w:rsidRDefault="00433592" w:rsidP="00891AB3">
      <w:pPr>
        <w:numPr>
          <w:ilvl w:val="1"/>
          <w:numId w:val="3"/>
        </w:numPr>
        <w:tabs>
          <w:tab w:val="left" w:pos="1134"/>
          <w:tab w:val="left" w:pos="1298"/>
          <w:tab w:val="left" w:pos="8468"/>
        </w:tabs>
        <w:ind w:left="0" w:firstLine="851"/>
        <w:jc w:val="both"/>
        <w:rPr>
          <w:rFonts w:eastAsia="Calibri"/>
          <w:sz w:val="24"/>
          <w:szCs w:val="24"/>
          <w:lang w:val="lt-LT"/>
        </w:rPr>
      </w:pPr>
      <w:r>
        <w:rPr>
          <w:rFonts w:eastAsia="Calibri"/>
          <w:sz w:val="24"/>
          <w:szCs w:val="24"/>
          <w:lang w:val="lt-LT"/>
        </w:rPr>
        <w:t>Neringos gimnazijos direktoriui Simui Survilai pagal 1 priedą;</w:t>
      </w:r>
    </w:p>
    <w:p w14:paraId="03C79E72" w14:textId="77777777" w:rsidR="00433592" w:rsidRDefault="00433592" w:rsidP="00891AB3">
      <w:pPr>
        <w:numPr>
          <w:ilvl w:val="1"/>
          <w:numId w:val="3"/>
        </w:numPr>
        <w:tabs>
          <w:tab w:val="left" w:pos="1134"/>
          <w:tab w:val="left" w:pos="1298"/>
          <w:tab w:val="left" w:pos="8468"/>
        </w:tabs>
        <w:ind w:left="0" w:firstLine="851"/>
        <w:jc w:val="both"/>
        <w:rPr>
          <w:rFonts w:eastAsia="Calibri"/>
          <w:sz w:val="24"/>
          <w:szCs w:val="24"/>
          <w:lang w:val="lt-LT"/>
        </w:rPr>
      </w:pPr>
      <w:r>
        <w:rPr>
          <w:rFonts w:eastAsia="Calibri"/>
          <w:sz w:val="24"/>
          <w:szCs w:val="24"/>
          <w:lang w:val="lt-LT"/>
        </w:rPr>
        <w:t>Neringos meno mokyklos direktorei Rasai Norvilienei pagal 2 priedą;</w:t>
      </w:r>
    </w:p>
    <w:p w14:paraId="1C1636D6" w14:textId="77777777" w:rsidR="00433592" w:rsidRDefault="00433592" w:rsidP="00891AB3">
      <w:pPr>
        <w:numPr>
          <w:ilvl w:val="1"/>
          <w:numId w:val="3"/>
        </w:numPr>
        <w:tabs>
          <w:tab w:val="left" w:pos="1134"/>
          <w:tab w:val="left" w:pos="1298"/>
          <w:tab w:val="left" w:pos="8468"/>
        </w:tabs>
        <w:ind w:left="0" w:firstLine="851"/>
        <w:jc w:val="both"/>
        <w:rPr>
          <w:rFonts w:eastAsia="Calibri"/>
          <w:sz w:val="24"/>
          <w:szCs w:val="24"/>
          <w:lang w:val="lt-LT"/>
        </w:rPr>
      </w:pPr>
      <w:r>
        <w:rPr>
          <w:rFonts w:eastAsia="Calibri"/>
          <w:sz w:val="24"/>
          <w:szCs w:val="24"/>
          <w:lang w:val="lt-LT"/>
        </w:rPr>
        <w:t>Neringos sporto mokyklos direktoriui Norbertui Airošiui pagal 3 priedą;</w:t>
      </w:r>
    </w:p>
    <w:p w14:paraId="1B4264CB" w14:textId="77777777" w:rsidR="00433592" w:rsidRDefault="00433592" w:rsidP="00891AB3">
      <w:pPr>
        <w:numPr>
          <w:ilvl w:val="1"/>
          <w:numId w:val="3"/>
        </w:numPr>
        <w:tabs>
          <w:tab w:val="left" w:pos="1134"/>
          <w:tab w:val="left" w:pos="1298"/>
          <w:tab w:val="left" w:pos="8468"/>
        </w:tabs>
        <w:ind w:left="0" w:firstLine="851"/>
        <w:jc w:val="both"/>
        <w:rPr>
          <w:rFonts w:eastAsia="Calibri"/>
          <w:sz w:val="24"/>
          <w:szCs w:val="24"/>
          <w:lang w:val="lt-LT"/>
        </w:rPr>
      </w:pPr>
      <w:r>
        <w:rPr>
          <w:rFonts w:eastAsia="Calibri"/>
          <w:sz w:val="24"/>
          <w:szCs w:val="24"/>
          <w:lang w:val="lt-LT"/>
        </w:rPr>
        <w:t>Nidos lopšelio-darželio „Ąžuoliukas“ direktorei Joanai Mažeikienei pagal 4 priedą.</w:t>
      </w:r>
    </w:p>
    <w:p w14:paraId="5D218A4C" w14:textId="77777777" w:rsidR="005B4563" w:rsidRDefault="005B4563" w:rsidP="005B4563">
      <w:pPr>
        <w:numPr>
          <w:ilvl w:val="0"/>
          <w:numId w:val="3"/>
        </w:numPr>
        <w:tabs>
          <w:tab w:val="left" w:pos="851"/>
          <w:tab w:val="left" w:pos="1298"/>
          <w:tab w:val="left" w:pos="8468"/>
        </w:tabs>
        <w:ind w:left="0" w:firstLine="567"/>
        <w:jc w:val="both"/>
        <w:rPr>
          <w:rFonts w:eastAsia="Calibri"/>
          <w:sz w:val="24"/>
          <w:szCs w:val="24"/>
          <w:lang w:val="lt-LT"/>
        </w:rPr>
      </w:pPr>
      <w:r>
        <w:rPr>
          <w:rFonts w:eastAsia="Calibri"/>
          <w:sz w:val="24"/>
          <w:szCs w:val="24"/>
          <w:lang w:val="lt-LT"/>
        </w:rPr>
        <w:t>Numatyti riziką, kuriai esant šio sprendimo 1 punkte nustatytos metinės užduotys gali būti neįvykdytos:</w:t>
      </w:r>
    </w:p>
    <w:p w14:paraId="6AC37B8B" w14:textId="77777777" w:rsidR="005B4563" w:rsidRDefault="005B4563" w:rsidP="00891AB3">
      <w:pPr>
        <w:numPr>
          <w:ilvl w:val="1"/>
          <w:numId w:val="3"/>
        </w:numPr>
        <w:tabs>
          <w:tab w:val="left" w:pos="1134"/>
          <w:tab w:val="left" w:pos="1298"/>
          <w:tab w:val="left" w:pos="8468"/>
        </w:tabs>
        <w:ind w:left="0" w:firstLine="851"/>
        <w:jc w:val="both"/>
        <w:rPr>
          <w:rFonts w:eastAsia="Calibri"/>
          <w:sz w:val="24"/>
          <w:szCs w:val="24"/>
          <w:lang w:val="lt-LT"/>
        </w:rPr>
      </w:pPr>
      <w:r>
        <w:rPr>
          <w:rFonts w:eastAsia="Calibri"/>
          <w:sz w:val="24"/>
          <w:szCs w:val="24"/>
          <w:lang w:val="lt-LT"/>
        </w:rPr>
        <w:t>Teisės aktų kaita;</w:t>
      </w:r>
    </w:p>
    <w:p w14:paraId="68677FF3" w14:textId="77777777" w:rsidR="005B4563" w:rsidRDefault="005B4563" w:rsidP="00891AB3">
      <w:pPr>
        <w:numPr>
          <w:ilvl w:val="1"/>
          <w:numId w:val="3"/>
        </w:numPr>
        <w:tabs>
          <w:tab w:val="left" w:pos="1134"/>
          <w:tab w:val="left" w:pos="1298"/>
          <w:tab w:val="left" w:pos="8468"/>
        </w:tabs>
        <w:ind w:left="0" w:firstLine="851"/>
        <w:jc w:val="both"/>
        <w:rPr>
          <w:rFonts w:eastAsia="Calibri"/>
          <w:sz w:val="24"/>
          <w:szCs w:val="24"/>
          <w:lang w:val="lt-LT"/>
        </w:rPr>
      </w:pPr>
      <w:r>
        <w:rPr>
          <w:rFonts w:eastAsia="Calibri"/>
          <w:sz w:val="24"/>
          <w:szCs w:val="24"/>
          <w:lang w:val="lt-LT"/>
        </w:rPr>
        <w:t>Žmogiškųjų išteklių stoka;</w:t>
      </w:r>
    </w:p>
    <w:p w14:paraId="65A4822A" w14:textId="77777777" w:rsidR="005B4563" w:rsidRDefault="005B4563" w:rsidP="00891AB3">
      <w:pPr>
        <w:numPr>
          <w:ilvl w:val="1"/>
          <w:numId w:val="3"/>
        </w:numPr>
        <w:tabs>
          <w:tab w:val="left" w:pos="1134"/>
          <w:tab w:val="left" w:pos="1298"/>
          <w:tab w:val="left" w:pos="8468"/>
        </w:tabs>
        <w:ind w:left="0" w:firstLine="851"/>
        <w:jc w:val="both"/>
        <w:rPr>
          <w:rFonts w:eastAsia="Calibri"/>
          <w:sz w:val="24"/>
          <w:szCs w:val="24"/>
          <w:lang w:val="lt-LT"/>
        </w:rPr>
      </w:pPr>
      <w:r>
        <w:rPr>
          <w:rFonts w:eastAsia="Calibri"/>
          <w:sz w:val="24"/>
          <w:szCs w:val="24"/>
          <w:lang w:val="lt-LT"/>
        </w:rPr>
        <w:t>Nepakankamas finansavimas.</w:t>
      </w:r>
    </w:p>
    <w:p w14:paraId="73226CE1" w14:textId="77777777" w:rsidR="00433592" w:rsidRDefault="00433592" w:rsidP="00433592">
      <w:pPr>
        <w:tabs>
          <w:tab w:val="left" w:pos="851"/>
          <w:tab w:val="left" w:pos="1298"/>
          <w:tab w:val="left" w:pos="8468"/>
        </w:tabs>
        <w:jc w:val="both"/>
        <w:rPr>
          <w:rFonts w:eastAsia="Calibri"/>
          <w:sz w:val="24"/>
          <w:szCs w:val="24"/>
          <w:lang w:val="lt-LT"/>
        </w:rPr>
      </w:pPr>
    </w:p>
    <w:p w14:paraId="0AB7FBF6" w14:textId="77777777" w:rsidR="00C8210A" w:rsidRPr="00E032B3" w:rsidRDefault="00C8210A" w:rsidP="00433592">
      <w:pPr>
        <w:rPr>
          <w:color w:val="000000"/>
          <w:sz w:val="24"/>
          <w:szCs w:val="24"/>
          <w:lang w:val="lt-LT"/>
        </w:rPr>
      </w:pPr>
    </w:p>
    <w:p w14:paraId="4F49C889" w14:textId="77777777" w:rsidR="00C8210A" w:rsidRPr="00C8210A" w:rsidRDefault="00C8210A" w:rsidP="00433592">
      <w:pPr>
        <w:rPr>
          <w:color w:val="000000"/>
          <w:sz w:val="24"/>
          <w:szCs w:val="24"/>
          <w:lang w:val="lt-LT"/>
        </w:rPr>
      </w:pPr>
    </w:p>
    <w:p w14:paraId="5C9F0423" w14:textId="77777777" w:rsidR="00C8210A" w:rsidRPr="00C8210A" w:rsidRDefault="00C8210A" w:rsidP="00C8210A">
      <w:pPr>
        <w:tabs>
          <w:tab w:val="left" w:pos="6379"/>
        </w:tabs>
        <w:rPr>
          <w:sz w:val="24"/>
          <w:szCs w:val="24"/>
          <w:lang w:val="lt-LT"/>
        </w:rPr>
      </w:pPr>
      <w:r w:rsidRPr="00C8210A">
        <w:rPr>
          <w:color w:val="000000"/>
          <w:sz w:val="24"/>
          <w:szCs w:val="24"/>
          <w:lang w:val="lt-LT"/>
        </w:rPr>
        <w:t>Savivaldybės meras</w:t>
      </w:r>
      <w:r w:rsidR="00ED109E">
        <w:rPr>
          <w:color w:val="000000"/>
          <w:sz w:val="24"/>
          <w:szCs w:val="24"/>
          <w:lang w:val="lt-LT"/>
        </w:rPr>
        <w:tab/>
      </w:r>
      <w:r w:rsidR="00ED109E">
        <w:rPr>
          <w:color w:val="000000"/>
          <w:sz w:val="24"/>
          <w:szCs w:val="24"/>
          <w:lang w:val="lt-LT"/>
        </w:rPr>
        <w:tab/>
      </w:r>
      <w:r w:rsidR="00ED109E">
        <w:rPr>
          <w:color w:val="000000"/>
          <w:sz w:val="24"/>
          <w:szCs w:val="24"/>
          <w:lang w:val="lt-LT"/>
        </w:rPr>
        <w:tab/>
        <w:t>Darius Jasaitis</w:t>
      </w:r>
    </w:p>
    <w:p w14:paraId="5B6EA0C8" w14:textId="77777777" w:rsidR="007745AC" w:rsidRPr="00C8210A" w:rsidRDefault="007745AC" w:rsidP="00C8210A">
      <w:pPr>
        <w:pStyle w:val="Antrats"/>
        <w:tabs>
          <w:tab w:val="clear" w:pos="4153"/>
          <w:tab w:val="clear" w:pos="8306"/>
          <w:tab w:val="left" w:pos="1080"/>
        </w:tabs>
        <w:ind w:firstLine="851"/>
        <w:jc w:val="both"/>
        <w:rPr>
          <w:sz w:val="24"/>
          <w:szCs w:val="24"/>
          <w:lang w:val="lt-LT"/>
        </w:rPr>
      </w:pPr>
      <w:r w:rsidRPr="00C8210A">
        <w:rPr>
          <w:sz w:val="24"/>
          <w:szCs w:val="24"/>
          <w:lang w:val="lt-LT"/>
        </w:rPr>
        <w:tab/>
      </w:r>
    </w:p>
    <w:p w14:paraId="3E1B1257" w14:textId="77777777" w:rsidR="00127224" w:rsidRDefault="00127224"/>
    <w:p w14:paraId="2F9B6CD9" w14:textId="77777777" w:rsidR="00433592" w:rsidRDefault="00433592"/>
    <w:p w14:paraId="78AB811E" w14:textId="77777777" w:rsidR="00A040EE" w:rsidRDefault="00A040EE"/>
    <w:p w14:paraId="66855641" w14:textId="77777777" w:rsidR="00A040EE" w:rsidRDefault="00A040EE"/>
    <w:p w14:paraId="244AED48" w14:textId="77777777" w:rsidR="00A040EE" w:rsidRDefault="00A040EE"/>
    <w:p w14:paraId="697DABAF" w14:textId="77777777" w:rsidR="00A040EE" w:rsidRDefault="00A040EE"/>
    <w:p w14:paraId="15305230" w14:textId="77777777" w:rsidR="00A040EE" w:rsidRDefault="00A040EE"/>
    <w:p w14:paraId="79CDA758" w14:textId="77777777" w:rsidR="00A040EE" w:rsidRDefault="00A040EE"/>
    <w:p w14:paraId="6199C5BD" w14:textId="77777777" w:rsidR="00A040EE" w:rsidRDefault="00A040EE"/>
    <w:p w14:paraId="6343DDB7" w14:textId="77777777" w:rsidR="00A040EE" w:rsidRDefault="00A040EE"/>
    <w:p w14:paraId="65B1B35B" w14:textId="77777777" w:rsidR="00A040EE" w:rsidRDefault="00A040EE"/>
    <w:p w14:paraId="6D3AA64A" w14:textId="77777777" w:rsidR="00A040EE" w:rsidRDefault="00A040EE" w:rsidP="00A040EE">
      <w:pPr>
        <w:pStyle w:val="Porat"/>
        <w:rPr>
          <w:sz w:val="24"/>
          <w:szCs w:val="24"/>
          <w:lang w:val="lt-LT"/>
        </w:rPr>
      </w:pPr>
      <w:r>
        <w:rPr>
          <w:sz w:val="24"/>
          <w:szCs w:val="24"/>
          <w:lang w:val="lt-LT"/>
        </w:rPr>
        <w:t>Asta Baškevičienė</w:t>
      </w:r>
    </w:p>
    <w:p w14:paraId="7E0A44DD" w14:textId="77777777" w:rsidR="00A040EE" w:rsidRDefault="00A040EE" w:rsidP="00A040EE">
      <w:pPr>
        <w:rPr>
          <w:sz w:val="24"/>
          <w:szCs w:val="24"/>
          <w:lang w:val="lt-LT"/>
        </w:rPr>
      </w:pPr>
      <w:r>
        <w:rPr>
          <w:sz w:val="24"/>
          <w:szCs w:val="24"/>
          <w:lang w:val="lt-LT"/>
        </w:rPr>
        <w:t>2018-</w:t>
      </w:r>
      <w:r w:rsidR="008E7FB6">
        <w:rPr>
          <w:sz w:val="24"/>
          <w:szCs w:val="24"/>
          <w:lang w:val="lt-LT"/>
        </w:rPr>
        <w:t>05-</w:t>
      </w:r>
      <w:r w:rsidR="00ED109E">
        <w:rPr>
          <w:sz w:val="24"/>
          <w:szCs w:val="24"/>
          <w:lang w:val="lt-LT"/>
        </w:rPr>
        <w:t>31</w:t>
      </w:r>
    </w:p>
    <w:p w14:paraId="6B00C659" w14:textId="77777777" w:rsidR="00433592" w:rsidRDefault="00433592" w:rsidP="00A040EE">
      <w:pPr>
        <w:ind w:firstLine="6237"/>
        <w:rPr>
          <w:sz w:val="24"/>
          <w:szCs w:val="24"/>
          <w:lang w:val="lt-LT"/>
        </w:rPr>
      </w:pPr>
      <w:r>
        <w:br w:type="page"/>
      </w:r>
      <w:r w:rsidRPr="00433592">
        <w:rPr>
          <w:sz w:val="24"/>
          <w:szCs w:val="24"/>
          <w:lang w:val="lt-LT"/>
        </w:rPr>
        <w:lastRenderedPageBreak/>
        <w:t xml:space="preserve">Neringos savivaldybės tarybos </w:t>
      </w:r>
    </w:p>
    <w:p w14:paraId="17C62C1C" w14:textId="77777777" w:rsidR="00433592" w:rsidRDefault="00433592" w:rsidP="00433592">
      <w:pPr>
        <w:ind w:firstLine="6237"/>
        <w:rPr>
          <w:sz w:val="24"/>
          <w:szCs w:val="24"/>
          <w:lang w:val="lt-LT"/>
        </w:rPr>
      </w:pPr>
      <w:r w:rsidRPr="00433592">
        <w:rPr>
          <w:sz w:val="24"/>
          <w:szCs w:val="24"/>
          <w:lang w:val="lt-LT"/>
        </w:rPr>
        <w:t xml:space="preserve">2018 m. </w:t>
      </w:r>
      <w:r w:rsidR="00E0474C">
        <w:rPr>
          <w:sz w:val="24"/>
          <w:szCs w:val="24"/>
          <w:lang w:val="lt-LT"/>
        </w:rPr>
        <w:t>gegužės 31</w:t>
      </w:r>
      <w:r w:rsidRPr="00433592">
        <w:rPr>
          <w:sz w:val="24"/>
          <w:szCs w:val="24"/>
          <w:lang w:val="lt-LT"/>
        </w:rPr>
        <w:t xml:space="preserve"> d. </w:t>
      </w:r>
    </w:p>
    <w:p w14:paraId="2896F7AE" w14:textId="77777777" w:rsidR="00433592" w:rsidRDefault="00433592" w:rsidP="00433592">
      <w:pPr>
        <w:ind w:firstLine="6237"/>
        <w:rPr>
          <w:sz w:val="24"/>
          <w:szCs w:val="24"/>
          <w:lang w:val="lt-LT"/>
        </w:rPr>
      </w:pPr>
      <w:r w:rsidRPr="00433592">
        <w:rPr>
          <w:sz w:val="24"/>
          <w:szCs w:val="24"/>
          <w:lang w:val="lt-LT"/>
        </w:rPr>
        <w:t>sprendimo Nr. T1-</w:t>
      </w:r>
      <w:r w:rsidR="00ED109E">
        <w:rPr>
          <w:sz w:val="24"/>
          <w:szCs w:val="24"/>
          <w:lang w:val="lt-LT"/>
        </w:rPr>
        <w:t>81</w:t>
      </w:r>
    </w:p>
    <w:p w14:paraId="42A888F4" w14:textId="77777777" w:rsidR="005D432B" w:rsidRDefault="00433592" w:rsidP="00433592">
      <w:pPr>
        <w:ind w:firstLine="6237"/>
        <w:rPr>
          <w:sz w:val="24"/>
          <w:szCs w:val="24"/>
          <w:lang w:val="lt-LT"/>
        </w:rPr>
      </w:pPr>
      <w:r w:rsidRPr="00433592">
        <w:rPr>
          <w:sz w:val="24"/>
          <w:szCs w:val="24"/>
          <w:lang w:val="lt-LT"/>
        </w:rPr>
        <w:t>1 priedas</w:t>
      </w:r>
    </w:p>
    <w:p w14:paraId="569AE210" w14:textId="77777777" w:rsidR="00433592" w:rsidRDefault="00433592" w:rsidP="00433592">
      <w:pPr>
        <w:ind w:firstLine="6237"/>
        <w:rPr>
          <w:sz w:val="24"/>
          <w:szCs w:val="24"/>
          <w:lang w:val="lt-LT"/>
        </w:rPr>
      </w:pPr>
    </w:p>
    <w:p w14:paraId="0EDF6F75" w14:textId="77777777" w:rsidR="00433592" w:rsidRPr="00912D33" w:rsidRDefault="00912D33" w:rsidP="00433592">
      <w:pPr>
        <w:jc w:val="center"/>
        <w:rPr>
          <w:rFonts w:eastAsia="Calibri"/>
          <w:b/>
          <w:sz w:val="24"/>
          <w:szCs w:val="24"/>
          <w:lang w:val="lt-LT"/>
        </w:rPr>
      </w:pPr>
      <w:r w:rsidRPr="00912D33">
        <w:rPr>
          <w:rFonts w:eastAsia="Calibri"/>
          <w:b/>
          <w:sz w:val="24"/>
          <w:szCs w:val="24"/>
          <w:lang w:val="lt-LT"/>
        </w:rPr>
        <w:t>NERINGOS GIMNAZIJOS DIREKTORIAUS SIMO SURVILOS 2018 M. METINĖS VEIKLOS UŽDUOTYS</w:t>
      </w:r>
    </w:p>
    <w:p w14:paraId="2CC3A7B5" w14:textId="77777777" w:rsidR="00433592" w:rsidRDefault="00433592" w:rsidP="00433592">
      <w:pPr>
        <w:jc w:val="center"/>
        <w:rPr>
          <w:rFonts w:eastAsia="Calibri"/>
          <w:sz w:val="24"/>
          <w:szCs w:val="24"/>
          <w:lang w:val="lt-LT"/>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2017"/>
        <w:gridCol w:w="2268"/>
        <w:gridCol w:w="4753"/>
      </w:tblGrid>
      <w:tr w:rsidR="00912D33" w:rsidRPr="00912D33" w14:paraId="28D3E681" w14:textId="77777777" w:rsidTr="00F03E0E">
        <w:tc>
          <w:tcPr>
            <w:tcW w:w="540" w:type="dxa"/>
            <w:tcBorders>
              <w:top w:val="single" w:sz="4" w:space="0" w:color="auto"/>
              <w:left w:val="single" w:sz="4" w:space="0" w:color="auto"/>
              <w:bottom w:val="single" w:sz="4" w:space="0" w:color="auto"/>
              <w:right w:val="single" w:sz="4" w:space="0" w:color="auto"/>
            </w:tcBorders>
            <w:vAlign w:val="center"/>
          </w:tcPr>
          <w:p w14:paraId="69059A2D" w14:textId="77777777" w:rsidR="00912D33" w:rsidRPr="00912D33" w:rsidRDefault="00912D33" w:rsidP="00912D33">
            <w:pPr>
              <w:jc w:val="center"/>
              <w:rPr>
                <w:b/>
                <w:szCs w:val="22"/>
                <w:lang w:val="lt-LT"/>
              </w:rPr>
            </w:pPr>
            <w:r w:rsidRPr="00912D33">
              <w:rPr>
                <w:b/>
                <w:szCs w:val="22"/>
                <w:lang w:val="lt-LT"/>
              </w:rPr>
              <w:t>Eil. Nr.</w:t>
            </w:r>
          </w:p>
        </w:tc>
        <w:tc>
          <w:tcPr>
            <w:tcW w:w="2017" w:type="dxa"/>
            <w:tcBorders>
              <w:top w:val="single" w:sz="4" w:space="0" w:color="auto"/>
              <w:left w:val="single" w:sz="4" w:space="0" w:color="auto"/>
              <w:bottom w:val="single" w:sz="4" w:space="0" w:color="auto"/>
              <w:right w:val="single" w:sz="4" w:space="0" w:color="auto"/>
            </w:tcBorders>
            <w:vAlign w:val="center"/>
          </w:tcPr>
          <w:p w14:paraId="16F89EDF" w14:textId="77777777" w:rsidR="00912D33" w:rsidRPr="00912D33" w:rsidRDefault="00912D33" w:rsidP="00954C7B">
            <w:pPr>
              <w:jc w:val="center"/>
              <w:rPr>
                <w:b/>
                <w:szCs w:val="22"/>
                <w:lang w:val="lt-LT"/>
              </w:rPr>
            </w:pPr>
            <w:r w:rsidRPr="00912D33">
              <w:rPr>
                <w:b/>
                <w:szCs w:val="22"/>
                <w:lang w:val="lt-LT"/>
              </w:rPr>
              <w:t>Užduotys</w:t>
            </w:r>
          </w:p>
        </w:tc>
        <w:tc>
          <w:tcPr>
            <w:tcW w:w="2268" w:type="dxa"/>
            <w:tcBorders>
              <w:top w:val="single" w:sz="4" w:space="0" w:color="auto"/>
              <w:left w:val="single" w:sz="4" w:space="0" w:color="auto"/>
              <w:bottom w:val="single" w:sz="4" w:space="0" w:color="auto"/>
              <w:right w:val="single" w:sz="4" w:space="0" w:color="auto"/>
            </w:tcBorders>
            <w:vAlign w:val="center"/>
          </w:tcPr>
          <w:p w14:paraId="5AF3816A" w14:textId="77777777" w:rsidR="00912D33" w:rsidRPr="00912D33" w:rsidRDefault="00912D33" w:rsidP="00954C7B">
            <w:pPr>
              <w:jc w:val="center"/>
              <w:rPr>
                <w:b/>
                <w:szCs w:val="22"/>
                <w:lang w:val="lt-LT"/>
              </w:rPr>
            </w:pPr>
            <w:r w:rsidRPr="00912D33">
              <w:rPr>
                <w:b/>
                <w:szCs w:val="22"/>
                <w:lang w:val="lt-LT"/>
              </w:rPr>
              <w:t>Siektini rezultatai</w:t>
            </w:r>
          </w:p>
        </w:tc>
        <w:tc>
          <w:tcPr>
            <w:tcW w:w="4753" w:type="dxa"/>
            <w:tcBorders>
              <w:top w:val="single" w:sz="4" w:space="0" w:color="auto"/>
              <w:left w:val="single" w:sz="4" w:space="0" w:color="auto"/>
              <w:bottom w:val="single" w:sz="4" w:space="0" w:color="auto"/>
              <w:right w:val="single" w:sz="4" w:space="0" w:color="auto"/>
            </w:tcBorders>
            <w:vAlign w:val="center"/>
          </w:tcPr>
          <w:p w14:paraId="4AB8A662" w14:textId="77777777" w:rsidR="00912D33" w:rsidRPr="00912D33" w:rsidRDefault="00912D33" w:rsidP="00954C7B">
            <w:pPr>
              <w:jc w:val="center"/>
              <w:rPr>
                <w:b/>
                <w:szCs w:val="22"/>
                <w:lang w:val="lt-LT"/>
              </w:rPr>
            </w:pPr>
            <w:r w:rsidRPr="00912D33">
              <w:rPr>
                <w:b/>
                <w:szCs w:val="22"/>
                <w:lang w:val="lt-LT"/>
              </w:rPr>
              <w:t>Rezultatų vertinimo rodikliai (kuriais vadovaujantis vertinama, ar nustatytos užduotys įvykdytos)</w:t>
            </w:r>
          </w:p>
        </w:tc>
      </w:tr>
      <w:tr w:rsidR="00912D33" w:rsidRPr="00ED109E" w14:paraId="3C736868" w14:textId="77777777" w:rsidTr="00F03E0E">
        <w:tc>
          <w:tcPr>
            <w:tcW w:w="540" w:type="dxa"/>
            <w:tcBorders>
              <w:top w:val="single" w:sz="4" w:space="0" w:color="auto"/>
              <w:left w:val="single" w:sz="4" w:space="0" w:color="auto"/>
              <w:bottom w:val="single" w:sz="4" w:space="0" w:color="auto"/>
              <w:right w:val="single" w:sz="4" w:space="0" w:color="auto"/>
            </w:tcBorders>
          </w:tcPr>
          <w:p w14:paraId="643EA1BA" w14:textId="77777777" w:rsidR="00912D33" w:rsidRPr="00912D33" w:rsidRDefault="00912D33" w:rsidP="00954C7B">
            <w:pPr>
              <w:rPr>
                <w:color w:val="222222"/>
                <w:sz w:val="24"/>
                <w:szCs w:val="24"/>
                <w:shd w:val="clear" w:color="auto" w:fill="FFFFFF"/>
                <w:lang w:val="lt-LT"/>
              </w:rPr>
            </w:pPr>
            <w:r w:rsidRPr="00912D33">
              <w:rPr>
                <w:color w:val="222222"/>
                <w:sz w:val="24"/>
                <w:szCs w:val="24"/>
                <w:shd w:val="clear" w:color="auto" w:fill="FFFFFF"/>
                <w:lang w:val="lt-LT"/>
              </w:rPr>
              <w:t>1.</w:t>
            </w:r>
          </w:p>
        </w:tc>
        <w:tc>
          <w:tcPr>
            <w:tcW w:w="2017" w:type="dxa"/>
            <w:tcBorders>
              <w:top w:val="single" w:sz="4" w:space="0" w:color="auto"/>
              <w:left w:val="single" w:sz="4" w:space="0" w:color="auto"/>
              <w:bottom w:val="single" w:sz="4" w:space="0" w:color="auto"/>
              <w:right w:val="single" w:sz="4" w:space="0" w:color="auto"/>
            </w:tcBorders>
          </w:tcPr>
          <w:p w14:paraId="51CF459E" w14:textId="77777777" w:rsidR="00912D33" w:rsidRDefault="00D755A2" w:rsidP="00411360">
            <w:pPr>
              <w:rPr>
                <w:color w:val="222222"/>
                <w:sz w:val="24"/>
                <w:szCs w:val="24"/>
                <w:shd w:val="clear" w:color="auto" w:fill="FFFFFF"/>
                <w:lang w:val="lt-LT"/>
              </w:rPr>
            </w:pPr>
            <w:r>
              <w:rPr>
                <w:color w:val="222222"/>
                <w:sz w:val="24"/>
                <w:szCs w:val="24"/>
                <w:shd w:val="clear" w:color="auto" w:fill="FFFFFF"/>
                <w:lang w:val="lt-LT"/>
              </w:rPr>
              <w:t>Gerinti gimnazijos</w:t>
            </w:r>
            <w:r w:rsidR="00912D33" w:rsidRPr="00912D33">
              <w:rPr>
                <w:color w:val="222222"/>
                <w:sz w:val="24"/>
                <w:szCs w:val="24"/>
                <w:shd w:val="clear" w:color="auto" w:fill="FFFFFF"/>
                <w:lang w:val="lt-LT"/>
              </w:rPr>
              <w:t xml:space="preserve"> teikiamų </w:t>
            </w:r>
            <w:r w:rsidR="00E0474C" w:rsidRPr="00E0474C">
              <w:rPr>
                <w:color w:val="222222"/>
                <w:sz w:val="24"/>
                <w:szCs w:val="24"/>
                <w:shd w:val="clear" w:color="auto" w:fill="FFFFFF"/>
                <w:lang w:val="lt-LT"/>
              </w:rPr>
              <w:t>ugdymo</w:t>
            </w:r>
            <w:r w:rsidR="00E0474C" w:rsidRPr="006E5169">
              <w:rPr>
                <w:i/>
                <w:color w:val="222222"/>
                <w:szCs w:val="24"/>
                <w:shd w:val="clear" w:color="auto" w:fill="FFFFFF"/>
              </w:rPr>
              <w:t xml:space="preserve"> </w:t>
            </w:r>
            <w:r w:rsidR="00912D33" w:rsidRPr="00912D33">
              <w:rPr>
                <w:color w:val="222222"/>
                <w:sz w:val="24"/>
                <w:szCs w:val="24"/>
                <w:shd w:val="clear" w:color="auto" w:fill="FFFFFF"/>
                <w:lang w:val="lt-LT"/>
              </w:rPr>
              <w:t>paslaugų kokyb</w:t>
            </w:r>
            <w:r>
              <w:rPr>
                <w:color w:val="222222"/>
                <w:sz w:val="24"/>
                <w:szCs w:val="24"/>
                <w:shd w:val="clear" w:color="auto" w:fill="FFFFFF"/>
                <w:lang w:val="lt-LT"/>
              </w:rPr>
              <w:t>ę</w:t>
            </w:r>
          </w:p>
          <w:p w14:paraId="17AEB191" w14:textId="77777777" w:rsidR="00E0474C" w:rsidRPr="00912D33" w:rsidRDefault="00E0474C" w:rsidP="00E0474C">
            <w:pPr>
              <w:rPr>
                <w:color w:val="222222"/>
                <w:sz w:val="24"/>
                <w:szCs w:val="24"/>
                <w:shd w:val="clear" w:color="auto" w:fill="FFFFFF"/>
                <w:lang w:val="lt-LT"/>
              </w:rPr>
            </w:pPr>
          </w:p>
        </w:tc>
        <w:tc>
          <w:tcPr>
            <w:tcW w:w="2268" w:type="dxa"/>
            <w:tcBorders>
              <w:top w:val="single" w:sz="4" w:space="0" w:color="auto"/>
              <w:left w:val="single" w:sz="4" w:space="0" w:color="auto"/>
              <w:bottom w:val="single" w:sz="4" w:space="0" w:color="auto"/>
              <w:right w:val="single" w:sz="4" w:space="0" w:color="auto"/>
            </w:tcBorders>
          </w:tcPr>
          <w:p w14:paraId="23DEC21F" w14:textId="77777777" w:rsidR="00912D33" w:rsidRPr="00A32C99" w:rsidRDefault="00A32C99" w:rsidP="008864CE">
            <w:pPr>
              <w:rPr>
                <w:sz w:val="24"/>
                <w:szCs w:val="24"/>
                <w:lang w:val="lt-LT" w:eastAsia="lt-LT"/>
              </w:rPr>
            </w:pPr>
            <w:r w:rsidRPr="00A32C99">
              <w:rPr>
                <w:sz w:val="24"/>
                <w:szCs w:val="24"/>
                <w:lang w:val="lt-LT" w:eastAsia="lt-LT"/>
              </w:rPr>
              <w:t>Pagerėję mokinių pasiekimai ir pažanga</w:t>
            </w:r>
          </w:p>
        </w:tc>
        <w:tc>
          <w:tcPr>
            <w:tcW w:w="4753" w:type="dxa"/>
            <w:tcBorders>
              <w:top w:val="single" w:sz="4" w:space="0" w:color="auto"/>
              <w:left w:val="single" w:sz="4" w:space="0" w:color="auto"/>
              <w:bottom w:val="single" w:sz="4" w:space="0" w:color="auto"/>
              <w:right w:val="single" w:sz="4" w:space="0" w:color="auto"/>
            </w:tcBorders>
          </w:tcPr>
          <w:p w14:paraId="33C9ECD0" w14:textId="77777777" w:rsidR="00912D33" w:rsidRPr="008864CE" w:rsidRDefault="008864CE" w:rsidP="00912D33">
            <w:pPr>
              <w:rPr>
                <w:sz w:val="24"/>
                <w:szCs w:val="24"/>
                <w:lang w:val="lt-LT" w:eastAsia="lt-LT"/>
              </w:rPr>
            </w:pPr>
            <w:r w:rsidRPr="008864CE">
              <w:rPr>
                <w:sz w:val="24"/>
                <w:szCs w:val="24"/>
                <w:lang w:val="lt-LT" w:eastAsia="lt-LT"/>
              </w:rPr>
              <w:t>2018 m. I</w:t>
            </w:r>
            <w:r w:rsidR="00D93261">
              <w:rPr>
                <w:sz w:val="24"/>
                <w:szCs w:val="24"/>
                <w:lang w:val="lt-LT" w:eastAsia="lt-LT"/>
              </w:rPr>
              <w:t>–</w:t>
            </w:r>
            <w:r w:rsidRPr="008864CE">
              <w:rPr>
                <w:sz w:val="24"/>
                <w:szCs w:val="24"/>
                <w:lang w:val="lt-LT" w:eastAsia="lt-LT"/>
              </w:rPr>
              <w:t xml:space="preserve">IV ketvirtis. </w:t>
            </w:r>
            <w:r w:rsidR="00912D33" w:rsidRPr="008864CE">
              <w:rPr>
                <w:sz w:val="24"/>
                <w:szCs w:val="24"/>
                <w:lang w:val="lt-LT" w:eastAsia="lt-LT"/>
              </w:rPr>
              <w:t xml:space="preserve">Įgyvendintos priemonės įstaigos teikiamų </w:t>
            </w:r>
            <w:r w:rsidR="005B4563" w:rsidRPr="008864CE">
              <w:rPr>
                <w:sz w:val="24"/>
                <w:szCs w:val="24"/>
                <w:lang w:val="lt-LT" w:eastAsia="lt-LT"/>
              </w:rPr>
              <w:t xml:space="preserve">ugdymo </w:t>
            </w:r>
            <w:r w:rsidR="00912D33" w:rsidRPr="008864CE">
              <w:rPr>
                <w:sz w:val="24"/>
                <w:szCs w:val="24"/>
                <w:lang w:val="lt-LT" w:eastAsia="lt-LT"/>
              </w:rPr>
              <w:t>paslaugų kokybei gerinti, įvertintas jų poveikis</w:t>
            </w:r>
            <w:r w:rsidRPr="008864CE">
              <w:rPr>
                <w:sz w:val="24"/>
                <w:szCs w:val="24"/>
                <w:lang w:val="lt-LT" w:eastAsia="lt-LT"/>
              </w:rPr>
              <w:t>:</w:t>
            </w:r>
          </w:p>
          <w:p w14:paraId="648EC153" w14:textId="77777777" w:rsidR="008864CE" w:rsidRPr="008864CE" w:rsidRDefault="008864CE" w:rsidP="00912D33">
            <w:pPr>
              <w:rPr>
                <w:sz w:val="24"/>
                <w:szCs w:val="24"/>
                <w:lang w:val="lt-LT" w:eastAsia="lt-LT"/>
              </w:rPr>
            </w:pPr>
            <w:r w:rsidRPr="008864CE">
              <w:rPr>
                <w:sz w:val="24"/>
                <w:szCs w:val="24"/>
                <w:lang w:val="lt-LT" w:eastAsia="lt-LT"/>
              </w:rPr>
              <w:t xml:space="preserve">1. 100 proc. mokytojų tobulins kvalifikaciją dėl standartizuotų testų rezultatų interpretavimo siekiant gerinti ugdymo kokybę. </w:t>
            </w:r>
          </w:p>
          <w:p w14:paraId="539B7E38" w14:textId="77777777" w:rsidR="008864CE" w:rsidRPr="008864CE" w:rsidRDefault="008864CE" w:rsidP="008864CE">
            <w:pPr>
              <w:rPr>
                <w:sz w:val="24"/>
                <w:szCs w:val="24"/>
                <w:lang w:val="lt-LT" w:eastAsia="lt-LT"/>
              </w:rPr>
            </w:pPr>
            <w:r w:rsidRPr="008864CE">
              <w:rPr>
                <w:sz w:val="24"/>
                <w:szCs w:val="24"/>
                <w:lang w:val="lt-LT" w:eastAsia="lt-LT"/>
              </w:rPr>
              <w:t>2. Sukurta ugdomojo konsultavimo sistema: klasės auklėtojai su kiekvienu mokiniu individualiai aptars jo ugdymosi galimyb</w:t>
            </w:r>
            <w:r w:rsidR="00A32C99">
              <w:rPr>
                <w:sz w:val="24"/>
                <w:szCs w:val="24"/>
                <w:lang w:val="lt-LT" w:eastAsia="lt-LT"/>
              </w:rPr>
              <w:t>e</w:t>
            </w:r>
            <w:r w:rsidRPr="008864CE">
              <w:rPr>
                <w:sz w:val="24"/>
                <w:szCs w:val="24"/>
                <w:lang w:val="lt-LT" w:eastAsia="lt-LT"/>
              </w:rPr>
              <w:t xml:space="preserve">s, sudarys ugdymo (-si) susitarimus. </w:t>
            </w:r>
          </w:p>
          <w:p w14:paraId="0F4607DC" w14:textId="77777777" w:rsidR="008864CE" w:rsidRPr="008864CE" w:rsidRDefault="008864CE" w:rsidP="008864CE">
            <w:pPr>
              <w:rPr>
                <w:sz w:val="24"/>
                <w:szCs w:val="24"/>
                <w:lang w:val="lt-LT" w:eastAsia="lt-LT"/>
              </w:rPr>
            </w:pPr>
            <w:r w:rsidRPr="008864CE">
              <w:rPr>
                <w:sz w:val="24"/>
                <w:szCs w:val="24"/>
                <w:lang w:val="lt-LT" w:eastAsia="lt-LT"/>
              </w:rPr>
              <w:t xml:space="preserve">3. Mokykloje sudarytos sąlygos mokiniams kartu su mokytoju atlikti namų darbus. </w:t>
            </w:r>
          </w:p>
          <w:p w14:paraId="0CA82A6A" w14:textId="77777777" w:rsidR="008864CE" w:rsidRPr="008864CE" w:rsidRDefault="008864CE" w:rsidP="008864CE">
            <w:pPr>
              <w:rPr>
                <w:sz w:val="24"/>
                <w:szCs w:val="24"/>
                <w:lang w:val="lt-LT" w:eastAsia="lt-LT"/>
              </w:rPr>
            </w:pPr>
            <w:r w:rsidRPr="008864CE">
              <w:rPr>
                <w:sz w:val="24"/>
                <w:szCs w:val="24"/>
                <w:lang w:val="lt-LT" w:eastAsia="lt-LT"/>
              </w:rPr>
              <w:t xml:space="preserve">4. Mokytojai ugdymo procese naudos grįžtamojo ryšio įrankius: IQES </w:t>
            </w:r>
            <w:proofErr w:type="spellStart"/>
            <w:r w:rsidRPr="008864CE">
              <w:rPr>
                <w:sz w:val="24"/>
                <w:szCs w:val="24"/>
                <w:lang w:val="lt-LT" w:eastAsia="lt-LT"/>
              </w:rPr>
              <w:t>online</w:t>
            </w:r>
            <w:proofErr w:type="spellEnd"/>
            <w:r w:rsidRPr="008864CE">
              <w:rPr>
                <w:sz w:val="24"/>
                <w:szCs w:val="24"/>
                <w:lang w:val="lt-LT" w:eastAsia="lt-LT"/>
              </w:rPr>
              <w:t>, mokinių apklausas ir kt.</w:t>
            </w:r>
          </w:p>
          <w:p w14:paraId="2A6FCD6C" w14:textId="77777777" w:rsidR="008864CE" w:rsidRDefault="008864CE" w:rsidP="008864CE">
            <w:pPr>
              <w:rPr>
                <w:sz w:val="24"/>
                <w:szCs w:val="24"/>
                <w:lang w:val="lt-LT" w:eastAsia="lt-LT"/>
              </w:rPr>
            </w:pPr>
            <w:r>
              <w:rPr>
                <w:sz w:val="24"/>
                <w:szCs w:val="24"/>
                <w:lang w:eastAsia="lt-LT"/>
              </w:rPr>
              <w:t>5.</w:t>
            </w:r>
            <w:r w:rsidRPr="008864CE">
              <w:t xml:space="preserve"> </w:t>
            </w:r>
            <w:r w:rsidRPr="00A32C99">
              <w:rPr>
                <w:sz w:val="24"/>
                <w:szCs w:val="24"/>
                <w:lang w:val="lt-LT" w:eastAsia="lt-LT"/>
              </w:rPr>
              <w:t>Stebėta ir įvertinta ne mažiau kaip 40 ugdymo valandų (pamokų).</w:t>
            </w:r>
          </w:p>
          <w:p w14:paraId="1E286275" w14:textId="77777777" w:rsidR="00A32C99" w:rsidRDefault="00A32C99" w:rsidP="008864CE">
            <w:pPr>
              <w:rPr>
                <w:sz w:val="24"/>
                <w:szCs w:val="24"/>
                <w:lang w:val="lt-LT" w:eastAsia="lt-LT"/>
              </w:rPr>
            </w:pPr>
            <w:r>
              <w:rPr>
                <w:sz w:val="24"/>
                <w:szCs w:val="24"/>
                <w:lang w:val="lt-LT" w:eastAsia="lt-LT"/>
              </w:rPr>
              <w:t>6.</w:t>
            </w:r>
            <w:r w:rsidRPr="00ED109E">
              <w:rPr>
                <w:lang w:val="lt-LT"/>
              </w:rPr>
              <w:t xml:space="preserve"> </w:t>
            </w:r>
            <w:r w:rsidRPr="00A32C99">
              <w:rPr>
                <w:sz w:val="24"/>
                <w:szCs w:val="24"/>
                <w:lang w:val="lt-LT" w:eastAsia="lt-LT"/>
              </w:rPr>
              <w:t xml:space="preserve">Pagrindinio ugdymo programos ir vidurinio ugdymo programos baigiamųjų klasių mokinių, įgijusių atitinkamą išsilavinimą, dalis </w:t>
            </w:r>
            <w:r>
              <w:rPr>
                <w:sz w:val="24"/>
                <w:szCs w:val="24"/>
                <w:lang w:val="lt-LT" w:eastAsia="lt-LT"/>
              </w:rPr>
              <w:t>– 100 proc.</w:t>
            </w:r>
          </w:p>
          <w:p w14:paraId="0E55DB27" w14:textId="77777777" w:rsidR="00A32C99" w:rsidRDefault="00A32C99" w:rsidP="00A32C99">
            <w:pPr>
              <w:rPr>
                <w:sz w:val="24"/>
                <w:szCs w:val="24"/>
                <w:lang w:val="lt-LT" w:eastAsia="lt-LT"/>
              </w:rPr>
            </w:pPr>
            <w:r>
              <w:rPr>
                <w:sz w:val="24"/>
                <w:szCs w:val="24"/>
                <w:lang w:val="lt-LT" w:eastAsia="lt-LT"/>
              </w:rPr>
              <w:t>7</w:t>
            </w:r>
            <w:r w:rsidRPr="00A32C99">
              <w:rPr>
                <w:sz w:val="24"/>
                <w:szCs w:val="24"/>
                <w:lang w:val="lt-LT" w:eastAsia="lt-LT"/>
              </w:rPr>
              <w:t>. Per mokslo metus praleistų pamokų (nepateisintų dokumentais), tenkančių vidutiniškai 1 mokiniui, palyginus su 2016–2017 m. m. sumažėjo.</w:t>
            </w:r>
          </w:p>
          <w:p w14:paraId="0EC526EF" w14:textId="77777777" w:rsidR="00F03E0E" w:rsidRPr="00912D33" w:rsidRDefault="00F03E0E" w:rsidP="00A32C99">
            <w:pPr>
              <w:rPr>
                <w:sz w:val="24"/>
                <w:szCs w:val="24"/>
                <w:lang w:val="lt-LT" w:eastAsia="lt-LT"/>
              </w:rPr>
            </w:pPr>
          </w:p>
        </w:tc>
      </w:tr>
      <w:tr w:rsidR="00912D33" w:rsidRPr="008864CE" w14:paraId="49780473" w14:textId="77777777" w:rsidTr="00F03E0E">
        <w:tc>
          <w:tcPr>
            <w:tcW w:w="540" w:type="dxa"/>
            <w:tcBorders>
              <w:top w:val="single" w:sz="4" w:space="0" w:color="auto"/>
              <w:left w:val="single" w:sz="4" w:space="0" w:color="auto"/>
              <w:bottom w:val="single" w:sz="4" w:space="0" w:color="auto"/>
              <w:right w:val="single" w:sz="4" w:space="0" w:color="auto"/>
            </w:tcBorders>
          </w:tcPr>
          <w:p w14:paraId="32791F7F" w14:textId="77777777" w:rsidR="00912D33" w:rsidRPr="008864CE" w:rsidRDefault="00912D33" w:rsidP="00912D33">
            <w:pPr>
              <w:autoSpaceDE w:val="0"/>
              <w:autoSpaceDN w:val="0"/>
              <w:adjustRightInd w:val="0"/>
              <w:rPr>
                <w:sz w:val="24"/>
                <w:szCs w:val="24"/>
                <w:lang w:val="lt-LT" w:eastAsia="lt-LT"/>
              </w:rPr>
            </w:pPr>
            <w:r w:rsidRPr="008864CE">
              <w:rPr>
                <w:sz w:val="24"/>
                <w:szCs w:val="24"/>
                <w:lang w:val="lt-LT" w:eastAsia="lt-LT"/>
              </w:rPr>
              <w:t>2.</w:t>
            </w:r>
          </w:p>
        </w:tc>
        <w:tc>
          <w:tcPr>
            <w:tcW w:w="2017" w:type="dxa"/>
            <w:tcBorders>
              <w:top w:val="single" w:sz="4" w:space="0" w:color="auto"/>
              <w:left w:val="single" w:sz="4" w:space="0" w:color="auto"/>
              <w:bottom w:val="single" w:sz="4" w:space="0" w:color="auto"/>
              <w:right w:val="single" w:sz="4" w:space="0" w:color="auto"/>
            </w:tcBorders>
          </w:tcPr>
          <w:p w14:paraId="6BBA0A13" w14:textId="77777777" w:rsidR="00912D33" w:rsidRPr="008864CE" w:rsidRDefault="00D755A2" w:rsidP="00D755A2">
            <w:pPr>
              <w:rPr>
                <w:sz w:val="24"/>
                <w:szCs w:val="24"/>
                <w:lang w:val="lt-LT" w:eastAsia="lt-LT"/>
              </w:rPr>
            </w:pPr>
            <w:r w:rsidRPr="008864CE">
              <w:rPr>
                <w:bCs/>
                <w:sz w:val="24"/>
                <w:szCs w:val="24"/>
                <w:lang w:val="lt-LT"/>
              </w:rPr>
              <w:t>Diegti informacines technologijas  pradiniame ugdyme bei plėtoti jų naudojimą pagrindiniame ugdyme</w:t>
            </w:r>
          </w:p>
        </w:tc>
        <w:tc>
          <w:tcPr>
            <w:tcW w:w="2268" w:type="dxa"/>
            <w:tcBorders>
              <w:top w:val="single" w:sz="4" w:space="0" w:color="auto"/>
              <w:left w:val="single" w:sz="4" w:space="0" w:color="auto"/>
              <w:bottom w:val="single" w:sz="4" w:space="0" w:color="auto"/>
              <w:right w:val="single" w:sz="4" w:space="0" w:color="auto"/>
            </w:tcBorders>
          </w:tcPr>
          <w:p w14:paraId="5B216AEB" w14:textId="77777777" w:rsidR="00912D33" w:rsidRPr="008864CE" w:rsidRDefault="00D755A2" w:rsidP="00633772">
            <w:pPr>
              <w:rPr>
                <w:sz w:val="24"/>
                <w:szCs w:val="24"/>
                <w:lang w:val="lt-LT" w:eastAsia="lt-LT"/>
              </w:rPr>
            </w:pPr>
            <w:r w:rsidRPr="008864CE">
              <w:rPr>
                <w:sz w:val="24"/>
                <w:szCs w:val="24"/>
                <w:lang w:val="lt-LT" w:eastAsia="lt-LT"/>
              </w:rPr>
              <w:t xml:space="preserve">Įgyvendinamas Pradinio ugdymo informatikos bendrosios programos projektas (2017 m. vasario 20 d. redakcija), stiprinamas </w:t>
            </w:r>
            <w:proofErr w:type="spellStart"/>
            <w:r w:rsidRPr="008864CE">
              <w:rPr>
                <w:sz w:val="24"/>
                <w:szCs w:val="24"/>
                <w:lang w:val="lt-LT" w:eastAsia="lt-LT"/>
              </w:rPr>
              <w:t>informatinis</w:t>
            </w:r>
            <w:proofErr w:type="spellEnd"/>
            <w:r w:rsidRPr="008864CE">
              <w:rPr>
                <w:sz w:val="24"/>
                <w:szCs w:val="24"/>
                <w:lang w:val="lt-LT" w:eastAsia="lt-LT"/>
              </w:rPr>
              <w:t xml:space="preserve"> ugdymas.</w:t>
            </w:r>
          </w:p>
        </w:tc>
        <w:tc>
          <w:tcPr>
            <w:tcW w:w="4753" w:type="dxa"/>
            <w:tcBorders>
              <w:top w:val="single" w:sz="4" w:space="0" w:color="auto"/>
              <w:left w:val="single" w:sz="4" w:space="0" w:color="auto"/>
              <w:bottom w:val="single" w:sz="4" w:space="0" w:color="auto"/>
              <w:right w:val="single" w:sz="4" w:space="0" w:color="auto"/>
            </w:tcBorders>
          </w:tcPr>
          <w:p w14:paraId="2C0FA87E" w14:textId="77777777" w:rsidR="00633772" w:rsidRPr="008864CE" w:rsidRDefault="00633772" w:rsidP="00633772">
            <w:pPr>
              <w:rPr>
                <w:sz w:val="24"/>
                <w:szCs w:val="24"/>
                <w:lang w:val="lt-LT" w:eastAsia="lt-LT"/>
              </w:rPr>
            </w:pPr>
            <w:r w:rsidRPr="008864CE">
              <w:rPr>
                <w:sz w:val="24"/>
                <w:szCs w:val="24"/>
                <w:lang w:val="lt-LT" w:eastAsia="lt-LT"/>
              </w:rPr>
              <w:t>2018 m. I</w:t>
            </w:r>
            <w:r w:rsidR="00D93261">
              <w:rPr>
                <w:sz w:val="24"/>
                <w:szCs w:val="24"/>
                <w:lang w:val="lt-LT" w:eastAsia="lt-LT"/>
              </w:rPr>
              <w:t>–</w:t>
            </w:r>
            <w:r w:rsidRPr="008864CE">
              <w:rPr>
                <w:sz w:val="24"/>
                <w:szCs w:val="24"/>
                <w:lang w:val="lt-LT" w:eastAsia="lt-LT"/>
              </w:rPr>
              <w:t xml:space="preserve">IV ketvirčiai. </w:t>
            </w:r>
          </w:p>
          <w:p w14:paraId="6FBFAB8F" w14:textId="77777777" w:rsidR="00633772" w:rsidRPr="008864CE" w:rsidRDefault="00633772" w:rsidP="00633772">
            <w:pPr>
              <w:rPr>
                <w:sz w:val="24"/>
                <w:szCs w:val="24"/>
                <w:lang w:val="lt-LT" w:eastAsia="lt-LT"/>
              </w:rPr>
            </w:pPr>
            <w:r w:rsidRPr="008864CE">
              <w:rPr>
                <w:sz w:val="24"/>
                <w:szCs w:val="24"/>
                <w:lang w:val="lt-LT" w:eastAsia="lt-LT"/>
              </w:rPr>
              <w:t>1. Sudarytos sąlygos pradinio ugdymo pedagogams tobulinti kvalifikaciją IT diegimo ugdymo procese seminaruose, įsigyta planšetinių ir nešiojamųjų kompiuterių (ne mažiau nei po 15 vnt.) ugdymui, pradinio ugdymo mokytojai ves ne mažiau kaip 10 proc. pamokų naudojantis IT technologijomis</w:t>
            </w:r>
          </w:p>
          <w:p w14:paraId="27257939" w14:textId="77777777" w:rsidR="00912D33" w:rsidRDefault="00633772" w:rsidP="00633772">
            <w:pPr>
              <w:rPr>
                <w:sz w:val="24"/>
                <w:szCs w:val="24"/>
                <w:lang w:val="lt-LT" w:eastAsia="lt-LT"/>
              </w:rPr>
            </w:pPr>
            <w:r w:rsidRPr="008864CE">
              <w:rPr>
                <w:sz w:val="24"/>
                <w:szCs w:val="24"/>
                <w:lang w:val="lt-LT" w:eastAsia="lt-LT"/>
              </w:rPr>
              <w:t>organizuota metodinė diena mokyklos pedagogams „</w:t>
            </w:r>
            <w:proofErr w:type="spellStart"/>
            <w:r w:rsidRPr="008864CE">
              <w:rPr>
                <w:sz w:val="24"/>
                <w:szCs w:val="24"/>
                <w:lang w:val="lt-LT" w:eastAsia="lt-LT"/>
              </w:rPr>
              <w:t>Informatinio</w:t>
            </w:r>
            <w:proofErr w:type="spellEnd"/>
            <w:r w:rsidRPr="008864CE">
              <w:rPr>
                <w:sz w:val="24"/>
                <w:szCs w:val="24"/>
                <w:lang w:val="lt-LT" w:eastAsia="lt-LT"/>
              </w:rPr>
              <w:t xml:space="preserve"> mąstymo ugdymas ir tikslingas IT technologijų naudojimas visų dalykų pamokose“.</w:t>
            </w:r>
          </w:p>
          <w:p w14:paraId="63A84550" w14:textId="77777777" w:rsidR="00F03E0E" w:rsidRPr="008864CE" w:rsidRDefault="00F03E0E" w:rsidP="00633772">
            <w:pPr>
              <w:rPr>
                <w:sz w:val="24"/>
                <w:szCs w:val="24"/>
                <w:lang w:val="lt-LT" w:eastAsia="lt-LT"/>
              </w:rPr>
            </w:pPr>
          </w:p>
        </w:tc>
      </w:tr>
      <w:tr w:rsidR="00017B39" w:rsidRPr="00ED109E" w14:paraId="038FE1A8" w14:textId="77777777" w:rsidTr="00F03E0E">
        <w:tc>
          <w:tcPr>
            <w:tcW w:w="540" w:type="dxa"/>
            <w:tcBorders>
              <w:top w:val="single" w:sz="4" w:space="0" w:color="auto"/>
              <w:left w:val="single" w:sz="4" w:space="0" w:color="auto"/>
              <w:bottom w:val="single" w:sz="4" w:space="0" w:color="auto"/>
              <w:right w:val="single" w:sz="4" w:space="0" w:color="auto"/>
            </w:tcBorders>
          </w:tcPr>
          <w:p w14:paraId="1C4F8952" w14:textId="77777777" w:rsidR="00017B39" w:rsidRPr="008864CE" w:rsidRDefault="00476FCF" w:rsidP="00954C7B">
            <w:pPr>
              <w:rPr>
                <w:sz w:val="24"/>
                <w:szCs w:val="24"/>
                <w:lang w:val="lt-LT" w:eastAsia="lt-LT"/>
              </w:rPr>
            </w:pPr>
            <w:r w:rsidRPr="008864CE">
              <w:rPr>
                <w:sz w:val="24"/>
                <w:szCs w:val="24"/>
                <w:lang w:val="lt-LT"/>
              </w:rPr>
              <w:t>3</w:t>
            </w:r>
            <w:r w:rsidR="00017B39" w:rsidRPr="008864CE">
              <w:rPr>
                <w:sz w:val="24"/>
                <w:szCs w:val="24"/>
                <w:lang w:val="lt-LT"/>
              </w:rPr>
              <w:t>.</w:t>
            </w:r>
          </w:p>
        </w:tc>
        <w:tc>
          <w:tcPr>
            <w:tcW w:w="2017" w:type="dxa"/>
            <w:tcBorders>
              <w:top w:val="single" w:sz="4" w:space="0" w:color="auto"/>
              <w:left w:val="single" w:sz="4" w:space="0" w:color="auto"/>
              <w:bottom w:val="single" w:sz="4" w:space="0" w:color="auto"/>
              <w:right w:val="single" w:sz="4" w:space="0" w:color="auto"/>
            </w:tcBorders>
          </w:tcPr>
          <w:p w14:paraId="3253C497" w14:textId="77777777" w:rsidR="00017B39" w:rsidRPr="008864CE" w:rsidRDefault="00476FCF" w:rsidP="001F5714">
            <w:pPr>
              <w:rPr>
                <w:sz w:val="24"/>
                <w:szCs w:val="24"/>
                <w:lang w:val="lt-LT" w:eastAsia="lt-LT"/>
              </w:rPr>
            </w:pPr>
            <w:r w:rsidRPr="008864CE">
              <w:rPr>
                <w:sz w:val="24"/>
                <w:szCs w:val="24"/>
                <w:lang w:val="lt-LT" w:eastAsia="lt-LT"/>
              </w:rPr>
              <w:t>Pasiruoš</w:t>
            </w:r>
            <w:r w:rsidR="001F5714" w:rsidRPr="008864CE">
              <w:rPr>
                <w:sz w:val="24"/>
                <w:szCs w:val="24"/>
                <w:lang w:val="lt-LT" w:eastAsia="lt-LT"/>
              </w:rPr>
              <w:t>t</w:t>
            </w:r>
            <w:r w:rsidRPr="008864CE">
              <w:rPr>
                <w:sz w:val="24"/>
                <w:szCs w:val="24"/>
                <w:lang w:val="lt-LT" w:eastAsia="lt-LT"/>
              </w:rPr>
              <w:t>i</w:t>
            </w:r>
            <w:r w:rsidR="00E0474C" w:rsidRPr="008864CE">
              <w:rPr>
                <w:sz w:val="24"/>
                <w:szCs w:val="24"/>
                <w:lang w:val="lt-LT" w:eastAsia="lt-LT"/>
              </w:rPr>
              <w:t xml:space="preserve"> įgyvendinti naują etatinio mokytojų apmokėjimo modelį, įsigaliosiantį nuo 201</w:t>
            </w:r>
            <w:r w:rsidRPr="008864CE">
              <w:rPr>
                <w:sz w:val="24"/>
                <w:szCs w:val="24"/>
                <w:lang w:val="lt-LT" w:eastAsia="lt-LT"/>
              </w:rPr>
              <w:t>8</w:t>
            </w:r>
            <w:r w:rsidR="00E0474C" w:rsidRPr="008864CE">
              <w:rPr>
                <w:sz w:val="24"/>
                <w:szCs w:val="24"/>
                <w:lang w:val="lt-LT" w:eastAsia="lt-LT"/>
              </w:rPr>
              <w:t xml:space="preserve"> m. rugsėjo 1 d.</w:t>
            </w:r>
          </w:p>
        </w:tc>
        <w:tc>
          <w:tcPr>
            <w:tcW w:w="2268" w:type="dxa"/>
            <w:tcBorders>
              <w:top w:val="single" w:sz="4" w:space="0" w:color="auto"/>
              <w:left w:val="single" w:sz="4" w:space="0" w:color="auto"/>
              <w:bottom w:val="single" w:sz="4" w:space="0" w:color="auto"/>
              <w:right w:val="single" w:sz="4" w:space="0" w:color="auto"/>
            </w:tcBorders>
          </w:tcPr>
          <w:p w14:paraId="52A9985D" w14:textId="77777777" w:rsidR="00017B39" w:rsidRPr="008864CE" w:rsidRDefault="00AC6740" w:rsidP="00AC6740">
            <w:pPr>
              <w:rPr>
                <w:sz w:val="24"/>
                <w:szCs w:val="24"/>
                <w:lang w:val="lt-LT" w:eastAsia="lt-LT"/>
              </w:rPr>
            </w:pPr>
            <w:r w:rsidRPr="008864CE">
              <w:rPr>
                <w:sz w:val="24"/>
                <w:szCs w:val="24"/>
                <w:lang w:val="lt-LT" w:eastAsia="lt-LT"/>
              </w:rPr>
              <w:t>S</w:t>
            </w:r>
            <w:r w:rsidR="00017B39" w:rsidRPr="008864CE">
              <w:rPr>
                <w:sz w:val="24"/>
                <w:szCs w:val="24"/>
                <w:lang w:val="lt-LT" w:eastAsia="lt-LT"/>
              </w:rPr>
              <w:t>klandus Etatinio pedagogų darbo apmokėjimo sistemos įgyvendinimas</w:t>
            </w:r>
          </w:p>
          <w:p w14:paraId="4F471AE0" w14:textId="77777777" w:rsidR="00476FCF" w:rsidRPr="008864CE" w:rsidRDefault="00476FCF" w:rsidP="00AC6740">
            <w:pPr>
              <w:rPr>
                <w:sz w:val="24"/>
                <w:szCs w:val="24"/>
                <w:lang w:val="lt-LT" w:eastAsia="lt-LT"/>
              </w:rPr>
            </w:pPr>
          </w:p>
        </w:tc>
        <w:tc>
          <w:tcPr>
            <w:tcW w:w="4753" w:type="dxa"/>
            <w:tcBorders>
              <w:top w:val="single" w:sz="4" w:space="0" w:color="auto"/>
              <w:left w:val="single" w:sz="4" w:space="0" w:color="auto"/>
              <w:bottom w:val="single" w:sz="4" w:space="0" w:color="auto"/>
              <w:right w:val="single" w:sz="4" w:space="0" w:color="auto"/>
            </w:tcBorders>
          </w:tcPr>
          <w:p w14:paraId="75DEDD36" w14:textId="77777777" w:rsidR="008864CE" w:rsidRPr="00F03E0E" w:rsidRDefault="008864CE" w:rsidP="00476FCF">
            <w:pPr>
              <w:rPr>
                <w:sz w:val="24"/>
                <w:szCs w:val="24"/>
                <w:lang w:val="lt-LT" w:eastAsia="lt-LT"/>
              </w:rPr>
            </w:pPr>
            <w:r w:rsidRPr="00F03E0E">
              <w:rPr>
                <w:sz w:val="24"/>
                <w:szCs w:val="24"/>
                <w:lang w:val="lt-LT" w:eastAsia="lt-LT"/>
              </w:rPr>
              <w:t>2018 m. II</w:t>
            </w:r>
            <w:r w:rsidR="00D93261">
              <w:rPr>
                <w:sz w:val="24"/>
                <w:szCs w:val="24"/>
                <w:lang w:val="lt-LT" w:eastAsia="lt-LT"/>
              </w:rPr>
              <w:t>–</w:t>
            </w:r>
            <w:r w:rsidRPr="00F03E0E">
              <w:rPr>
                <w:sz w:val="24"/>
                <w:szCs w:val="24"/>
                <w:lang w:val="lt-LT" w:eastAsia="lt-LT"/>
              </w:rPr>
              <w:t>III ketvirčiai.</w:t>
            </w:r>
          </w:p>
          <w:p w14:paraId="01D958A8" w14:textId="77777777" w:rsidR="00A32C99" w:rsidRPr="00F03E0E" w:rsidRDefault="00476FCF" w:rsidP="00476FCF">
            <w:pPr>
              <w:rPr>
                <w:sz w:val="24"/>
                <w:szCs w:val="24"/>
                <w:lang w:val="lt-LT" w:eastAsia="lt-LT"/>
              </w:rPr>
            </w:pPr>
            <w:r w:rsidRPr="00F03E0E">
              <w:rPr>
                <w:sz w:val="24"/>
                <w:szCs w:val="24"/>
                <w:lang w:val="lt-LT" w:eastAsia="lt-LT"/>
              </w:rPr>
              <w:t xml:space="preserve">1. </w:t>
            </w:r>
            <w:r w:rsidR="00A32C99" w:rsidRPr="00F03E0E">
              <w:rPr>
                <w:sz w:val="24"/>
                <w:szCs w:val="24"/>
                <w:lang w:val="lt-LT" w:eastAsia="lt-LT"/>
              </w:rPr>
              <w:t xml:space="preserve">Sudaryta darbo grupė dėl mokytojų etatinio darbo apmokėjimo nuostatų įgyvendinimo. </w:t>
            </w:r>
          </w:p>
          <w:p w14:paraId="0A2AD836" w14:textId="77777777" w:rsidR="00A32C99" w:rsidRPr="00F03E0E" w:rsidRDefault="00A32C99" w:rsidP="00476FCF">
            <w:pPr>
              <w:rPr>
                <w:sz w:val="24"/>
                <w:szCs w:val="24"/>
                <w:lang w:val="lt-LT" w:eastAsia="lt-LT"/>
              </w:rPr>
            </w:pPr>
            <w:r w:rsidRPr="00F03E0E">
              <w:rPr>
                <w:sz w:val="24"/>
                <w:szCs w:val="24"/>
                <w:lang w:val="lt-LT" w:eastAsia="lt-LT"/>
              </w:rPr>
              <w:t>2. Mokytojai supažindinti su etatinio apmokėjimo modeliu.</w:t>
            </w:r>
          </w:p>
          <w:p w14:paraId="28B5456B" w14:textId="77777777" w:rsidR="00A32C99" w:rsidRPr="00ED109E" w:rsidRDefault="00A32C99" w:rsidP="00476FCF">
            <w:pPr>
              <w:rPr>
                <w:sz w:val="24"/>
                <w:szCs w:val="24"/>
                <w:lang w:val="lt-LT" w:eastAsia="lt-LT"/>
              </w:rPr>
            </w:pPr>
            <w:r w:rsidRPr="00F03E0E">
              <w:rPr>
                <w:sz w:val="24"/>
                <w:szCs w:val="24"/>
                <w:lang w:val="lt-LT" w:eastAsia="lt-LT"/>
              </w:rPr>
              <w:t>3. Parengti lokalieji teisės aktai: atnaujinta darbo apmokėjimo tvarka, parengti pedagogų pareigybių aprašymai, papildytos ir/ar pakeistos darbuotojų darbo sutartys, papildytos darbo tvarkos taisyklė</w:t>
            </w:r>
            <w:r w:rsidRPr="00ED109E">
              <w:rPr>
                <w:sz w:val="24"/>
                <w:szCs w:val="24"/>
                <w:lang w:val="lt-LT" w:eastAsia="lt-LT"/>
              </w:rPr>
              <w:t>.</w:t>
            </w:r>
          </w:p>
          <w:p w14:paraId="4D34F460" w14:textId="77777777" w:rsidR="00476FCF" w:rsidRDefault="00476FCF" w:rsidP="00A32C99">
            <w:pPr>
              <w:rPr>
                <w:sz w:val="24"/>
                <w:szCs w:val="24"/>
                <w:lang w:val="lt-LT" w:eastAsia="lt-LT"/>
              </w:rPr>
            </w:pPr>
          </w:p>
        </w:tc>
      </w:tr>
      <w:tr w:rsidR="00912D33" w:rsidRPr="003D58AD" w14:paraId="277DB89C" w14:textId="77777777" w:rsidTr="00F03E0E">
        <w:tc>
          <w:tcPr>
            <w:tcW w:w="540" w:type="dxa"/>
            <w:tcBorders>
              <w:top w:val="single" w:sz="4" w:space="0" w:color="auto"/>
              <w:left w:val="single" w:sz="4" w:space="0" w:color="auto"/>
              <w:bottom w:val="single" w:sz="4" w:space="0" w:color="auto"/>
              <w:right w:val="single" w:sz="4" w:space="0" w:color="auto"/>
            </w:tcBorders>
          </w:tcPr>
          <w:p w14:paraId="41D08C80" w14:textId="77777777" w:rsidR="00912D33" w:rsidRPr="003D58AD" w:rsidRDefault="00476FCF" w:rsidP="00954C7B">
            <w:pPr>
              <w:rPr>
                <w:sz w:val="24"/>
                <w:szCs w:val="24"/>
                <w:lang w:val="lt-LT"/>
              </w:rPr>
            </w:pPr>
            <w:r>
              <w:rPr>
                <w:sz w:val="24"/>
                <w:szCs w:val="24"/>
                <w:lang w:val="lt-LT"/>
              </w:rPr>
              <w:t>4</w:t>
            </w:r>
            <w:r w:rsidR="00017B39">
              <w:rPr>
                <w:sz w:val="24"/>
                <w:szCs w:val="24"/>
                <w:lang w:val="lt-LT"/>
              </w:rPr>
              <w:t>.</w:t>
            </w:r>
          </w:p>
        </w:tc>
        <w:tc>
          <w:tcPr>
            <w:tcW w:w="2017" w:type="dxa"/>
            <w:tcBorders>
              <w:top w:val="single" w:sz="4" w:space="0" w:color="auto"/>
              <w:left w:val="single" w:sz="4" w:space="0" w:color="auto"/>
              <w:bottom w:val="single" w:sz="4" w:space="0" w:color="auto"/>
              <w:right w:val="single" w:sz="4" w:space="0" w:color="auto"/>
            </w:tcBorders>
          </w:tcPr>
          <w:p w14:paraId="78AAD341" w14:textId="77777777" w:rsidR="00912D33" w:rsidRPr="003D58AD" w:rsidRDefault="001F5714" w:rsidP="00B44BF2">
            <w:pPr>
              <w:rPr>
                <w:sz w:val="24"/>
                <w:szCs w:val="24"/>
                <w:lang w:val="lt-LT"/>
              </w:rPr>
            </w:pPr>
            <w:r>
              <w:rPr>
                <w:sz w:val="24"/>
                <w:szCs w:val="24"/>
                <w:lang w:val="lt-LT"/>
              </w:rPr>
              <w:t>Ku</w:t>
            </w:r>
            <w:r w:rsidRPr="003D58AD">
              <w:rPr>
                <w:sz w:val="24"/>
                <w:szCs w:val="24"/>
                <w:lang w:val="lt-LT"/>
              </w:rPr>
              <w:t>r</w:t>
            </w:r>
            <w:r>
              <w:rPr>
                <w:sz w:val="24"/>
                <w:szCs w:val="24"/>
                <w:lang w:val="lt-LT"/>
              </w:rPr>
              <w:t>t</w:t>
            </w:r>
            <w:r w:rsidRPr="003D58AD">
              <w:rPr>
                <w:sz w:val="24"/>
                <w:szCs w:val="24"/>
                <w:lang w:val="lt-LT"/>
              </w:rPr>
              <w:t>i</w:t>
            </w:r>
            <w:r>
              <w:rPr>
                <w:sz w:val="24"/>
                <w:szCs w:val="24"/>
                <w:lang w:val="lt-LT"/>
              </w:rPr>
              <w:t xml:space="preserve"> </w:t>
            </w:r>
            <w:r w:rsidR="00B44BF2">
              <w:rPr>
                <w:sz w:val="24"/>
                <w:szCs w:val="24"/>
                <w:lang w:val="lt-LT"/>
              </w:rPr>
              <w:t>p</w:t>
            </w:r>
            <w:r w:rsidR="003D58AD" w:rsidRPr="003D58AD">
              <w:rPr>
                <w:sz w:val="24"/>
                <w:szCs w:val="24"/>
                <w:lang w:val="lt-LT"/>
              </w:rPr>
              <w:t>okyčio projekt</w:t>
            </w:r>
            <w:r w:rsidR="00B44BF2">
              <w:rPr>
                <w:sz w:val="24"/>
                <w:szCs w:val="24"/>
                <w:lang w:val="lt-LT"/>
              </w:rPr>
              <w:t>ą</w:t>
            </w:r>
            <w:r w:rsidR="003D58AD" w:rsidRPr="003D58AD">
              <w:rPr>
                <w:sz w:val="24"/>
                <w:szCs w:val="24"/>
                <w:lang w:val="lt-LT"/>
              </w:rPr>
              <w:t>, nukreipt</w:t>
            </w:r>
            <w:r w:rsidR="00B44BF2">
              <w:rPr>
                <w:sz w:val="24"/>
                <w:szCs w:val="24"/>
                <w:lang w:val="lt-LT"/>
              </w:rPr>
              <w:t>ą</w:t>
            </w:r>
            <w:r w:rsidR="003D58AD" w:rsidRPr="003D58AD">
              <w:rPr>
                <w:sz w:val="24"/>
                <w:szCs w:val="24"/>
                <w:lang w:val="lt-LT"/>
              </w:rPr>
              <w:t xml:space="preserve"> į besimokančiojo sėkmę, </w:t>
            </w:r>
            <w:r w:rsidR="00AC6740">
              <w:rPr>
                <w:sz w:val="24"/>
                <w:szCs w:val="24"/>
                <w:lang w:val="lt-LT"/>
              </w:rPr>
              <w:t>dalyvaujant LL3 projekte</w:t>
            </w:r>
          </w:p>
        </w:tc>
        <w:tc>
          <w:tcPr>
            <w:tcW w:w="2268" w:type="dxa"/>
            <w:tcBorders>
              <w:top w:val="single" w:sz="4" w:space="0" w:color="auto"/>
              <w:left w:val="single" w:sz="4" w:space="0" w:color="auto"/>
              <w:bottom w:val="single" w:sz="4" w:space="0" w:color="auto"/>
              <w:right w:val="single" w:sz="4" w:space="0" w:color="auto"/>
            </w:tcBorders>
          </w:tcPr>
          <w:p w14:paraId="4C774CC3" w14:textId="77777777" w:rsidR="00912D33" w:rsidRPr="003D58AD" w:rsidRDefault="003D58AD" w:rsidP="003D58AD">
            <w:pPr>
              <w:jc w:val="both"/>
              <w:rPr>
                <w:sz w:val="24"/>
                <w:szCs w:val="24"/>
                <w:lang w:val="lt-LT"/>
              </w:rPr>
            </w:pPr>
            <w:r>
              <w:rPr>
                <w:sz w:val="24"/>
                <w:szCs w:val="24"/>
                <w:lang w:val="lt-LT"/>
              </w:rPr>
              <w:t>Sukurtas pokyčio projektas, orientuotas į mokymosi pasiekimų gerinimą</w:t>
            </w:r>
          </w:p>
        </w:tc>
        <w:tc>
          <w:tcPr>
            <w:tcW w:w="4753" w:type="dxa"/>
            <w:tcBorders>
              <w:top w:val="single" w:sz="4" w:space="0" w:color="auto"/>
              <w:left w:val="single" w:sz="4" w:space="0" w:color="auto"/>
              <w:bottom w:val="single" w:sz="4" w:space="0" w:color="auto"/>
              <w:right w:val="single" w:sz="4" w:space="0" w:color="auto"/>
            </w:tcBorders>
          </w:tcPr>
          <w:p w14:paraId="17C8C144" w14:textId="77777777" w:rsidR="00F03E0E" w:rsidRDefault="00F03E0E" w:rsidP="003D58AD">
            <w:pPr>
              <w:jc w:val="both"/>
              <w:rPr>
                <w:sz w:val="24"/>
                <w:szCs w:val="24"/>
                <w:lang w:val="lt-LT"/>
              </w:rPr>
            </w:pPr>
            <w:r>
              <w:rPr>
                <w:sz w:val="24"/>
                <w:szCs w:val="24"/>
                <w:lang w:val="lt-LT"/>
              </w:rPr>
              <w:t>2018 m. II</w:t>
            </w:r>
            <w:r w:rsidR="00D93261">
              <w:rPr>
                <w:sz w:val="24"/>
                <w:szCs w:val="24"/>
                <w:lang w:val="lt-LT"/>
              </w:rPr>
              <w:t>–</w:t>
            </w:r>
            <w:r>
              <w:rPr>
                <w:sz w:val="24"/>
                <w:szCs w:val="24"/>
                <w:lang w:val="lt-LT"/>
              </w:rPr>
              <w:t>IV ketvirčiai.</w:t>
            </w:r>
          </w:p>
          <w:p w14:paraId="0BAAFAD0" w14:textId="77777777" w:rsidR="00097181" w:rsidRDefault="00097181" w:rsidP="003D58AD">
            <w:pPr>
              <w:jc w:val="both"/>
              <w:rPr>
                <w:sz w:val="24"/>
                <w:szCs w:val="24"/>
                <w:lang w:val="lt-LT"/>
              </w:rPr>
            </w:pPr>
            <w:r>
              <w:rPr>
                <w:sz w:val="24"/>
                <w:szCs w:val="24"/>
                <w:lang w:val="lt-LT"/>
              </w:rPr>
              <w:t xml:space="preserve">1. </w:t>
            </w:r>
            <w:r w:rsidR="003D58AD">
              <w:rPr>
                <w:sz w:val="24"/>
                <w:szCs w:val="24"/>
                <w:lang w:val="lt-LT"/>
              </w:rPr>
              <w:t>Išgryninta pokyčio projekto problematika</w:t>
            </w:r>
            <w:r>
              <w:rPr>
                <w:sz w:val="24"/>
                <w:szCs w:val="24"/>
                <w:lang w:val="lt-LT"/>
              </w:rPr>
              <w:t>;</w:t>
            </w:r>
          </w:p>
          <w:p w14:paraId="3964BE60" w14:textId="77777777" w:rsidR="00097181" w:rsidRDefault="00097181" w:rsidP="003D58AD">
            <w:pPr>
              <w:jc w:val="both"/>
              <w:rPr>
                <w:sz w:val="24"/>
                <w:szCs w:val="24"/>
                <w:lang w:val="lt-LT"/>
              </w:rPr>
            </w:pPr>
            <w:r>
              <w:rPr>
                <w:sz w:val="24"/>
                <w:szCs w:val="24"/>
                <w:lang w:val="lt-LT"/>
              </w:rPr>
              <w:t>2. I</w:t>
            </w:r>
            <w:r w:rsidR="003D58AD">
              <w:rPr>
                <w:sz w:val="24"/>
                <w:szCs w:val="24"/>
                <w:lang w:val="lt-LT"/>
              </w:rPr>
              <w:t>šanalizuoti duomenys</w:t>
            </w:r>
            <w:r>
              <w:rPr>
                <w:sz w:val="24"/>
                <w:szCs w:val="24"/>
                <w:lang w:val="lt-LT"/>
              </w:rPr>
              <w:t>.</w:t>
            </w:r>
          </w:p>
          <w:p w14:paraId="68E84748" w14:textId="77777777" w:rsidR="00097181" w:rsidRDefault="00097181" w:rsidP="003D58AD">
            <w:pPr>
              <w:jc w:val="both"/>
              <w:rPr>
                <w:sz w:val="24"/>
                <w:szCs w:val="24"/>
                <w:lang w:val="lt-LT"/>
              </w:rPr>
            </w:pPr>
            <w:r>
              <w:rPr>
                <w:sz w:val="24"/>
                <w:szCs w:val="24"/>
                <w:lang w:val="lt-LT"/>
              </w:rPr>
              <w:t>3. Išgryninta projekto tema.</w:t>
            </w:r>
          </w:p>
          <w:p w14:paraId="32039044" w14:textId="77777777" w:rsidR="00097181" w:rsidRDefault="00097181" w:rsidP="003D58AD">
            <w:pPr>
              <w:jc w:val="both"/>
              <w:rPr>
                <w:sz w:val="24"/>
                <w:szCs w:val="24"/>
                <w:lang w:val="lt-LT"/>
              </w:rPr>
            </w:pPr>
            <w:r>
              <w:rPr>
                <w:sz w:val="24"/>
                <w:szCs w:val="24"/>
                <w:lang w:val="lt-LT"/>
              </w:rPr>
              <w:t>4. P</w:t>
            </w:r>
            <w:r w:rsidR="003D58AD">
              <w:rPr>
                <w:sz w:val="24"/>
                <w:szCs w:val="24"/>
                <w:lang w:val="lt-LT"/>
              </w:rPr>
              <w:t>arengtas veiklos planas pokyčiui įgyvendinti</w:t>
            </w:r>
            <w:r>
              <w:rPr>
                <w:sz w:val="24"/>
                <w:szCs w:val="24"/>
                <w:lang w:val="lt-LT"/>
              </w:rPr>
              <w:t>.</w:t>
            </w:r>
          </w:p>
          <w:p w14:paraId="4DC244E3" w14:textId="77777777" w:rsidR="00912D33" w:rsidRDefault="00097181" w:rsidP="003D58AD">
            <w:pPr>
              <w:jc w:val="both"/>
              <w:rPr>
                <w:sz w:val="24"/>
                <w:szCs w:val="24"/>
                <w:lang w:val="lt-LT"/>
              </w:rPr>
            </w:pPr>
            <w:r>
              <w:rPr>
                <w:sz w:val="24"/>
                <w:szCs w:val="24"/>
                <w:lang w:val="lt-LT"/>
              </w:rPr>
              <w:t>5.Į</w:t>
            </w:r>
            <w:r w:rsidR="003D58AD">
              <w:rPr>
                <w:sz w:val="24"/>
                <w:szCs w:val="24"/>
                <w:lang w:val="lt-LT"/>
              </w:rPr>
              <w:t>gyvendinta ne mažiau nei viena projekto veikla</w:t>
            </w:r>
            <w:r w:rsidR="008864CE">
              <w:rPr>
                <w:sz w:val="24"/>
                <w:szCs w:val="24"/>
                <w:lang w:val="lt-LT"/>
              </w:rPr>
              <w:t>.</w:t>
            </w:r>
          </w:p>
          <w:p w14:paraId="30D99D8B" w14:textId="77777777" w:rsidR="00F03E0E" w:rsidRPr="003D58AD" w:rsidRDefault="00F03E0E" w:rsidP="003D58AD">
            <w:pPr>
              <w:jc w:val="both"/>
              <w:rPr>
                <w:sz w:val="24"/>
                <w:szCs w:val="24"/>
                <w:lang w:val="lt-LT"/>
              </w:rPr>
            </w:pPr>
          </w:p>
        </w:tc>
      </w:tr>
    </w:tbl>
    <w:p w14:paraId="1D200DB8" w14:textId="77777777" w:rsidR="003D58AD" w:rsidRDefault="003D58AD" w:rsidP="00433592">
      <w:pPr>
        <w:jc w:val="center"/>
        <w:rPr>
          <w:rFonts w:eastAsia="Calibri"/>
          <w:sz w:val="24"/>
          <w:szCs w:val="24"/>
          <w:lang w:val="lt-LT"/>
        </w:rPr>
      </w:pPr>
      <w:r>
        <w:rPr>
          <w:rFonts w:eastAsia="Calibri"/>
          <w:sz w:val="24"/>
          <w:szCs w:val="24"/>
          <w:lang w:val="lt-LT"/>
        </w:rPr>
        <w:t>____________________________</w:t>
      </w:r>
    </w:p>
    <w:p w14:paraId="71BB0589" w14:textId="77777777" w:rsidR="003D58AD" w:rsidRDefault="003D58AD" w:rsidP="003D58AD">
      <w:pPr>
        <w:ind w:firstLine="6237"/>
        <w:rPr>
          <w:sz w:val="24"/>
          <w:szCs w:val="24"/>
          <w:lang w:val="lt-LT"/>
        </w:rPr>
      </w:pPr>
      <w:r>
        <w:rPr>
          <w:rFonts w:eastAsia="Calibri"/>
          <w:sz w:val="24"/>
          <w:szCs w:val="24"/>
          <w:lang w:val="lt-LT"/>
        </w:rPr>
        <w:br w:type="page"/>
      </w:r>
      <w:r w:rsidRPr="00433592">
        <w:rPr>
          <w:sz w:val="24"/>
          <w:szCs w:val="24"/>
          <w:lang w:val="lt-LT"/>
        </w:rPr>
        <w:t xml:space="preserve">Neringos savivaldybės tarybos </w:t>
      </w:r>
    </w:p>
    <w:p w14:paraId="2ED053BA" w14:textId="77777777" w:rsidR="003D58AD" w:rsidRDefault="003D58AD" w:rsidP="003D58AD">
      <w:pPr>
        <w:ind w:firstLine="6237"/>
        <w:rPr>
          <w:sz w:val="24"/>
          <w:szCs w:val="24"/>
          <w:lang w:val="lt-LT"/>
        </w:rPr>
      </w:pPr>
      <w:r w:rsidRPr="00433592">
        <w:rPr>
          <w:sz w:val="24"/>
          <w:szCs w:val="24"/>
          <w:lang w:val="lt-LT"/>
        </w:rPr>
        <w:t xml:space="preserve">2018 m. balandžio 26 d. </w:t>
      </w:r>
    </w:p>
    <w:p w14:paraId="0928E343" w14:textId="77777777" w:rsidR="003D58AD" w:rsidRDefault="003D58AD" w:rsidP="003D58AD">
      <w:pPr>
        <w:ind w:firstLine="6237"/>
        <w:rPr>
          <w:sz w:val="24"/>
          <w:szCs w:val="24"/>
          <w:lang w:val="lt-LT"/>
        </w:rPr>
      </w:pPr>
      <w:r w:rsidRPr="00433592">
        <w:rPr>
          <w:sz w:val="24"/>
          <w:szCs w:val="24"/>
          <w:lang w:val="lt-LT"/>
        </w:rPr>
        <w:t>sprendimo Nr. T1-</w:t>
      </w:r>
      <w:r w:rsidR="00ED109E">
        <w:rPr>
          <w:sz w:val="24"/>
          <w:szCs w:val="24"/>
          <w:lang w:val="lt-LT"/>
        </w:rPr>
        <w:t>81</w:t>
      </w:r>
    </w:p>
    <w:p w14:paraId="00A328E8" w14:textId="77777777" w:rsidR="003D58AD" w:rsidRDefault="003D58AD" w:rsidP="003D58AD">
      <w:pPr>
        <w:ind w:firstLine="6237"/>
        <w:rPr>
          <w:sz w:val="24"/>
          <w:szCs w:val="24"/>
          <w:lang w:val="lt-LT"/>
        </w:rPr>
      </w:pPr>
      <w:r>
        <w:rPr>
          <w:sz w:val="24"/>
          <w:szCs w:val="24"/>
          <w:lang w:val="lt-LT"/>
        </w:rPr>
        <w:t>2</w:t>
      </w:r>
      <w:r w:rsidRPr="00433592">
        <w:rPr>
          <w:sz w:val="24"/>
          <w:szCs w:val="24"/>
          <w:lang w:val="lt-LT"/>
        </w:rPr>
        <w:t xml:space="preserve"> priedas</w:t>
      </w:r>
    </w:p>
    <w:p w14:paraId="0E64FC2A" w14:textId="77777777" w:rsidR="003D58AD" w:rsidRDefault="003D58AD" w:rsidP="003D58AD">
      <w:pPr>
        <w:ind w:firstLine="6237"/>
        <w:rPr>
          <w:sz w:val="24"/>
          <w:szCs w:val="24"/>
          <w:lang w:val="lt-LT"/>
        </w:rPr>
      </w:pPr>
    </w:p>
    <w:p w14:paraId="532A8D5B" w14:textId="77777777" w:rsidR="003D58AD" w:rsidRPr="00912D33" w:rsidRDefault="003D58AD" w:rsidP="003D58AD">
      <w:pPr>
        <w:jc w:val="center"/>
        <w:rPr>
          <w:rFonts w:eastAsia="Calibri"/>
          <w:b/>
          <w:sz w:val="24"/>
          <w:szCs w:val="24"/>
          <w:lang w:val="lt-LT"/>
        </w:rPr>
      </w:pPr>
      <w:r w:rsidRPr="00912D33">
        <w:rPr>
          <w:rFonts w:eastAsia="Calibri"/>
          <w:b/>
          <w:sz w:val="24"/>
          <w:szCs w:val="24"/>
          <w:lang w:val="lt-LT"/>
        </w:rPr>
        <w:t xml:space="preserve">NERINGOS </w:t>
      </w:r>
      <w:r>
        <w:rPr>
          <w:rFonts w:eastAsia="Calibri"/>
          <w:b/>
          <w:sz w:val="24"/>
          <w:szCs w:val="24"/>
          <w:lang w:val="lt-LT"/>
        </w:rPr>
        <w:t>MENO MOKYKLOS</w:t>
      </w:r>
      <w:r w:rsidRPr="00912D33">
        <w:rPr>
          <w:rFonts w:eastAsia="Calibri"/>
          <w:b/>
          <w:sz w:val="24"/>
          <w:szCs w:val="24"/>
          <w:lang w:val="lt-LT"/>
        </w:rPr>
        <w:t xml:space="preserve"> DIREKTOR</w:t>
      </w:r>
      <w:r>
        <w:rPr>
          <w:rFonts w:eastAsia="Calibri"/>
          <w:b/>
          <w:sz w:val="24"/>
          <w:szCs w:val="24"/>
          <w:lang w:val="lt-LT"/>
        </w:rPr>
        <w:t>Ė</w:t>
      </w:r>
      <w:r w:rsidRPr="00912D33">
        <w:rPr>
          <w:rFonts w:eastAsia="Calibri"/>
          <w:b/>
          <w:sz w:val="24"/>
          <w:szCs w:val="24"/>
          <w:lang w:val="lt-LT"/>
        </w:rPr>
        <w:t xml:space="preserve">S </w:t>
      </w:r>
      <w:r>
        <w:rPr>
          <w:rFonts w:eastAsia="Calibri"/>
          <w:b/>
          <w:sz w:val="24"/>
          <w:szCs w:val="24"/>
          <w:lang w:val="lt-LT"/>
        </w:rPr>
        <w:t>RASOS NORVILIENĖS</w:t>
      </w:r>
      <w:r w:rsidRPr="00912D33">
        <w:rPr>
          <w:rFonts w:eastAsia="Calibri"/>
          <w:b/>
          <w:sz w:val="24"/>
          <w:szCs w:val="24"/>
          <w:lang w:val="lt-LT"/>
        </w:rPr>
        <w:t xml:space="preserve"> 2018 M. METINĖS VEIKLOS UŽDUOTYS</w:t>
      </w:r>
    </w:p>
    <w:p w14:paraId="227DC6F2" w14:textId="77777777" w:rsidR="003D58AD" w:rsidRDefault="003D58AD" w:rsidP="003D58AD">
      <w:pPr>
        <w:jc w:val="center"/>
        <w:rPr>
          <w:rFonts w:eastAsia="Calibri"/>
          <w:sz w:val="24"/>
          <w:szCs w:val="24"/>
          <w:lang w:val="lt-LT"/>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2017"/>
        <w:gridCol w:w="2268"/>
        <w:gridCol w:w="4819"/>
      </w:tblGrid>
      <w:tr w:rsidR="003D58AD" w:rsidRPr="00912D33" w14:paraId="7FDCE392" w14:textId="77777777" w:rsidTr="00D93261">
        <w:tc>
          <w:tcPr>
            <w:tcW w:w="540" w:type="dxa"/>
            <w:tcBorders>
              <w:top w:val="single" w:sz="4" w:space="0" w:color="auto"/>
              <w:left w:val="single" w:sz="4" w:space="0" w:color="auto"/>
              <w:bottom w:val="single" w:sz="4" w:space="0" w:color="auto"/>
              <w:right w:val="single" w:sz="4" w:space="0" w:color="auto"/>
            </w:tcBorders>
            <w:vAlign w:val="center"/>
          </w:tcPr>
          <w:p w14:paraId="4E45FCD8" w14:textId="77777777" w:rsidR="003D58AD" w:rsidRPr="00912D33" w:rsidRDefault="003D58AD" w:rsidP="00954C7B">
            <w:pPr>
              <w:jc w:val="center"/>
              <w:rPr>
                <w:b/>
                <w:szCs w:val="22"/>
                <w:lang w:val="lt-LT"/>
              </w:rPr>
            </w:pPr>
            <w:r w:rsidRPr="00912D33">
              <w:rPr>
                <w:b/>
                <w:szCs w:val="22"/>
                <w:lang w:val="lt-LT"/>
              </w:rPr>
              <w:t>Eil. Nr.</w:t>
            </w:r>
          </w:p>
        </w:tc>
        <w:tc>
          <w:tcPr>
            <w:tcW w:w="2017" w:type="dxa"/>
            <w:tcBorders>
              <w:top w:val="single" w:sz="4" w:space="0" w:color="auto"/>
              <w:left w:val="single" w:sz="4" w:space="0" w:color="auto"/>
              <w:bottom w:val="single" w:sz="4" w:space="0" w:color="auto"/>
              <w:right w:val="single" w:sz="4" w:space="0" w:color="auto"/>
            </w:tcBorders>
            <w:vAlign w:val="center"/>
          </w:tcPr>
          <w:p w14:paraId="6E01B685" w14:textId="77777777" w:rsidR="003D58AD" w:rsidRPr="00912D33" w:rsidRDefault="003D58AD" w:rsidP="00954C7B">
            <w:pPr>
              <w:jc w:val="center"/>
              <w:rPr>
                <w:b/>
                <w:szCs w:val="22"/>
                <w:lang w:val="lt-LT"/>
              </w:rPr>
            </w:pPr>
            <w:r w:rsidRPr="00912D33">
              <w:rPr>
                <w:b/>
                <w:szCs w:val="22"/>
                <w:lang w:val="lt-LT"/>
              </w:rPr>
              <w:t>Užduotys</w:t>
            </w:r>
          </w:p>
        </w:tc>
        <w:tc>
          <w:tcPr>
            <w:tcW w:w="2268" w:type="dxa"/>
            <w:tcBorders>
              <w:top w:val="single" w:sz="4" w:space="0" w:color="auto"/>
              <w:left w:val="single" w:sz="4" w:space="0" w:color="auto"/>
              <w:bottom w:val="single" w:sz="4" w:space="0" w:color="auto"/>
              <w:right w:val="single" w:sz="4" w:space="0" w:color="auto"/>
            </w:tcBorders>
            <w:vAlign w:val="center"/>
          </w:tcPr>
          <w:p w14:paraId="52C3F42B" w14:textId="77777777" w:rsidR="003D58AD" w:rsidRPr="00912D33" w:rsidRDefault="003D58AD" w:rsidP="00954C7B">
            <w:pPr>
              <w:jc w:val="center"/>
              <w:rPr>
                <w:b/>
                <w:szCs w:val="22"/>
                <w:lang w:val="lt-LT"/>
              </w:rPr>
            </w:pPr>
            <w:r w:rsidRPr="00912D33">
              <w:rPr>
                <w:b/>
                <w:szCs w:val="22"/>
                <w:lang w:val="lt-LT"/>
              </w:rPr>
              <w:t>Siektini rezultatai</w:t>
            </w:r>
          </w:p>
        </w:tc>
        <w:tc>
          <w:tcPr>
            <w:tcW w:w="4819" w:type="dxa"/>
            <w:tcBorders>
              <w:top w:val="single" w:sz="4" w:space="0" w:color="auto"/>
              <w:left w:val="single" w:sz="4" w:space="0" w:color="auto"/>
              <w:bottom w:val="single" w:sz="4" w:space="0" w:color="auto"/>
              <w:right w:val="single" w:sz="4" w:space="0" w:color="auto"/>
            </w:tcBorders>
            <w:vAlign w:val="center"/>
          </w:tcPr>
          <w:p w14:paraId="427AE62B" w14:textId="77777777" w:rsidR="003D58AD" w:rsidRPr="00912D33" w:rsidRDefault="003D58AD" w:rsidP="00954C7B">
            <w:pPr>
              <w:jc w:val="center"/>
              <w:rPr>
                <w:b/>
                <w:szCs w:val="22"/>
                <w:lang w:val="lt-LT"/>
              </w:rPr>
            </w:pPr>
            <w:r w:rsidRPr="00912D33">
              <w:rPr>
                <w:b/>
                <w:szCs w:val="22"/>
                <w:lang w:val="lt-LT"/>
              </w:rPr>
              <w:t>Rezultatų vertinimo rodikliai (kuriais vadovaujantis vertinama, ar nustatytos užduotys įvykdytos)</w:t>
            </w:r>
          </w:p>
        </w:tc>
      </w:tr>
      <w:tr w:rsidR="001D395C" w:rsidRPr="001D395C" w14:paraId="6783067F" w14:textId="77777777" w:rsidTr="00D93261">
        <w:tc>
          <w:tcPr>
            <w:tcW w:w="540" w:type="dxa"/>
            <w:tcBorders>
              <w:top w:val="single" w:sz="4" w:space="0" w:color="auto"/>
              <w:left w:val="single" w:sz="4" w:space="0" w:color="auto"/>
              <w:bottom w:val="single" w:sz="4" w:space="0" w:color="auto"/>
              <w:right w:val="single" w:sz="4" w:space="0" w:color="auto"/>
            </w:tcBorders>
          </w:tcPr>
          <w:p w14:paraId="58136414" w14:textId="77777777" w:rsidR="001D395C" w:rsidRPr="001D395C" w:rsidRDefault="001D395C" w:rsidP="00277EEC">
            <w:pPr>
              <w:rPr>
                <w:color w:val="222222"/>
                <w:sz w:val="24"/>
                <w:szCs w:val="24"/>
                <w:shd w:val="clear" w:color="auto" w:fill="FFFFFF"/>
                <w:lang w:val="lt-LT"/>
              </w:rPr>
            </w:pPr>
            <w:r w:rsidRPr="001D395C">
              <w:rPr>
                <w:color w:val="222222"/>
                <w:sz w:val="24"/>
                <w:szCs w:val="24"/>
                <w:shd w:val="clear" w:color="auto" w:fill="FFFFFF"/>
                <w:lang w:val="lt-LT"/>
              </w:rPr>
              <w:t>1.</w:t>
            </w:r>
          </w:p>
        </w:tc>
        <w:tc>
          <w:tcPr>
            <w:tcW w:w="2017" w:type="dxa"/>
            <w:tcBorders>
              <w:top w:val="single" w:sz="4" w:space="0" w:color="auto"/>
              <w:left w:val="single" w:sz="4" w:space="0" w:color="auto"/>
              <w:bottom w:val="single" w:sz="4" w:space="0" w:color="auto"/>
              <w:right w:val="single" w:sz="4" w:space="0" w:color="auto"/>
            </w:tcBorders>
          </w:tcPr>
          <w:p w14:paraId="7AF33FD5" w14:textId="77777777" w:rsidR="001D395C" w:rsidRPr="001D395C" w:rsidRDefault="00F03E0E" w:rsidP="00F03E0E">
            <w:pPr>
              <w:spacing w:line="256" w:lineRule="auto"/>
              <w:rPr>
                <w:sz w:val="24"/>
                <w:szCs w:val="24"/>
                <w:lang w:val="lt-LT"/>
              </w:rPr>
            </w:pPr>
            <w:r>
              <w:rPr>
                <w:sz w:val="24"/>
                <w:szCs w:val="24"/>
                <w:lang w:val="lt-LT"/>
              </w:rPr>
              <w:t xml:space="preserve">Sukurti ir </w:t>
            </w:r>
            <w:proofErr w:type="spellStart"/>
            <w:r>
              <w:rPr>
                <w:sz w:val="24"/>
                <w:szCs w:val="24"/>
                <w:lang w:val="lt-LT"/>
              </w:rPr>
              <w:t>įveiklinti</w:t>
            </w:r>
            <w:proofErr w:type="spellEnd"/>
            <w:r>
              <w:rPr>
                <w:sz w:val="24"/>
                <w:szCs w:val="24"/>
                <w:lang w:val="lt-LT"/>
              </w:rPr>
              <w:t xml:space="preserve"> e</w:t>
            </w:r>
            <w:r w:rsidR="001D395C" w:rsidRPr="001D395C">
              <w:rPr>
                <w:sz w:val="24"/>
                <w:szCs w:val="24"/>
                <w:lang w:val="lt-LT"/>
              </w:rPr>
              <w:t>dukacin</w:t>
            </w:r>
            <w:r>
              <w:rPr>
                <w:sz w:val="24"/>
                <w:szCs w:val="24"/>
                <w:lang w:val="lt-LT"/>
              </w:rPr>
              <w:t>ius užsiėmimus</w:t>
            </w:r>
            <w:r w:rsidR="001D395C" w:rsidRPr="001D395C">
              <w:rPr>
                <w:sz w:val="24"/>
                <w:szCs w:val="24"/>
                <w:lang w:val="lt-LT"/>
              </w:rPr>
              <w:t xml:space="preserve"> </w:t>
            </w:r>
            <w:r w:rsidR="00277EEC">
              <w:rPr>
                <w:sz w:val="24"/>
                <w:szCs w:val="24"/>
                <w:lang w:val="lt-LT"/>
              </w:rPr>
              <w:t>v</w:t>
            </w:r>
            <w:r w:rsidR="00277EEC" w:rsidRPr="001D395C">
              <w:rPr>
                <w:sz w:val="24"/>
                <w:szCs w:val="24"/>
                <w:lang w:val="lt-LT"/>
              </w:rPr>
              <w:t>asaros</w:t>
            </w:r>
            <w:r w:rsidR="00277EEC">
              <w:rPr>
                <w:sz w:val="24"/>
                <w:szCs w:val="24"/>
                <w:lang w:val="lt-LT"/>
              </w:rPr>
              <w:t xml:space="preserve"> laikotarpiu </w:t>
            </w:r>
          </w:p>
        </w:tc>
        <w:tc>
          <w:tcPr>
            <w:tcW w:w="2268" w:type="dxa"/>
            <w:tcBorders>
              <w:top w:val="single" w:sz="4" w:space="0" w:color="auto"/>
              <w:left w:val="single" w:sz="4" w:space="0" w:color="auto"/>
              <w:bottom w:val="single" w:sz="4" w:space="0" w:color="auto"/>
              <w:right w:val="single" w:sz="4" w:space="0" w:color="auto"/>
            </w:tcBorders>
          </w:tcPr>
          <w:p w14:paraId="60E4D626" w14:textId="77777777" w:rsidR="001D395C" w:rsidRPr="001D395C" w:rsidRDefault="001D395C" w:rsidP="00277EEC">
            <w:pPr>
              <w:spacing w:line="256" w:lineRule="auto"/>
              <w:rPr>
                <w:sz w:val="24"/>
                <w:szCs w:val="24"/>
                <w:lang w:val="lt-LT"/>
              </w:rPr>
            </w:pPr>
            <w:r w:rsidRPr="001D395C">
              <w:rPr>
                <w:sz w:val="24"/>
                <w:szCs w:val="24"/>
                <w:lang w:val="lt-LT"/>
              </w:rPr>
              <w:t>Atvira ir funkcionuojanti meno mokykla vasaros atostogų metu</w:t>
            </w:r>
          </w:p>
        </w:tc>
        <w:tc>
          <w:tcPr>
            <w:tcW w:w="4819" w:type="dxa"/>
            <w:tcBorders>
              <w:top w:val="single" w:sz="4" w:space="0" w:color="auto"/>
              <w:left w:val="single" w:sz="4" w:space="0" w:color="auto"/>
              <w:bottom w:val="single" w:sz="4" w:space="0" w:color="auto"/>
              <w:right w:val="single" w:sz="4" w:space="0" w:color="auto"/>
            </w:tcBorders>
          </w:tcPr>
          <w:p w14:paraId="45F84EBD" w14:textId="77777777" w:rsidR="00F03E0E" w:rsidRDefault="00F03E0E" w:rsidP="00277EEC">
            <w:pPr>
              <w:pStyle w:val="m2767007044137699724gmail-msolistparagraph"/>
              <w:spacing w:before="0" w:after="0" w:line="252" w:lineRule="auto"/>
            </w:pPr>
            <w:r>
              <w:t>2018 m. II</w:t>
            </w:r>
            <w:r w:rsidR="00D93261">
              <w:t>–</w:t>
            </w:r>
            <w:r>
              <w:t>IV ketvirčiai.</w:t>
            </w:r>
          </w:p>
          <w:p w14:paraId="61F187D1" w14:textId="77777777" w:rsidR="001D395C" w:rsidRDefault="00F03E0E" w:rsidP="00277EEC">
            <w:pPr>
              <w:pStyle w:val="m2767007044137699724gmail-msolistparagraph"/>
              <w:spacing w:before="0" w:after="0" w:line="252" w:lineRule="auto"/>
            </w:pPr>
            <w:r>
              <w:t xml:space="preserve">1. </w:t>
            </w:r>
            <w:r w:rsidR="001D395C" w:rsidRPr="001D395C">
              <w:t>Visiems prieinamose meno mokyklos teritorijos vietose įrengtos edukacinės erdvės su veiklai skirtais įrankiais</w:t>
            </w:r>
            <w:r>
              <w:t>.</w:t>
            </w:r>
          </w:p>
          <w:p w14:paraId="09F450FE" w14:textId="77777777" w:rsidR="001D395C" w:rsidRDefault="00F03E0E" w:rsidP="00F03E0E">
            <w:pPr>
              <w:pStyle w:val="m2767007044137699724gmail-msolistparagraph"/>
              <w:spacing w:before="0" w:after="0" w:line="252" w:lineRule="auto"/>
            </w:pPr>
            <w:r>
              <w:t>2. V</w:t>
            </w:r>
            <w:r w:rsidR="001D395C" w:rsidRPr="001D395C">
              <w:t>eiklos viešinimas prieinamais</w:t>
            </w:r>
            <w:r>
              <w:t xml:space="preserve"> informaciniais </w:t>
            </w:r>
            <w:r w:rsidR="001D395C" w:rsidRPr="001D395C">
              <w:t xml:space="preserve"> kanalais</w:t>
            </w:r>
            <w:r>
              <w:t>.</w:t>
            </w:r>
          </w:p>
          <w:p w14:paraId="7CD3E19C" w14:textId="77777777" w:rsidR="00F03E0E" w:rsidRPr="00097181" w:rsidRDefault="00F03E0E" w:rsidP="00F03E0E">
            <w:pPr>
              <w:pStyle w:val="m2767007044137699724gmail-msolistparagraph"/>
              <w:spacing w:before="0" w:after="0" w:line="252" w:lineRule="auto"/>
              <w:rPr>
                <w:sz w:val="16"/>
                <w:szCs w:val="16"/>
              </w:rPr>
            </w:pPr>
          </w:p>
        </w:tc>
      </w:tr>
      <w:tr w:rsidR="001D395C" w:rsidRPr="001D395C" w14:paraId="33B67410" w14:textId="77777777" w:rsidTr="00D93261">
        <w:tc>
          <w:tcPr>
            <w:tcW w:w="540" w:type="dxa"/>
            <w:tcBorders>
              <w:top w:val="single" w:sz="4" w:space="0" w:color="auto"/>
              <w:left w:val="single" w:sz="4" w:space="0" w:color="auto"/>
              <w:bottom w:val="single" w:sz="4" w:space="0" w:color="auto"/>
              <w:right w:val="single" w:sz="4" w:space="0" w:color="auto"/>
            </w:tcBorders>
          </w:tcPr>
          <w:p w14:paraId="289D1479" w14:textId="77777777" w:rsidR="001D395C" w:rsidRPr="001D395C" w:rsidRDefault="001D395C" w:rsidP="00277EEC">
            <w:pPr>
              <w:autoSpaceDE w:val="0"/>
              <w:autoSpaceDN w:val="0"/>
              <w:adjustRightInd w:val="0"/>
              <w:rPr>
                <w:sz w:val="24"/>
                <w:szCs w:val="24"/>
                <w:lang w:val="lt-LT" w:eastAsia="lt-LT"/>
              </w:rPr>
            </w:pPr>
            <w:r w:rsidRPr="001D395C">
              <w:rPr>
                <w:sz w:val="24"/>
                <w:szCs w:val="24"/>
                <w:lang w:val="lt-LT" w:eastAsia="lt-LT"/>
              </w:rPr>
              <w:t>2.</w:t>
            </w:r>
          </w:p>
        </w:tc>
        <w:tc>
          <w:tcPr>
            <w:tcW w:w="2017" w:type="dxa"/>
            <w:tcBorders>
              <w:top w:val="single" w:sz="4" w:space="0" w:color="auto"/>
              <w:left w:val="single" w:sz="4" w:space="0" w:color="auto"/>
              <w:bottom w:val="single" w:sz="4" w:space="0" w:color="auto"/>
              <w:right w:val="single" w:sz="4" w:space="0" w:color="auto"/>
            </w:tcBorders>
          </w:tcPr>
          <w:p w14:paraId="2D2733BC" w14:textId="77777777" w:rsidR="001D395C" w:rsidRPr="001D395C" w:rsidRDefault="00F03E0E" w:rsidP="00F03E0E">
            <w:pPr>
              <w:spacing w:line="256" w:lineRule="auto"/>
              <w:rPr>
                <w:sz w:val="24"/>
                <w:szCs w:val="24"/>
                <w:lang w:val="lt-LT"/>
              </w:rPr>
            </w:pPr>
            <w:r>
              <w:rPr>
                <w:sz w:val="24"/>
                <w:szCs w:val="24"/>
                <w:lang w:val="lt-LT"/>
              </w:rPr>
              <w:t xml:space="preserve">Dalyvauti </w:t>
            </w:r>
            <w:r w:rsidR="001D395C" w:rsidRPr="001D395C">
              <w:rPr>
                <w:sz w:val="24"/>
                <w:szCs w:val="24"/>
                <w:lang w:val="lt-LT"/>
              </w:rPr>
              <w:t>šimtmečio dainų šventėje ,,Vardan tos…</w:t>
            </w:r>
            <w:r w:rsidR="00277EEC">
              <w:rPr>
                <w:sz w:val="24"/>
                <w:szCs w:val="24"/>
                <w:lang w:val="lt-LT"/>
              </w:rPr>
              <w:t>“</w:t>
            </w:r>
            <w:r w:rsidR="001D395C" w:rsidRPr="001D395C">
              <w:rPr>
                <w:sz w:val="24"/>
                <w:szCs w:val="24"/>
                <w:lang w:val="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53F87B9A" w14:textId="77777777" w:rsidR="001D395C" w:rsidRPr="001D395C" w:rsidRDefault="001D395C" w:rsidP="00277EEC">
            <w:pPr>
              <w:spacing w:line="256" w:lineRule="auto"/>
              <w:rPr>
                <w:sz w:val="24"/>
                <w:szCs w:val="24"/>
                <w:lang w:val="lt-LT"/>
              </w:rPr>
            </w:pPr>
            <w:r w:rsidRPr="001D395C">
              <w:rPr>
                <w:sz w:val="24"/>
                <w:szCs w:val="24"/>
                <w:lang w:val="lt-LT"/>
              </w:rPr>
              <w:t>Platesnė mokinių patirtis nacionalinio lygmens kultūriniuose renginiuose</w:t>
            </w:r>
          </w:p>
        </w:tc>
        <w:tc>
          <w:tcPr>
            <w:tcW w:w="4819" w:type="dxa"/>
            <w:tcBorders>
              <w:top w:val="single" w:sz="4" w:space="0" w:color="auto"/>
              <w:left w:val="single" w:sz="4" w:space="0" w:color="auto"/>
              <w:bottom w:val="single" w:sz="4" w:space="0" w:color="auto"/>
              <w:right w:val="single" w:sz="4" w:space="0" w:color="auto"/>
            </w:tcBorders>
          </w:tcPr>
          <w:p w14:paraId="7EAAA7A5" w14:textId="77777777" w:rsidR="00F03E0E" w:rsidRDefault="00F03E0E" w:rsidP="00277EEC">
            <w:pPr>
              <w:spacing w:line="256" w:lineRule="auto"/>
              <w:rPr>
                <w:sz w:val="24"/>
                <w:szCs w:val="24"/>
                <w:lang w:val="lt-LT"/>
              </w:rPr>
            </w:pPr>
            <w:r>
              <w:rPr>
                <w:sz w:val="24"/>
                <w:szCs w:val="24"/>
                <w:lang w:val="lt-LT"/>
              </w:rPr>
              <w:t>2018 m. III ketvirtis.</w:t>
            </w:r>
          </w:p>
          <w:p w14:paraId="73EE69F0" w14:textId="77777777" w:rsidR="00F03E0E" w:rsidRDefault="00F03E0E" w:rsidP="00277EEC">
            <w:pPr>
              <w:spacing w:line="256" w:lineRule="auto"/>
              <w:rPr>
                <w:sz w:val="24"/>
                <w:szCs w:val="24"/>
                <w:lang w:val="lt-LT"/>
              </w:rPr>
            </w:pPr>
            <w:r>
              <w:rPr>
                <w:sz w:val="24"/>
                <w:szCs w:val="24"/>
                <w:lang w:val="lt-LT"/>
              </w:rPr>
              <w:t xml:space="preserve">1. </w:t>
            </w:r>
            <w:r w:rsidR="0008283F">
              <w:rPr>
                <w:sz w:val="24"/>
                <w:szCs w:val="24"/>
                <w:lang w:val="lt-LT"/>
              </w:rPr>
              <w:t>Atnaujinta mokinių kolektyvų apranga.</w:t>
            </w:r>
          </w:p>
          <w:p w14:paraId="1C6305EA" w14:textId="77777777" w:rsidR="001D395C" w:rsidRDefault="00F03E0E" w:rsidP="0008283F">
            <w:pPr>
              <w:spacing w:line="256" w:lineRule="auto"/>
              <w:rPr>
                <w:sz w:val="24"/>
                <w:szCs w:val="24"/>
                <w:lang w:val="lt-LT"/>
              </w:rPr>
            </w:pPr>
            <w:r>
              <w:rPr>
                <w:sz w:val="24"/>
                <w:szCs w:val="24"/>
                <w:lang w:val="lt-LT"/>
              </w:rPr>
              <w:t xml:space="preserve">2. </w:t>
            </w:r>
            <w:r w:rsidR="0008283F">
              <w:rPr>
                <w:sz w:val="24"/>
                <w:szCs w:val="24"/>
                <w:lang w:val="lt-LT"/>
              </w:rPr>
              <w:t xml:space="preserve">Dalyvauta </w:t>
            </w:r>
            <w:r w:rsidR="001D395C" w:rsidRPr="001D395C">
              <w:rPr>
                <w:sz w:val="24"/>
                <w:szCs w:val="24"/>
                <w:lang w:val="lt-LT"/>
              </w:rPr>
              <w:t>šimtmečio dainų šventėje ,,Vardan tos…</w:t>
            </w:r>
            <w:r w:rsidR="00185D19">
              <w:rPr>
                <w:sz w:val="24"/>
                <w:szCs w:val="24"/>
                <w:lang w:val="lt-LT"/>
              </w:rPr>
              <w:t>“</w:t>
            </w:r>
          </w:p>
          <w:p w14:paraId="1DE6A0E0" w14:textId="77777777" w:rsidR="00D93261" w:rsidRPr="00097181" w:rsidRDefault="00D93261" w:rsidP="0008283F">
            <w:pPr>
              <w:spacing w:line="256" w:lineRule="auto"/>
              <w:rPr>
                <w:sz w:val="16"/>
                <w:szCs w:val="16"/>
                <w:lang w:val="lt-LT"/>
              </w:rPr>
            </w:pPr>
          </w:p>
        </w:tc>
      </w:tr>
      <w:tr w:rsidR="003D58AD" w:rsidRPr="00912D33" w14:paraId="1DCAE1BA" w14:textId="77777777" w:rsidTr="00D93261">
        <w:tc>
          <w:tcPr>
            <w:tcW w:w="540" w:type="dxa"/>
            <w:tcBorders>
              <w:top w:val="single" w:sz="4" w:space="0" w:color="auto"/>
              <w:left w:val="single" w:sz="4" w:space="0" w:color="auto"/>
              <w:bottom w:val="single" w:sz="4" w:space="0" w:color="auto"/>
              <w:right w:val="single" w:sz="4" w:space="0" w:color="auto"/>
            </w:tcBorders>
          </w:tcPr>
          <w:p w14:paraId="798F569C" w14:textId="77777777" w:rsidR="003D58AD" w:rsidRPr="00912D33" w:rsidRDefault="003D58AD" w:rsidP="00954C7B">
            <w:pPr>
              <w:rPr>
                <w:sz w:val="24"/>
                <w:szCs w:val="24"/>
                <w:lang w:val="lt-LT" w:eastAsia="lt-LT"/>
              </w:rPr>
            </w:pPr>
            <w:r w:rsidRPr="00912D33">
              <w:rPr>
                <w:sz w:val="24"/>
                <w:szCs w:val="24"/>
                <w:lang w:val="lt-LT" w:eastAsia="lt-LT"/>
              </w:rPr>
              <w:t>3.</w:t>
            </w:r>
          </w:p>
        </w:tc>
        <w:tc>
          <w:tcPr>
            <w:tcW w:w="2017" w:type="dxa"/>
            <w:tcBorders>
              <w:top w:val="single" w:sz="4" w:space="0" w:color="auto"/>
              <w:left w:val="single" w:sz="4" w:space="0" w:color="auto"/>
              <w:bottom w:val="single" w:sz="4" w:space="0" w:color="auto"/>
              <w:right w:val="single" w:sz="4" w:space="0" w:color="auto"/>
            </w:tcBorders>
          </w:tcPr>
          <w:p w14:paraId="0AFAA5D9" w14:textId="77777777" w:rsidR="003D58AD" w:rsidRPr="00912D33" w:rsidRDefault="0008283F" w:rsidP="0008283F">
            <w:pPr>
              <w:rPr>
                <w:sz w:val="24"/>
                <w:szCs w:val="24"/>
                <w:lang w:val="lt-LT" w:eastAsia="lt-LT"/>
              </w:rPr>
            </w:pPr>
            <w:r>
              <w:rPr>
                <w:sz w:val="24"/>
                <w:szCs w:val="24"/>
                <w:lang w:val="lt-LT" w:eastAsia="lt-LT"/>
              </w:rPr>
              <w:t>Atnaujinti u</w:t>
            </w:r>
            <w:r w:rsidR="00FB2CEF">
              <w:rPr>
                <w:sz w:val="24"/>
                <w:szCs w:val="24"/>
                <w:lang w:val="lt-LT" w:eastAsia="lt-LT"/>
              </w:rPr>
              <w:t>gdymo program</w:t>
            </w:r>
            <w:r>
              <w:rPr>
                <w:sz w:val="24"/>
                <w:szCs w:val="24"/>
                <w:lang w:val="lt-LT" w:eastAsia="lt-LT"/>
              </w:rPr>
              <w:t>as</w:t>
            </w:r>
          </w:p>
        </w:tc>
        <w:tc>
          <w:tcPr>
            <w:tcW w:w="2268" w:type="dxa"/>
            <w:tcBorders>
              <w:top w:val="single" w:sz="4" w:space="0" w:color="auto"/>
              <w:left w:val="single" w:sz="4" w:space="0" w:color="auto"/>
              <w:bottom w:val="single" w:sz="4" w:space="0" w:color="auto"/>
              <w:right w:val="single" w:sz="4" w:space="0" w:color="auto"/>
            </w:tcBorders>
          </w:tcPr>
          <w:p w14:paraId="4CB91D05" w14:textId="77777777" w:rsidR="003D58AD" w:rsidRPr="00912D33" w:rsidRDefault="00442E64" w:rsidP="00442E64">
            <w:pPr>
              <w:rPr>
                <w:sz w:val="24"/>
                <w:szCs w:val="24"/>
                <w:lang w:val="lt-LT" w:eastAsia="lt-LT"/>
              </w:rPr>
            </w:pPr>
            <w:r>
              <w:rPr>
                <w:sz w:val="24"/>
                <w:szCs w:val="24"/>
                <w:lang w:val="lt-LT" w:eastAsia="lt-LT"/>
              </w:rPr>
              <w:t>Individualius mokinio poreikius tenkinančių ugdymo programų teikimas</w:t>
            </w:r>
          </w:p>
        </w:tc>
        <w:tc>
          <w:tcPr>
            <w:tcW w:w="4819" w:type="dxa"/>
            <w:tcBorders>
              <w:top w:val="single" w:sz="4" w:space="0" w:color="auto"/>
              <w:left w:val="single" w:sz="4" w:space="0" w:color="auto"/>
              <w:bottom w:val="single" w:sz="4" w:space="0" w:color="auto"/>
              <w:right w:val="single" w:sz="4" w:space="0" w:color="auto"/>
            </w:tcBorders>
          </w:tcPr>
          <w:p w14:paraId="749B2294" w14:textId="77777777" w:rsidR="0008283F" w:rsidRDefault="0008283F" w:rsidP="00442E64">
            <w:pPr>
              <w:rPr>
                <w:sz w:val="24"/>
                <w:szCs w:val="24"/>
                <w:lang w:val="lt-LT" w:eastAsia="lt-LT"/>
              </w:rPr>
            </w:pPr>
            <w:r>
              <w:rPr>
                <w:sz w:val="24"/>
                <w:szCs w:val="24"/>
                <w:lang w:val="lt-LT" w:eastAsia="lt-LT"/>
              </w:rPr>
              <w:t>2018 m. II–III ketvirčiai.</w:t>
            </w:r>
          </w:p>
          <w:p w14:paraId="7E8A78D4" w14:textId="77777777" w:rsidR="0008283F" w:rsidRDefault="0008283F" w:rsidP="00442E64">
            <w:pPr>
              <w:rPr>
                <w:sz w:val="24"/>
                <w:szCs w:val="24"/>
                <w:lang w:val="lt-LT" w:eastAsia="lt-LT"/>
              </w:rPr>
            </w:pPr>
            <w:r>
              <w:rPr>
                <w:sz w:val="24"/>
                <w:szCs w:val="24"/>
                <w:lang w:val="lt-LT" w:eastAsia="lt-LT"/>
              </w:rPr>
              <w:t>1. Atlikta n</w:t>
            </w:r>
            <w:r w:rsidR="00D16B2F">
              <w:rPr>
                <w:sz w:val="24"/>
                <w:szCs w:val="24"/>
                <w:lang w:val="lt-LT" w:eastAsia="lt-LT"/>
              </w:rPr>
              <w:t>eformaliojo ugdymo</w:t>
            </w:r>
            <w:r>
              <w:rPr>
                <w:sz w:val="24"/>
                <w:szCs w:val="24"/>
                <w:lang w:val="lt-LT" w:eastAsia="lt-LT"/>
              </w:rPr>
              <w:t xml:space="preserve"> (NU)</w:t>
            </w:r>
            <w:r w:rsidR="00D16B2F">
              <w:rPr>
                <w:sz w:val="24"/>
                <w:szCs w:val="24"/>
                <w:lang w:val="lt-LT" w:eastAsia="lt-LT"/>
              </w:rPr>
              <w:t xml:space="preserve"> ir formalųjį švietim</w:t>
            </w:r>
            <w:r w:rsidR="00442E64">
              <w:rPr>
                <w:sz w:val="24"/>
                <w:szCs w:val="24"/>
                <w:lang w:val="lt-LT" w:eastAsia="lt-LT"/>
              </w:rPr>
              <w:t>ą</w:t>
            </w:r>
            <w:r w:rsidR="00D16B2F">
              <w:rPr>
                <w:sz w:val="24"/>
                <w:szCs w:val="24"/>
                <w:lang w:val="lt-LT" w:eastAsia="lt-LT"/>
              </w:rPr>
              <w:t xml:space="preserve"> papildančio ugdymo </w:t>
            </w:r>
            <w:r>
              <w:rPr>
                <w:sz w:val="24"/>
                <w:szCs w:val="24"/>
                <w:lang w:val="lt-LT" w:eastAsia="lt-LT"/>
              </w:rPr>
              <w:t xml:space="preserve">(FŠPU) </w:t>
            </w:r>
            <w:r w:rsidR="00D16B2F">
              <w:rPr>
                <w:sz w:val="24"/>
                <w:szCs w:val="24"/>
                <w:lang w:val="lt-LT" w:eastAsia="lt-LT"/>
              </w:rPr>
              <w:t>program</w:t>
            </w:r>
            <w:r w:rsidR="00442E64">
              <w:rPr>
                <w:sz w:val="24"/>
                <w:szCs w:val="24"/>
                <w:lang w:val="lt-LT" w:eastAsia="lt-LT"/>
              </w:rPr>
              <w:t>ų analizė</w:t>
            </w:r>
            <w:r>
              <w:rPr>
                <w:sz w:val="24"/>
                <w:szCs w:val="24"/>
                <w:lang w:val="lt-LT" w:eastAsia="lt-LT"/>
              </w:rPr>
              <w:t>.</w:t>
            </w:r>
          </w:p>
          <w:p w14:paraId="214A60F7" w14:textId="77777777" w:rsidR="0008283F" w:rsidRDefault="0008283F" w:rsidP="00442E64">
            <w:pPr>
              <w:rPr>
                <w:sz w:val="24"/>
                <w:szCs w:val="24"/>
                <w:lang w:val="lt-LT" w:eastAsia="lt-LT"/>
              </w:rPr>
            </w:pPr>
            <w:r>
              <w:rPr>
                <w:sz w:val="24"/>
                <w:szCs w:val="24"/>
                <w:lang w:val="lt-LT" w:eastAsia="lt-LT"/>
              </w:rPr>
              <w:t>2. Įvertinti individualūs mokinio poreikiai;</w:t>
            </w:r>
          </w:p>
          <w:p w14:paraId="3D76B8A0" w14:textId="77777777" w:rsidR="00442E64" w:rsidRDefault="0008283F" w:rsidP="00D93261">
            <w:pPr>
              <w:rPr>
                <w:sz w:val="24"/>
                <w:szCs w:val="24"/>
                <w:lang w:val="lt-LT" w:eastAsia="lt-LT"/>
              </w:rPr>
            </w:pPr>
            <w:r>
              <w:rPr>
                <w:sz w:val="24"/>
                <w:szCs w:val="24"/>
                <w:lang w:val="lt-LT" w:eastAsia="lt-LT"/>
              </w:rPr>
              <w:t>3. A</w:t>
            </w:r>
            <w:r w:rsidR="00442E64">
              <w:rPr>
                <w:sz w:val="24"/>
                <w:szCs w:val="24"/>
                <w:lang w:val="lt-LT" w:eastAsia="lt-LT"/>
              </w:rPr>
              <w:t>tnaujint</w:t>
            </w:r>
            <w:r>
              <w:rPr>
                <w:sz w:val="24"/>
                <w:szCs w:val="24"/>
                <w:lang w:val="lt-LT" w:eastAsia="lt-LT"/>
              </w:rPr>
              <w:t>os</w:t>
            </w:r>
            <w:r w:rsidR="00442E64">
              <w:rPr>
                <w:sz w:val="24"/>
                <w:szCs w:val="24"/>
                <w:lang w:val="lt-LT" w:eastAsia="lt-LT"/>
              </w:rPr>
              <w:t xml:space="preserve"> program</w:t>
            </w:r>
            <w:r>
              <w:rPr>
                <w:sz w:val="24"/>
                <w:szCs w:val="24"/>
                <w:lang w:val="lt-LT" w:eastAsia="lt-LT"/>
              </w:rPr>
              <w:t>os</w:t>
            </w:r>
            <w:r w:rsidR="00442E64">
              <w:rPr>
                <w:sz w:val="24"/>
                <w:szCs w:val="24"/>
                <w:lang w:val="lt-LT" w:eastAsia="lt-LT"/>
              </w:rPr>
              <w:t xml:space="preserve"> pritaiky</w:t>
            </w:r>
            <w:r>
              <w:rPr>
                <w:sz w:val="24"/>
                <w:szCs w:val="24"/>
                <w:lang w:val="lt-LT" w:eastAsia="lt-LT"/>
              </w:rPr>
              <w:t>to</w:t>
            </w:r>
            <w:r w:rsidR="00442E64">
              <w:rPr>
                <w:sz w:val="24"/>
                <w:szCs w:val="24"/>
                <w:lang w:val="lt-LT" w:eastAsia="lt-LT"/>
              </w:rPr>
              <w:t>s individuali</w:t>
            </w:r>
            <w:r w:rsidR="00D93261">
              <w:rPr>
                <w:sz w:val="24"/>
                <w:szCs w:val="24"/>
                <w:lang w:val="lt-LT" w:eastAsia="lt-LT"/>
              </w:rPr>
              <w:t>ai</w:t>
            </w:r>
            <w:r w:rsidR="00442E64">
              <w:rPr>
                <w:sz w:val="24"/>
                <w:szCs w:val="24"/>
                <w:lang w:val="lt-LT" w:eastAsia="lt-LT"/>
              </w:rPr>
              <w:t xml:space="preserve"> mokinio asmenyb</w:t>
            </w:r>
            <w:r w:rsidR="00D93261">
              <w:rPr>
                <w:sz w:val="24"/>
                <w:szCs w:val="24"/>
                <w:lang w:val="lt-LT" w:eastAsia="lt-LT"/>
              </w:rPr>
              <w:t>ei.</w:t>
            </w:r>
          </w:p>
          <w:p w14:paraId="0E95A440" w14:textId="77777777" w:rsidR="00D93261" w:rsidRPr="00097181" w:rsidRDefault="00D93261" w:rsidP="00D93261">
            <w:pPr>
              <w:rPr>
                <w:sz w:val="16"/>
                <w:szCs w:val="16"/>
                <w:lang w:val="lt-LT" w:eastAsia="lt-LT"/>
              </w:rPr>
            </w:pPr>
          </w:p>
        </w:tc>
      </w:tr>
      <w:tr w:rsidR="00F03E0E" w:rsidRPr="00ED109E" w14:paraId="7AB91B5E" w14:textId="77777777" w:rsidTr="00D93261">
        <w:tc>
          <w:tcPr>
            <w:tcW w:w="540" w:type="dxa"/>
            <w:tcBorders>
              <w:top w:val="single" w:sz="4" w:space="0" w:color="auto"/>
              <w:left w:val="single" w:sz="4" w:space="0" w:color="auto"/>
              <w:bottom w:val="single" w:sz="4" w:space="0" w:color="auto"/>
              <w:right w:val="single" w:sz="4" w:space="0" w:color="auto"/>
            </w:tcBorders>
          </w:tcPr>
          <w:p w14:paraId="0B425213" w14:textId="77777777" w:rsidR="00F03E0E" w:rsidRPr="00912D33" w:rsidRDefault="00F03E0E" w:rsidP="00BE7E41">
            <w:pPr>
              <w:rPr>
                <w:sz w:val="24"/>
                <w:szCs w:val="24"/>
                <w:lang w:val="lt-LT" w:eastAsia="lt-LT"/>
              </w:rPr>
            </w:pPr>
            <w:r w:rsidRPr="003D58AD">
              <w:rPr>
                <w:sz w:val="24"/>
                <w:szCs w:val="24"/>
                <w:lang w:val="lt-LT"/>
              </w:rPr>
              <w:t>4.</w:t>
            </w:r>
          </w:p>
        </w:tc>
        <w:tc>
          <w:tcPr>
            <w:tcW w:w="2017" w:type="dxa"/>
            <w:tcBorders>
              <w:top w:val="single" w:sz="4" w:space="0" w:color="auto"/>
              <w:left w:val="single" w:sz="4" w:space="0" w:color="auto"/>
              <w:bottom w:val="single" w:sz="4" w:space="0" w:color="auto"/>
              <w:right w:val="single" w:sz="4" w:space="0" w:color="auto"/>
            </w:tcBorders>
          </w:tcPr>
          <w:p w14:paraId="0A534A8B" w14:textId="77777777" w:rsidR="00F03E0E" w:rsidRPr="008864CE" w:rsidRDefault="00F03E0E" w:rsidP="005A457B">
            <w:pPr>
              <w:rPr>
                <w:sz w:val="24"/>
                <w:szCs w:val="24"/>
                <w:lang w:val="lt-LT" w:eastAsia="lt-LT"/>
              </w:rPr>
            </w:pPr>
            <w:r w:rsidRPr="008864CE">
              <w:rPr>
                <w:sz w:val="24"/>
                <w:szCs w:val="24"/>
                <w:lang w:val="lt-LT" w:eastAsia="lt-LT"/>
              </w:rPr>
              <w:t>Pasiruošti įgyvendinti naują etatinio mokytojų apmokėjimo modelį, įsigaliosiantį nuo 2018 m. rugsėjo 1 d.</w:t>
            </w:r>
          </w:p>
        </w:tc>
        <w:tc>
          <w:tcPr>
            <w:tcW w:w="2268" w:type="dxa"/>
            <w:tcBorders>
              <w:top w:val="single" w:sz="4" w:space="0" w:color="auto"/>
              <w:left w:val="single" w:sz="4" w:space="0" w:color="auto"/>
              <w:bottom w:val="single" w:sz="4" w:space="0" w:color="auto"/>
              <w:right w:val="single" w:sz="4" w:space="0" w:color="auto"/>
            </w:tcBorders>
          </w:tcPr>
          <w:p w14:paraId="385F6D58" w14:textId="77777777" w:rsidR="00F03E0E" w:rsidRPr="008864CE" w:rsidRDefault="00F03E0E" w:rsidP="005A457B">
            <w:pPr>
              <w:rPr>
                <w:sz w:val="24"/>
                <w:szCs w:val="24"/>
                <w:lang w:val="lt-LT" w:eastAsia="lt-LT"/>
              </w:rPr>
            </w:pPr>
            <w:r w:rsidRPr="008864CE">
              <w:rPr>
                <w:sz w:val="24"/>
                <w:szCs w:val="24"/>
                <w:lang w:val="lt-LT" w:eastAsia="lt-LT"/>
              </w:rPr>
              <w:t>Sklandus Etatinio pedagogų darbo apmokėjimo sistemos įgyvendinimas</w:t>
            </w:r>
          </w:p>
          <w:p w14:paraId="3FF2A14F" w14:textId="77777777" w:rsidR="00F03E0E" w:rsidRPr="008864CE" w:rsidRDefault="00F03E0E" w:rsidP="005A457B">
            <w:pPr>
              <w:rPr>
                <w:sz w:val="24"/>
                <w:szCs w:val="24"/>
                <w:lang w:val="lt-LT" w:eastAsia="lt-LT"/>
              </w:rPr>
            </w:pPr>
          </w:p>
        </w:tc>
        <w:tc>
          <w:tcPr>
            <w:tcW w:w="4819" w:type="dxa"/>
            <w:tcBorders>
              <w:top w:val="single" w:sz="4" w:space="0" w:color="auto"/>
              <w:left w:val="single" w:sz="4" w:space="0" w:color="auto"/>
              <w:bottom w:val="single" w:sz="4" w:space="0" w:color="auto"/>
              <w:right w:val="single" w:sz="4" w:space="0" w:color="auto"/>
            </w:tcBorders>
          </w:tcPr>
          <w:p w14:paraId="5A233375" w14:textId="77777777" w:rsidR="00F03E0E" w:rsidRPr="00F03E0E" w:rsidRDefault="00F03E0E" w:rsidP="005A457B">
            <w:pPr>
              <w:rPr>
                <w:sz w:val="24"/>
                <w:szCs w:val="24"/>
                <w:lang w:val="lt-LT" w:eastAsia="lt-LT"/>
              </w:rPr>
            </w:pPr>
            <w:r w:rsidRPr="00F03E0E">
              <w:rPr>
                <w:sz w:val="24"/>
                <w:szCs w:val="24"/>
                <w:lang w:val="lt-LT" w:eastAsia="lt-LT"/>
              </w:rPr>
              <w:t>2018 m. II</w:t>
            </w:r>
            <w:r w:rsidR="00D93261">
              <w:rPr>
                <w:sz w:val="24"/>
                <w:szCs w:val="24"/>
                <w:lang w:val="lt-LT" w:eastAsia="lt-LT"/>
              </w:rPr>
              <w:t>–</w:t>
            </w:r>
            <w:r w:rsidRPr="00F03E0E">
              <w:rPr>
                <w:sz w:val="24"/>
                <w:szCs w:val="24"/>
                <w:lang w:val="lt-LT" w:eastAsia="lt-LT"/>
              </w:rPr>
              <w:t>III ketvirčiai.</w:t>
            </w:r>
          </w:p>
          <w:p w14:paraId="1379EE97" w14:textId="77777777" w:rsidR="00F03E0E" w:rsidRPr="00F03E0E" w:rsidRDefault="00F03E0E" w:rsidP="005A457B">
            <w:pPr>
              <w:rPr>
                <w:sz w:val="24"/>
                <w:szCs w:val="24"/>
                <w:lang w:val="lt-LT" w:eastAsia="lt-LT"/>
              </w:rPr>
            </w:pPr>
            <w:r w:rsidRPr="00F03E0E">
              <w:rPr>
                <w:sz w:val="24"/>
                <w:szCs w:val="24"/>
                <w:lang w:val="lt-LT" w:eastAsia="lt-LT"/>
              </w:rPr>
              <w:t xml:space="preserve">1. Sudaryta darbo grupė dėl mokytojų etatinio darbo apmokėjimo nuostatų įgyvendinimo. </w:t>
            </w:r>
          </w:p>
          <w:p w14:paraId="47C2DD96" w14:textId="77777777" w:rsidR="00F03E0E" w:rsidRPr="00F03E0E" w:rsidRDefault="00F03E0E" w:rsidP="005A457B">
            <w:pPr>
              <w:rPr>
                <w:sz w:val="24"/>
                <w:szCs w:val="24"/>
                <w:lang w:val="lt-LT" w:eastAsia="lt-LT"/>
              </w:rPr>
            </w:pPr>
            <w:r w:rsidRPr="00F03E0E">
              <w:rPr>
                <w:sz w:val="24"/>
                <w:szCs w:val="24"/>
                <w:lang w:val="lt-LT" w:eastAsia="lt-LT"/>
              </w:rPr>
              <w:t>2. Mokytojai supažindinti su etatinio apmokėjimo modeliu.</w:t>
            </w:r>
          </w:p>
          <w:p w14:paraId="19BBAF51" w14:textId="77777777" w:rsidR="00F03E0E" w:rsidRPr="00ED109E" w:rsidRDefault="00F03E0E" w:rsidP="005A457B">
            <w:pPr>
              <w:rPr>
                <w:sz w:val="24"/>
                <w:szCs w:val="24"/>
                <w:lang w:val="lt-LT" w:eastAsia="lt-LT"/>
              </w:rPr>
            </w:pPr>
            <w:r w:rsidRPr="00F03E0E">
              <w:rPr>
                <w:sz w:val="24"/>
                <w:szCs w:val="24"/>
                <w:lang w:val="lt-LT" w:eastAsia="lt-LT"/>
              </w:rPr>
              <w:t>3. Parengti lokalieji teisės aktai: atnaujinta darbo apmokėjimo tvarka, parengti pedagogų pareigybių aprašymai, papildytos ir/ar pakeistos darbuotojų darbo sutartys, papildytos darbo tvarkos taisyklė</w:t>
            </w:r>
            <w:r w:rsidRPr="00ED109E">
              <w:rPr>
                <w:sz w:val="24"/>
                <w:szCs w:val="24"/>
                <w:lang w:val="lt-LT" w:eastAsia="lt-LT"/>
              </w:rPr>
              <w:t>.</w:t>
            </w:r>
          </w:p>
          <w:p w14:paraId="50417883" w14:textId="77777777" w:rsidR="00F03E0E" w:rsidRPr="00097181" w:rsidRDefault="00F03E0E" w:rsidP="005A457B">
            <w:pPr>
              <w:rPr>
                <w:sz w:val="16"/>
                <w:szCs w:val="16"/>
                <w:lang w:val="lt-LT" w:eastAsia="lt-LT"/>
              </w:rPr>
            </w:pPr>
          </w:p>
        </w:tc>
      </w:tr>
      <w:tr w:rsidR="00F03E0E" w:rsidRPr="003D58AD" w14:paraId="26362600" w14:textId="77777777" w:rsidTr="00D93261">
        <w:tc>
          <w:tcPr>
            <w:tcW w:w="540" w:type="dxa"/>
            <w:tcBorders>
              <w:top w:val="single" w:sz="4" w:space="0" w:color="auto"/>
              <w:left w:val="single" w:sz="4" w:space="0" w:color="auto"/>
              <w:bottom w:val="single" w:sz="4" w:space="0" w:color="auto"/>
              <w:right w:val="single" w:sz="4" w:space="0" w:color="auto"/>
            </w:tcBorders>
          </w:tcPr>
          <w:p w14:paraId="2A5BE6ED" w14:textId="77777777" w:rsidR="00F03E0E" w:rsidRPr="003D58AD" w:rsidRDefault="00F03E0E" w:rsidP="00954C7B">
            <w:pPr>
              <w:rPr>
                <w:sz w:val="24"/>
                <w:szCs w:val="24"/>
                <w:lang w:val="lt-LT"/>
              </w:rPr>
            </w:pPr>
            <w:r>
              <w:rPr>
                <w:sz w:val="24"/>
                <w:szCs w:val="24"/>
                <w:lang w:val="lt-LT"/>
              </w:rPr>
              <w:t>5</w:t>
            </w:r>
            <w:r w:rsidRPr="003D58AD">
              <w:rPr>
                <w:sz w:val="24"/>
                <w:szCs w:val="24"/>
                <w:lang w:val="lt-LT"/>
              </w:rPr>
              <w:t>.</w:t>
            </w:r>
          </w:p>
        </w:tc>
        <w:tc>
          <w:tcPr>
            <w:tcW w:w="2017" w:type="dxa"/>
            <w:tcBorders>
              <w:top w:val="single" w:sz="4" w:space="0" w:color="auto"/>
              <w:left w:val="single" w:sz="4" w:space="0" w:color="auto"/>
              <w:bottom w:val="single" w:sz="4" w:space="0" w:color="auto"/>
              <w:right w:val="single" w:sz="4" w:space="0" w:color="auto"/>
            </w:tcBorders>
          </w:tcPr>
          <w:p w14:paraId="22B6DCA7" w14:textId="77777777" w:rsidR="00F03E0E" w:rsidRPr="003D58AD" w:rsidRDefault="00F03E0E" w:rsidP="005A457B">
            <w:pPr>
              <w:rPr>
                <w:sz w:val="24"/>
                <w:szCs w:val="24"/>
                <w:lang w:val="lt-LT"/>
              </w:rPr>
            </w:pPr>
            <w:r>
              <w:rPr>
                <w:sz w:val="24"/>
                <w:szCs w:val="24"/>
                <w:lang w:val="lt-LT"/>
              </w:rPr>
              <w:t>Ku</w:t>
            </w:r>
            <w:r w:rsidRPr="003D58AD">
              <w:rPr>
                <w:sz w:val="24"/>
                <w:szCs w:val="24"/>
                <w:lang w:val="lt-LT"/>
              </w:rPr>
              <w:t>r</w:t>
            </w:r>
            <w:r>
              <w:rPr>
                <w:sz w:val="24"/>
                <w:szCs w:val="24"/>
                <w:lang w:val="lt-LT"/>
              </w:rPr>
              <w:t>t</w:t>
            </w:r>
            <w:r w:rsidRPr="003D58AD">
              <w:rPr>
                <w:sz w:val="24"/>
                <w:szCs w:val="24"/>
                <w:lang w:val="lt-LT"/>
              </w:rPr>
              <w:t>i</w:t>
            </w:r>
            <w:r>
              <w:rPr>
                <w:sz w:val="24"/>
                <w:szCs w:val="24"/>
                <w:lang w:val="lt-LT"/>
              </w:rPr>
              <w:t xml:space="preserve"> p</w:t>
            </w:r>
            <w:r w:rsidRPr="003D58AD">
              <w:rPr>
                <w:sz w:val="24"/>
                <w:szCs w:val="24"/>
                <w:lang w:val="lt-LT"/>
              </w:rPr>
              <w:t>okyčio projekt</w:t>
            </w:r>
            <w:r>
              <w:rPr>
                <w:sz w:val="24"/>
                <w:szCs w:val="24"/>
                <w:lang w:val="lt-LT"/>
              </w:rPr>
              <w:t>ą</w:t>
            </w:r>
            <w:r w:rsidRPr="003D58AD">
              <w:rPr>
                <w:sz w:val="24"/>
                <w:szCs w:val="24"/>
                <w:lang w:val="lt-LT"/>
              </w:rPr>
              <w:t>, nukreipt</w:t>
            </w:r>
            <w:r>
              <w:rPr>
                <w:sz w:val="24"/>
                <w:szCs w:val="24"/>
                <w:lang w:val="lt-LT"/>
              </w:rPr>
              <w:t>ą</w:t>
            </w:r>
            <w:r w:rsidRPr="003D58AD">
              <w:rPr>
                <w:sz w:val="24"/>
                <w:szCs w:val="24"/>
                <w:lang w:val="lt-LT"/>
              </w:rPr>
              <w:t xml:space="preserve"> į besimokančiojo sėkmę, </w:t>
            </w:r>
            <w:r>
              <w:rPr>
                <w:sz w:val="24"/>
                <w:szCs w:val="24"/>
                <w:lang w:val="lt-LT"/>
              </w:rPr>
              <w:t>dalyvaujant LL3 projekte</w:t>
            </w:r>
          </w:p>
        </w:tc>
        <w:tc>
          <w:tcPr>
            <w:tcW w:w="2268" w:type="dxa"/>
            <w:tcBorders>
              <w:top w:val="single" w:sz="4" w:space="0" w:color="auto"/>
              <w:left w:val="single" w:sz="4" w:space="0" w:color="auto"/>
              <w:bottom w:val="single" w:sz="4" w:space="0" w:color="auto"/>
              <w:right w:val="single" w:sz="4" w:space="0" w:color="auto"/>
            </w:tcBorders>
          </w:tcPr>
          <w:p w14:paraId="5C3BC23E" w14:textId="77777777" w:rsidR="00F03E0E" w:rsidRPr="003D58AD" w:rsidRDefault="00F03E0E" w:rsidP="005A457B">
            <w:pPr>
              <w:jc w:val="both"/>
              <w:rPr>
                <w:sz w:val="24"/>
                <w:szCs w:val="24"/>
                <w:lang w:val="lt-LT"/>
              </w:rPr>
            </w:pPr>
            <w:r>
              <w:rPr>
                <w:sz w:val="24"/>
                <w:szCs w:val="24"/>
                <w:lang w:val="lt-LT"/>
              </w:rPr>
              <w:t>Sukurtas pokyčio projektas, orientuotas į mokymosi pasiekimų gerinimą</w:t>
            </w:r>
          </w:p>
        </w:tc>
        <w:tc>
          <w:tcPr>
            <w:tcW w:w="4819" w:type="dxa"/>
            <w:tcBorders>
              <w:top w:val="single" w:sz="4" w:space="0" w:color="auto"/>
              <w:left w:val="single" w:sz="4" w:space="0" w:color="auto"/>
              <w:bottom w:val="single" w:sz="4" w:space="0" w:color="auto"/>
              <w:right w:val="single" w:sz="4" w:space="0" w:color="auto"/>
            </w:tcBorders>
          </w:tcPr>
          <w:p w14:paraId="7B979A9D" w14:textId="77777777" w:rsidR="00097181" w:rsidRDefault="00097181" w:rsidP="00097181">
            <w:pPr>
              <w:jc w:val="both"/>
              <w:rPr>
                <w:sz w:val="24"/>
                <w:szCs w:val="24"/>
                <w:lang w:val="lt-LT"/>
              </w:rPr>
            </w:pPr>
            <w:r>
              <w:rPr>
                <w:sz w:val="24"/>
                <w:szCs w:val="24"/>
                <w:lang w:val="lt-LT"/>
              </w:rPr>
              <w:t>2018 m. II–IV ketvirčiai.</w:t>
            </w:r>
          </w:p>
          <w:p w14:paraId="02136DED" w14:textId="77777777" w:rsidR="00097181" w:rsidRDefault="00097181" w:rsidP="00097181">
            <w:pPr>
              <w:jc w:val="both"/>
              <w:rPr>
                <w:sz w:val="24"/>
                <w:szCs w:val="24"/>
                <w:lang w:val="lt-LT"/>
              </w:rPr>
            </w:pPr>
            <w:r>
              <w:rPr>
                <w:sz w:val="24"/>
                <w:szCs w:val="24"/>
                <w:lang w:val="lt-LT"/>
              </w:rPr>
              <w:t>1. Išgryninta pokyčio projekto problematika;</w:t>
            </w:r>
          </w:p>
          <w:p w14:paraId="3E6CDE5C" w14:textId="77777777" w:rsidR="00097181" w:rsidRDefault="00097181" w:rsidP="00097181">
            <w:pPr>
              <w:jc w:val="both"/>
              <w:rPr>
                <w:sz w:val="24"/>
                <w:szCs w:val="24"/>
                <w:lang w:val="lt-LT"/>
              </w:rPr>
            </w:pPr>
            <w:r>
              <w:rPr>
                <w:sz w:val="24"/>
                <w:szCs w:val="24"/>
                <w:lang w:val="lt-LT"/>
              </w:rPr>
              <w:t>2. Išanalizuoti duomenys.</w:t>
            </w:r>
          </w:p>
          <w:p w14:paraId="719B5147" w14:textId="77777777" w:rsidR="00097181" w:rsidRDefault="00097181" w:rsidP="00097181">
            <w:pPr>
              <w:jc w:val="both"/>
              <w:rPr>
                <w:sz w:val="24"/>
                <w:szCs w:val="24"/>
                <w:lang w:val="lt-LT"/>
              </w:rPr>
            </w:pPr>
            <w:r>
              <w:rPr>
                <w:sz w:val="24"/>
                <w:szCs w:val="24"/>
                <w:lang w:val="lt-LT"/>
              </w:rPr>
              <w:t>3. Išgryninta projekto tema.</w:t>
            </w:r>
          </w:p>
          <w:p w14:paraId="6E8A0A2D" w14:textId="77777777" w:rsidR="00097181" w:rsidRDefault="00097181" w:rsidP="00097181">
            <w:pPr>
              <w:jc w:val="both"/>
              <w:rPr>
                <w:sz w:val="24"/>
                <w:szCs w:val="24"/>
                <w:lang w:val="lt-LT"/>
              </w:rPr>
            </w:pPr>
            <w:r>
              <w:rPr>
                <w:sz w:val="24"/>
                <w:szCs w:val="24"/>
                <w:lang w:val="lt-LT"/>
              </w:rPr>
              <w:t>4. Parengtas veiklos planas pokyčiui įgyvendinti.</w:t>
            </w:r>
          </w:p>
          <w:p w14:paraId="40B54414" w14:textId="77777777" w:rsidR="00097181" w:rsidRDefault="00097181" w:rsidP="00097181">
            <w:pPr>
              <w:jc w:val="both"/>
              <w:rPr>
                <w:sz w:val="24"/>
                <w:szCs w:val="24"/>
                <w:lang w:val="lt-LT"/>
              </w:rPr>
            </w:pPr>
            <w:r>
              <w:rPr>
                <w:sz w:val="24"/>
                <w:szCs w:val="24"/>
                <w:lang w:val="lt-LT"/>
              </w:rPr>
              <w:t>5.Įgyvendinta ne mažiau nei viena projekto veikla.</w:t>
            </w:r>
          </w:p>
          <w:p w14:paraId="0501841E" w14:textId="77777777" w:rsidR="00D93261" w:rsidRPr="00097181" w:rsidRDefault="00D93261" w:rsidP="005A457B">
            <w:pPr>
              <w:jc w:val="both"/>
              <w:rPr>
                <w:sz w:val="16"/>
                <w:szCs w:val="16"/>
                <w:lang w:val="lt-LT"/>
              </w:rPr>
            </w:pPr>
          </w:p>
        </w:tc>
      </w:tr>
    </w:tbl>
    <w:p w14:paraId="065CA333" w14:textId="77777777" w:rsidR="003D58AD" w:rsidRDefault="003D58AD" w:rsidP="003D58AD">
      <w:pPr>
        <w:jc w:val="center"/>
        <w:rPr>
          <w:rFonts w:eastAsia="Calibri"/>
          <w:sz w:val="24"/>
          <w:szCs w:val="24"/>
          <w:lang w:val="lt-LT"/>
        </w:rPr>
      </w:pPr>
    </w:p>
    <w:p w14:paraId="2AED7CCC" w14:textId="77777777" w:rsidR="003D58AD" w:rsidRDefault="003D58AD" w:rsidP="00433592">
      <w:pPr>
        <w:jc w:val="center"/>
        <w:rPr>
          <w:rFonts w:eastAsia="Calibri"/>
          <w:sz w:val="24"/>
          <w:szCs w:val="24"/>
          <w:lang w:val="lt-LT"/>
        </w:rPr>
      </w:pPr>
      <w:r>
        <w:rPr>
          <w:rFonts w:eastAsia="Calibri"/>
          <w:sz w:val="24"/>
          <w:szCs w:val="24"/>
          <w:lang w:val="lt-LT"/>
        </w:rPr>
        <w:t>____________________________</w:t>
      </w:r>
    </w:p>
    <w:p w14:paraId="73D96A75" w14:textId="77777777" w:rsidR="003D58AD" w:rsidRDefault="003D58AD" w:rsidP="003D58AD">
      <w:pPr>
        <w:ind w:firstLine="6237"/>
        <w:rPr>
          <w:sz w:val="24"/>
          <w:szCs w:val="24"/>
          <w:lang w:val="lt-LT"/>
        </w:rPr>
      </w:pPr>
      <w:r>
        <w:rPr>
          <w:rFonts w:eastAsia="Calibri"/>
          <w:sz w:val="24"/>
          <w:szCs w:val="24"/>
          <w:lang w:val="lt-LT"/>
        </w:rPr>
        <w:br w:type="page"/>
      </w:r>
      <w:r w:rsidRPr="00433592">
        <w:rPr>
          <w:sz w:val="24"/>
          <w:szCs w:val="24"/>
          <w:lang w:val="lt-LT"/>
        </w:rPr>
        <w:t xml:space="preserve">Neringos savivaldybės tarybos </w:t>
      </w:r>
    </w:p>
    <w:p w14:paraId="76D60E3A" w14:textId="77777777" w:rsidR="003D58AD" w:rsidRDefault="003D58AD" w:rsidP="003D58AD">
      <w:pPr>
        <w:ind w:firstLine="6237"/>
        <w:rPr>
          <w:sz w:val="24"/>
          <w:szCs w:val="24"/>
          <w:lang w:val="lt-LT"/>
        </w:rPr>
      </w:pPr>
      <w:r w:rsidRPr="00433592">
        <w:rPr>
          <w:sz w:val="24"/>
          <w:szCs w:val="24"/>
          <w:lang w:val="lt-LT"/>
        </w:rPr>
        <w:t xml:space="preserve">2018 m. balandžio 26 d. </w:t>
      </w:r>
    </w:p>
    <w:p w14:paraId="0CECAD80" w14:textId="77777777" w:rsidR="003D58AD" w:rsidRDefault="003D58AD" w:rsidP="003D58AD">
      <w:pPr>
        <w:ind w:firstLine="6237"/>
        <w:rPr>
          <w:sz w:val="24"/>
          <w:szCs w:val="24"/>
          <w:lang w:val="lt-LT"/>
        </w:rPr>
      </w:pPr>
      <w:r w:rsidRPr="00433592">
        <w:rPr>
          <w:sz w:val="24"/>
          <w:szCs w:val="24"/>
          <w:lang w:val="lt-LT"/>
        </w:rPr>
        <w:t>sprendimo Nr. T1-</w:t>
      </w:r>
      <w:r w:rsidR="00ED109E">
        <w:rPr>
          <w:sz w:val="24"/>
          <w:szCs w:val="24"/>
          <w:lang w:val="lt-LT"/>
        </w:rPr>
        <w:t>81</w:t>
      </w:r>
    </w:p>
    <w:p w14:paraId="6EC8C6A9" w14:textId="77777777" w:rsidR="003D58AD" w:rsidRDefault="003D58AD" w:rsidP="003D58AD">
      <w:pPr>
        <w:ind w:firstLine="6237"/>
        <w:rPr>
          <w:sz w:val="24"/>
          <w:szCs w:val="24"/>
          <w:lang w:val="lt-LT"/>
        </w:rPr>
      </w:pPr>
      <w:r>
        <w:rPr>
          <w:sz w:val="24"/>
          <w:szCs w:val="24"/>
          <w:lang w:val="lt-LT"/>
        </w:rPr>
        <w:t>3</w:t>
      </w:r>
      <w:r w:rsidRPr="00433592">
        <w:rPr>
          <w:sz w:val="24"/>
          <w:szCs w:val="24"/>
          <w:lang w:val="lt-LT"/>
        </w:rPr>
        <w:t xml:space="preserve"> priedas</w:t>
      </w:r>
    </w:p>
    <w:p w14:paraId="277A4652" w14:textId="77777777" w:rsidR="003D58AD" w:rsidRDefault="003D58AD" w:rsidP="003D58AD">
      <w:pPr>
        <w:ind w:firstLine="6237"/>
        <w:rPr>
          <w:sz w:val="24"/>
          <w:szCs w:val="24"/>
          <w:lang w:val="lt-LT"/>
        </w:rPr>
      </w:pPr>
    </w:p>
    <w:p w14:paraId="18E87442" w14:textId="77777777" w:rsidR="003D58AD" w:rsidRPr="00912D33" w:rsidRDefault="003D58AD" w:rsidP="003D58AD">
      <w:pPr>
        <w:jc w:val="center"/>
        <w:rPr>
          <w:rFonts w:eastAsia="Calibri"/>
          <w:b/>
          <w:sz w:val="24"/>
          <w:szCs w:val="24"/>
          <w:lang w:val="lt-LT"/>
        </w:rPr>
      </w:pPr>
      <w:r w:rsidRPr="00912D33">
        <w:rPr>
          <w:rFonts w:eastAsia="Calibri"/>
          <w:b/>
          <w:sz w:val="24"/>
          <w:szCs w:val="24"/>
          <w:lang w:val="lt-LT"/>
        </w:rPr>
        <w:t xml:space="preserve">NERINGOS </w:t>
      </w:r>
      <w:r>
        <w:rPr>
          <w:rFonts w:eastAsia="Calibri"/>
          <w:b/>
          <w:sz w:val="24"/>
          <w:szCs w:val="24"/>
          <w:lang w:val="lt-LT"/>
        </w:rPr>
        <w:t>SPORTO MOKYKLOS</w:t>
      </w:r>
      <w:r w:rsidRPr="00912D33">
        <w:rPr>
          <w:rFonts w:eastAsia="Calibri"/>
          <w:b/>
          <w:sz w:val="24"/>
          <w:szCs w:val="24"/>
          <w:lang w:val="lt-LT"/>
        </w:rPr>
        <w:t xml:space="preserve"> DIREKTOR</w:t>
      </w:r>
      <w:r>
        <w:rPr>
          <w:rFonts w:eastAsia="Calibri"/>
          <w:b/>
          <w:sz w:val="24"/>
          <w:szCs w:val="24"/>
          <w:lang w:val="lt-LT"/>
        </w:rPr>
        <w:t>IAUS</w:t>
      </w:r>
      <w:r w:rsidRPr="00912D33">
        <w:rPr>
          <w:rFonts w:eastAsia="Calibri"/>
          <w:b/>
          <w:sz w:val="24"/>
          <w:szCs w:val="24"/>
          <w:lang w:val="lt-LT"/>
        </w:rPr>
        <w:t xml:space="preserve"> </w:t>
      </w:r>
      <w:r>
        <w:rPr>
          <w:rFonts w:eastAsia="Calibri"/>
          <w:b/>
          <w:sz w:val="24"/>
          <w:szCs w:val="24"/>
          <w:lang w:val="lt-LT"/>
        </w:rPr>
        <w:t>NORBERTO AIROŠIAUS</w:t>
      </w:r>
      <w:r w:rsidRPr="00912D33">
        <w:rPr>
          <w:rFonts w:eastAsia="Calibri"/>
          <w:b/>
          <w:sz w:val="24"/>
          <w:szCs w:val="24"/>
          <w:lang w:val="lt-LT"/>
        </w:rPr>
        <w:t xml:space="preserve"> 2018 M. METINĖS VEIKLOS UŽDUOTYS</w:t>
      </w:r>
    </w:p>
    <w:p w14:paraId="28C0D1DC" w14:textId="77777777" w:rsidR="003D58AD" w:rsidRDefault="003D58AD" w:rsidP="003D58AD">
      <w:pPr>
        <w:jc w:val="center"/>
        <w:rPr>
          <w:rFonts w:eastAsia="Calibri"/>
          <w:sz w:val="24"/>
          <w:szCs w:val="24"/>
          <w:lang w:val="lt-LT"/>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2017"/>
        <w:gridCol w:w="2268"/>
        <w:gridCol w:w="4819"/>
      </w:tblGrid>
      <w:tr w:rsidR="003D58AD" w:rsidRPr="00604BD1" w14:paraId="0DBAD493" w14:textId="77777777" w:rsidTr="00D93261">
        <w:tc>
          <w:tcPr>
            <w:tcW w:w="540" w:type="dxa"/>
            <w:tcBorders>
              <w:top w:val="single" w:sz="4" w:space="0" w:color="auto"/>
              <w:left w:val="single" w:sz="4" w:space="0" w:color="auto"/>
              <w:bottom w:val="single" w:sz="4" w:space="0" w:color="auto"/>
              <w:right w:val="single" w:sz="4" w:space="0" w:color="auto"/>
            </w:tcBorders>
            <w:vAlign w:val="center"/>
          </w:tcPr>
          <w:p w14:paraId="083F9C26" w14:textId="77777777" w:rsidR="003D58AD" w:rsidRPr="00604BD1" w:rsidRDefault="003D58AD" w:rsidP="00954C7B">
            <w:pPr>
              <w:jc w:val="center"/>
              <w:rPr>
                <w:b/>
                <w:sz w:val="24"/>
                <w:szCs w:val="24"/>
                <w:lang w:val="lt-LT"/>
              </w:rPr>
            </w:pPr>
            <w:r w:rsidRPr="00604BD1">
              <w:rPr>
                <w:b/>
                <w:sz w:val="24"/>
                <w:szCs w:val="24"/>
                <w:lang w:val="lt-LT"/>
              </w:rPr>
              <w:t>Eil. Nr.</w:t>
            </w:r>
          </w:p>
        </w:tc>
        <w:tc>
          <w:tcPr>
            <w:tcW w:w="2017" w:type="dxa"/>
            <w:tcBorders>
              <w:top w:val="single" w:sz="4" w:space="0" w:color="auto"/>
              <w:left w:val="single" w:sz="4" w:space="0" w:color="auto"/>
              <w:bottom w:val="single" w:sz="4" w:space="0" w:color="auto"/>
              <w:right w:val="single" w:sz="4" w:space="0" w:color="auto"/>
            </w:tcBorders>
            <w:vAlign w:val="center"/>
          </w:tcPr>
          <w:p w14:paraId="0B560C44" w14:textId="77777777" w:rsidR="003D58AD" w:rsidRPr="00604BD1" w:rsidRDefault="003D58AD" w:rsidP="00954C7B">
            <w:pPr>
              <w:jc w:val="center"/>
              <w:rPr>
                <w:b/>
                <w:sz w:val="24"/>
                <w:szCs w:val="24"/>
                <w:lang w:val="lt-LT"/>
              </w:rPr>
            </w:pPr>
            <w:r w:rsidRPr="00604BD1">
              <w:rPr>
                <w:b/>
                <w:sz w:val="24"/>
                <w:szCs w:val="24"/>
                <w:lang w:val="lt-LT"/>
              </w:rPr>
              <w:t>Užduotys</w:t>
            </w:r>
          </w:p>
        </w:tc>
        <w:tc>
          <w:tcPr>
            <w:tcW w:w="2268" w:type="dxa"/>
            <w:tcBorders>
              <w:top w:val="single" w:sz="4" w:space="0" w:color="auto"/>
              <w:left w:val="single" w:sz="4" w:space="0" w:color="auto"/>
              <w:bottom w:val="single" w:sz="4" w:space="0" w:color="auto"/>
              <w:right w:val="single" w:sz="4" w:space="0" w:color="auto"/>
            </w:tcBorders>
            <w:vAlign w:val="center"/>
          </w:tcPr>
          <w:p w14:paraId="7F21317D" w14:textId="77777777" w:rsidR="003D58AD" w:rsidRPr="00604BD1" w:rsidRDefault="003D58AD" w:rsidP="00954C7B">
            <w:pPr>
              <w:jc w:val="center"/>
              <w:rPr>
                <w:b/>
                <w:sz w:val="24"/>
                <w:szCs w:val="24"/>
                <w:lang w:val="lt-LT"/>
              </w:rPr>
            </w:pPr>
            <w:r w:rsidRPr="00604BD1">
              <w:rPr>
                <w:b/>
                <w:sz w:val="24"/>
                <w:szCs w:val="24"/>
                <w:lang w:val="lt-LT"/>
              </w:rPr>
              <w:t>Siektini rezultatai</w:t>
            </w:r>
          </w:p>
        </w:tc>
        <w:tc>
          <w:tcPr>
            <w:tcW w:w="4819" w:type="dxa"/>
            <w:tcBorders>
              <w:top w:val="single" w:sz="4" w:space="0" w:color="auto"/>
              <w:left w:val="single" w:sz="4" w:space="0" w:color="auto"/>
              <w:bottom w:val="single" w:sz="4" w:space="0" w:color="auto"/>
              <w:right w:val="single" w:sz="4" w:space="0" w:color="auto"/>
            </w:tcBorders>
            <w:vAlign w:val="center"/>
          </w:tcPr>
          <w:p w14:paraId="37748FBB" w14:textId="77777777" w:rsidR="003D58AD" w:rsidRPr="00604BD1" w:rsidRDefault="003D58AD" w:rsidP="00954C7B">
            <w:pPr>
              <w:jc w:val="center"/>
              <w:rPr>
                <w:b/>
                <w:sz w:val="24"/>
                <w:szCs w:val="24"/>
                <w:lang w:val="lt-LT"/>
              </w:rPr>
            </w:pPr>
            <w:r w:rsidRPr="00604BD1">
              <w:rPr>
                <w:b/>
                <w:sz w:val="24"/>
                <w:szCs w:val="24"/>
                <w:lang w:val="lt-LT"/>
              </w:rPr>
              <w:t>Rezultatų vertinimo rodikliai (kuriais vadovaujantis vertinama, ar nustatytos užduotys įvykdytos)</w:t>
            </w:r>
          </w:p>
        </w:tc>
      </w:tr>
      <w:tr w:rsidR="003D58AD" w:rsidRPr="00604BD1" w14:paraId="2BDEF0F2" w14:textId="77777777" w:rsidTr="00D93261">
        <w:tc>
          <w:tcPr>
            <w:tcW w:w="540" w:type="dxa"/>
            <w:tcBorders>
              <w:top w:val="single" w:sz="4" w:space="0" w:color="auto"/>
              <w:left w:val="single" w:sz="4" w:space="0" w:color="auto"/>
              <w:bottom w:val="single" w:sz="4" w:space="0" w:color="auto"/>
              <w:right w:val="single" w:sz="4" w:space="0" w:color="auto"/>
            </w:tcBorders>
          </w:tcPr>
          <w:p w14:paraId="5379C47F" w14:textId="77777777" w:rsidR="003D58AD" w:rsidRPr="00604BD1" w:rsidRDefault="003D58AD" w:rsidP="00954C7B">
            <w:pPr>
              <w:rPr>
                <w:color w:val="222222"/>
                <w:sz w:val="24"/>
                <w:szCs w:val="24"/>
                <w:shd w:val="clear" w:color="auto" w:fill="FFFFFF"/>
                <w:lang w:val="lt-LT"/>
              </w:rPr>
            </w:pPr>
            <w:r w:rsidRPr="00604BD1">
              <w:rPr>
                <w:color w:val="222222"/>
                <w:sz w:val="24"/>
                <w:szCs w:val="24"/>
                <w:shd w:val="clear" w:color="auto" w:fill="FFFFFF"/>
                <w:lang w:val="lt-LT"/>
              </w:rPr>
              <w:t>1.</w:t>
            </w:r>
          </w:p>
        </w:tc>
        <w:tc>
          <w:tcPr>
            <w:tcW w:w="2017" w:type="dxa"/>
            <w:tcBorders>
              <w:top w:val="single" w:sz="4" w:space="0" w:color="auto"/>
              <w:left w:val="single" w:sz="4" w:space="0" w:color="auto"/>
              <w:bottom w:val="single" w:sz="4" w:space="0" w:color="auto"/>
              <w:right w:val="single" w:sz="4" w:space="0" w:color="auto"/>
            </w:tcBorders>
          </w:tcPr>
          <w:p w14:paraId="017425B7" w14:textId="77777777" w:rsidR="00097181" w:rsidRDefault="00D3330E" w:rsidP="00D3330E">
            <w:pPr>
              <w:rPr>
                <w:sz w:val="24"/>
                <w:szCs w:val="24"/>
                <w:lang w:val="lt-LT" w:eastAsia="lt-LT"/>
              </w:rPr>
            </w:pPr>
            <w:proofErr w:type="spellStart"/>
            <w:r>
              <w:rPr>
                <w:sz w:val="24"/>
                <w:szCs w:val="24"/>
                <w:lang w:val="lt-LT" w:eastAsia="lt-LT"/>
              </w:rPr>
              <w:t>Įveiklinti</w:t>
            </w:r>
            <w:proofErr w:type="spellEnd"/>
            <w:r>
              <w:rPr>
                <w:sz w:val="24"/>
                <w:szCs w:val="24"/>
                <w:lang w:val="lt-LT" w:eastAsia="lt-LT"/>
              </w:rPr>
              <w:t xml:space="preserve"> </w:t>
            </w:r>
            <w:r w:rsidRPr="00604BD1">
              <w:rPr>
                <w:sz w:val="24"/>
                <w:szCs w:val="24"/>
                <w:lang w:val="lt-LT" w:eastAsia="lt-LT"/>
              </w:rPr>
              <w:t>sporto ir laisvalaikio paslaug</w:t>
            </w:r>
            <w:r>
              <w:rPr>
                <w:sz w:val="24"/>
                <w:szCs w:val="24"/>
                <w:lang w:val="lt-LT" w:eastAsia="lt-LT"/>
              </w:rPr>
              <w:t xml:space="preserve">as </w:t>
            </w:r>
            <w:r w:rsidR="003D58AD" w:rsidRPr="00604BD1">
              <w:rPr>
                <w:sz w:val="24"/>
                <w:szCs w:val="24"/>
                <w:lang w:val="lt-LT" w:eastAsia="lt-LT"/>
              </w:rPr>
              <w:t>Juodkrantės aikštyn</w:t>
            </w:r>
            <w:r>
              <w:rPr>
                <w:sz w:val="24"/>
                <w:szCs w:val="24"/>
                <w:lang w:val="lt-LT" w:eastAsia="lt-LT"/>
              </w:rPr>
              <w:t>uos</w:t>
            </w:r>
            <w:r w:rsidR="003D58AD" w:rsidRPr="00604BD1">
              <w:rPr>
                <w:sz w:val="24"/>
                <w:szCs w:val="24"/>
                <w:lang w:val="lt-LT" w:eastAsia="lt-LT"/>
              </w:rPr>
              <w:t>e</w:t>
            </w:r>
          </w:p>
          <w:p w14:paraId="5FD78E55" w14:textId="77777777" w:rsidR="003D58AD" w:rsidRPr="00604BD1" w:rsidRDefault="003D58AD" w:rsidP="00D3330E">
            <w:pPr>
              <w:rPr>
                <w:sz w:val="24"/>
                <w:szCs w:val="24"/>
                <w:lang w:val="lt-LT" w:eastAsia="lt-LT"/>
              </w:rPr>
            </w:pPr>
            <w:r w:rsidRPr="00604BD1">
              <w:rPr>
                <w:sz w:val="24"/>
                <w:szCs w:val="24"/>
                <w:lang w:val="lt-LT"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6B7C3D33" w14:textId="77777777" w:rsidR="003D58AD" w:rsidRPr="00442E64" w:rsidRDefault="003D58AD" w:rsidP="00442E64">
            <w:pPr>
              <w:rPr>
                <w:sz w:val="24"/>
                <w:szCs w:val="24"/>
                <w:lang w:val="lt-LT" w:eastAsia="lt-LT"/>
              </w:rPr>
            </w:pPr>
            <w:r w:rsidRPr="00442E64">
              <w:rPr>
                <w:sz w:val="24"/>
                <w:szCs w:val="24"/>
                <w:lang w:val="lt-LT" w:eastAsia="lt-LT"/>
              </w:rPr>
              <w:t>Teikiamos sporto ir laisvalaikio paslaugos Juodkrantėje</w:t>
            </w:r>
          </w:p>
        </w:tc>
        <w:tc>
          <w:tcPr>
            <w:tcW w:w="4819" w:type="dxa"/>
            <w:tcBorders>
              <w:top w:val="single" w:sz="4" w:space="0" w:color="auto"/>
              <w:left w:val="single" w:sz="4" w:space="0" w:color="auto"/>
              <w:bottom w:val="single" w:sz="4" w:space="0" w:color="auto"/>
              <w:right w:val="single" w:sz="4" w:space="0" w:color="auto"/>
            </w:tcBorders>
          </w:tcPr>
          <w:p w14:paraId="1844CF88" w14:textId="77777777" w:rsidR="00D3330E" w:rsidRDefault="00D3330E" w:rsidP="00D3330E">
            <w:pPr>
              <w:rPr>
                <w:sz w:val="24"/>
                <w:szCs w:val="24"/>
                <w:lang w:val="lt-LT"/>
              </w:rPr>
            </w:pPr>
            <w:r>
              <w:rPr>
                <w:sz w:val="24"/>
                <w:szCs w:val="24"/>
                <w:lang w:val="lt-LT"/>
              </w:rPr>
              <w:t>2018 m. II–III ketvirčiai.</w:t>
            </w:r>
          </w:p>
          <w:p w14:paraId="22DA4D94" w14:textId="77777777" w:rsidR="003D58AD" w:rsidRPr="00442E64" w:rsidRDefault="00D3330E" w:rsidP="00D3330E">
            <w:pPr>
              <w:rPr>
                <w:sz w:val="24"/>
                <w:szCs w:val="24"/>
                <w:lang w:val="lt-LT" w:eastAsia="lt-LT"/>
              </w:rPr>
            </w:pPr>
            <w:r>
              <w:rPr>
                <w:sz w:val="24"/>
                <w:szCs w:val="24"/>
                <w:lang w:val="lt-LT" w:eastAsia="lt-LT"/>
              </w:rPr>
              <w:t>P</w:t>
            </w:r>
            <w:r w:rsidR="003D58AD" w:rsidRPr="00442E64">
              <w:rPr>
                <w:sz w:val="24"/>
                <w:szCs w:val="24"/>
                <w:lang w:val="lt-LT" w:eastAsia="lt-LT"/>
              </w:rPr>
              <w:t xml:space="preserve">radėtos teikti </w:t>
            </w:r>
            <w:r>
              <w:rPr>
                <w:sz w:val="24"/>
                <w:szCs w:val="24"/>
                <w:lang w:val="lt-LT" w:eastAsia="lt-LT"/>
              </w:rPr>
              <w:t xml:space="preserve">sporto ir laisvalaikio </w:t>
            </w:r>
            <w:r w:rsidR="003D58AD" w:rsidRPr="00442E64">
              <w:rPr>
                <w:sz w:val="24"/>
                <w:szCs w:val="24"/>
                <w:lang w:val="lt-LT" w:eastAsia="lt-LT"/>
              </w:rPr>
              <w:t>paslaugos Juodkrantėje</w:t>
            </w:r>
            <w:r w:rsidR="00097181">
              <w:rPr>
                <w:sz w:val="24"/>
                <w:szCs w:val="24"/>
                <w:lang w:val="lt-LT" w:eastAsia="lt-LT"/>
              </w:rPr>
              <w:t>.</w:t>
            </w:r>
          </w:p>
        </w:tc>
      </w:tr>
      <w:tr w:rsidR="003D58AD" w:rsidRPr="00604BD1" w14:paraId="4B70F2A3" w14:textId="77777777" w:rsidTr="00D93261">
        <w:tc>
          <w:tcPr>
            <w:tcW w:w="540" w:type="dxa"/>
            <w:tcBorders>
              <w:top w:val="single" w:sz="4" w:space="0" w:color="auto"/>
              <w:left w:val="single" w:sz="4" w:space="0" w:color="auto"/>
              <w:bottom w:val="single" w:sz="4" w:space="0" w:color="auto"/>
              <w:right w:val="single" w:sz="4" w:space="0" w:color="auto"/>
            </w:tcBorders>
          </w:tcPr>
          <w:p w14:paraId="22CE4703" w14:textId="77777777" w:rsidR="003D58AD" w:rsidRPr="00604BD1" w:rsidRDefault="003D58AD" w:rsidP="00954C7B">
            <w:pPr>
              <w:autoSpaceDE w:val="0"/>
              <w:autoSpaceDN w:val="0"/>
              <w:adjustRightInd w:val="0"/>
              <w:rPr>
                <w:sz w:val="24"/>
                <w:szCs w:val="24"/>
                <w:lang w:val="lt-LT" w:eastAsia="lt-LT"/>
              </w:rPr>
            </w:pPr>
            <w:r w:rsidRPr="00604BD1">
              <w:rPr>
                <w:sz w:val="24"/>
                <w:szCs w:val="24"/>
                <w:lang w:val="lt-LT" w:eastAsia="lt-LT"/>
              </w:rPr>
              <w:t>2.</w:t>
            </w:r>
          </w:p>
        </w:tc>
        <w:tc>
          <w:tcPr>
            <w:tcW w:w="2017" w:type="dxa"/>
            <w:tcBorders>
              <w:top w:val="single" w:sz="4" w:space="0" w:color="auto"/>
              <w:left w:val="single" w:sz="4" w:space="0" w:color="auto"/>
              <w:bottom w:val="single" w:sz="4" w:space="0" w:color="auto"/>
              <w:right w:val="single" w:sz="4" w:space="0" w:color="auto"/>
            </w:tcBorders>
          </w:tcPr>
          <w:p w14:paraId="5E87026C" w14:textId="77777777" w:rsidR="003D58AD" w:rsidRPr="00604BD1" w:rsidRDefault="00097181" w:rsidP="00097181">
            <w:pPr>
              <w:rPr>
                <w:sz w:val="24"/>
                <w:szCs w:val="24"/>
                <w:lang w:val="lt-LT" w:eastAsia="lt-LT"/>
              </w:rPr>
            </w:pPr>
            <w:r>
              <w:rPr>
                <w:sz w:val="24"/>
                <w:szCs w:val="24"/>
                <w:lang w:val="lt-LT" w:eastAsia="lt-LT"/>
              </w:rPr>
              <w:t>Optimizuoti į</w:t>
            </w:r>
            <w:r w:rsidR="003D58AD" w:rsidRPr="00604BD1">
              <w:rPr>
                <w:sz w:val="24"/>
                <w:szCs w:val="24"/>
                <w:lang w:val="lt-LT" w:eastAsia="lt-LT"/>
              </w:rPr>
              <w:t>staigos veikl</w:t>
            </w:r>
            <w:r>
              <w:rPr>
                <w:sz w:val="24"/>
                <w:szCs w:val="24"/>
                <w:lang w:val="lt-LT" w:eastAsia="lt-LT"/>
              </w:rPr>
              <w:t>ą</w:t>
            </w:r>
            <w:r w:rsidR="003D58AD" w:rsidRPr="00604BD1">
              <w:rPr>
                <w:sz w:val="24"/>
                <w:szCs w:val="24"/>
                <w:lang w:val="lt-LT"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7C74DC3F" w14:textId="77777777" w:rsidR="003D58AD" w:rsidRPr="00442E64" w:rsidRDefault="00AC6740" w:rsidP="00AC6740">
            <w:pPr>
              <w:rPr>
                <w:sz w:val="24"/>
                <w:szCs w:val="24"/>
                <w:lang w:val="lt-LT" w:eastAsia="lt-LT"/>
              </w:rPr>
            </w:pPr>
            <w:r>
              <w:rPr>
                <w:sz w:val="24"/>
                <w:szCs w:val="24"/>
                <w:lang w:val="lt-LT" w:eastAsia="lt-LT"/>
              </w:rPr>
              <w:t>D</w:t>
            </w:r>
            <w:r w:rsidRPr="00442E64">
              <w:rPr>
                <w:sz w:val="24"/>
                <w:szCs w:val="24"/>
                <w:lang w:val="lt-LT" w:eastAsia="lt-LT"/>
              </w:rPr>
              <w:t>arbuotojų veiklos efektyv</w:t>
            </w:r>
            <w:r>
              <w:rPr>
                <w:sz w:val="24"/>
                <w:szCs w:val="24"/>
                <w:lang w:val="lt-LT" w:eastAsia="lt-LT"/>
              </w:rPr>
              <w:t>inimas,</w:t>
            </w:r>
            <w:r w:rsidRPr="00442E64">
              <w:rPr>
                <w:sz w:val="24"/>
                <w:szCs w:val="24"/>
                <w:lang w:val="lt-LT" w:eastAsia="lt-LT"/>
              </w:rPr>
              <w:t xml:space="preserve"> diegiant pažangias IT technologijas</w:t>
            </w:r>
          </w:p>
        </w:tc>
        <w:tc>
          <w:tcPr>
            <w:tcW w:w="4819" w:type="dxa"/>
            <w:tcBorders>
              <w:top w:val="single" w:sz="4" w:space="0" w:color="auto"/>
              <w:left w:val="single" w:sz="4" w:space="0" w:color="auto"/>
              <w:bottom w:val="single" w:sz="4" w:space="0" w:color="auto"/>
              <w:right w:val="single" w:sz="4" w:space="0" w:color="auto"/>
            </w:tcBorders>
          </w:tcPr>
          <w:p w14:paraId="2A32561F" w14:textId="77777777" w:rsidR="00097181" w:rsidRDefault="00097181" w:rsidP="00097181">
            <w:pPr>
              <w:jc w:val="both"/>
              <w:rPr>
                <w:sz w:val="24"/>
                <w:szCs w:val="24"/>
                <w:lang w:val="lt-LT"/>
              </w:rPr>
            </w:pPr>
            <w:r>
              <w:rPr>
                <w:sz w:val="24"/>
                <w:szCs w:val="24"/>
                <w:lang w:val="lt-LT"/>
              </w:rPr>
              <w:t>2018 m. II–IV ketvirčiai.</w:t>
            </w:r>
          </w:p>
          <w:p w14:paraId="681EB934" w14:textId="77777777" w:rsidR="00097181" w:rsidRPr="00097181" w:rsidRDefault="00097181" w:rsidP="00097181">
            <w:pPr>
              <w:numPr>
                <w:ilvl w:val="0"/>
                <w:numId w:val="4"/>
              </w:numPr>
              <w:tabs>
                <w:tab w:val="left" w:pos="280"/>
              </w:tabs>
              <w:ind w:left="0" w:firstLine="0"/>
              <w:rPr>
                <w:sz w:val="24"/>
                <w:szCs w:val="24"/>
                <w:lang w:val="lt-LT" w:eastAsia="lt-LT"/>
              </w:rPr>
            </w:pPr>
            <w:r w:rsidRPr="00097181">
              <w:rPr>
                <w:sz w:val="24"/>
                <w:szCs w:val="24"/>
                <w:lang w:val="lt-LT" w:eastAsia="lt-LT"/>
              </w:rPr>
              <w:t xml:space="preserve">Sukurtos automatizuotos skaičiuoklės ir </w:t>
            </w:r>
            <w:r w:rsidR="00AC6740" w:rsidRPr="00097181">
              <w:rPr>
                <w:sz w:val="24"/>
                <w:szCs w:val="24"/>
                <w:lang w:val="lt-LT" w:eastAsia="lt-LT"/>
              </w:rPr>
              <w:t>IT įrankiai</w:t>
            </w:r>
            <w:r w:rsidRPr="00097181">
              <w:rPr>
                <w:sz w:val="24"/>
                <w:szCs w:val="24"/>
                <w:lang w:val="lt-LT" w:eastAsia="lt-LT"/>
              </w:rPr>
              <w:t>.</w:t>
            </w:r>
          </w:p>
          <w:p w14:paraId="7DB3E6D7" w14:textId="77777777" w:rsidR="003D58AD" w:rsidRDefault="00097181" w:rsidP="00097181">
            <w:pPr>
              <w:numPr>
                <w:ilvl w:val="0"/>
                <w:numId w:val="4"/>
              </w:numPr>
              <w:tabs>
                <w:tab w:val="left" w:pos="280"/>
              </w:tabs>
              <w:ind w:left="0" w:firstLine="0"/>
              <w:rPr>
                <w:sz w:val="24"/>
                <w:szCs w:val="24"/>
                <w:lang w:val="lt-LT" w:eastAsia="lt-LT"/>
              </w:rPr>
            </w:pPr>
            <w:r>
              <w:rPr>
                <w:sz w:val="24"/>
                <w:szCs w:val="24"/>
                <w:lang w:val="lt-LT" w:eastAsia="lt-LT"/>
              </w:rPr>
              <w:t>O</w:t>
            </w:r>
            <w:r w:rsidR="00AC6740" w:rsidRPr="00442E64">
              <w:rPr>
                <w:sz w:val="24"/>
                <w:szCs w:val="24"/>
                <w:lang w:val="lt-LT" w:eastAsia="lt-LT"/>
              </w:rPr>
              <w:t xml:space="preserve">ptimizuoti </w:t>
            </w:r>
            <w:r>
              <w:rPr>
                <w:sz w:val="24"/>
                <w:szCs w:val="24"/>
                <w:lang w:val="lt-LT" w:eastAsia="lt-LT"/>
              </w:rPr>
              <w:t xml:space="preserve">veiklos </w:t>
            </w:r>
            <w:r w:rsidR="00AC6740" w:rsidRPr="00442E64">
              <w:rPr>
                <w:sz w:val="24"/>
                <w:szCs w:val="24"/>
                <w:lang w:val="lt-LT" w:eastAsia="lt-LT"/>
              </w:rPr>
              <w:t>procesai</w:t>
            </w:r>
            <w:r>
              <w:rPr>
                <w:sz w:val="24"/>
                <w:szCs w:val="24"/>
                <w:lang w:val="lt-LT" w:eastAsia="lt-LT"/>
              </w:rPr>
              <w:t>.</w:t>
            </w:r>
          </w:p>
          <w:p w14:paraId="79ABB5F8" w14:textId="77777777" w:rsidR="00097181" w:rsidRPr="00442E64" w:rsidRDefault="00097181" w:rsidP="00097181">
            <w:pPr>
              <w:tabs>
                <w:tab w:val="left" w:pos="280"/>
              </w:tabs>
              <w:rPr>
                <w:sz w:val="24"/>
                <w:szCs w:val="24"/>
                <w:lang w:val="lt-LT" w:eastAsia="lt-LT"/>
              </w:rPr>
            </w:pPr>
          </w:p>
        </w:tc>
      </w:tr>
      <w:tr w:rsidR="003D58AD" w:rsidRPr="00604BD1" w14:paraId="46A28468" w14:textId="77777777" w:rsidTr="00D93261">
        <w:tc>
          <w:tcPr>
            <w:tcW w:w="540" w:type="dxa"/>
            <w:tcBorders>
              <w:top w:val="single" w:sz="4" w:space="0" w:color="auto"/>
              <w:left w:val="single" w:sz="4" w:space="0" w:color="auto"/>
              <w:bottom w:val="single" w:sz="4" w:space="0" w:color="auto"/>
              <w:right w:val="single" w:sz="4" w:space="0" w:color="auto"/>
            </w:tcBorders>
          </w:tcPr>
          <w:p w14:paraId="471947AF" w14:textId="77777777" w:rsidR="003D58AD" w:rsidRPr="00604BD1" w:rsidRDefault="003D58AD" w:rsidP="00954C7B">
            <w:pPr>
              <w:rPr>
                <w:sz w:val="24"/>
                <w:szCs w:val="24"/>
                <w:lang w:val="lt-LT" w:eastAsia="lt-LT"/>
              </w:rPr>
            </w:pPr>
            <w:r w:rsidRPr="00604BD1">
              <w:rPr>
                <w:sz w:val="24"/>
                <w:szCs w:val="24"/>
                <w:lang w:val="lt-LT" w:eastAsia="lt-LT"/>
              </w:rPr>
              <w:t>3.</w:t>
            </w:r>
          </w:p>
        </w:tc>
        <w:tc>
          <w:tcPr>
            <w:tcW w:w="2017" w:type="dxa"/>
            <w:tcBorders>
              <w:top w:val="single" w:sz="4" w:space="0" w:color="auto"/>
              <w:left w:val="single" w:sz="4" w:space="0" w:color="auto"/>
              <w:bottom w:val="single" w:sz="4" w:space="0" w:color="auto"/>
              <w:right w:val="single" w:sz="4" w:space="0" w:color="auto"/>
            </w:tcBorders>
          </w:tcPr>
          <w:p w14:paraId="2FDFD0B4" w14:textId="77777777" w:rsidR="003D58AD" w:rsidRDefault="00097181" w:rsidP="00097181">
            <w:pPr>
              <w:rPr>
                <w:sz w:val="24"/>
                <w:szCs w:val="24"/>
                <w:lang w:val="lt-LT" w:eastAsia="lt-LT"/>
              </w:rPr>
            </w:pPr>
            <w:r>
              <w:rPr>
                <w:sz w:val="24"/>
                <w:szCs w:val="24"/>
                <w:lang w:val="lt-LT" w:eastAsia="lt-LT"/>
              </w:rPr>
              <w:t>Sukurti ir įgyvendinti a</w:t>
            </w:r>
            <w:r w:rsidR="003D58AD" w:rsidRPr="00604BD1">
              <w:rPr>
                <w:sz w:val="24"/>
                <w:szCs w:val="24"/>
                <w:lang w:val="lt-LT" w:eastAsia="lt-LT"/>
              </w:rPr>
              <w:t>nkstyvojo sportinio ugdymo program</w:t>
            </w:r>
            <w:r>
              <w:rPr>
                <w:sz w:val="24"/>
                <w:szCs w:val="24"/>
                <w:lang w:val="lt-LT" w:eastAsia="lt-LT"/>
              </w:rPr>
              <w:t>ą ikimokyklinio ir priešmokyklinio amžiaus vaikams</w:t>
            </w:r>
          </w:p>
          <w:p w14:paraId="385651D9" w14:textId="77777777" w:rsidR="00097181" w:rsidRPr="00604BD1" w:rsidRDefault="00097181" w:rsidP="00097181">
            <w:pPr>
              <w:rPr>
                <w:sz w:val="24"/>
                <w:szCs w:val="24"/>
                <w:lang w:val="lt-LT" w:eastAsia="lt-LT"/>
              </w:rPr>
            </w:pPr>
          </w:p>
        </w:tc>
        <w:tc>
          <w:tcPr>
            <w:tcW w:w="2268" w:type="dxa"/>
            <w:tcBorders>
              <w:top w:val="single" w:sz="4" w:space="0" w:color="auto"/>
              <w:left w:val="single" w:sz="4" w:space="0" w:color="auto"/>
              <w:bottom w:val="single" w:sz="4" w:space="0" w:color="auto"/>
              <w:right w:val="single" w:sz="4" w:space="0" w:color="auto"/>
            </w:tcBorders>
          </w:tcPr>
          <w:p w14:paraId="628EBE1B" w14:textId="77777777" w:rsidR="003D58AD" w:rsidRPr="00442E64" w:rsidRDefault="00AC6740" w:rsidP="00AC6740">
            <w:pPr>
              <w:rPr>
                <w:sz w:val="24"/>
                <w:szCs w:val="24"/>
                <w:lang w:val="lt-LT" w:eastAsia="lt-LT"/>
              </w:rPr>
            </w:pPr>
            <w:r>
              <w:rPr>
                <w:sz w:val="24"/>
                <w:szCs w:val="24"/>
                <w:lang w:val="lt-LT" w:eastAsia="lt-LT"/>
              </w:rPr>
              <w:t>A</w:t>
            </w:r>
            <w:r w:rsidR="003D58AD" w:rsidRPr="00442E64">
              <w:rPr>
                <w:sz w:val="24"/>
                <w:szCs w:val="24"/>
                <w:lang w:val="lt-LT" w:eastAsia="lt-LT"/>
              </w:rPr>
              <w:t xml:space="preserve">nkstyvojo sportinio ugdymo </w:t>
            </w:r>
            <w:r>
              <w:rPr>
                <w:sz w:val="24"/>
                <w:szCs w:val="24"/>
                <w:lang w:val="lt-LT" w:eastAsia="lt-LT"/>
              </w:rPr>
              <w:t>populiarinimas, sveikos gyvensenos įpročių formavimas</w:t>
            </w:r>
          </w:p>
        </w:tc>
        <w:tc>
          <w:tcPr>
            <w:tcW w:w="4819" w:type="dxa"/>
            <w:tcBorders>
              <w:top w:val="single" w:sz="4" w:space="0" w:color="auto"/>
              <w:left w:val="single" w:sz="4" w:space="0" w:color="auto"/>
              <w:bottom w:val="single" w:sz="4" w:space="0" w:color="auto"/>
              <w:right w:val="single" w:sz="4" w:space="0" w:color="auto"/>
            </w:tcBorders>
          </w:tcPr>
          <w:p w14:paraId="19200E91" w14:textId="77777777" w:rsidR="00097181" w:rsidRDefault="00097181" w:rsidP="00097181">
            <w:pPr>
              <w:rPr>
                <w:sz w:val="24"/>
                <w:szCs w:val="24"/>
                <w:lang w:val="lt-LT"/>
              </w:rPr>
            </w:pPr>
            <w:r>
              <w:rPr>
                <w:sz w:val="24"/>
                <w:szCs w:val="24"/>
                <w:lang w:val="lt-LT"/>
              </w:rPr>
              <w:t>2018 m. I–IV ketvirčiai.</w:t>
            </w:r>
          </w:p>
          <w:p w14:paraId="7DDB94B5" w14:textId="77777777" w:rsidR="00097181" w:rsidRDefault="003D58AD" w:rsidP="00097181">
            <w:pPr>
              <w:numPr>
                <w:ilvl w:val="0"/>
                <w:numId w:val="5"/>
              </w:numPr>
              <w:tabs>
                <w:tab w:val="left" w:pos="244"/>
              </w:tabs>
              <w:ind w:left="0" w:firstLine="0"/>
              <w:rPr>
                <w:sz w:val="24"/>
                <w:szCs w:val="24"/>
                <w:lang w:val="lt-LT" w:eastAsia="lt-LT"/>
              </w:rPr>
            </w:pPr>
            <w:r w:rsidRPr="00442E64">
              <w:rPr>
                <w:sz w:val="24"/>
                <w:szCs w:val="24"/>
                <w:lang w:val="lt-LT" w:eastAsia="lt-LT"/>
              </w:rPr>
              <w:t>K</w:t>
            </w:r>
            <w:r w:rsidR="005B4563">
              <w:rPr>
                <w:sz w:val="24"/>
                <w:szCs w:val="24"/>
                <w:lang w:val="lt-LT" w:eastAsia="lt-LT"/>
              </w:rPr>
              <w:t>valifikacijos tobulino programų ir renginių registre (K</w:t>
            </w:r>
            <w:r w:rsidRPr="00442E64">
              <w:rPr>
                <w:sz w:val="24"/>
                <w:szCs w:val="24"/>
                <w:lang w:val="lt-LT" w:eastAsia="lt-LT"/>
              </w:rPr>
              <w:t>TPR</w:t>
            </w:r>
            <w:r w:rsidR="005B4563">
              <w:rPr>
                <w:sz w:val="24"/>
                <w:szCs w:val="24"/>
                <w:lang w:val="lt-LT" w:eastAsia="lt-LT"/>
              </w:rPr>
              <w:t>R)</w:t>
            </w:r>
            <w:r w:rsidRPr="00442E64">
              <w:rPr>
                <w:sz w:val="24"/>
                <w:szCs w:val="24"/>
                <w:lang w:val="lt-LT" w:eastAsia="lt-LT"/>
              </w:rPr>
              <w:t xml:space="preserve"> registruot</w:t>
            </w:r>
            <w:r w:rsidR="00442E64">
              <w:rPr>
                <w:sz w:val="24"/>
                <w:szCs w:val="24"/>
                <w:lang w:val="lt-LT" w:eastAsia="lt-LT"/>
              </w:rPr>
              <w:t>a</w:t>
            </w:r>
            <w:r w:rsidRPr="00442E64">
              <w:rPr>
                <w:sz w:val="24"/>
                <w:szCs w:val="24"/>
                <w:lang w:val="lt-LT" w:eastAsia="lt-LT"/>
              </w:rPr>
              <w:t xml:space="preserve"> ankstyvojo sportinio ugdymo programa</w:t>
            </w:r>
            <w:r w:rsidR="00097181">
              <w:rPr>
                <w:sz w:val="24"/>
                <w:szCs w:val="24"/>
                <w:lang w:val="lt-LT" w:eastAsia="lt-LT"/>
              </w:rPr>
              <w:t>.</w:t>
            </w:r>
          </w:p>
          <w:p w14:paraId="6BE4E142" w14:textId="77777777" w:rsidR="00442E64" w:rsidRPr="00442E64" w:rsidRDefault="00097181" w:rsidP="00097181">
            <w:pPr>
              <w:numPr>
                <w:ilvl w:val="0"/>
                <w:numId w:val="5"/>
              </w:numPr>
              <w:tabs>
                <w:tab w:val="left" w:pos="244"/>
              </w:tabs>
              <w:ind w:left="0" w:firstLine="0"/>
              <w:rPr>
                <w:sz w:val="24"/>
                <w:szCs w:val="24"/>
                <w:lang w:val="lt-LT" w:eastAsia="lt-LT"/>
              </w:rPr>
            </w:pPr>
            <w:r>
              <w:rPr>
                <w:sz w:val="24"/>
                <w:szCs w:val="24"/>
                <w:lang w:val="lt-LT" w:eastAsia="lt-LT"/>
              </w:rPr>
              <w:t>Programa</w:t>
            </w:r>
            <w:r w:rsidR="00AC6740">
              <w:rPr>
                <w:sz w:val="24"/>
                <w:szCs w:val="24"/>
                <w:lang w:val="lt-LT" w:eastAsia="lt-LT"/>
              </w:rPr>
              <w:t xml:space="preserve"> įgyvendinama bent vienoje ikimokyklinio ugdymo įstaigoje</w:t>
            </w:r>
            <w:r>
              <w:rPr>
                <w:sz w:val="24"/>
                <w:szCs w:val="24"/>
                <w:lang w:val="lt-LT" w:eastAsia="lt-LT"/>
              </w:rPr>
              <w:t>.</w:t>
            </w:r>
          </w:p>
        </w:tc>
      </w:tr>
      <w:tr w:rsidR="00097181" w:rsidRPr="00604BD1" w14:paraId="5DB7E80B" w14:textId="77777777" w:rsidTr="00D93261">
        <w:tc>
          <w:tcPr>
            <w:tcW w:w="540" w:type="dxa"/>
            <w:tcBorders>
              <w:top w:val="single" w:sz="4" w:space="0" w:color="auto"/>
              <w:left w:val="single" w:sz="4" w:space="0" w:color="auto"/>
              <w:bottom w:val="single" w:sz="4" w:space="0" w:color="auto"/>
              <w:right w:val="single" w:sz="4" w:space="0" w:color="auto"/>
            </w:tcBorders>
          </w:tcPr>
          <w:p w14:paraId="63BE651E" w14:textId="77777777" w:rsidR="00097181" w:rsidRPr="00604BD1" w:rsidRDefault="00097181" w:rsidP="00954C7B">
            <w:pPr>
              <w:rPr>
                <w:sz w:val="24"/>
                <w:szCs w:val="24"/>
                <w:lang w:val="lt-LT"/>
              </w:rPr>
            </w:pPr>
            <w:r>
              <w:rPr>
                <w:sz w:val="24"/>
                <w:szCs w:val="24"/>
                <w:lang w:val="lt-LT"/>
              </w:rPr>
              <w:t>4</w:t>
            </w:r>
            <w:r w:rsidRPr="00604BD1">
              <w:rPr>
                <w:sz w:val="24"/>
                <w:szCs w:val="24"/>
                <w:lang w:val="lt-LT"/>
              </w:rPr>
              <w:t>.</w:t>
            </w:r>
          </w:p>
        </w:tc>
        <w:tc>
          <w:tcPr>
            <w:tcW w:w="2017" w:type="dxa"/>
            <w:tcBorders>
              <w:top w:val="single" w:sz="4" w:space="0" w:color="auto"/>
              <w:left w:val="single" w:sz="4" w:space="0" w:color="auto"/>
              <w:bottom w:val="single" w:sz="4" w:space="0" w:color="auto"/>
              <w:right w:val="single" w:sz="4" w:space="0" w:color="auto"/>
            </w:tcBorders>
          </w:tcPr>
          <w:p w14:paraId="1A3A19DA" w14:textId="77777777" w:rsidR="00097181" w:rsidRPr="003D58AD" w:rsidRDefault="00097181" w:rsidP="005A457B">
            <w:pPr>
              <w:rPr>
                <w:sz w:val="24"/>
                <w:szCs w:val="24"/>
                <w:lang w:val="lt-LT"/>
              </w:rPr>
            </w:pPr>
            <w:r>
              <w:rPr>
                <w:sz w:val="24"/>
                <w:szCs w:val="24"/>
                <w:lang w:val="lt-LT"/>
              </w:rPr>
              <w:t>Ku</w:t>
            </w:r>
            <w:r w:rsidRPr="003D58AD">
              <w:rPr>
                <w:sz w:val="24"/>
                <w:szCs w:val="24"/>
                <w:lang w:val="lt-LT"/>
              </w:rPr>
              <w:t>r</w:t>
            </w:r>
            <w:r>
              <w:rPr>
                <w:sz w:val="24"/>
                <w:szCs w:val="24"/>
                <w:lang w:val="lt-LT"/>
              </w:rPr>
              <w:t>t</w:t>
            </w:r>
            <w:r w:rsidRPr="003D58AD">
              <w:rPr>
                <w:sz w:val="24"/>
                <w:szCs w:val="24"/>
                <w:lang w:val="lt-LT"/>
              </w:rPr>
              <w:t>i</w:t>
            </w:r>
            <w:r>
              <w:rPr>
                <w:sz w:val="24"/>
                <w:szCs w:val="24"/>
                <w:lang w:val="lt-LT"/>
              </w:rPr>
              <w:t xml:space="preserve"> p</w:t>
            </w:r>
            <w:r w:rsidRPr="003D58AD">
              <w:rPr>
                <w:sz w:val="24"/>
                <w:szCs w:val="24"/>
                <w:lang w:val="lt-LT"/>
              </w:rPr>
              <w:t>okyčio projekt</w:t>
            </w:r>
            <w:r>
              <w:rPr>
                <w:sz w:val="24"/>
                <w:szCs w:val="24"/>
                <w:lang w:val="lt-LT"/>
              </w:rPr>
              <w:t>ą</w:t>
            </w:r>
            <w:r w:rsidRPr="003D58AD">
              <w:rPr>
                <w:sz w:val="24"/>
                <w:szCs w:val="24"/>
                <w:lang w:val="lt-LT"/>
              </w:rPr>
              <w:t>, nukreipt</w:t>
            </w:r>
            <w:r>
              <w:rPr>
                <w:sz w:val="24"/>
                <w:szCs w:val="24"/>
                <w:lang w:val="lt-LT"/>
              </w:rPr>
              <w:t>ą</w:t>
            </w:r>
            <w:r w:rsidRPr="003D58AD">
              <w:rPr>
                <w:sz w:val="24"/>
                <w:szCs w:val="24"/>
                <w:lang w:val="lt-LT"/>
              </w:rPr>
              <w:t xml:space="preserve"> į besimokančiojo sėkmę, </w:t>
            </w:r>
            <w:r>
              <w:rPr>
                <w:sz w:val="24"/>
                <w:szCs w:val="24"/>
                <w:lang w:val="lt-LT"/>
              </w:rPr>
              <w:t>dalyvaujant LL3 projekte</w:t>
            </w:r>
          </w:p>
        </w:tc>
        <w:tc>
          <w:tcPr>
            <w:tcW w:w="2268" w:type="dxa"/>
            <w:tcBorders>
              <w:top w:val="single" w:sz="4" w:space="0" w:color="auto"/>
              <w:left w:val="single" w:sz="4" w:space="0" w:color="auto"/>
              <w:bottom w:val="single" w:sz="4" w:space="0" w:color="auto"/>
              <w:right w:val="single" w:sz="4" w:space="0" w:color="auto"/>
            </w:tcBorders>
          </w:tcPr>
          <w:p w14:paraId="41FE6D87" w14:textId="77777777" w:rsidR="00097181" w:rsidRPr="003D58AD" w:rsidRDefault="00097181" w:rsidP="005A457B">
            <w:pPr>
              <w:jc w:val="both"/>
              <w:rPr>
                <w:sz w:val="24"/>
                <w:szCs w:val="24"/>
                <w:lang w:val="lt-LT"/>
              </w:rPr>
            </w:pPr>
            <w:r>
              <w:rPr>
                <w:sz w:val="24"/>
                <w:szCs w:val="24"/>
                <w:lang w:val="lt-LT"/>
              </w:rPr>
              <w:t>Sukurtas pokyčio projektas, orientuotas į mokymosi pasiekimų gerinimą</w:t>
            </w:r>
          </w:p>
        </w:tc>
        <w:tc>
          <w:tcPr>
            <w:tcW w:w="4819" w:type="dxa"/>
            <w:tcBorders>
              <w:top w:val="single" w:sz="4" w:space="0" w:color="auto"/>
              <w:left w:val="single" w:sz="4" w:space="0" w:color="auto"/>
              <w:bottom w:val="single" w:sz="4" w:space="0" w:color="auto"/>
              <w:right w:val="single" w:sz="4" w:space="0" w:color="auto"/>
            </w:tcBorders>
          </w:tcPr>
          <w:p w14:paraId="58BCA9C2" w14:textId="77777777" w:rsidR="00097181" w:rsidRDefault="00097181" w:rsidP="00097181">
            <w:pPr>
              <w:jc w:val="both"/>
              <w:rPr>
                <w:sz w:val="24"/>
                <w:szCs w:val="24"/>
                <w:lang w:val="lt-LT"/>
              </w:rPr>
            </w:pPr>
            <w:r>
              <w:rPr>
                <w:sz w:val="24"/>
                <w:szCs w:val="24"/>
                <w:lang w:val="lt-LT"/>
              </w:rPr>
              <w:t>2018 m. II–IV ketvirčiai.</w:t>
            </w:r>
          </w:p>
          <w:p w14:paraId="58C96FE3" w14:textId="77777777" w:rsidR="00097181" w:rsidRDefault="00097181" w:rsidP="00097181">
            <w:pPr>
              <w:jc w:val="both"/>
              <w:rPr>
                <w:sz w:val="24"/>
                <w:szCs w:val="24"/>
                <w:lang w:val="lt-LT"/>
              </w:rPr>
            </w:pPr>
            <w:r>
              <w:rPr>
                <w:sz w:val="24"/>
                <w:szCs w:val="24"/>
                <w:lang w:val="lt-LT"/>
              </w:rPr>
              <w:t>1. Išgryninta pokyčio projekto problematika;</w:t>
            </w:r>
          </w:p>
          <w:p w14:paraId="42D62D55" w14:textId="77777777" w:rsidR="00097181" w:rsidRDefault="00097181" w:rsidP="00097181">
            <w:pPr>
              <w:jc w:val="both"/>
              <w:rPr>
                <w:sz w:val="24"/>
                <w:szCs w:val="24"/>
                <w:lang w:val="lt-LT"/>
              </w:rPr>
            </w:pPr>
            <w:r>
              <w:rPr>
                <w:sz w:val="24"/>
                <w:szCs w:val="24"/>
                <w:lang w:val="lt-LT"/>
              </w:rPr>
              <w:t>2. Išanalizuoti duomenys.</w:t>
            </w:r>
          </w:p>
          <w:p w14:paraId="2D95F5DD" w14:textId="77777777" w:rsidR="00097181" w:rsidRDefault="00097181" w:rsidP="00097181">
            <w:pPr>
              <w:jc w:val="both"/>
              <w:rPr>
                <w:sz w:val="24"/>
                <w:szCs w:val="24"/>
                <w:lang w:val="lt-LT"/>
              </w:rPr>
            </w:pPr>
            <w:r>
              <w:rPr>
                <w:sz w:val="24"/>
                <w:szCs w:val="24"/>
                <w:lang w:val="lt-LT"/>
              </w:rPr>
              <w:t>3. Išgryninta projekto tema.</w:t>
            </w:r>
          </w:p>
          <w:p w14:paraId="6D05ECE9" w14:textId="77777777" w:rsidR="00097181" w:rsidRDefault="00097181" w:rsidP="00097181">
            <w:pPr>
              <w:jc w:val="both"/>
              <w:rPr>
                <w:sz w:val="24"/>
                <w:szCs w:val="24"/>
                <w:lang w:val="lt-LT"/>
              </w:rPr>
            </w:pPr>
            <w:r>
              <w:rPr>
                <w:sz w:val="24"/>
                <w:szCs w:val="24"/>
                <w:lang w:val="lt-LT"/>
              </w:rPr>
              <w:t>4. Parengtas veiklos planas pokyčiui įgyvendinti.</w:t>
            </w:r>
          </w:p>
          <w:p w14:paraId="175E8761" w14:textId="77777777" w:rsidR="00097181" w:rsidRDefault="00097181" w:rsidP="005A457B">
            <w:pPr>
              <w:jc w:val="both"/>
              <w:rPr>
                <w:sz w:val="24"/>
                <w:szCs w:val="24"/>
                <w:lang w:val="lt-LT"/>
              </w:rPr>
            </w:pPr>
            <w:r>
              <w:rPr>
                <w:sz w:val="24"/>
                <w:szCs w:val="24"/>
                <w:lang w:val="lt-LT"/>
              </w:rPr>
              <w:t>5.Įgyvendinta ne mažiau nei viena projekto veikla.</w:t>
            </w:r>
          </w:p>
          <w:p w14:paraId="207C5AE6" w14:textId="77777777" w:rsidR="00097181" w:rsidRPr="003D58AD" w:rsidRDefault="00097181" w:rsidP="005A457B">
            <w:pPr>
              <w:jc w:val="both"/>
              <w:rPr>
                <w:sz w:val="24"/>
                <w:szCs w:val="24"/>
                <w:lang w:val="lt-LT"/>
              </w:rPr>
            </w:pPr>
          </w:p>
        </w:tc>
      </w:tr>
    </w:tbl>
    <w:p w14:paraId="734DDA90" w14:textId="77777777" w:rsidR="003D58AD" w:rsidRDefault="003D58AD" w:rsidP="003D58AD">
      <w:pPr>
        <w:jc w:val="center"/>
        <w:rPr>
          <w:rFonts w:eastAsia="Calibri"/>
          <w:sz w:val="24"/>
          <w:szCs w:val="24"/>
          <w:lang w:val="lt-LT"/>
        </w:rPr>
      </w:pPr>
    </w:p>
    <w:p w14:paraId="0CC6CE16" w14:textId="77777777" w:rsidR="003D58AD" w:rsidRDefault="003D58AD" w:rsidP="003D58AD">
      <w:pPr>
        <w:jc w:val="center"/>
        <w:rPr>
          <w:rFonts w:eastAsia="Calibri"/>
          <w:sz w:val="24"/>
          <w:szCs w:val="24"/>
          <w:lang w:val="lt-LT"/>
        </w:rPr>
      </w:pPr>
      <w:r>
        <w:rPr>
          <w:rFonts w:eastAsia="Calibri"/>
          <w:sz w:val="24"/>
          <w:szCs w:val="24"/>
          <w:lang w:val="lt-LT"/>
        </w:rPr>
        <w:t>____________________________</w:t>
      </w:r>
    </w:p>
    <w:p w14:paraId="41DCDA90" w14:textId="77777777" w:rsidR="003D58AD" w:rsidRPr="00433592" w:rsidRDefault="003D58AD" w:rsidP="003D58AD">
      <w:pPr>
        <w:jc w:val="center"/>
        <w:rPr>
          <w:rFonts w:eastAsia="Calibri"/>
          <w:sz w:val="24"/>
          <w:szCs w:val="24"/>
          <w:lang w:val="lt-LT"/>
        </w:rPr>
      </w:pPr>
    </w:p>
    <w:p w14:paraId="50B9A579" w14:textId="77777777" w:rsidR="00604BD1" w:rsidRDefault="00604BD1" w:rsidP="00433592">
      <w:pPr>
        <w:jc w:val="center"/>
        <w:rPr>
          <w:rFonts w:eastAsia="Calibri"/>
          <w:sz w:val="24"/>
          <w:szCs w:val="24"/>
          <w:lang w:val="lt-LT"/>
        </w:rPr>
      </w:pPr>
    </w:p>
    <w:p w14:paraId="7D0DE0A7" w14:textId="77777777" w:rsidR="00604BD1" w:rsidRDefault="00604BD1" w:rsidP="00604BD1">
      <w:pPr>
        <w:ind w:firstLine="6237"/>
        <w:rPr>
          <w:sz w:val="24"/>
          <w:szCs w:val="24"/>
          <w:lang w:val="lt-LT"/>
        </w:rPr>
      </w:pPr>
      <w:r>
        <w:rPr>
          <w:rFonts w:eastAsia="Calibri"/>
          <w:sz w:val="24"/>
          <w:szCs w:val="24"/>
          <w:lang w:val="lt-LT"/>
        </w:rPr>
        <w:br w:type="page"/>
      </w:r>
      <w:r w:rsidRPr="00433592">
        <w:rPr>
          <w:sz w:val="24"/>
          <w:szCs w:val="24"/>
          <w:lang w:val="lt-LT"/>
        </w:rPr>
        <w:t xml:space="preserve">Neringos savivaldybės tarybos </w:t>
      </w:r>
    </w:p>
    <w:p w14:paraId="187074BC" w14:textId="77777777" w:rsidR="00604BD1" w:rsidRDefault="00604BD1" w:rsidP="00604BD1">
      <w:pPr>
        <w:ind w:firstLine="6237"/>
        <w:rPr>
          <w:sz w:val="24"/>
          <w:szCs w:val="24"/>
          <w:lang w:val="lt-LT"/>
        </w:rPr>
      </w:pPr>
      <w:r w:rsidRPr="00433592">
        <w:rPr>
          <w:sz w:val="24"/>
          <w:szCs w:val="24"/>
          <w:lang w:val="lt-LT"/>
        </w:rPr>
        <w:t xml:space="preserve">2018 m. balandžio 26 d. </w:t>
      </w:r>
    </w:p>
    <w:p w14:paraId="2D3B12C2" w14:textId="77777777" w:rsidR="00604BD1" w:rsidRDefault="00604BD1" w:rsidP="00604BD1">
      <w:pPr>
        <w:ind w:firstLine="6237"/>
        <w:rPr>
          <w:sz w:val="24"/>
          <w:szCs w:val="24"/>
          <w:lang w:val="lt-LT"/>
        </w:rPr>
      </w:pPr>
      <w:r w:rsidRPr="00433592">
        <w:rPr>
          <w:sz w:val="24"/>
          <w:szCs w:val="24"/>
          <w:lang w:val="lt-LT"/>
        </w:rPr>
        <w:t>sprendimo Nr. T1-</w:t>
      </w:r>
      <w:r w:rsidR="00ED109E">
        <w:rPr>
          <w:sz w:val="24"/>
          <w:szCs w:val="24"/>
          <w:lang w:val="lt-LT"/>
        </w:rPr>
        <w:t>81</w:t>
      </w:r>
      <w:r w:rsidRPr="00433592">
        <w:rPr>
          <w:sz w:val="24"/>
          <w:szCs w:val="24"/>
          <w:lang w:val="lt-LT"/>
        </w:rPr>
        <w:t xml:space="preserve"> </w:t>
      </w:r>
    </w:p>
    <w:p w14:paraId="4E4B7ABC" w14:textId="77777777" w:rsidR="00604BD1" w:rsidRDefault="00604BD1" w:rsidP="00604BD1">
      <w:pPr>
        <w:ind w:firstLine="6237"/>
        <w:rPr>
          <w:sz w:val="24"/>
          <w:szCs w:val="24"/>
          <w:lang w:val="lt-LT"/>
        </w:rPr>
      </w:pPr>
      <w:r>
        <w:rPr>
          <w:sz w:val="24"/>
          <w:szCs w:val="24"/>
          <w:lang w:val="lt-LT"/>
        </w:rPr>
        <w:t>4</w:t>
      </w:r>
      <w:r w:rsidRPr="00433592">
        <w:rPr>
          <w:sz w:val="24"/>
          <w:szCs w:val="24"/>
          <w:lang w:val="lt-LT"/>
        </w:rPr>
        <w:t xml:space="preserve"> priedas</w:t>
      </w:r>
    </w:p>
    <w:p w14:paraId="40B06B78" w14:textId="77777777" w:rsidR="00604BD1" w:rsidRDefault="00604BD1" w:rsidP="00604BD1">
      <w:pPr>
        <w:ind w:firstLine="6237"/>
        <w:rPr>
          <w:sz w:val="24"/>
          <w:szCs w:val="24"/>
          <w:lang w:val="lt-LT"/>
        </w:rPr>
      </w:pPr>
    </w:p>
    <w:p w14:paraId="4B17A705" w14:textId="77777777" w:rsidR="00604BD1" w:rsidRPr="00912D33" w:rsidRDefault="00604BD1" w:rsidP="00604BD1">
      <w:pPr>
        <w:jc w:val="center"/>
        <w:rPr>
          <w:rFonts w:eastAsia="Calibri"/>
          <w:b/>
          <w:sz w:val="24"/>
          <w:szCs w:val="24"/>
          <w:lang w:val="lt-LT"/>
        </w:rPr>
      </w:pPr>
      <w:r w:rsidRPr="00912D33">
        <w:rPr>
          <w:rFonts w:eastAsia="Calibri"/>
          <w:b/>
          <w:sz w:val="24"/>
          <w:szCs w:val="24"/>
          <w:lang w:val="lt-LT"/>
        </w:rPr>
        <w:t>NI</w:t>
      </w:r>
      <w:r>
        <w:rPr>
          <w:rFonts w:eastAsia="Calibri"/>
          <w:b/>
          <w:sz w:val="24"/>
          <w:szCs w:val="24"/>
          <w:lang w:val="lt-LT"/>
        </w:rPr>
        <w:t>D</w:t>
      </w:r>
      <w:r w:rsidRPr="00912D33">
        <w:rPr>
          <w:rFonts w:eastAsia="Calibri"/>
          <w:b/>
          <w:sz w:val="24"/>
          <w:szCs w:val="24"/>
          <w:lang w:val="lt-LT"/>
        </w:rPr>
        <w:t xml:space="preserve">OS </w:t>
      </w:r>
      <w:r w:rsidRPr="00604BD1">
        <w:rPr>
          <w:rFonts w:eastAsia="Calibri"/>
          <w:b/>
          <w:sz w:val="24"/>
          <w:szCs w:val="24"/>
          <w:lang w:val="lt-LT"/>
        </w:rPr>
        <w:t>LOPŠELIO-DARŽELIO „ĄŽUOLIUKAS“</w:t>
      </w:r>
      <w:r>
        <w:rPr>
          <w:rFonts w:eastAsia="Calibri"/>
          <w:sz w:val="24"/>
          <w:szCs w:val="24"/>
          <w:lang w:val="lt-LT"/>
        </w:rPr>
        <w:t xml:space="preserve"> </w:t>
      </w:r>
      <w:r w:rsidRPr="00912D33">
        <w:rPr>
          <w:rFonts w:eastAsia="Calibri"/>
          <w:b/>
          <w:sz w:val="24"/>
          <w:szCs w:val="24"/>
          <w:lang w:val="lt-LT"/>
        </w:rPr>
        <w:t>DIREKTOR</w:t>
      </w:r>
      <w:r>
        <w:rPr>
          <w:rFonts w:eastAsia="Calibri"/>
          <w:b/>
          <w:sz w:val="24"/>
          <w:szCs w:val="24"/>
          <w:lang w:val="lt-LT"/>
        </w:rPr>
        <w:t>Ė</w:t>
      </w:r>
      <w:r w:rsidRPr="00912D33">
        <w:rPr>
          <w:rFonts w:eastAsia="Calibri"/>
          <w:b/>
          <w:sz w:val="24"/>
          <w:szCs w:val="24"/>
          <w:lang w:val="lt-LT"/>
        </w:rPr>
        <w:t xml:space="preserve">S </w:t>
      </w:r>
      <w:r w:rsidRPr="00604BD1">
        <w:rPr>
          <w:rFonts w:eastAsia="Calibri"/>
          <w:b/>
          <w:sz w:val="24"/>
          <w:szCs w:val="24"/>
          <w:lang w:val="lt-LT"/>
        </w:rPr>
        <w:t>JOANOS MAŽEIKIENĖS</w:t>
      </w:r>
      <w:r>
        <w:rPr>
          <w:rFonts w:eastAsia="Calibri"/>
          <w:sz w:val="24"/>
          <w:szCs w:val="24"/>
          <w:lang w:val="lt-LT"/>
        </w:rPr>
        <w:t xml:space="preserve"> </w:t>
      </w:r>
      <w:r w:rsidRPr="00912D33">
        <w:rPr>
          <w:rFonts w:eastAsia="Calibri"/>
          <w:b/>
          <w:sz w:val="24"/>
          <w:szCs w:val="24"/>
          <w:lang w:val="lt-LT"/>
        </w:rPr>
        <w:t>2018 M. METINĖS VEIKLOS UŽDUOTYS</w:t>
      </w:r>
    </w:p>
    <w:p w14:paraId="656F4F25" w14:textId="77777777" w:rsidR="00604BD1" w:rsidRDefault="00604BD1" w:rsidP="00604BD1">
      <w:pPr>
        <w:jc w:val="center"/>
        <w:rPr>
          <w:rFonts w:eastAsia="Calibri"/>
          <w:sz w:val="24"/>
          <w:szCs w:val="24"/>
          <w:lang w:val="lt-LT"/>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2017"/>
        <w:gridCol w:w="2268"/>
        <w:gridCol w:w="4819"/>
      </w:tblGrid>
      <w:tr w:rsidR="00604BD1" w:rsidRPr="00912D33" w14:paraId="542FC533" w14:textId="77777777" w:rsidTr="00D67219">
        <w:tc>
          <w:tcPr>
            <w:tcW w:w="540" w:type="dxa"/>
            <w:tcBorders>
              <w:top w:val="single" w:sz="4" w:space="0" w:color="auto"/>
              <w:left w:val="single" w:sz="4" w:space="0" w:color="auto"/>
              <w:bottom w:val="single" w:sz="4" w:space="0" w:color="auto"/>
              <w:right w:val="single" w:sz="4" w:space="0" w:color="auto"/>
            </w:tcBorders>
            <w:vAlign w:val="center"/>
          </w:tcPr>
          <w:p w14:paraId="7A3C2098" w14:textId="77777777" w:rsidR="00604BD1" w:rsidRPr="00912D33" w:rsidRDefault="00604BD1" w:rsidP="00954C7B">
            <w:pPr>
              <w:jc w:val="center"/>
              <w:rPr>
                <w:b/>
                <w:szCs w:val="22"/>
                <w:lang w:val="lt-LT"/>
              </w:rPr>
            </w:pPr>
            <w:r w:rsidRPr="00912D33">
              <w:rPr>
                <w:b/>
                <w:szCs w:val="22"/>
                <w:lang w:val="lt-LT"/>
              </w:rPr>
              <w:t>Eil. Nr.</w:t>
            </w:r>
          </w:p>
        </w:tc>
        <w:tc>
          <w:tcPr>
            <w:tcW w:w="2017" w:type="dxa"/>
            <w:tcBorders>
              <w:top w:val="single" w:sz="4" w:space="0" w:color="auto"/>
              <w:left w:val="single" w:sz="4" w:space="0" w:color="auto"/>
              <w:bottom w:val="single" w:sz="4" w:space="0" w:color="auto"/>
              <w:right w:val="single" w:sz="4" w:space="0" w:color="auto"/>
            </w:tcBorders>
            <w:vAlign w:val="center"/>
          </w:tcPr>
          <w:p w14:paraId="6FBB6578" w14:textId="77777777" w:rsidR="00604BD1" w:rsidRPr="00912D33" w:rsidRDefault="00604BD1" w:rsidP="00954C7B">
            <w:pPr>
              <w:jc w:val="center"/>
              <w:rPr>
                <w:b/>
                <w:szCs w:val="22"/>
                <w:lang w:val="lt-LT"/>
              </w:rPr>
            </w:pPr>
            <w:r w:rsidRPr="00912D33">
              <w:rPr>
                <w:b/>
                <w:szCs w:val="22"/>
                <w:lang w:val="lt-LT"/>
              </w:rPr>
              <w:t>Užduotys</w:t>
            </w:r>
          </w:p>
        </w:tc>
        <w:tc>
          <w:tcPr>
            <w:tcW w:w="2268" w:type="dxa"/>
            <w:tcBorders>
              <w:top w:val="single" w:sz="4" w:space="0" w:color="auto"/>
              <w:left w:val="single" w:sz="4" w:space="0" w:color="auto"/>
              <w:bottom w:val="single" w:sz="4" w:space="0" w:color="auto"/>
              <w:right w:val="single" w:sz="4" w:space="0" w:color="auto"/>
            </w:tcBorders>
            <w:vAlign w:val="center"/>
          </w:tcPr>
          <w:p w14:paraId="0330AF59" w14:textId="77777777" w:rsidR="00604BD1" w:rsidRPr="00912D33" w:rsidRDefault="00604BD1" w:rsidP="00954C7B">
            <w:pPr>
              <w:jc w:val="center"/>
              <w:rPr>
                <w:b/>
                <w:szCs w:val="22"/>
                <w:lang w:val="lt-LT"/>
              </w:rPr>
            </w:pPr>
            <w:r w:rsidRPr="00912D33">
              <w:rPr>
                <w:b/>
                <w:szCs w:val="22"/>
                <w:lang w:val="lt-LT"/>
              </w:rPr>
              <w:t>Siektini rezultatai</w:t>
            </w:r>
          </w:p>
        </w:tc>
        <w:tc>
          <w:tcPr>
            <w:tcW w:w="4819" w:type="dxa"/>
            <w:tcBorders>
              <w:top w:val="single" w:sz="4" w:space="0" w:color="auto"/>
              <w:left w:val="single" w:sz="4" w:space="0" w:color="auto"/>
              <w:bottom w:val="single" w:sz="4" w:space="0" w:color="auto"/>
              <w:right w:val="single" w:sz="4" w:space="0" w:color="auto"/>
            </w:tcBorders>
            <w:vAlign w:val="center"/>
          </w:tcPr>
          <w:p w14:paraId="7DC39B75" w14:textId="77777777" w:rsidR="00604BD1" w:rsidRPr="00912D33" w:rsidRDefault="00604BD1" w:rsidP="00954C7B">
            <w:pPr>
              <w:jc w:val="center"/>
              <w:rPr>
                <w:b/>
                <w:szCs w:val="22"/>
                <w:lang w:val="lt-LT"/>
              </w:rPr>
            </w:pPr>
            <w:r w:rsidRPr="00912D33">
              <w:rPr>
                <w:b/>
                <w:szCs w:val="22"/>
                <w:lang w:val="lt-LT"/>
              </w:rPr>
              <w:t>Rezultatų vertinimo rodikliai (kuriais vadovaujantis vertinama, ar nustatytos užduotys įvykdytos)</w:t>
            </w:r>
          </w:p>
        </w:tc>
      </w:tr>
      <w:tr w:rsidR="00411360" w:rsidRPr="00912D33" w14:paraId="628FE38C" w14:textId="77777777" w:rsidTr="00D67219">
        <w:tc>
          <w:tcPr>
            <w:tcW w:w="540" w:type="dxa"/>
            <w:tcBorders>
              <w:top w:val="single" w:sz="4" w:space="0" w:color="auto"/>
              <w:left w:val="single" w:sz="4" w:space="0" w:color="auto"/>
              <w:bottom w:val="single" w:sz="4" w:space="0" w:color="auto"/>
              <w:right w:val="single" w:sz="4" w:space="0" w:color="auto"/>
            </w:tcBorders>
          </w:tcPr>
          <w:p w14:paraId="47AD2372" w14:textId="77777777" w:rsidR="00411360" w:rsidRPr="00912D33" w:rsidRDefault="00411360" w:rsidP="00954C7B">
            <w:pPr>
              <w:rPr>
                <w:color w:val="222222"/>
                <w:sz w:val="24"/>
                <w:szCs w:val="24"/>
                <w:shd w:val="clear" w:color="auto" w:fill="FFFFFF"/>
                <w:lang w:val="lt-LT"/>
              </w:rPr>
            </w:pPr>
            <w:r w:rsidRPr="00912D33">
              <w:rPr>
                <w:color w:val="222222"/>
                <w:sz w:val="24"/>
                <w:szCs w:val="24"/>
                <w:shd w:val="clear" w:color="auto" w:fill="FFFFFF"/>
                <w:lang w:val="lt-LT"/>
              </w:rPr>
              <w:t>1.</w:t>
            </w:r>
          </w:p>
        </w:tc>
        <w:tc>
          <w:tcPr>
            <w:tcW w:w="2017" w:type="dxa"/>
            <w:tcBorders>
              <w:top w:val="single" w:sz="4" w:space="0" w:color="auto"/>
              <w:left w:val="single" w:sz="4" w:space="0" w:color="auto"/>
              <w:bottom w:val="single" w:sz="4" w:space="0" w:color="auto"/>
              <w:right w:val="single" w:sz="4" w:space="0" w:color="auto"/>
            </w:tcBorders>
          </w:tcPr>
          <w:p w14:paraId="5835B829" w14:textId="77777777" w:rsidR="00411360" w:rsidRPr="00411360" w:rsidRDefault="00D67219" w:rsidP="00D67219">
            <w:pPr>
              <w:pStyle w:val="TableText"/>
              <w:ind w:firstLine="0"/>
              <w:jc w:val="left"/>
              <w:rPr>
                <w:rFonts w:ascii="Times New Roman" w:hAnsi="Times New Roman" w:cs="Times New Roman"/>
                <w:sz w:val="24"/>
                <w:lang w:val="lt-LT" w:eastAsia="lt-LT"/>
              </w:rPr>
            </w:pPr>
            <w:r>
              <w:rPr>
                <w:rFonts w:ascii="Times New Roman" w:hAnsi="Times New Roman" w:cs="Times New Roman"/>
                <w:sz w:val="24"/>
                <w:lang w:val="lt-LT" w:eastAsia="lt-LT"/>
              </w:rPr>
              <w:t>P</w:t>
            </w:r>
            <w:r w:rsidRPr="00411360">
              <w:rPr>
                <w:rFonts w:ascii="Times New Roman" w:hAnsi="Times New Roman" w:cs="Times New Roman"/>
                <w:sz w:val="24"/>
                <w:lang w:val="lt-LT" w:eastAsia="lt-LT"/>
              </w:rPr>
              <w:t>areng</w:t>
            </w:r>
            <w:r>
              <w:rPr>
                <w:rFonts w:ascii="Times New Roman" w:hAnsi="Times New Roman" w:cs="Times New Roman"/>
                <w:sz w:val="24"/>
                <w:lang w:val="lt-LT" w:eastAsia="lt-LT"/>
              </w:rPr>
              <w:t>ti</w:t>
            </w:r>
            <w:r w:rsidRPr="00411360">
              <w:rPr>
                <w:rFonts w:ascii="Times New Roman" w:hAnsi="Times New Roman" w:cs="Times New Roman"/>
                <w:sz w:val="24"/>
                <w:lang w:val="lt-LT" w:eastAsia="lt-LT"/>
              </w:rPr>
              <w:t xml:space="preserve"> ir papildy</w:t>
            </w:r>
            <w:r>
              <w:rPr>
                <w:rFonts w:ascii="Times New Roman" w:hAnsi="Times New Roman" w:cs="Times New Roman"/>
                <w:sz w:val="24"/>
                <w:lang w:val="lt-LT" w:eastAsia="lt-LT"/>
              </w:rPr>
              <w:t>ti į</w:t>
            </w:r>
            <w:r w:rsidR="00411360" w:rsidRPr="00411360">
              <w:rPr>
                <w:rFonts w:ascii="Times New Roman" w:hAnsi="Times New Roman" w:cs="Times New Roman"/>
                <w:sz w:val="24"/>
                <w:lang w:val="lt-LT" w:eastAsia="lt-LT"/>
              </w:rPr>
              <w:t>staigos vidaus tvarką reglamentuojanči</w:t>
            </w:r>
            <w:r>
              <w:rPr>
                <w:rFonts w:ascii="Times New Roman" w:hAnsi="Times New Roman" w:cs="Times New Roman"/>
                <w:sz w:val="24"/>
                <w:lang w:val="lt-LT" w:eastAsia="lt-LT"/>
              </w:rPr>
              <w:t>us</w:t>
            </w:r>
            <w:r w:rsidR="00411360" w:rsidRPr="00411360">
              <w:rPr>
                <w:rFonts w:ascii="Times New Roman" w:hAnsi="Times New Roman" w:cs="Times New Roman"/>
                <w:sz w:val="24"/>
                <w:lang w:val="lt-LT" w:eastAsia="lt-LT"/>
              </w:rPr>
              <w:t xml:space="preserve"> dokument</w:t>
            </w:r>
            <w:r>
              <w:rPr>
                <w:rFonts w:ascii="Times New Roman" w:hAnsi="Times New Roman" w:cs="Times New Roman"/>
                <w:sz w:val="24"/>
                <w:lang w:val="lt-LT" w:eastAsia="lt-LT"/>
              </w:rPr>
              <w:t>us</w:t>
            </w:r>
            <w:r w:rsidR="00411360" w:rsidRPr="00411360">
              <w:rPr>
                <w:rFonts w:ascii="Times New Roman" w:hAnsi="Times New Roman" w:cs="Times New Roman"/>
                <w:sz w:val="24"/>
                <w:lang w:val="lt-LT"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1FE6DE61" w14:textId="77777777" w:rsidR="00411360" w:rsidRPr="00411360" w:rsidRDefault="00411360" w:rsidP="00BE7E41">
            <w:pPr>
              <w:rPr>
                <w:sz w:val="24"/>
                <w:szCs w:val="24"/>
                <w:lang w:val="lt-LT"/>
              </w:rPr>
            </w:pPr>
            <w:r>
              <w:rPr>
                <w:sz w:val="24"/>
                <w:szCs w:val="24"/>
                <w:lang w:val="lt-LT"/>
              </w:rPr>
              <w:t>Veikla vykdoma laikantis galiojančių teisės aktų nuostatų</w:t>
            </w:r>
          </w:p>
        </w:tc>
        <w:tc>
          <w:tcPr>
            <w:tcW w:w="4819" w:type="dxa"/>
            <w:tcBorders>
              <w:top w:val="single" w:sz="4" w:space="0" w:color="auto"/>
              <w:left w:val="single" w:sz="4" w:space="0" w:color="auto"/>
              <w:bottom w:val="single" w:sz="4" w:space="0" w:color="auto"/>
              <w:right w:val="single" w:sz="4" w:space="0" w:color="auto"/>
            </w:tcBorders>
          </w:tcPr>
          <w:p w14:paraId="76EDEEC6" w14:textId="77777777" w:rsidR="00D67219" w:rsidRDefault="00D67219" w:rsidP="00411360">
            <w:pPr>
              <w:rPr>
                <w:sz w:val="24"/>
                <w:szCs w:val="24"/>
                <w:lang w:val="lt-LT"/>
              </w:rPr>
            </w:pPr>
            <w:r w:rsidRPr="008A463F">
              <w:rPr>
                <w:sz w:val="24"/>
                <w:szCs w:val="24"/>
                <w:lang w:val="lt-LT"/>
              </w:rPr>
              <w:t>2018 m. I</w:t>
            </w:r>
            <w:r>
              <w:rPr>
                <w:sz w:val="24"/>
                <w:szCs w:val="24"/>
                <w:lang w:val="lt-LT"/>
              </w:rPr>
              <w:t>–IV</w:t>
            </w:r>
            <w:r w:rsidRPr="008A463F">
              <w:rPr>
                <w:sz w:val="24"/>
                <w:szCs w:val="24"/>
                <w:lang w:val="lt-LT"/>
              </w:rPr>
              <w:t xml:space="preserve"> ketvir</w:t>
            </w:r>
            <w:r>
              <w:rPr>
                <w:sz w:val="24"/>
                <w:szCs w:val="24"/>
                <w:lang w:val="lt-LT"/>
              </w:rPr>
              <w:t>čiai.</w:t>
            </w:r>
          </w:p>
          <w:p w14:paraId="20EE2355" w14:textId="77777777" w:rsidR="00D67219" w:rsidRDefault="00D67219" w:rsidP="00411360">
            <w:pPr>
              <w:rPr>
                <w:sz w:val="24"/>
                <w:szCs w:val="24"/>
                <w:lang w:val="lt-LT"/>
              </w:rPr>
            </w:pPr>
            <w:r>
              <w:rPr>
                <w:sz w:val="24"/>
                <w:szCs w:val="24"/>
                <w:lang w:val="lt-LT"/>
              </w:rPr>
              <w:t xml:space="preserve">1. </w:t>
            </w:r>
            <w:r w:rsidR="00411360">
              <w:rPr>
                <w:sz w:val="24"/>
                <w:szCs w:val="24"/>
                <w:lang w:val="lt-LT"/>
              </w:rPr>
              <w:t>Parengti teisės aktus atitinkantys</w:t>
            </w:r>
            <w:r w:rsidR="00411360" w:rsidRPr="00411360">
              <w:rPr>
                <w:sz w:val="24"/>
                <w:szCs w:val="24"/>
                <w:lang w:val="lt-LT"/>
              </w:rPr>
              <w:t xml:space="preserve"> </w:t>
            </w:r>
            <w:r w:rsidR="00411360">
              <w:rPr>
                <w:sz w:val="24"/>
                <w:szCs w:val="24"/>
                <w:lang w:val="lt-LT"/>
              </w:rPr>
              <w:t>dokumentai</w:t>
            </w:r>
            <w:r w:rsidR="00411360" w:rsidRPr="00411360">
              <w:rPr>
                <w:sz w:val="24"/>
                <w:szCs w:val="24"/>
                <w:lang w:val="lt-LT"/>
              </w:rPr>
              <w:t xml:space="preserve"> (darbo tvarkos taisyklės, maitinimo valgiaraščiai, maitinimo organizavimo tvarka)</w:t>
            </w:r>
            <w:r>
              <w:rPr>
                <w:sz w:val="24"/>
                <w:szCs w:val="24"/>
                <w:lang w:val="lt-LT"/>
              </w:rPr>
              <w:t>.</w:t>
            </w:r>
          </w:p>
          <w:p w14:paraId="6ACE4207" w14:textId="77777777" w:rsidR="00411360" w:rsidRDefault="00D67219" w:rsidP="00D67219">
            <w:pPr>
              <w:rPr>
                <w:sz w:val="24"/>
                <w:szCs w:val="24"/>
                <w:lang w:val="lt-LT"/>
              </w:rPr>
            </w:pPr>
            <w:r>
              <w:rPr>
                <w:sz w:val="24"/>
                <w:szCs w:val="24"/>
                <w:lang w:val="lt-LT"/>
              </w:rPr>
              <w:t xml:space="preserve">2. Dokumentai </w:t>
            </w:r>
            <w:r w:rsidR="00411360">
              <w:rPr>
                <w:sz w:val="24"/>
                <w:szCs w:val="24"/>
                <w:lang w:val="lt-LT"/>
              </w:rPr>
              <w:t>apsvarstyti</w:t>
            </w:r>
            <w:r w:rsidR="00411360" w:rsidRPr="00411360">
              <w:rPr>
                <w:sz w:val="24"/>
                <w:szCs w:val="24"/>
                <w:lang w:val="lt-LT"/>
              </w:rPr>
              <w:t xml:space="preserve"> Mokytojų </w:t>
            </w:r>
            <w:r w:rsidR="00411360">
              <w:rPr>
                <w:sz w:val="24"/>
                <w:szCs w:val="24"/>
                <w:lang w:val="lt-LT"/>
              </w:rPr>
              <w:t>bei</w:t>
            </w:r>
            <w:r w:rsidR="00411360" w:rsidRPr="00411360">
              <w:rPr>
                <w:sz w:val="24"/>
                <w:szCs w:val="24"/>
                <w:lang w:val="lt-LT"/>
              </w:rPr>
              <w:t xml:space="preserve"> Mokyklos </w:t>
            </w:r>
            <w:r w:rsidR="00411360">
              <w:rPr>
                <w:sz w:val="24"/>
                <w:szCs w:val="24"/>
                <w:lang w:val="lt-LT"/>
              </w:rPr>
              <w:t>t</w:t>
            </w:r>
            <w:r w:rsidR="00411360" w:rsidRPr="00411360">
              <w:rPr>
                <w:sz w:val="24"/>
                <w:szCs w:val="24"/>
                <w:lang w:val="lt-LT"/>
              </w:rPr>
              <w:t>arybo</w:t>
            </w:r>
            <w:r w:rsidR="00411360">
              <w:rPr>
                <w:sz w:val="24"/>
                <w:szCs w:val="24"/>
                <w:lang w:val="lt-LT"/>
              </w:rPr>
              <w:t>s</w:t>
            </w:r>
            <w:r w:rsidR="00411360" w:rsidRPr="00411360">
              <w:rPr>
                <w:sz w:val="24"/>
                <w:szCs w:val="24"/>
                <w:lang w:val="lt-LT"/>
              </w:rPr>
              <w:t>e</w:t>
            </w:r>
            <w:r>
              <w:rPr>
                <w:sz w:val="24"/>
                <w:szCs w:val="24"/>
                <w:lang w:val="lt-LT"/>
              </w:rPr>
              <w:t>.</w:t>
            </w:r>
          </w:p>
          <w:p w14:paraId="05C7F1B2" w14:textId="77777777" w:rsidR="00D67219" w:rsidRPr="00411360" w:rsidRDefault="00D67219" w:rsidP="00D67219">
            <w:pPr>
              <w:rPr>
                <w:sz w:val="24"/>
                <w:szCs w:val="24"/>
                <w:lang w:val="lt-LT"/>
              </w:rPr>
            </w:pPr>
          </w:p>
        </w:tc>
      </w:tr>
      <w:tr w:rsidR="00411360" w:rsidRPr="00ED109E" w14:paraId="531EAC4B" w14:textId="77777777" w:rsidTr="00D67219">
        <w:tc>
          <w:tcPr>
            <w:tcW w:w="540" w:type="dxa"/>
            <w:tcBorders>
              <w:top w:val="single" w:sz="4" w:space="0" w:color="auto"/>
              <w:left w:val="single" w:sz="4" w:space="0" w:color="auto"/>
              <w:bottom w:val="single" w:sz="4" w:space="0" w:color="auto"/>
              <w:right w:val="single" w:sz="4" w:space="0" w:color="auto"/>
            </w:tcBorders>
          </w:tcPr>
          <w:p w14:paraId="4519604E" w14:textId="77777777" w:rsidR="00411360" w:rsidRPr="00912D33" w:rsidRDefault="00411360" w:rsidP="00954C7B">
            <w:pPr>
              <w:autoSpaceDE w:val="0"/>
              <w:autoSpaceDN w:val="0"/>
              <w:adjustRightInd w:val="0"/>
              <w:rPr>
                <w:sz w:val="24"/>
                <w:szCs w:val="24"/>
                <w:lang w:val="lt-LT" w:eastAsia="lt-LT"/>
              </w:rPr>
            </w:pPr>
            <w:r w:rsidRPr="00912D33">
              <w:rPr>
                <w:sz w:val="24"/>
                <w:szCs w:val="24"/>
                <w:lang w:val="lt-LT" w:eastAsia="lt-LT"/>
              </w:rPr>
              <w:t>2.</w:t>
            </w:r>
          </w:p>
        </w:tc>
        <w:tc>
          <w:tcPr>
            <w:tcW w:w="2017" w:type="dxa"/>
            <w:tcBorders>
              <w:top w:val="single" w:sz="4" w:space="0" w:color="auto"/>
              <w:left w:val="single" w:sz="4" w:space="0" w:color="auto"/>
              <w:bottom w:val="single" w:sz="4" w:space="0" w:color="auto"/>
              <w:right w:val="single" w:sz="4" w:space="0" w:color="auto"/>
            </w:tcBorders>
          </w:tcPr>
          <w:p w14:paraId="79906022" w14:textId="77777777" w:rsidR="00411360" w:rsidRPr="00D67219" w:rsidRDefault="008A463F" w:rsidP="008A463F">
            <w:pPr>
              <w:rPr>
                <w:sz w:val="24"/>
                <w:szCs w:val="24"/>
                <w:lang w:val="lt-LT"/>
              </w:rPr>
            </w:pPr>
            <w:r w:rsidRPr="00D67219">
              <w:rPr>
                <w:sz w:val="24"/>
                <w:szCs w:val="24"/>
                <w:lang w:val="lt-LT"/>
              </w:rPr>
              <w:t>Pagerinti ir modernizuoti esamas ugdymo erdves, lauko aplinką</w:t>
            </w:r>
          </w:p>
        </w:tc>
        <w:tc>
          <w:tcPr>
            <w:tcW w:w="2268" w:type="dxa"/>
            <w:tcBorders>
              <w:top w:val="single" w:sz="4" w:space="0" w:color="auto"/>
              <w:left w:val="single" w:sz="4" w:space="0" w:color="auto"/>
              <w:bottom w:val="single" w:sz="4" w:space="0" w:color="auto"/>
              <w:right w:val="single" w:sz="4" w:space="0" w:color="auto"/>
            </w:tcBorders>
          </w:tcPr>
          <w:p w14:paraId="32C4E35A" w14:textId="77777777" w:rsidR="00411360" w:rsidRPr="00411360" w:rsidRDefault="00411360" w:rsidP="00C27328">
            <w:pPr>
              <w:rPr>
                <w:sz w:val="24"/>
                <w:szCs w:val="24"/>
                <w:lang w:val="lt-LT"/>
              </w:rPr>
            </w:pPr>
            <w:r>
              <w:rPr>
                <w:sz w:val="24"/>
                <w:szCs w:val="24"/>
                <w:lang w:val="lt-LT"/>
              </w:rPr>
              <w:t>Sukurt</w:t>
            </w:r>
            <w:r w:rsidR="00283DD0">
              <w:rPr>
                <w:sz w:val="24"/>
                <w:szCs w:val="24"/>
                <w:lang w:val="lt-LT"/>
              </w:rPr>
              <w:t>os</w:t>
            </w:r>
            <w:r>
              <w:rPr>
                <w:sz w:val="24"/>
                <w:szCs w:val="24"/>
                <w:lang w:val="lt-LT"/>
              </w:rPr>
              <w:t xml:space="preserve"> edukacinė</w:t>
            </w:r>
            <w:r w:rsidR="00283DD0">
              <w:rPr>
                <w:sz w:val="24"/>
                <w:szCs w:val="24"/>
                <w:lang w:val="lt-LT"/>
              </w:rPr>
              <w:t>s</w:t>
            </w:r>
            <w:r>
              <w:rPr>
                <w:sz w:val="24"/>
                <w:szCs w:val="24"/>
                <w:lang w:val="lt-LT"/>
              </w:rPr>
              <w:t xml:space="preserve"> erdvė</w:t>
            </w:r>
            <w:r w:rsidR="00283DD0">
              <w:rPr>
                <w:sz w:val="24"/>
                <w:szCs w:val="24"/>
                <w:lang w:val="lt-LT"/>
              </w:rPr>
              <w:t>s su žaidimų įrenginiais</w:t>
            </w:r>
            <w:r w:rsidRPr="00411360">
              <w:rPr>
                <w:sz w:val="24"/>
                <w:szCs w:val="24"/>
                <w:lang w:val="lt-LT"/>
              </w:rPr>
              <w:t>, atitinkan</w:t>
            </w:r>
            <w:r w:rsidR="00283DD0">
              <w:rPr>
                <w:sz w:val="24"/>
                <w:szCs w:val="24"/>
                <w:lang w:val="lt-LT"/>
              </w:rPr>
              <w:t>čiais</w:t>
            </w:r>
            <w:r w:rsidRPr="00411360">
              <w:rPr>
                <w:sz w:val="24"/>
                <w:szCs w:val="24"/>
                <w:lang w:val="lt-LT"/>
              </w:rPr>
              <w:t xml:space="preserve"> naujausius higienos </w:t>
            </w:r>
            <w:r w:rsidR="008A463F">
              <w:rPr>
                <w:sz w:val="24"/>
                <w:szCs w:val="24"/>
                <w:lang w:val="lt-LT"/>
              </w:rPr>
              <w:t xml:space="preserve">normų </w:t>
            </w:r>
            <w:r w:rsidRPr="00411360">
              <w:rPr>
                <w:sz w:val="24"/>
                <w:szCs w:val="24"/>
                <w:lang w:val="lt-LT"/>
              </w:rPr>
              <w:t>reikalavimus</w:t>
            </w:r>
          </w:p>
        </w:tc>
        <w:tc>
          <w:tcPr>
            <w:tcW w:w="4819" w:type="dxa"/>
            <w:tcBorders>
              <w:top w:val="single" w:sz="4" w:space="0" w:color="auto"/>
              <w:left w:val="single" w:sz="4" w:space="0" w:color="auto"/>
              <w:bottom w:val="single" w:sz="4" w:space="0" w:color="auto"/>
              <w:right w:val="single" w:sz="4" w:space="0" w:color="auto"/>
            </w:tcBorders>
          </w:tcPr>
          <w:p w14:paraId="4652B5DB" w14:textId="77777777" w:rsidR="008A463F" w:rsidRDefault="008A463F" w:rsidP="00283DD0">
            <w:pPr>
              <w:rPr>
                <w:sz w:val="24"/>
                <w:szCs w:val="24"/>
                <w:lang w:val="lt-LT"/>
              </w:rPr>
            </w:pPr>
            <w:r>
              <w:rPr>
                <w:sz w:val="24"/>
                <w:szCs w:val="24"/>
                <w:lang w:val="lt-LT"/>
              </w:rPr>
              <w:t>2018 m. II</w:t>
            </w:r>
            <w:r w:rsidR="00D67219">
              <w:rPr>
                <w:sz w:val="24"/>
                <w:szCs w:val="24"/>
                <w:lang w:val="lt-LT"/>
              </w:rPr>
              <w:t>–</w:t>
            </w:r>
            <w:r>
              <w:rPr>
                <w:sz w:val="24"/>
                <w:szCs w:val="24"/>
                <w:lang w:val="lt-LT"/>
              </w:rPr>
              <w:t>II</w:t>
            </w:r>
            <w:r w:rsidR="00D67219">
              <w:rPr>
                <w:sz w:val="24"/>
                <w:szCs w:val="24"/>
                <w:lang w:val="lt-LT"/>
              </w:rPr>
              <w:t>I</w:t>
            </w:r>
            <w:r>
              <w:rPr>
                <w:sz w:val="24"/>
                <w:szCs w:val="24"/>
                <w:lang w:val="lt-LT"/>
              </w:rPr>
              <w:t xml:space="preserve"> ketvirčiai.</w:t>
            </w:r>
          </w:p>
          <w:p w14:paraId="6E177B4E" w14:textId="77777777" w:rsidR="00D67219" w:rsidRPr="00D67219" w:rsidRDefault="008A463F" w:rsidP="00D67219">
            <w:pPr>
              <w:rPr>
                <w:sz w:val="24"/>
                <w:szCs w:val="24"/>
                <w:lang w:val="lt-LT"/>
              </w:rPr>
            </w:pPr>
            <w:r w:rsidRPr="00ED109E">
              <w:rPr>
                <w:sz w:val="24"/>
                <w:szCs w:val="24"/>
                <w:lang w:val="lt-LT"/>
              </w:rPr>
              <w:t>1.</w:t>
            </w:r>
            <w:r w:rsidRPr="00D67219">
              <w:rPr>
                <w:sz w:val="24"/>
                <w:szCs w:val="24"/>
                <w:lang w:val="lt-LT"/>
              </w:rPr>
              <w:t>Įsigyti interaktyvių ugdymo priemonių (</w:t>
            </w:r>
            <w:r w:rsidR="00D67219" w:rsidRPr="00D67219">
              <w:rPr>
                <w:sz w:val="24"/>
                <w:szCs w:val="24"/>
                <w:lang w:val="lt-LT"/>
              </w:rPr>
              <w:t>kompiuterius</w:t>
            </w:r>
            <w:r w:rsidRPr="00D67219">
              <w:rPr>
                <w:sz w:val="24"/>
                <w:szCs w:val="24"/>
                <w:lang w:val="lt-LT"/>
              </w:rPr>
              <w:t>, , interaktyvių užduočių komplektus</w:t>
            </w:r>
            <w:r w:rsidR="00D67219" w:rsidRPr="00D67219">
              <w:rPr>
                <w:sz w:val="24"/>
                <w:szCs w:val="24"/>
                <w:lang w:val="lt-LT"/>
              </w:rPr>
              <w:t xml:space="preserve"> ir kt.)</w:t>
            </w:r>
            <w:r w:rsidRPr="00D67219">
              <w:rPr>
                <w:sz w:val="24"/>
                <w:szCs w:val="24"/>
                <w:lang w:val="lt-LT"/>
              </w:rPr>
              <w:t xml:space="preserve">. </w:t>
            </w:r>
          </w:p>
          <w:p w14:paraId="15E25CFE" w14:textId="77777777" w:rsidR="00D67219" w:rsidRPr="00D67219" w:rsidRDefault="00D67219" w:rsidP="00D67219">
            <w:pPr>
              <w:rPr>
                <w:sz w:val="24"/>
                <w:szCs w:val="24"/>
                <w:lang w:val="lt-LT"/>
              </w:rPr>
            </w:pPr>
            <w:r w:rsidRPr="00D67219">
              <w:rPr>
                <w:sz w:val="24"/>
                <w:szCs w:val="24"/>
                <w:lang w:val="lt-LT"/>
              </w:rPr>
              <w:t>2. Atnaujinti</w:t>
            </w:r>
            <w:r w:rsidR="008A463F" w:rsidRPr="00D67219">
              <w:rPr>
                <w:sz w:val="24"/>
                <w:szCs w:val="24"/>
                <w:lang w:val="lt-LT"/>
              </w:rPr>
              <w:t xml:space="preserve"> </w:t>
            </w:r>
            <w:r w:rsidRPr="00D67219">
              <w:rPr>
                <w:sz w:val="24"/>
                <w:szCs w:val="24"/>
                <w:lang w:val="lt-LT"/>
              </w:rPr>
              <w:t>žaidimo įrenginiai, inventorius</w:t>
            </w:r>
            <w:r w:rsidR="008A463F" w:rsidRPr="00D67219">
              <w:rPr>
                <w:sz w:val="24"/>
                <w:szCs w:val="24"/>
                <w:lang w:val="lt-LT"/>
              </w:rPr>
              <w:t xml:space="preserve">. </w:t>
            </w:r>
          </w:p>
          <w:p w14:paraId="28164747" w14:textId="77777777" w:rsidR="00411360" w:rsidRDefault="00D67219" w:rsidP="00D67219">
            <w:pPr>
              <w:rPr>
                <w:sz w:val="24"/>
                <w:szCs w:val="24"/>
                <w:lang w:val="lt-LT"/>
              </w:rPr>
            </w:pPr>
            <w:r w:rsidRPr="00D67219">
              <w:rPr>
                <w:sz w:val="24"/>
                <w:szCs w:val="24"/>
                <w:lang w:val="lt-LT"/>
              </w:rPr>
              <w:t xml:space="preserve">3. </w:t>
            </w:r>
            <w:r w:rsidR="008A463F" w:rsidRPr="00D67219">
              <w:rPr>
                <w:sz w:val="24"/>
                <w:szCs w:val="24"/>
                <w:lang w:val="lt-LT"/>
              </w:rPr>
              <w:t xml:space="preserve">Vaikų lauko aikštelėse įrengti lysves </w:t>
            </w:r>
            <w:r w:rsidRPr="00D67219">
              <w:rPr>
                <w:sz w:val="24"/>
                <w:szCs w:val="24"/>
                <w:lang w:val="lt-LT"/>
              </w:rPr>
              <w:t xml:space="preserve">ekologinių </w:t>
            </w:r>
            <w:r w:rsidR="008A463F" w:rsidRPr="00D67219">
              <w:rPr>
                <w:sz w:val="24"/>
                <w:szCs w:val="24"/>
                <w:lang w:val="lt-LT"/>
              </w:rPr>
              <w:t>daržovių auginimui.</w:t>
            </w:r>
          </w:p>
          <w:p w14:paraId="79B941CF" w14:textId="77777777" w:rsidR="00D67219" w:rsidRPr="00411360" w:rsidRDefault="00D67219" w:rsidP="00D67219">
            <w:pPr>
              <w:rPr>
                <w:sz w:val="24"/>
                <w:szCs w:val="24"/>
                <w:lang w:val="lt-LT"/>
              </w:rPr>
            </w:pPr>
          </w:p>
        </w:tc>
      </w:tr>
      <w:tr w:rsidR="008A463F" w:rsidRPr="008A463F" w14:paraId="571AF970" w14:textId="77777777" w:rsidTr="00D67219">
        <w:tc>
          <w:tcPr>
            <w:tcW w:w="540" w:type="dxa"/>
            <w:tcBorders>
              <w:top w:val="single" w:sz="4" w:space="0" w:color="auto"/>
              <w:left w:val="single" w:sz="4" w:space="0" w:color="auto"/>
              <w:bottom w:val="single" w:sz="4" w:space="0" w:color="auto"/>
              <w:right w:val="single" w:sz="4" w:space="0" w:color="auto"/>
            </w:tcBorders>
          </w:tcPr>
          <w:p w14:paraId="5AC48A18" w14:textId="77777777" w:rsidR="008A463F" w:rsidRPr="008A463F" w:rsidRDefault="008A463F" w:rsidP="00954C7B">
            <w:pPr>
              <w:rPr>
                <w:sz w:val="24"/>
                <w:szCs w:val="24"/>
                <w:lang w:val="lt-LT" w:eastAsia="lt-LT"/>
              </w:rPr>
            </w:pPr>
            <w:r w:rsidRPr="008A463F">
              <w:rPr>
                <w:sz w:val="24"/>
                <w:szCs w:val="24"/>
                <w:lang w:val="lt-LT" w:eastAsia="lt-LT"/>
              </w:rPr>
              <w:t>3.</w:t>
            </w:r>
          </w:p>
        </w:tc>
        <w:tc>
          <w:tcPr>
            <w:tcW w:w="2017" w:type="dxa"/>
            <w:tcBorders>
              <w:top w:val="single" w:sz="4" w:space="0" w:color="auto"/>
              <w:left w:val="single" w:sz="4" w:space="0" w:color="auto"/>
              <w:bottom w:val="single" w:sz="4" w:space="0" w:color="auto"/>
              <w:right w:val="single" w:sz="4" w:space="0" w:color="auto"/>
            </w:tcBorders>
          </w:tcPr>
          <w:p w14:paraId="40F2942F" w14:textId="77777777" w:rsidR="008A463F" w:rsidRPr="009617B1" w:rsidRDefault="009617B1" w:rsidP="008A463F">
            <w:pPr>
              <w:rPr>
                <w:sz w:val="24"/>
                <w:szCs w:val="24"/>
                <w:lang w:val="lt-LT"/>
              </w:rPr>
            </w:pPr>
            <w:r w:rsidRPr="009617B1">
              <w:rPr>
                <w:sz w:val="24"/>
                <w:szCs w:val="24"/>
                <w:lang w:val="lt-LT"/>
              </w:rPr>
              <w:t>Gerinti ugdymo kokybę, siekiant pedagogų profesinio lygio augimo, tėvų bendruomenės švietimo, psichologinės pagalbos teikimo</w:t>
            </w:r>
          </w:p>
        </w:tc>
        <w:tc>
          <w:tcPr>
            <w:tcW w:w="2268" w:type="dxa"/>
            <w:tcBorders>
              <w:top w:val="single" w:sz="4" w:space="0" w:color="auto"/>
              <w:left w:val="single" w:sz="4" w:space="0" w:color="auto"/>
              <w:bottom w:val="single" w:sz="4" w:space="0" w:color="auto"/>
              <w:right w:val="single" w:sz="4" w:space="0" w:color="auto"/>
            </w:tcBorders>
          </w:tcPr>
          <w:p w14:paraId="352BA445" w14:textId="77777777" w:rsidR="008A463F" w:rsidRPr="008A463F" w:rsidRDefault="008A463F" w:rsidP="009617B1">
            <w:pPr>
              <w:rPr>
                <w:sz w:val="24"/>
                <w:szCs w:val="24"/>
                <w:lang w:val="lt-LT"/>
              </w:rPr>
            </w:pPr>
            <w:r w:rsidRPr="008A463F">
              <w:rPr>
                <w:sz w:val="24"/>
                <w:szCs w:val="24"/>
                <w:lang w:val="lt-LT"/>
              </w:rPr>
              <w:t>Įgyvendint</w:t>
            </w:r>
            <w:r>
              <w:rPr>
                <w:sz w:val="24"/>
                <w:szCs w:val="24"/>
                <w:lang w:val="lt-LT"/>
              </w:rPr>
              <w:t>os</w:t>
            </w:r>
            <w:r w:rsidRPr="008A463F">
              <w:rPr>
                <w:sz w:val="24"/>
                <w:szCs w:val="24"/>
                <w:lang w:val="lt-LT"/>
              </w:rPr>
              <w:t xml:space="preserve"> Lietuvos Respublik</w:t>
            </w:r>
            <w:r w:rsidR="009617B1">
              <w:rPr>
                <w:sz w:val="24"/>
                <w:szCs w:val="24"/>
                <w:lang w:val="lt-LT"/>
              </w:rPr>
              <w:t>os švietimo įstatymo nuostatos</w:t>
            </w:r>
            <w:r w:rsidRPr="008A463F">
              <w:rPr>
                <w:sz w:val="24"/>
                <w:szCs w:val="24"/>
                <w:lang w:val="lt-LT"/>
              </w:rPr>
              <w:t xml:space="preserve">. </w:t>
            </w:r>
          </w:p>
        </w:tc>
        <w:tc>
          <w:tcPr>
            <w:tcW w:w="4819" w:type="dxa"/>
            <w:tcBorders>
              <w:top w:val="single" w:sz="4" w:space="0" w:color="auto"/>
              <w:left w:val="single" w:sz="4" w:space="0" w:color="auto"/>
              <w:bottom w:val="single" w:sz="4" w:space="0" w:color="auto"/>
              <w:right w:val="single" w:sz="4" w:space="0" w:color="auto"/>
            </w:tcBorders>
          </w:tcPr>
          <w:p w14:paraId="6649B2B2" w14:textId="77777777" w:rsidR="008A463F" w:rsidRDefault="008A463F" w:rsidP="008A463F">
            <w:pPr>
              <w:rPr>
                <w:sz w:val="24"/>
                <w:szCs w:val="24"/>
                <w:lang w:val="lt-LT"/>
              </w:rPr>
            </w:pPr>
            <w:r w:rsidRPr="008A463F">
              <w:rPr>
                <w:sz w:val="24"/>
                <w:szCs w:val="24"/>
                <w:lang w:val="lt-LT"/>
              </w:rPr>
              <w:t>2018 m. I</w:t>
            </w:r>
            <w:r>
              <w:rPr>
                <w:sz w:val="24"/>
                <w:szCs w:val="24"/>
                <w:lang w:val="lt-LT"/>
              </w:rPr>
              <w:t>–IV</w:t>
            </w:r>
            <w:r w:rsidRPr="008A463F">
              <w:rPr>
                <w:sz w:val="24"/>
                <w:szCs w:val="24"/>
                <w:lang w:val="lt-LT"/>
              </w:rPr>
              <w:t xml:space="preserve"> ketvir</w:t>
            </w:r>
            <w:r>
              <w:rPr>
                <w:sz w:val="24"/>
                <w:szCs w:val="24"/>
                <w:lang w:val="lt-LT"/>
              </w:rPr>
              <w:t>čiai.</w:t>
            </w:r>
          </w:p>
          <w:p w14:paraId="34594961" w14:textId="77777777" w:rsidR="00B33109" w:rsidRPr="00B33109" w:rsidRDefault="008A463F" w:rsidP="00B33109">
            <w:pPr>
              <w:rPr>
                <w:sz w:val="24"/>
                <w:szCs w:val="24"/>
                <w:lang w:val="lt-LT"/>
              </w:rPr>
            </w:pPr>
            <w:r>
              <w:rPr>
                <w:sz w:val="24"/>
                <w:szCs w:val="24"/>
                <w:lang w:val="lt-LT"/>
              </w:rPr>
              <w:t xml:space="preserve">1. </w:t>
            </w:r>
            <w:r w:rsidR="00B33109" w:rsidRPr="00B33109">
              <w:rPr>
                <w:sz w:val="24"/>
                <w:szCs w:val="24"/>
                <w:lang w:val="lt-LT"/>
              </w:rPr>
              <w:t>Organizuoti mokymus lopšelio-darželio bendruomenei apie ikimokyklinio amžiaus vaikų psichologinių krizių požymius ir jų įveikimo būdus, ugdymo strategijas, savęs pažinimą (2 paskaitos pedagogams, 2 renginiai tėvams).</w:t>
            </w:r>
          </w:p>
          <w:p w14:paraId="6060EB99" w14:textId="77777777" w:rsidR="008A463F" w:rsidRPr="00B33109" w:rsidRDefault="00B33109" w:rsidP="008A463F">
            <w:pPr>
              <w:rPr>
                <w:sz w:val="24"/>
                <w:szCs w:val="24"/>
                <w:lang w:val="lt-LT"/>
              </w:rPr>
            </w:pPr>
            <w:r w:rsidRPr="00B33109">
              <w:rPr>
                <w:sz w:val="24"/>
                <w:szCs w:val="24"/>
                <w:lang w:val="lt-LT"/>
              </w:rPr>
              <w:t xml:space="preserve">2. </w:t>
            </w:r>
            <w:r w:rsidR="008A463F" w:rsidRPr="00B33109">
              <w:rPr>
                <w:sz w:val="24"/>
                <w:szCs w:val="24"/>
                <w:lang w:val="lt-LT"/>
              </w:rPr>
              <w:t xml:space="preserve">Organizuoti mokymus </w:t>
            </w:r>
            <w:r w:rsidRPr="00B33109">
              <w:rPr>
                <w:sz w:val="24"/>
                <w:szCs w:val="24"/>
                <w:lang w:val="lt-LT"/>
              </w:rPr>
              <w:t xml:space="preserve">lopšelio-darželio bendruomenei </w:t>
            </w:r>
            <w:r w:rsidR="008A463F" w:rsidRPr="00B33109">
              <w:rPr>
                <w:sz w:val="24"/>
                <w:szCs w:val="24"/>
                <w:lang w:val="lt-LT"/>
              </w:rPr>
              <w:t>smurto ir patyčių prevencijos tema</w:t>
            </w:r>
            <w:r>
              <w:rPr>
                <w:sz w:val="24"/>
                <w:szCs w:val="24"/>
                <w:lang w:val="lt-LT"/>
              </w:rPr>
              <w:t xml:space="preserve"> (</w:t>
            </w:r>
            <w:r w:rsidRPr="00B33109">
              <w:rPr>
                <w:sz w:val="24"/>
                <w:szCs w:val="24"/>
                <w:lang w:val="lt-LT"/>
              </w:rPr>
              <w:t>2 paskaitos pedagogams, 2 renginiai tėvams).</w:t>
            </w:r>
            <w:r w:rsidR="008A463F" w:rsidRPr="00B33109">
              <w:rPr>
                <w:sz w:val="24"/>
                <w:szCs w:val="24"/>
                <w:lang w:val="lt-LT"/>
              </w:rPr>
              <w:t xml:space="preserve"> </w:t>
            </w:r>
          </w:p>
          <w:p w14:paraId="013B32DD" w14:textId="77777777" w:rsidR="00D67219" w:rsidRPr="008A463F" w:rsidRDefault="00D67219" w:rsidP="00B33109">
            <w:pPr>
              <w:rPr>
                <w:sz w:val="24"/>
                <w:szCs w:val="24"/>
                <w:lang w:val="lt-LT"/>
              </w:rPr>
            </w:pPr>
          </w:p>
        </w:tc>
      </w:tr>
      <w:tr w:rsidR="00097181" w:rsidRPr="003D58AD" w14:paraId="6C927548" w14:textId="77777777" w:rsidTr="00D67219">
        <w:tc>
          <w:tcPr>
            <w:tcW w:w="540" w:type="dxa"/>
            <w:tcBorders>
              <w:top w:val="single" w:sz="4" w:space="0" w:color="auto"/>
              <w:left w:val="single" w:sz="4" w:space="0" w:color="auto"/>
              <w:bottom w:val="single" w:sz="4" w:space="0" w:color="auto"/>
              <w:right w:val="single" w:sz="4" w:space="0" w:color="auto"/>
            </w:tcBorders>
          </w:tcPr>
          <w:p w14:paraId="40E01D86" w14:textId="77777777" w:rsidR="00097181" w:rsidRPr="003D58AD" w:rsidRDefault="00097181" w:rsidP="00954C7B">
            <w:pPr>
              <w:rPr>
                <w:sz w:val="24"/>
                <w:szCs w:val="24"/>
                <w:lang w:val="lt-LT"/>
              </w:rPr>
            </w:pPr>
            <w:r>
              <w:rPr>
                <w:sz w:val="24"/>
                <w:szCs w:val="24"/>
                <w:lang w:val="lt-LT"/>
              </w:rPr>
              <w:t>4</w:t>
            </w:r>
            <w:r w:rsidRPr="003D58AD">
              <w:rPr>
                <w:sz w:val="24"/>
                <w:szCs w:val="24"/>
                <w:lang w:val="lt-LT"/>
              </w:rPr>
              <w:t>.</w:t>
            </w:r>
          </w:p>
        </w:tc>
        <w:tc>
          <w:tcPr>
            <w:tcW w:w="2017" w:type="dxa"/>
            <w:tcBorders>
              <w:top w:val="single" w:sz="4" w:space="0" w:color="auto"/>
              <w:left w:val="single" w:sz="4" w:space="0" w:color="auto"/>
              <w:bottom w:val="single" w:sz="4" w:space="0" w:color="auto"/>
              <w:right w:val="single" w:sz="4" w:space="0" w:color="auto"/>
            </w:tcBorders>
          </w:tcPr>
          <w:p w14:paraId="70D968D5" w14:textId="77777777" w:rsidR="00097181" w:rsidRPr="003D58AD" w:rsidRDefault="00097181" w:rsidP="005A457B">
            <w:pPr>
              <w:rPr>
                <w:sz w:val="24"/>
                <w:szCs w:val="24"/>
                <w:lang w:val="lt-LT"/>
              </w:rPr>
            </w:pPr>
            <w:r>
              <w:rPr>
                <w:sz w:val="24"/>
                <w:szCs w:val="24"/>
                <w:lang w:val="lt-LT"/>
              </w:rPr>
              <w:t>Ku</w:t>
            </w:r>
            <w:r w:rsidRPr="003D58AD">
              <w:rPr>
                <w:sz w:val="24"/>
                <w:szCs w:val="24"/>
                <w:lang w:val="lt-LT"/>
              </w:rPr>
              <w:t>r</w:t>
            </w:r>
            <w:r>
              <w:rPr>
                <w:sz w:val="24"/>
                <w:szCs w:val="24"/>
                <w:lang w:val="lt-LT"/>
              </w:rPr>
              <w:t>t</w:t>
            </w:r>
            <w:r w:rsidRPr="003D58AD">
              <w:rPr>
                <w:sz w:val="24"/>
                <w:szCs w:val="24"/>
                <w:lang w:val="lt-LT"/>
              </w:rPr>
              <w:t>i</w:t>
            </w:r>
            <w:r>
              <w:rPr>
                <w:sz w:val="24"/>
                <w:szCs w:val="24"/>
                <w:lang w:val="lt-LT"/>
              </w:rPr>
              <w:t xml:space="preserve"> p</w:t>
            </w:r>
            <w:r w:rsidRPr="003D58AD">
              <w:rPr>
                <w:sz w:val="24"/>
                <w:szCs w:val="24"/>
                <w:lang w:val="lt-LT"/>
              </w:rPr>
              <w:t>okyčio projekt</w:t>
            </w:r>
            <w:r>
              <w:rPr>
                <w:sz w:val="24"/>
                <w:szCs w:val="24"/>
                <w:lang w:val="lt-LT"/>
              </w:rPr>
              <w:t>ą</w:t>
            </w:r>
            <w:r w:rsidRPr="003D58AD">
              <w:rPr>
                <w:sz w:val="24"/>
                <w:szCs w:val="24"/>
                <w:lang w:val="lt-LT"/>
              </w:rPr>
              <w:t>, nukreipt</w:t>
            </w:r>
            <w:r>
              <w:rPr>
                <w:sz w:val="24"/>
                <w:szCs w:val="24"/>
                <w:lang w:val="lt-LT"/>
              </w:rPr>
              <w:t>ą</w:t>
            </w:r>
            <w:r w:rsidRPr="003D58AD">
              <w:rPr>
                <w:sz w:val="24"/>
                <w:szCs w:val="24"/>
                <w:lang w:val="lt-LT"/>
              </w:rPr>
              <w:t xml:space="preserve"> į besimokančiojo sėkmę, </w:t>
            </w:r>
            <w:r>
              <w:rPr>
                <w:sz w:val="24"/>
                <w:szCs w:val="24"/>
                <w:lang w:val="lt-LT"/>
              </w:rPr>
              <w:t>dalyvaujant LL3 projekte</w:t>
            </w:r>
          </w:p>
        </w:tc>
        <w:tc>
          <w:tcPr>
            <w:tcW w:w="2268" w:type="dxa"/>
            <w:tcBorders>
              <w:top w:val="single" w:sz="4" w:space="0" w:color="auto"/>
              <w:left w:val="single" w:sz="4" w:space="0" w:color="auto"/>
              <w:bottom w:val="single" w:sz="4" w:space="0" w:color="auto"/>
              <w:right w:val="single" w:sz="4" w:space="0" w:color="auto"/>
            </w:tcBorders>
          </w:tcPr>
          <w:p w14:paraId="5F979456" w14:textId="77777777" w:rsidR="00097181" w:rsidRPr="003D58AD" w:rsidRDefault="00097181" w:rsidP="005A457B">
            <w:pPr>
              <w:jc w:val="both"/>
              <w:rPr>
                <w:sz w:val="24"/>
                <w:szCs w:val="24"/>
                <w:lang w:val="lt-LT"/>
              </w:rPr>
            </w:pPr>
            <w:r>
              <w:rPr>
                <w:sz w:val="24"/>
                <w:szCs w:val="24"/>
                <w:lang w:val="lt-LT"/>
              </w:rPr>
              <w:t>Sukurtas pokyčio projektas, orientuotas į mokymosi pasiekimų gerinimą</w:t>
            </w:r>
          </w:p>
        </w:tc>
        <w:tc>
          <w:tcPr>
            <w:tcW w:w="4819" w:type="dxa"/>
            <w:tcBorders>
              <w:top w:val="single" w:sz="4" w:space="0" w:color="auto"/>
              <w:left w:val="single" w:sz="4" w:space="0" w:color="auto"/>
              <w:bottom w:val="single" w:sz="4" w:space="0" w:color="auto"/>
              <w:right w:val="single" w:sz="4" w:space="0" w:color="auto"/>
            </w:tcBorders>
          </w:tcPr>
          <w:p w14:paraId="552282E1" w14:textId="77777777" w:rsidR="00097181" w:rsidRDefault="00097181" w:rsidP="00097181">
            <w:pPr>
              <w:jc w:val="both"/>
              <w:rPr>
                <w:sz w:val="24"/>
                <w:szCs w:val="24"/>
                <w:lang w:val="lt-LT"/>
              </w:rPr>
            </w:pPr>
            <w:r>
              <w:rPr>
                <w:sz w:val="24"/>
                <w:szCs w:val="24"/>
                <w:lang w:val="lt-LT"/>
              </w:rPr>
              <w:t>2018 m. II–IV ketvirčiai.</w:t>
            </w:r>
          </w:p>
          <w:p w14:paraId="2803D133" w14:textId="77777777" w:rsidR="00097181" w:rsidRDefault="00097181" w:rsidP="00097181">
            <w:pPr>
              <w:jc w:val="both"/>
              <w:rPr>
                <w:sz w:val="24"/>
                <w:szCs w:val="24"/>
                <w:lang w:val="lt-LT"/>
              </w:rPr>
            </w:pPr>
            <w:r>
              <w:rPr>
                <w:sz w:val="24"/>
                <w:szCs w:val="24"/>
                <w:lang w:val="lt-LT"/>
              </w:rPr>
              <w:t>1. Išgryninta pokyčio projekto problematika;</w:t>
            </w:r>
          </w:p>
          <w:p w14:paraId="357D54BD" w14:textId="77777777" w:rsidR="00097181" w:rsidRDefault="00097181" w:rsidP="00097181">
            <w:pPr>
              <w:jc w:val="both"/>
              <w:rPr>
                <w:sz w:val="24"/>
                <w:szCs w:val="24"/>
                <w:lang w:val="lt-LT"/>
              </w:rPr>
            </w:pPr>
            <w:r>
              <w:rPr>
                <w:sz w:val="24"/>
                <w:szCs w:val="24"/>
                <w:lang w:val="lt-LT"/>
              </w:rPr>
              <w:t>2. Išanalizuoti duomenys.</w:t>
            </w:r>
          </w:p>
          <w:p w14:paraId="2428ADE1" w14:textId="77777777" w:rsidR="00097181" w:rsidRDefault="00097181" w:rsidP="00097181">
            <w:pPr>
              <w:jc w:val="both"/>
              <w:rPr>
                <w:sz w:val="24"/>
                <w:szCs w:val="24"/>
                <w:lang w:val="lt-LT"/>
              </w:rPr>
            </w:pPr>
            <w:r>
              <w:rPr>
                <w:sz w:val="24"/>
                <w:szCs w:val="24"/>
                <w:lang w:val="lt-LT"/>
              </w:rPr>
              <w:t>3. Išgryninta projekto tema.</w:t>
            </w:r>
          </w:p>
          <w:p w14:paraId="47A354B3" w14:textId="77777777" w:rsidR="00097181" w:rsidRDefault="00097181" w:rsidP="00097181">
            <w:pPr>
              <w:jc w:val="both"/>
              <w:rPr>
                <w:sz w:val="24"/>
                <w:szCs w:val="24"/>
                <w:lang w:val="lt-LT"/>
              </w:rPr>
            </w:pPr>
            <w:r>
              <w:rPr>
                <w:sz w:val="24"/>
                <w:szCs w:val="24"/>
                <w:lang w:val="lt-LT"/>
              </w:rPr>
              <w:t>4. Parengtas veiklos planas pokyčiui įgyvendinti.</w:t>
            </w:r>
          </w:p>
          <w:p w14:paraId="5FF52733" w14:textId="77777777" w:rsidR="00097181" w:rsidRDefault="00097181" w:rsidP="00097181">
            <w:pPr>
              <w:jc w:val="both"/>
              <w:rPr>
                <w:sz w:val="24"/>
                <w:szCs w:val="24"/>
                <w:lang w:val="lt-LT"/>
              </w:rPr>
            </w:pPr>
            <w:r>
              <w:rPr>
                <w:sz w:val="24"/>
                <w:szCs w:val="24"/>
                <w:lang w:val="lt-LT"/>
              </w:rPr>
              <w:t>5.Įgyvendinta ne mažiau nei viena projekto veikla.</w:t>
            </w:r>
          </w:p>
          <w:p w14:paraId="5AEDB701" w14:textId="77777777" w:rsidR="00097181" w:rsidRPr="003D58AD" w:rsidRDefault="00097181" w:rsidP="00954C7B">
            <w:pPr>
              <w:jc w:val="both"/>
              <w:rPr>
                <w:sz w:val="24"/>
                <w:szCs w:val="24"/>
                <w:lang w:val="lt-LT"/>
              </w:rPr>
            </w:pPr>
          </w:p>
        </w:tc>
      </w:tr>
    </w:tbl>
    <w:p w14:paraId="49AA35C7" w14:textId="77777777" w:rsidR="00604BD1" w:rsidRDefault="00604BD1" w:rsidP="00604BD1">
      <w:pPr>
        <w:jc w:val="center"/>
        <w:rPr>
          <w:rFonts w:eastAsia="Calibri"/>
          <w:sz w:val="24"/>
          <w:szCs w:val="24"/>
          <w:lang w:val="lt-LT"/>
        </w:rPr>
      </w:pPr>
    </w:p>
    <w:p w14:paraId="21DDFF6B" w14:textId="77777777" w:rsidR="00604BD1" w:rsidRDefault="00604BD1" w:rsidP="00604BD1">
      <w:pPr>
        <w:jc w:val="center"/>
        <w:rPr>
          <w:rFonts w:eastAsia="Calibri"/>
          <w:sz w:val="24"/>
          <w:szCs w:val="24"/>
          <w:lang w:val="lt-LT"/>
        </w:rPr>
      </w:pPr>
      <w:r>
        <w:rPr>
          <w:rFonts w:eastAsia="Calibri"/>
          <w:sz w:val="24"/>
          <w:szCs w:val="24"/>
          <w:lang w:val="lt-LT"/>
        </w:rPr>
        <w:t>____________________________</w:t>
      </w:r>
    </w:p>
    <w:p w14:paraId="5C9C6377" w14:textId="77777777" w:rsidR="003D58AD" w:rsidRPr="00433592" w:rsidRDefault="003D58AD" w:rsidP="00433592">
      <w:pPr>
        <w:jc w:val="center"/>
        <w:rPr>
          <w:rFonts w:eastAsia="Calibri"/>
          <w:sz w:val="24"/>
          <w:szCs w:val="24"/>
          <w:lang w:val="lt-LT"/>
        </w:rPr>
      </w:pPr>
    </w:p>
    <w:sectPr w:rsidR="003D58AD" w:rsidRPr="00433592" w:rsidSect="00433592">
      <w:headerReference w:type="default" r:id="rId7"/>
      <w:footerReference w:type="default" r:id="rId8"/>
      <w:headerReference w:type="first" r:id="rId9"/>
      <w:pgSz w:w="11906" w:h="16838"/>
      <w:pgMar w:top="1134" w:right="567" w:bottom="1620" w:left="1701" w:header="1134" w:footer="46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E147" w14:textId="77777777" w:rsidR="0044268C" w:rsidRDefault="0044268C">
      <w:r>
        <w:separator/>
      </w:r>
    </w:p>
  </w:endnote>
  <w:endnote w:type="continuationSeparator" w:id="0">
    <w:p w14:paraId="249FC514" w14:textId="77777777" w:rsidR="0044268C" w:rsidRDefault="0044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13"/>
      <w:gridCol w:w="3213"/>
    </w:tblGrid>
    <w:tr w:rsidR="00511AE1" w14:paraId="27113D51" w14:textId="77777777">
      <w:tc>
        <w:tcPr>
          <w:tcW w:w="3284" w:type="dxa"/>
          <w:tcBorders>
            <w:top w:val="nil"/>
            <w:left w:val="nil"/>
            <w:bottom w:val="nil"/>
            <w:right w:val="nil"/>
          </w:tcBorders>
        </w:tcPr>
        <w:p w14:paraId="5F9124F2" w14:textId="77777777" w:rsidR="009F591C" w:rsidRDefault="009F591C" w:rsidP="00433592">
          <w:pPr>
            <w:pStyle w:val="Porat"/>
            <w:rPr>
              <w:sz w:val="24"/>
              <w:szCs w:val="24"/>
              <w:lang w:val="lt-LT"/>
            </w:rPr>
          </w:pPr>
        </w:p>
      </w:tc>
      <w:tc>
        <w:tcPr>
          <w:tcW w:w="3285" w:type="dxa"/>
          <w:tcBorders>
            <w:top w:val="nil"/>
            <w:left w:val="nil"/>
            <w:bottom w:val="nil"/>
            <w:right w:val="nil"/>
          </w:tcBorders>
        </w:tcPr>
        <w:p w14:paraId="5E433280" w14:textId="77777777" w:rsidR="00511AE1" w:rsidRDefault="00511AE1">
          <w:pPr>
            <w:pStyle w:val="Porat"/>
            <w:rPr>
              <w:sz w:val="24"/>
              <w:szCs w:val="24"/>
              <w:lang w:val="lt-LT"/>
            </w:rPr>
          </w:pPr>
        </w:p>
      </w:tc>
      <w:tc>
        <w:tcPr>
          <w:tcW w:w="3285" w:type="dxa"/>
          <w:tcBorders>
            <w:top w:val="nil"/>
            <w:left w:val="nil"/>
            <w:bottom w:val="nil"/>
            <w:right w:val="nil"/>
          </w:tcBorders>
        </w:tcPr>
        <w:p w14:paraId="52F5497E" w14:textId="77777777" w:rsidR="00511AE1" w:rsidRDefault="00511AE1">
          <w:pPr>
            <w:pStyle w:val="Porat"/>
            <w:rPr>
              <w:sz w:val="24"/>
              <w:szCs w:val="24"/>
              <w:lang w:val="lt-LT"/>
            </w:rPr>
          </w:pPr>
        </w:p>
      </w:tc>
    </w:tr>
  </w:tbl>
  <w:p w14:paraId="5B6A1E65" w14:textId="77777777" w:rsidR="00511AE1" w:rsidRDefault="00511AE1" w:rsidP="00433592">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9EE2" w14:textId="77777777" w:rsidR="0044268C" w:rsidRDefault="0044268C">
      <w:r>
        <w:separator/>
      </w:r>
    </w:p>
  </w:footnote>
  <w:footnote w:type="continuationSeparator" w:id="0">
    <w:p w14:paraId="10B23C4B" w14:textId="77777777" w:rsidR="0044268C" w:rsidRDefault="0044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A5B7" w14:textId="77777777" w:rsidR="00C8210A" w:rsidRPr="00433592" w:rsidRDefault="00C8210A" w:rsidP="00433592">
    <w:pPr>
      <w:pStyle w:val="Antrats"/>
    </w:pPr>
    <w:bookmarkStart w:id="0" w:name="_Hlk495329299"/>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5DBF" w14:textId="77777777" w:rsidR="00433592" w:rsidRPr="007745AC" w:rsidRDefault="00433592" w:rsidP="00433592">
    <w:pPr>
      <w:pStyle w:val="Antrats"/>
      <w:tabs>
        <w:tab w:val="clear" w:pos="4153"/>
        <w:tab w:val="clear" w:pos="8306"/>
      </w:tabs>
      <w:jc w:val="right"/>
      <w:rPr>
        <w:bCs/>
        <w:sz w:val="24"/>
        <w:szCs w:val="24"/>
        <w:lang w:val="lt-LT"/>
      </w:rPr>
    </w:pPr>
  </w:p>
  <w:p w14:paraId="349333D7" w14:textId="32389283" w:rsidR="00433592" w:rsidRDefault="009565BA" w:rsidP="00B91ACF">
    <w:pPr>
      <w:pStyle w:val="Antrat1"/>
      <w:ind w:right="-113"/>
      <w:rPr>
        <w:b/>
        <w:szCs w:val="24"/>
      </w:rPr>
    </w:pPr>
    <w:r>
      <w:rPr>
        <w:noProof/>
        <w:sz w:val="20"/>
        <w:lang w:val="en-US"/>
      </w:rPr>
      <w:drawing>
        <wp:anchor distT="0" distB="0" distL="114300" distR="114300" simplePos="0" relativeHeight="251657728" behindDoc="0" locked="0" layoutInCell="1" allowOverlap="1" wp14:anchorId="5419912B" wp14:editId="6EABC9EF">
          <wp:simplePos x="0" y="0"/>
          <wp:positionH relativeFrom="column">
            <wp:posOffset>2857500</wp:posOffset>
          </wp:positionH>
          <wp:positionV relativeFrom="paragraph">
            <wp:posOffset>-31750</wp:posOffset>
          </wp:positionV>
          <wp:extent cx="543560" cy="640080"/>
          <wp:effectExtent l="0" t="0" r="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pic:spPr>
              </pic:pic>
            </a:graphicData>
          </a:graphic>
          <wp14:sizeRelH relativeFrom="page">
            <wp14:pctWidth>0</wp14:pctWidth>
          </wp14:sizeRelH>
          <wp14:sizeRelV relativeFrom="page">
            <wp14:pctHeight>0</wp14:pctHeight>
          </wp14:sizeRelV>
        </wp:anchor>
      </w:drawing>
    </w:r>
    <w:r w:rsidR="00433592">
      <w:rPr>
        <w:b/>
        <w:szCs w:val="24"/>
      </w:rPr>
      <w:t>NERINGOS SAVIVALDYBĖS TARYBA</w:t>
    </w:r>
  </w:p>
  <w:p w14:paraId="0E3894E7" w14:textId="77777777" w:rsidR="00433592" w:rsidRDefault="00433592" w:rsidP="00433592">
    <w:pPr>
      <w:tabs>
        <w:tab w:val="left" w:pos="6379"/>
      </w:tabs>
      <w:ind w:right="-113"/>
      <w:jc w:val="center"/>
      <w:rPr>
        <w:b/>
        <w:sz w:val="24"/>
        <w:szCs w:val="24"/>
        <w:lang w:val="lt-LT"/>
      </w:rPr>
    </w:pPr>
  </w:p>
  <w:p w14:paraId="2BB51492" w14:textId="77777777" w:rsidR="00ED109E" w:rsidRDefault="00ED109E" w:rsidP="00433592">
    <w:pPr>
      <w:tabs>
        <w:tab w:val="left" w:pos="6379"/>
      </w:tabs>
      <w:ind w:right="-113"/>
      <w:jc w:val="center"/>
      <w:rPr>
        <w:b/>
        <w:sz w:val="24"/>
        <w:szCs w:val="24"/>
        <w:lang w:val="lt-LT"/>
      </w:rPr>
    </w:pPr>
  </w:p>
  <w:p w14:paraId="5CE2F6C9" w14:textId="77777777" w:rsidR="00433592" w:rsidRPr="00C8210A" w:rsidRDefault="00433592" w:rsidP="00433592">
    <w:pPr>
      <w:jc w:val="center"/>
      <w:rPr>
        <w:b/>
        <w:sz w:val="24"/>
        <w:szCs w:val="24"/>
        <w:lang w:val="lt-LT"/>
      </w:rPr>
    </w:pPr>
    <w:r w:rsidRPr="00C8210A">
      <w:rPr>
        <w:b/>
        <w:sz w:val="24"/>
        <w:szCs w:val="24"/>
        <w:lang w:val="lt-LT"/>
      </w:rPr>
      <w:t xml:space="preserve">SPRENDIMAS </w:t>
    </w:r>
  </w:p>
  <w:p w14:paraId="0A225D62" w14:textId="77777777" w:rsidR="00433592" w:rsidRPr="000C6E0A" w:rsidRDefault="00433592" w:rsidP="00433592">
    <w:pPr>
      <w:pStyle w:val="statymopavad"/>
      <w:spacing w:line="240" w:lineRule="auto"/>
      <w:ind w:firstLine="0"/>
      <w:rPr>
        <w:rFonts w:ascii="Times New Roman" w:hAnsi="Times New Roman"/>
        <w:b/>
        <w:szCs w:val="24"/>
      </w:rPr>
    </w:pPr>
    <w:bookmarkStart w:id="1" w:name="_Hlk495329376"/>
    <w:r w:rsidRPr="000C6E0A">
      <w:rPr>
        <w:rFonts w:ascii="Times New Roman" w:hAnsi="Times New Roman"/>
        <w:b/>
        <w:szCs w:val="24"/>
      </w:rPr>
      <w:t xml:space="preserve">DĖL </w:t>
    </w:r>
    <w:r w:rsidRPr="000C6E0A">
      <w:rPr>
        <w:rFonts w:ascii="Times New Roman" w:eastAsia="Calibri" w:hAnsi="Times New Roman"/>
        <w:b/>
        <w:szCs w:val="24"/>
      </w:rPr>
      <w:t>Neringos savivaldybės švietimo įstaigų vadovų metinių veiklos užduočių 2018 M. nustatyMO</w:t>
    </w:r>
  </w:p>
  <w:bookmarkEnd w:id="1"/>
  <w:p w14:paraId="63651C57" w14:textId="77777777" w:rsidR="00433592" w:rsidRPr="00C8210A" w:rsidRDefault="00433592" w:rsidP="00433592">
    <w:pPr>
      <w:pStyle w:val="statymopavad"/>
      <w:spacing w:line="240" w:lineRule="auto"/>
      <w:ind w:firstLine="0"/>
      <w:rPr>
        <w:rFonts w:ascii="Times New Roman" w:hAnsi="Times New Roman"/>
        <w:b/>
        <w:szCs w:val="24"/>
      </w:rPr>
    </w:pPr>
  </w:p>
  <w:p w14:paraId="38FD2819" w14:textId="77777777" w:rsidR="00433592" w:rsidRPr="00C8210A" w:rsidRDefault="00433592" w:rsidP="00433592">
    <w:pPr>
      <w:jc w:val="center"/>
      <w:outlineLvl w:val="4"/>
      <w:rPr>
        <w:bCs/>
        <w:color w:val="000000"/>
        <w:sz w:val="24"/>
        <w:szCs w:val="24"/>
        <w:lang w:val="lt-LT"/>
      </w:rPr>
    </w:pPr>
    <w:r w:rsidRPr="00C8210A">
      <w:rPr>
        <w:bCs/>
        <w:color w:val="000000"/>
        <w:sz w:val="24"/>
        <w:szCs w:val="24"/>
        <w:lang w:val="lt-LT"/>
      </w:rPr>
      <w:t xml:space="preserve">2018 m. </w:t>
    </w:r>
    <w:r w:rsidR="00E0474C">
      <w:rPr>
        <w:bCs/>
        <w:color w:val="000000"/>
        <w:sz w:val="24"/>
        <w:szCs w:val="24"/>
        <w:lang w:val="lt-LT"/>
      </w:rPr>
      <w:t>gegužės 31</w:t>
    </w:r>
    <w:r w:rsidRPr="00C8210A">
      <w:rPr>
        <w:bCs/>
        <w:color w:val="000000"/>
        <w:sz w:val="24"/>
        <w:szCs w:val="24"/>
        <w:lang w:val="lt-LT"/>
      </w:rPr>
      <w:t xml:space="preserve"> d. Nr. T1-</w:t>
    </w:r>
    <w:r w:rsidR="00ED109E">
      <w:rPr>
        <w:bCs/>
        <w:color w:val="000000"/>
        <w:sz w:val="24"/>
        <w:szCs w:val="24"/>
        <w:lang w:val="lt-LT"/>
      </w:rPr>
      <w:t>81</w:t>
    </w:r>
    <w:r w:rsidRPr="00C8210A">
      <w:rPr>
        <w:bCs/>
        <w:color w:val="000000"/>
        <w:sz w:val="24"/>
        <w:szCs w:val="24"/>
        <w:lang w:val="lt-LT"/>
      </w:rPr>
      <w:br/>
      <w:t>Neringa</w:t>
    </w:r>
  </w:p>
  <w:p w14:paraId="62F80F89" w14:textId="77777777" w:rsidR="00433592" w:rsidRDefault="004335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E9A"/>
    <w:multiLevelType w:val="hybridMultilevel"/>
    <w:tmpl w:val="BB9261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D17A2"/>
    <w:multiLevelType w:val="hybridMultilevel"/>
    <w:tmpl w:val="8940C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8269C4"/>
    <w:multiLevelType w:val="hybridMultilevel"/>
    <w:tmpl w:val="B3AE93BC"/>
    <w:lvl w:ilvl="0" w:tplc="FC0884B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590673FF"/>
    <w:multiLevelType w:val="multilevel"/>
    <w:tmpl w:val="D372617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6A102840"/>
    <w:multiLevelType w:val="hybridMultilevel"/>
    <w:tmpl w:val="B70A9754"/>
    <w:lvl w:ilvl="0" w:tplc="58E60A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AC"/>
    <w:rsid w:val="00017B39"/>
    <w:rsid w:val="00047BE5"/>
    <w:rsid w:val="00067066"/>
    <w:rsid w:val="000769B0"/>
    <w:rsid w:val="0008283F"/>
    <w:rsid w:val="00097181"/>
    <w:rsid w:val="000A79AC"/>
    <w:rsid w:val="000C6E0A"/>
    <w:rsid w:val="00111484"/>
    <w:rsid w:val="00125D30"/>
    <w:rsid w:val="00127224"/>
    <w:rsid w:val="00185D19"/>
    <w:rsid w:val="001A193B"/>
    <w:rsid w:val="001D395C"/>
    <w:rsid w:val="001E14D0"/>
    <w:rsid w:val="001F26F5"/>
    <w:rsid w:val="001F5714"/>
    <w:rsid w:val="002022D9"/>
    <w:rsid w:val="00277EEC"/>
    <w:rsid w:val="00283DD0"/>
    <w:rsid w:val="002875BD"/>
    <w:rsid w:val="002B4486"/>
    <w:rsid w:val="0030306E"/>
    <w:rsid w:val="00325F64"/>
    <w:rsid w:val="00346C4D"/>
    <w:rsid w:val="003D58AD"/>
    <w:rsid w:val="00411360"/>
    <w:rsid w:val="00421E85"/>
    <w:rsid w:val="00433592"/>
    <w:rsid w:val="00437701"/>
    <w:rsid w:val="0044268C"/>
    <w:rsid w:val="00442E64"/>
    <w:rsid w:val="00476FCF"/>
    <w:rsid w:val="0048526C"/>
    <w:rsid w:val="00490614"/>
    <w:rsid w:val="004B5E48"/>
    <w:rsid w:val="004D213B"/>
    <w:rsid w:val="004F0000"/>
    <w:rsid w:val="00511AE1"/>
    <w:rsid w:val="0051465D"/>
    <w:rsid w:val="005222CF"/>
    <w:rsid w:val="005438F2"/>
    <w:rsid w:val="005458A8"/>
    <w:rsid w:val="005479C7"/>
    <w:rsid w:val="005B4563"/>
    <w:rsid w:val="005D432B"/>
    <w:rsid w:val="005E61FD"/>
    <w:rsid w:val="0060308E"/>
    <w:rsid w:val="00604BD1"/>
    <w:rsid w:val="00633772"/>
    <w:rsid w:val="00633B02"/>
    <w:rsid w:val="006A2EE3"/>
    <w:rsid w:val="006B361E"/>
    <w:rsid w:val="006F35D9"/>
    <w:rsid w:val="007745AC"/>
    <w:rsid w:val="007B0913"/>
    <w:rsid w:val="007B1150"/>
    <w:rsid w:val="007D5449"/>
    <w:rsid w:val="008172E2"/>
    <w:rsid w:val="0085371C"/>
    <w:rsid w:val="008864CE"/>
    <w:rsid w:val="00891AB3"/>
    <w:rsid w:val="008A463F"/>
    <w:rsid w:val="008A606E"/>
    <w:rsid w:val="008B4E5D"/>
    <w:rsid w:val="008E6354"/>
    <w:rsid w:val="008E7FB6"/>
    <w:rsid w:val="008F1248"/>
    <w:rsid w:val="009004BF"/>
    <w:rsid w:val="00902D6E"/>
    <w:rsid w:val="00912D33"/>
    <w:rsid w:val="009565BA"/>
    <w:rsid w:val="009617B1"/>
    <w:rsid w:val="009F591C"/>
    <w:rsid w:val="00A040EE"/>
    <w:rsid w:val="00A1632A"/>
    <w:rsid w:val="00A20BFA"/>
    <w:rsid w:val="00A32C99"/>
    <w:rsid w:val="00A35300"/>
    <w:rsid w:val="00A40238"/>
    <w:rsid w:val="00A82CEC"/>
    <w:rsid w:val="00AC4F79"/>
    <w:rsid w:val="00AC6740"/>
    <w:rsid w:val="00AF0B9B"/>
    <w:rsid w:val="00B26803"/>
    <w:rsid w:val="00B33109"/>
    <w:rsid w:val="00B36ADC"/>
    <w:rsid w:val="00B44BF2"/>
    <w:rsid w:val="00B51B71"/>
    <w:rsid w:val="00B91ACF"/>
    <w:rsid w:val="00BF7A47"/>
    <w:rsid w:val="00C1168F"/>
    <w:rsid w:val="00C27328"/>
    <w:rsid w:val="00C45B1C"/>
    <w:rsid w:val="00C8210A"/>
    <w:rsid w:val="00CD6AB2"/>
    <w:rsid w:val="00CE6B99"/>
    <w:rsid w:val="00D16B2F"/>
    <w:rsid w:val="00D32123"/>
    <w:rsid w:val="00D3330E"/>
    <w:rsid w:val="00D53425"/>
    <w:rsid w:val="00D67219"/>
    <w:rsid w:val="00D755A2"/>
    <w:rsid w:val="00D93261"/>
    <w:rsid w:val="00DA25DD"/>
    <w:rsid w:val="00DB6F86"/>
    <w:rsid w:val="00DC19BF"/>
    <w:rsid w:val="00E032B3"/>
    <w:rsid w:val="00E0474C"/>
    <w:rsid w:val="00E566FA"/>
    <w:rsid w:val="00E87D55"/>
    <w:rsid w:val="00E953A6"/>
    <w:rsid w:val="00E95587"/>
    <w:rsid w:val="00EA5F8E"/>
    <w:rsid w:val="00EA625C"/>
    <w:rsid w:val="00EC006E"/>
    <w:rsid w:val="00EC6870"/>
    <w:rsid w:val="00ED109E"/>
    <w:rsid w:val="00F03E0E"/>
    <w:rsid w:val="00F42091"/>
    <w:rsid w:val="00F65610"/>
    <w:rsid w:val="00F7353C"/>
    <w:rsid w:val="00FB2CEF"/>
    <w:rsid w:val="00FD5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B1D31"/>
  <w15:docId w15:val="{51F0AB03-364E-42C5-AF71-2A1E1EC3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45AC"/>
    <w:rPr>
      <w:lang w:val="en-GB" w:eastAsia="en-US"/>
    </w:rPr>
  </w:style>
  <w:style w:type="paragraph" w:styleId="Antrat1">
    <w:name w:val="heading 1"/>
    <w:basedOn w:val="prastasis"/>
    <w:next w:val="prastasis"/>
    <w:qFormat/>
    <w:rsid w:val="007745AC"/>
    <w:pPr>
      <w:keepNext/>
      <w:ind w:right="3770"/>
      <w:jc w:val="center"/>
      <w:outlineLvl w:val="0"/>
    </w:pPr>
    <w:rPr>
      <w:sz w:val="24"/>
      <w:lang w:val="lt-LT"/>
    </w:rPr>
  </w:style>
  <w:style w:type="paragraph" w:styleId="Antrat3">
    <w:name w:val="heading 3"/>
    <w:basedOn w:val="prastasis"/>
    <w:next w:val="prastasis"/>
    <w:qFormat/>
    <w:rsid w:val="007745AC"/>
    <w:pPr>
      <w:keepNext/>
      <w:tabs>
        <w:tab w:val="left" w:pos="7655"/>
      </w:tabs>
      <w:outlineLvl w:val="2"/>
    </w:pPr>
    <w:rPr>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7745AC"/>
    <w:pPr>
      <w:tabs>
        <w:tab w:val="center" w:pos="4153"/>
        <w:tab w:val="right" w:pos="8306"/>
      </w:tabs>
    </w:pPr>
  </w:style>
  <w:style w:type="paragraph" w:styleId="Porat">
    <w:name w:val="footer"/>
    <w:aliases w:val=" Diagrama"/>
    <w:basedOn w:val="prastasis"/>
    <w:semiHidden/>
    <w:rsid w:val="007745AC"/>
    <w:pPr>
      <w:tabs>
        <w:tab w:val="center" w:pos="4153"/>
        <w:tab w:val="right" w:pos="8306"/>
      </w:tabs>
    </w:pPr>
  </w:style>
  <w:style w:type="paragraph" w:styleId="Debesliotekstas">
    <w:name w:val="Balloon Text"/>
    <w:basedOn w:val="prastasis"/>
    <w:semiHidden/>
    <w:rsid w:val="002875BD"/>
    <w:rPr>
      <w:rFonts w:ascii="Tahoma" w:hAnsi="Tahoma" w:cs="Tahoma"/>
      <w:sz w:val="16"/>
      <w:szCs w:val="16"/>
    </w:rPr>
  </w:style>
  <w:style w:type="paragraph" w:customStyle="1" w:styleId="statymopavad">
    <w:name w:val="?statymo pavad."/>
    <w:basedOn w:val="prastasis"/>
    <w:rsid w:val="00C8210A"/>
    <w:pPr>
      <w:spacing w:line="360" w:lineRule="auto"/>
      <w:ind w:firstLine="720"/>
      <w:jc w:val="center"/>
    </w:pPr>
    <w:rPr>
      <w:rFonts w:ascii="TimesLT" w:hAnsi="TimesLT"/>
      <w:caps/>
      <w:sz w:val="24"/>
      <w:lang w:val="lt-LT"/>
    </w:rPr>
  </w:style>
  <w:style w:type="paragraph" w:customStyle="1" w:styleId="TableText">
    <w:name w:val="Table Text"/>
    <w:basedOn w:val="prastasis"/>
    <w:rsid w:val="00411360"/>
    <w:pPr>
      <w:autoSpaceDE w:val="0"/>
      <w:autoSpaceDN w:val="0"/>
      <w:adjustRightInd w:val="0"/>
      <w:ind w:firstLine="720"/>
      <w:jc w:val="right"/>
    </w:pPr>
    <w:rPr>
      <w:rFonts w:ascii="Arial" w:hAnsi="Arial" w:cs="Arial"/>
      <w:szCs w:val="24"/>
      <w:lang w:val="en-US"/>
    </w:rPr>
  </w:style>
  <w:style w:type="paragraph" w:customStyle="1" w:styleId="m2767007044137699724gmail-msolistparagraph">
    <w:name w:val="m_2767007044137699724gmail-msolistparagraph"/>
    <w:rsid w:val="001D395C"/>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4036">
      <w:bodyDiv w:val="1"/>
      <w:marLeft w:val="0"/>
      <w:marRight w:val="0"/>
      <w:marTop w:val="0"/>
      <w:marBottom w:val="0"/>
      <w:divBdr>
        <w:top w:val="none" w:sz="0" w:space="0" w:color="auto"/>
        <w:left w:val="none" w:sz="0" w:space="0" w:color="auto"/>
        <w:bottom w:val="none" w:sz="0" w:space="0" w:color="auto"/>
        <w:right w:val="none" w:sz="0" w:space="0" w:color="auto"/>
      </w:divBdr>
      <w:divsChild>
        <w:div w:id="1516647501">
          <w:marLeft w:val="0"/>
          <w:marRight w:val="0"/>
          <w:marTop w:val="0"/>
          <w:marBottom w:val="0"/>
          <w:divBdr>
            <w:top w:val="none" w:sz="0" w:space="0" w:color="auto"/>
            <w:left w:val="none" w:sz="0" w:space="0" w:color="auto"/>
            <w:bottom w:val="none" w:sz="0" w:space="0" w:color="auto"/>
            <w:right w:val="none" w:sz="0" w:space="0" w:color="auto"/>
          </w:divBdr>
          <w:divsChild>
            <w:div w:id="1153644667">
              <w:marLeft w:val="0"/>
              <w:marRight w:val="0"/>
              <w:marTop w:val="0"/>
              <w:marBottom w:val="0"/>
              <w:divBdr>
                <w:top w:val="none" w:sz="0" w:space="0" w:color="auto"/>
                <w:left w:val="none" w:sz="0" w:space="0" w:color="auto"/>
                <w:bottom w:val="none" w:sz="0" w:space="0" w:color="auto"/>
                <w:right w:val="none" w:sz="0" w:space="0" w:color="auto"/>
              </w:divBdr>
              <w:divsChild>
                <w:div w:id="2039315019">
                  <w:marLeft w:val="0"/>
                  <w:marRight w:val="0"/>
                  <w:marTop w:val="0"/>
                  <w:marBottom w:val="0"/>
                  <w:divBdr>
                    <w:top w:val="none" w:sz="0" w:space="0" w:color="auto"/>
                    <w:left w:val="none" w:sz="0" w:space="0" w:color="auto"/>
                    <w:bottom w:val="none" w:sz="0" w:space="0" w:color="auto"/>
                    <w:right w:val="none" w:sz="0" w:space="0" w:color="auto"/>
                  </w:divBdr>
                  <w:divsChild>
                    <w:div w:id="1071468749">
                      <w:marLeft w:val="0"/>
                      <w:marRight w:val="0"/>
                      <w:marTop w:val="0"/>
                      <w:marBottom w:val="0"/>
                      <w:divBdr>
                        <w:top w:val="none" w:sz="0" w:space="0" w:color="auto"/>
                        <w:left w:val="none" w:sz="0" w:space="0" w:color="auto"/>
                        <w:bottom w:val="none" w:sz="0" w:space="0" w:color="auto"/>
                        <w:right w:val="none" w:sz="0" w:space="0" w:color="auto"/>
                      </w:divBdr>
                      <w:divsChild>
                        <w:div w:id="8639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6445</Words>
  <Characters>3675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pagal V-279</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V-279</dc:title>
  <dc:creator>Asta Baškevičienė</dc:creator>
  <cp:lastModifiedBy>Asta Baškevičienė</cp:lastModifiedBy>
  <cp:revision>3</cp:revision>
  <cp:lastPrinted>2018-05-16T13:02:00Z</cp:lastPrinted>
  <dcterms:created xsi:type="dcterms:W3CDTF">2021-06-01T20:56:00Z</dcterms:created>
  <dcterms:modified xsi:type="dcterms:W3CDTF">2021-06-01T20:56:00Z</dcterms:modified>
</cp:coreProperties>
</file>