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10D5" w14:textId="77777777" w:rsidR="003D1BF2" w:rsidRPr="00DA6799" w:rsidRDefault="003D1BF2" w:rsidP="003D1BF2">
      <w:pPr>
        <w:keepNext/>
        <w:tabs>
          <w:tab w:val="center" w:pos="4819"/>
        </w:tabs>
        <w:spacing w:after="0" w:line="240" w:lineRule="auto"/>
        <w:outlineLvl w:val="0"/>
        <w:rPr>
          <w:rFonts w:ascii="Times New Roman" w:eastAsia="Calibri" w:hAnsi="Times New Roman" w:cs="Times New Roman"/>
          <w:b/>
          <w:kern w:val="32"/>
          <w:sz w:val="10"/>
          <w:szCs w:val="10"/>
          <w:lang w:eastAsia="lt-LT"/>
        </w:rPr>
      </w:pPr>
    </w:p>
    <w:p w14:paraId="0622948C" w14:textId="77777777" w:rsidR="003D1BF2" w:rsidRPr="00DA6799" w:rsidRDefault="003D1BF2" w:rsidP="003D1BF2">
      <w:pPr>
        <w:spacing w:after="0" w:line="240" w:lineRule="auto"/>
        <w:jc w:val="center"/>
        <w:outlineLvl w:val="5"/>
        <w:rPr>
          <w:rFonts w:ascii="Times New Roman" w:eastAsia="Calibri" w:hAnsi="Times New Roman" w:cs="Times New Roman"/>
          <w:b/>
          <w:bCs/>
          <w:sz w:val="24"/>
          <w:szCs w:val="24"/>
          <w:lang w:eastAsia="lt-LT"/>
        </w:rPr>
      </w:pPr>
      <w:r w:rsidRPr="000001A7">
        <w:rPr>
          <w:rFonts w:ascii="Times New Roman" w:eastAsia="Calibri" w:hAnsi="Times New Roman" w:cs="Times New Roman"/>
          <w:noProof/>
          <w:lang w:eastAsia="lt-LT"/>
        </w:rPr>
        <w:drawing>
          <wp:anchor distT="0" distB="0" distL="114300" distR="114300" simplePos="0" relativeHeight="251659264" behindDoc="0" locked="0" layoutInCell="1" allowOverlap="1" wp14:anchorId="31572B7B" wp14:editId="782BDC81">
            <wp:simplePos x="0" y="0"/>
            <wp:positionH relativeFrom="margin">
              <wp:posOffset>2819400</wp:posOffset>
            </wp:positionH>
            <wp:positionV relativeFrom="paragraph">
              <wp:posOffset>180340</wp:posOffset>
            </wp:positionV>
            <wp:extent cx="543560" cy="640080"/>
            <wp:effectExtent l="0" t="0" r="8890" b="7620"/>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anchor>
        </w:drawing>
      </w:r>
    </w:p>
    <w:p w14:paraId="77A9782D" w14:textId="77777777" w:rsidR="003D1BF2" w:rsidRPr="00AA06E5" w:rsidRDefault="003D1BF2" w:rsidP="003D1BF2">
      <w:pPr>
        <w:spacing w:after="0" w:line="240" w:lineRule="auto"/>
        <w:jc w:val="center"/>
        <w:outlineLvl w:val="5"/>
        <w:rPr>
          <w:rFonts w:ascii="Times New Roman" w:eastAsia="Calibri" w:hAnsi="Times New Roman" w:cs="Times New Roman"/>
          <w:b/>
          <w:bCs/>
          <w:sz w:val="24"/>
          <w:szCs w:val="24"/>
          <w:lang w:eastAsia="lt-LT"/>
        </w:rPr>
      </w:pPr>
    </w:p>
    <w:p w14:paraId="3B7454D4" w14:textId="77777777" w:rsidR="003D1BF2" w:rsidRPr="00AA06E5" w:rsidRDefault="003D1BF2" w:rsidP="003D1BF2">
      <w:pPr>
        <w:spacing w:after="0" w:line="240" w:lineRule="auto"/>
        <w:jc w:val="center"/>
        <w:outlineLvl w:val="5"/>
        <w:rPr>
          <w:rFonts w:ascii="Times New Roman" w:eastAsia="Calibri" w:hAnsi="Times New Roman" w:cs="Times New Roman"/>
          <w:b/>
          <w:bCs/>
          <w:sz w:val="24"/>
          <w:szCs w:val="24"/>
          <w:lang w:eastAsia="lt-LT"/>
        </w:rPr>
      </w:pPr>
      <w:r w:rsidRPr="00AA06E5">
        <w:rPr>
          <w:rFonts w:ascii="Times New Roman" w:eastAsia="Calibri" w:hAnsi="Times New Roman" w:cs="Times New Roman"/>
          <w:b/>
          <w:bCs/>
          <w:sz w:val="24"/>
          <w:szCs w:val="24"/>
          <w:lang w:eastAsia="lt-LT"/>
        </w:rPr>
        <w:t>NERINGOS SAVIVALDYBĖS ADMINISTRACIJOS</w:t>
      </w:r>
    </w:p>
    <w:p w14:paraId="78E713DE" w14:textId="77777777" w:rsidR="003D1BF2" w:rsidRPr="00AA06E5" w:rsidRDefault="003D1BF2" w:rsidP="003D1BF2">
      <w:pPr>
        <w:spacing w:after="0" w:line="240" w:lineRule="auto"/>
        <w:jc w:val="center"/>
        <w:outlineLvl w:val="5"/>
        <w:rPr>
          <w:rFonts w:ascii="Times New Roman" w:eastAsia="Calibri" w:hAnsi="Times New Roman" w:cs="Times New Roman"/>
          <w:b/>
          <w:bCs/>
          <w:sz w:val="24"/>
          <w:szCs w:val="24"/>
          <w:lang w:eastAsia="lt-LT"/>
        </w:rPr>
      </w:pPr>
      <w:r w:rsidRPr="00AA06E5">
        <w:rPr>
          <w:rFonts w:ascii="Times New Roman" w:eastAsia="Calibri" w:hAnsi="Times New Roman" w:cs="Times New Roman"/>
          <w:b/>
          <w:bCs/>
          <w:sz w:val="24"/>
          <w:szCs w:val="24"/>
          <w:lang w:eastAsia="lt-LT"/>
        </w:rPr>
        <w:t>DIREKTORIUS</w:t>
      </w:r>
    </w:p>
    <w:p w14:paraId="53F21718" w14:textId="77777777" w:rsidR="003D1BF2" w:rsidRPr="00AA06E5" w:rsidRDefault="003D1BF2" w:rsidP="003D1BF2">
      <w:pPr>
        <w:spacing w:after="0" w:line="240" w:lineRule="auto"/>
        <w:jc w:val="center"/>
        <w:rPr>
          <w:rFonts w:ascii="Times New Roman" w:eastAsia="Calibri" w:hAnsi="Times New Roman" w:cs="Times New Roman"/>
          <w:sz w:val="24"/>
          <w:szCs w:val="24"/>
        </w:rPr>
      </w:pPr>
    </w:p>
    <w:p w14:paraId="096CDFD8" w14:textId="77777777" w:rsidR="003D1BF2" w:rsidRPr="00AA06E5" w:rsidRDefault="00C37C89" w:rsidP="003D1BF2">
      <w:pPr>
        <w:spacing w:after="0" w:line="240" w:lineRule="auto"/>
        <w:jc w:val="center"/>
        <w:outlineLvl w:val="4"/>
        <w:rPr>
          <w:rFonts w:ascii="Times New Roman" w:eastAsia="Calibri" w:hAnsi="Times New Roman" w:cs="Times New Roman"/>
          <w:b/>
          <w:bCs/>
          <w:sz w:val="24"/>
          <w:szCs w:val="24"/>
          <w:lang w:eastAsia="lt-LT"/>
        </w:rPr>
      </w:pPr>
      <w:r w:rsidRPr="00AA06E5">
        <w:rPr>
          <w:rFonts w:ascii="Times New Roman" w:eastAsia="Calibri" w:hAnsi="Times New Roman" w:cs="Times New Roman"/>
          <w:b/>
          <w:bCs/>
          <w:sz w:val="24"/>
          <w:szCs w:val="24"/>
          <w:lang w:eastAsia="lt-LT"/>
        </w:rPr>
        <w:t>ĮSAKYMAS</w:t>
      </w:r>
    </w:p>
    <w:p w14:paraId="30D41911" w14:textId="77777777" w:rsidR="003D1BF2" w:rsidRPr="00AA06E5" w:rsidRDefault="00C37C89" w:rsidP="00432527">
      <w:pPr>
        <w:spacing w:line="276" w:lineRule="auto"/>
        <w:jc w:val="center"/>
        <w:rPr>
          <w:rFonts w:ascii="Times New Roman" w:eastAsia="Calibri" w:hAnsi="Times New Roman" w:cs="Times New Roman"/>
          <w:b/>
          <w:bCs/>
          <w:sz w:val="24"/>
          <w:szCs w:val="24"/>
          <w:lang w:eastAsia="lt-LT"/>
        </w:rPr>
      </w:pPr>
      <w:r w:rsidRPr="00AA06E5">
        <w:rPr>
          <w:rFonts w:ascii="Times New Roman" w:eastAsia="Calibri" w:hAnsi="Times New Roman" w:cs="Times New Roman"/>
          <w:b/>
          <w:bCs/>
          <w:sz w:val="24"/>
          <w:szCs w:val="24"/>
          <w:lang w:eastAsia="lt-LT"/>
        </w:rPr>
        <w:t>DĖL NERINGOS SAVIVALDYBĖS BŪSTO PRITAIKYMO NEĮGALIESIEMS KOMISIJOS NUOSTATŲ PATVIRTINIMO IR KOMISIJOS SUDARYMO</w:t>
      </w:r>
    </w:p>
    <w:p w14:paraId="53D27279" w14:textId="47D8D19A" w:rsidR="003D1BF2" w:rsidRPr="00AA06E5" w:rsidRDefault="003D1BF2" w:rsidP="003D1BF2">
      <w:pPr>
        <w:tabs>
          <w:tab w:val="center" w:pos="4819"/>
          <w:tab w:val="right" w:pos="9638"/>
        </w:tabs>
        <w:spacing w:after="0" w:line="240" w:lineRule="auto"/>
        <w:jc w:val="center"/>
        <w:rPr>
          <w:rFonts w:ascii="Times New Roman" w:eastAsia="Calibri" w:hAnsi="Times New Roman" w:cs="Times New Roman"/>
          <w:sz w:val="24"/>
          <w:szCs w:val="24"/>
        </w:rPr>
      </w:pPr>
      <w:r w:rsidRPr="00AA06E5">
        <w:rPr>
          <w:rFonts w:ascii="Times New Roman" w:eastAsia="Calibri" w:hAnsi="Times New Roman" w:cs="Times New Roman"/>
          <w:sz w:val="24"/>
          <w:szCs w:val="24"/>
        </w:rPr>
        <w:t>201</w:t>
      </w:r>
      <w:r w:rsidR="0080227A" w:rsidRPr="00AA06E5">
        <w:rPr>
          <w:rFonts w:ascii="Times New Roman" w:eastAsia="Calibri" w:hAnsi="Times New Roman" w:cs="Times New Roman"/>
          <w:sz w:val="24"/>
          <w:szCs w:val="24"/>
        </w:rPr>
        <w:t>9</w:t>
      </w:r>
      <w:r w:rsidRPr="00AA06E5">
        <w:rPr>
          <w:rFonts w:ascii="Times New Roman" w:eastAsia="Calibri" w:hAnsi="Times New Roman" w:cs="Times New Roman"/>
          <w:sz w:val="24"/>
          <w:szCs w:val="24"/>
        </w:rPr>
        <w:t xml:space="preserve"> m. </w:t>
      </w:r>
      <w:r w:rsidR="000001A7">
        <w:rPr>
          <w:rFonts w:ascii="Times New Roman" w:eastAsia="Calibri" w:hAnsi="Times New Roman" w:cs="Times New Roman"/>
          <w:sz w:val="24"/>
          <w:szCs w:val="24"/>
        </w:rPr>
        <w:t>liepos 2</w:t>
      </w:r>
      <w:r w:rsidR="000001A7" w:rsidRPr="00AA06E5">
        <w:rPr>
          <w:rFonts w:ascii="Times New Roman" w:eastAsia="Calibri" w:hAnsi="Times New Roman" w:cs="Times New Roman"/>
          <w:sz w:val="24"/>
          <w:szCs w:val="24"/>
        </w:rPr>
        <w:t xml:space="preserve"> </w:t>
      </w:r>
      <w:r w:rsidRPr="00AA06E5">
        <w:rPr>
          <w:rFonts w:ascii="Times New Roman" w:eastAsia="Calibri" w:hAnsi="Times New Roman" w:cs="Times New Roman"/>
          <w:sz w:val="24"/>
          <w:szCs w:val="24"/>
        </w:rPr>
        <w:t>d. Nr. V13-</w:t>
      </w:r>
      <w:r w:rsidR="000001A7">
        <w:rPr>
          <w:rFonts w:ascii="Times New Roman" w:eastAsia="Calibri" w:hAnsi="Times New Roman" w:cs="Times New Roman"/>
          <w:sz w:val="24"/>
          <w:szCs w:val="24"/>
        </w:rPr>
        <w:t>320</w:t>
      </w:r>
    </w:p>
    <w:p w14:paraId="4B7E68DE" w14:textId="77777777" w:rsidR="003D1BF2" w:rsidRPr="00AA06E5" w:rsidRDefault="003D1BF2" w:rsidP="003D1BF2">
      <w:pPr>
        <w:tabs>
          <w:tab w:val="center" w:pos="4819"/>
          <w:tab w:val="right" w:pos="9638"/>
        </w:tabs>
        <w:spacing w:after="0" w:line="240" w:lineRule="auto"/>
        <w:jc w:val="center"/>
        <w:rPr>
          <w:rFonts w:ascii="Times New Roman" w:eastAsia="Calibri" w:hAnsi="Times New Roman" w:cs="Times New Roman"/>
          <w:sz w:val="24"/>
          <w:szCs w:val="24"/>
        </w:rPr>
      </w:pPr>
      <w:r w:rsidRPr="00AA06E5">
        <w:rPr>
          <w:rFonts w:ascii="Times New Roman" w:eastAsia="Calibri" w:hAnsi="Times New Roman" w:cs="Times New Roman"/>
          <w:sz w:val="24"/>
          <w:szCs w:val="24"/>
        </w:rPr>
        <w:t>Neringa</w:t>
      </w:r>
    </w:p>
    <w:p w14:paraId="4B89EF7A" w14:textId="77777777" w:rsidR="003D1BF2" w:rsidRPr="00AA06E5" w:rsidRDefault="003D1BF2" w:rsidP="003D1BF2">
      <w:pPr>
        <w:tabs>
          <w:tab w:val="left" w:pos="1293"/>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3"/>
          <w:szCs w:val="23"/>
        </w:rPr>
      </w:pPr>
    </w:p>
    <w:p w14:paraId="05B50B91" w14:textId="77777777" w:rsidR="0080227A" w:rsidRPr="00AA06E5" w:rsidRDefault="0080227A" w:rsidP="003D1BF2">
      <w:pPr>
        <w:tabs>
          <w:tab w:val="left" w:pos="1293"/>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3"/>
          <w:szCs w:val="23"/>
        </w:rPr>
      </w:pPr>
    </w:p>
    <w:p w14:paraId="0D8970E7" w14:textId="77777777" w:rsidR="003D1BF2" w:rsidRPr="00AA06E5" w:rsidRDefault="003D1BF2" w:rsidP="00950362">
      <w:pPr>
        <w:tabs>
          <w:tab w:val="left" w:pos="1293"/>
        </w:tabs>
        <w:overflowPunct w:val="0"/>
        <w:autoSpaceDE w:val="0"/>
        <w:autoSpaceDN w:val="0"/>
        <w:adjustRightInd w:val="0"/>
        <w:spacing w:after="0" w:line="240" w:lineRule="auto"/>
        <w:ind w:firstLine="1134"/>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lang w:eastAsia="lt-LT"/>
        </w:rPr>
        <w:t xml:space="preserve">Vadovaudamasis Lietuvos Respublikos vietos savivaldos įstatymo 29 straipsnio 8 dalies 2 punktu, </w:t>
      </w:r>
      <w:r w:rsidR="00950362" w:rsidRPr="00AA06E5">
        <w:rPr>
          <w:rFonts w:ascii="Times New Roman" w:eastAsia="Times New Roman" w:hAnsi="Times New Roman" w:cs="Times New Roman"/>
          <w:sz w:val="24"/>
          <w:szCs w:val="24"/>
        </w:rPr>
        <w:t xml:space="preserve">Būsto pritaikymo neįgaliesiems finansavimo tvarkos aprašo, patvirtinto Lietuvos Respublikos socialinės apsaugos ir darbo ministro 2019 m. vasario 19 d. įsakymu Nr. A1-103 </w:t>
      </w:r>
      <w:r w:rsidR="00DA6799">
        <w:rPr>
          <w:rFonts w:ascii="Times New Roman" w:eastAsia="Times New Roman" w:hAnsi="Times New Roman" w:cs="Times New Roman"/>
          <w:sz w:val="24"/>
          <w:szCs w:val="24"/>
        </w:rPr>
        <w:br/>
      </w:r>
      <w:r w:rsidR="00950362" w:rsidRPr="00AA06E5">
        <w:rPr>
          <w:rFonts w:ascii="Times New Roman" w:eastAsia="Times New Roman" w:hAnsi="Times New Roman" w:cs="Times New Roman"/>
          <w:sz w:val="24"/>
          <w:szCs w:val="24"/>
        </w:rPr>
        <w:t>,,Dėl Būsto pritaikymo neįgaliesiems tvarkos aprašo patvirtinimo“</w:t>
      </w:r>
      <w:r w:rsidRPr="00AA06E5">
        <w:rPr>
          <w:rFonts w:ascii="Times New Roman" w:eastAsia="Times New Roman" w:hAnsi="Times New Roman" w:cs="Times New Roman"/>
          <w:sz w:val="24"/>
          <w:szCs w:val="24"/>
        </w:rPr>
        <w:t xml:space="preserve">, </w:t>
      </w:r>
      <w:r w:rsidR="00950362" w:rsidRPr="00AA06E5">
        <w:rPr>
          <w:rFonts w:ascii="Times New Roman" w:eastAsia="Times New Roman" w:hAnsi="Times New Roman" w:cs="Times New Roman"/>
          <w:sz w:val="24"/>
          <w:szCs w:val="24"/>
        </w:rPr>
        <w:t xml:space="preserve">2 punktu, Būsto pritaikymo neįgaliesiems komisijos pavyzdiniais nuostatais, patvirtintais </w:t>
      </w:r>
      <w:r w:rsidRPr="00AA06E5">
        <w:rPr>
          <w:rFonts w:ascii="Times New Roman" w:eastAsia="Times New Roman" w:hAnsi="Times New Roman" w:cs="Times New Roman"/>
          <w:sz w:val="24"/>
          <w:szCs w:val="24"/>
        </w:rPr>
        <w:t>Neįgaliųjų reikalų departamento prie Socialinės apsaugos ir darbo ministerijos direktoriaus 201</w:t>
      </w:r>
      <w:r w:rsidR="00950362" w:rsidRPr="00AA06E5">
        <w:rPr>
          <w:rFonts w:ascii="Times New Roman" w:eastAsia="Times New Roman" w:hAnsi="Times New Roman" w:cs="Times New Roman"/>
          <w:sz w:val="24"/>
          <w:szCs w:val="24"/>
        </w:rPr>
        <w:t>9</w:t>
      </w:r>
      <w:r w:rsidRPr="00AA06E5">
        <w:rPr>
          <w:rFonts w:ascii="Times New Roman" w:eastAsia="Times New Roman" w:hAnsi="Times New Roman" w:cs="Times New Roman"/>
          <w:sz w:val="24"/>
          <w:szCs w:val="24"/>
        </w:rPr>
        <w:t xml:space="preserve"> m. </w:t>
      </w:r>
      <w:r w:rsidR="00950362" w:rsidRPr="00AA06E5">
        <w:rPr>
          <w:rFonts w:ascii="Times New Roman" w:eastAsia="Times New Roman" w:hAnsi="Times New Roman" w:cs="Times New Roman"/>
          <w:sz w:val="24"/>
          <w:szCs w:val="24"/>
        </w:rPr>
        <w:t>kovo</w:t>
      </w:r>
      <w:r w:rsidRPr="00AA06E5">
        <w:rPr>
          <w:rFonts w:ascii="Times New Roman" w:eastAsia="Times New Roman" w:hAnsi="Times New Roman" w:cs="Times New Roman"/>
          <w:sz w:val="24"/>
          <w:szCs w:val="24"/>
        </w:rPr>
        <w:t xml:space="preserve"> </w:t>
      </w:r>
      <w:r w:rsidR="00950362" w:rsidRPr="00AA06E5">
        <w:rPr>
          <w:rFonts w:ascii="Times New Roman" w:eastAsia="Times New Roman" w:hAnsi="Times New Roman" w:cs="Times New Roman"/>
          <w:sz w:val="24"/>
          <w:szCs w:val="24"/>
        </w:rPr>
        <w:t>14</w:t>
      </w:r>
      <w:r w:rsidR="00432527" w:rsidRPr="00AA06E5">
        <w:rPr>
          <w:rFonts w:ascii="Times New Roman" w:eastAsia="Times New Roman" w:hAnsi="Times New Roman" w:cs="Times New Roman"/>
          <w:sz w:val="24"/>
          <w:szCs w:val="24"/>
        </w:rPr>
        <w:t xml:space="preserve"> d.</w:t>
      </w:r>
      <w:r w:rsidRPr="00AA06E5">
        <w:rPr>
          <w:rFonts w:ascii="Times New Roman" w:eastAsia="Times New Roman" w:hAnsi="Times New Roman" w:cs="Times New Roman"/>
          <w:sz w:val="24"/>
          <w:szCs w:val="24"/>
        </w:rPr>
        <w:t xml:space="preserve"> įsakymu Nr. V-</w:t>
      </w:r>
      <w:r w:rsidR="00950362" w:rsidRPr="00AA06E5">
        <w:rPr>
          <w:rFonts w:ascii="Times New Roman" w:eastAsia="Times New Roman" w:hAnsi="Times New Roman" w:cs="Times New Roman"/>
          <w:sz w:val="24"/>
          <w:szCs w:val="24"/>
        </w:rPr>
        <w:t>23</w:t>
      </w:r>
      <w:r w:rsidRPr="00AA06E5">
        <w:rPr>
          <w:rFonts w:ascii="Times New Roman" w:eastAsia="Times New Roman" w:hAnsi="Times New Roman" w:cs="Times New Roman"/>
          <w:sz w:val="24"/>
          <w:szCs w:val="24"/>
        </w:rPr>
        <w:t xml:space="preserve"> </w:t>
      </w:r>
      <w:r w:rsidR="00DA6799">
        <w:rPr>
          <w:rFonts w:ascii="Times New Roman" w:eastAsia="Times New Roman" w:hAnsi="Times New Roman" w:cs="Times New Roman"/>
          <w:sz w:val="24"/>
          <w:szCs w:val="24"/>
        </w:rPr>
        <w:br/>
      </w:r>
      <w:r w:rsidRPr="00AA06E5">
        <w:rPr>
          <w:rFonts w:ascii="Times New Roman" w:eastAsia="Times New Roman" w:hAnsi="Times New Roman" w:cs="Times New Roman"/>
          <w:sz w:val="24"/>
          <w:szCs w:val="24"/>
        </w:rPr>
        <w:t xml:space="preserve">„Dėl </w:t>
      </w:r>
      <w:r w:rsidR="00950362" w:rsidRPr="00AA06E5">
        <w:rPr>
          <w:rFonts w:ascii="Times New Roman" w:eastAsia="Times New Roman" w:hAnsi="Times New Roman" w:cs="Times New Roman"/>
          <w:sz w:val="24"/>
          <w:szCs w:val="24"/>
        </w:rPr>
        <w:t xml:space="preserve">Būsto pritaikymo neįgaliesiems komisijos pavyzdinių nuostatų </w:t>
      </w:r>
      <w:r w:rsidRPr="00AA06E5">
        <w:rPr>
          <w:rFonts w:ascii="Times New Roman" w:eastAsia="Times New Roman" w:hAnsi="Times New Roman" w:cs="Times New Roman"/>
          <w:sz w:val="24"/>
          <w:szCs w:val="24"/>
        </w:rPr>
        <w:t>patvirtinimo“</w:t>
      </w:r>
      <w:r w:rsidR="002610F0" w:rsidRPr="00AA06E5">
        <w:rPr>
          <w:rFonts w:ascii="Times New Roman" w:eastAsia="Times New Roman" w:hAnsi="Times New Roman" w:cs="Times New Roman"/>
          <w:sz w:val="24"/>
          <w:szCs w:val="24"/>
        </w:rPr>
        <w:t>:</w:t>
      </w:r>
    </w:p>
    <w:p w14:paraId="6CBCFC5F" w14:textId="7B7F5219" w:rsidR="00950362" w:rsidRPr="00AA06E5" w:rsidRDefault="003D1BF2" w:rsidP="00950362">
      <w:pPr>
        <w:pStyle w:val="Sraopastraipa"/>
        <w:numPr>
          <w:ilvl w:val="0"/>
          <w:numId w:val="1"/>
        </w:numPr>
        <w:tabs>
          <w:tab w:val="left" w:pos="1293"/>
          <w:tab w:val="left" w:pos="1418"/>
        </w:tabs>
        <w:overflowPunct w:val="0"/>
        <w:autoSpaceDE w:val="0"/>
        <w:autoSpaceDN w:val="0"/>
        <w:adjustRightInd w:val="0"/>
        <w:spacing w:after="0" w:line="240" w:lineRule="auto"/>
        <w:ind w:left="0" w:firstLine="1134"/>
        <w:contextualSpacing w:val="0"/>
        <w:jc w:val="both"/>
        <w:textAlignment w:val="baseline"/>
        <w:rPr>
          <w:rFonts w:ascii="Times New Roman" w:eastAsia="Times New Roman" w:hAnsi="Times New Roman" w:cs="Times New Roman"/>
          <w:sz w:val="24"/>
          <w:szCs w:val="24"/>
          <w:lang w:eastAsia="lt-LT"/>
        </w:rPr>
      </w:pPr>
      <w:r w:rsidRPr="000001A7">
        <w:rPr>
          <w:rFonts w:ascii="Times New Roman" w:eastAsia="Times New Roman" w:hAnsi="Times New Roman" w:cs="Times New Roman"/>
          <w:spacing w:val="60"/>
          <w:sz w:val="24"/>
          <w:szCs w:val="24"/>
        </w:rPr>
        <w:t>Tvirtinu</w:t>
      </w:r>
      <w:r w:rsidRPr="00AA06E5">
        <w:rPr>
          <w:rFonts w:ascii="Times New Roman" w:eastAsia="Times New Roman" w:hAnsi="Times New Roman" w:cs="Times New Roman"/>
          <w:sz w:val="24"/>
          <w:szCs w:val="24"/>
        </w:rPr>
        <w:t xml:space="preserve"> Neringos savivaldybės </w:t>
      </w:r>
      <w:r w:rsidR="00950362" w:rsidRPr="00AA06E5">
        <w:rPr>
          <w:rFonts w:ascii="Times New Roman" w:eastAsia="Times New Roman" w:hAnsi="Times New Roman" w:cs="Times New Roman"/>
          <w:sz w:val="24"/>
          <w:szCs w:val="24"/>
        </w:rPr>
        <w:t>būsto pritaikymo neįgaliesiems komisijos nuostat</w:t>
      </w:r>
      <w:r w:rsidR="0080227A" w:rsidRPr="00AA06E5">
        <w:rPr>
          <w:rFonts w:ascii="Times New Roman" w:eastAsia="Times New Roman" w:hAnsi="Times New Roman" w:cs="Times New Roman"/>
          <w:sz w:val="24"/>
          <w:szCs w:val="24"/>
        </w:rPr>
        <w:t>us</w:t>
      </w:r>
      <w:r w:rsidRPr="00AA06E5">
        <w:rPr>
          <w:rFonts w:ascii="Times New Roman" w:eastAsia="Times New Roman" w:hAnsi="Times New Roman" w:cs="Times New Roman"/>
          <w:sz w:val="24"/>
          <w:szCs w:val="24"/>
        </w:rPr>
        <w:t xml:space="preserve"> </w:t>
      </w:r>
      <w:r w:rsidRPr="00AA06E5">
        <w:rPr>
          <w:rFonts w:ascii="Times New Roman" w:eastAsia="Times New Roman" w:hAnsi="Times New Roman" w:cs="Times New Roman"/>
          <w:sz w:val="24"/>
          <w:szCs w:val="24"/>
          <w:lang w:eastAsia="lt-LT"/>
        </w:rPr>
        <w:t>(pridedama).</w:t>
      </w:r>
    </w:p>
    <w:p w14:paraId="292ABA08" w14:textId="77777777" w:rsidR="003D1BF2" w:rsidRPr="00AA06E5" w:rsidRDefault="003D1BF2" w:rsidP="00950362">
      <w:pPr>
        <w:pStyle w:val="Sraopastraipa"/>
        <w:tabs>
          <w:tab w:val="left" w:pos="1293"/>
          <w:tab w:val="left" w:pos="1418"/>
        </w:tabs>
        <w:overflowPunct w:val="0"/>
        <w:autoSpaceDE w:val="0"/>
        <w:autoSpaceDN w:val="0"/>
        <w:adjustRightInd w:val="0"/>
        <w:spacing w:after="0" w:line="240" w:lineRule="auto"/>
        <w:ind w:left="1134"/>
        <w:contextualSpacing w:val="0"/>
        <w:jc w:val="both"/>
        <w:textAlignment w:val="baseline"/>
        <w:rPr>
          <w:rFonts w:ascii="Times New Roman" w:eastAsia="Times New Roman" w:hAnsi="Times New Roman" w:cs="Times New Roman"/>
          <w:sz w:val="24"/>
          <w:szCs w:val="24"/>
          <w:lang w:eastAsia="lt-LT"/>
        </w:rPr>
      </w:pPr>
      <w:r w:rsidRPr="00AA06E5">
        <w:rPr>
          <w:rFonts w:ascii="Times New Roman" w:eastAsia="Times New Roman" w:hAnsi="Times New Roman" w:cs="Times New Roman"/>
          <w:sz w:val="24"/>
          <w:szCs w:val="24"/>
          <w:lang w:eastAsia="x-none"/>
        </w:rPr>
        <w:t xml:space="preserve">2. </w:t>
      </w:r>
      <w:r w:rsidRPr="00AA06E5">
        <w:rPr>
          <w:rFonts w:ascii="Times New Roman" w:eastAsia="Times New Roman" w:hAnsi="Times New Roman" w:cs="Times New Roman"/>
          <w:spacing w:val="60"/>
          <w:sz w:val="24"/>
          <w:szCs w:val="24"/>
        </w:rPr>
        <w:t>Sudarau</w:t>
      </w:r>
      <w:r w:rsidRPr="00AA06E5">
        <w:rPr>
          <w:rFonts w:ascii="Times New Roman" w:eastAsia="Times New Roman" w:hAnsi="Times New Roman" w:cs="Times New Roman"/>
          <w:sz w:val="24"/>
          <w:szCs w:val="24"/>
          <w:lang w:eastAsia="x-none"/>
        </w:rPr>
        <w:t xml:space="preserve"> Neringos savivaldybės būsto pritaikymo neįgaliesiems komisiją:</w:t>
      </w:r>
    </w:p>
    <w:p w14:paraId="672F7F93" w14:textId="77777777" w:rsidR="00950362" w:rsidRPr="00AA06E5" w:rsidRDefault="00950362" w:rsidP="00950362">
      <w:pPr>
        <w:spacing w:after="0" w:line="240" w:lineRule="auto"/>
        <w:ind w:firstLine="1134"/>
        <w:jc w:val="both"/>
        <w:rPr>
          <w:rFonts w:ascii="Times New Roman" w:eastAsia="Calibri" w:hAnsi="Times New Roman" w:cs="Times New Roman"/>
          <w:sz w:val="24"/>
          <w:szCs w:val="24"/>
        </w:rPr>
      </w:pPr>
      <w:r w:rsidRPr="00AA06E5">
        <w:rPr>
          <w:rFonts w:ascii="Times New Roman" w:eastAsia="Times New Roman" w:hAnsi="Times New Roman" w:cs="Times New Roman"/>
          <w:sz w:val="24"/>
          <w:szCs w:val="24"/>
          <w:lang w:eastAsia="lt-LT"/>
        </w:rPr>
        <w:t xml:space="preserve">Liucija </w:t>
      </w:r>
      <w:proofErr w:type="spellStart"/>
      <w:r w:rsidRPr="00AA06E5">
        <w:rPr>
          <w:rFonts w:ascii="Times New Roman" w:eastAsia="Times New Roman" w:hAnsi="Times New Roman" w:cs="Times New Roman"/>
          <w:sz w:val="24"/>
          <w:szCs w:val="24"/>
          <w:lang w:eastAsia="lt-LT"/>
        </w:rPr>
        <w:t>Olšauskienė</w:t>
      </w:r>
      <w:proofErr w:type="spellEnd"/>
      <w:r w:rsidRPr="00AA06E5">
        <w:rPr>
          <w:rFonts w:ascii="Times New Roman" w:eastAsia="Times New Roman" w:hAnsi="Times New Roman" w:cs="Times New Roman"/>
          <w:sz w:val="24"/>
          <w:szCs w:val="24"/>
          <w:lang w:eastAsia="lt-LT"/>
        </w:rPr>
        <w:t>, Neringos miesto neįgaliųjų draugijos pirmininkė</w:t>
      </w:r>
      <w:r w:rsidR="0080227A" w:rsidRPr="00AA06E5">
        <w:rPr>
          <w:rFonts w:ascii="Times New Roman" w:eastAsia="Times New Roman" w:hAnsi="Times New Roman" w:cs="Times New Roman"/>
          <w:sz w:val="24"/>
          <w:szCs w:val="24"/>
          <w:lang w:eastAsia="lt-LT"/>
        </w:rPr>
        <w:t>;</w:t>
      </w:r>
    </w:p>
    <w:p w14:paraId="243E0CDC" w14:textId="77777777" w:rsidR="00950362" w:rsidRPr="00AA06E5" w:rsidRDefault="00950362" w:rsidP="00950362">
      <w:pPr>
        <w:spacing w:after="0" w:line="240" w:lineRule="auto"/>
        <w:ind w:firstLine="1134"/>
        <w:jc w:val="both"/>
        <w:rPr>
          <w:rFonts w:ascii="Times New Roman" w:eastAsia="Calibri" w:hAnsi="Times New Roman" w:cs="Times New Roman"/>
          <w:sz w:val="24"/>
          <w:szCs w:val="24"/>
        </w:rPr>
      </w:pPr>
      <w:r w:rsidRPr="00AA06E5">
        <w:rPr>
          <w:rFonts w:ascii="Times New Roman" w:eastAsia="Calibri" w:hAnsi="Times New Roman" w:cs="Times New Roman"/>
          <w:sz w:val="24"/>
          <w:szCs w:val="24"/>
        </w:rPr>
        <w:t xml:space="preserve">Irena Pocienė, </w:t>
      </w:r>
      <w:r w:rsidRPr="00AA06E5">
        <w:rPr>
          <w:rFonts w:ascii="Times New Roman" w:eastAsia="Times New Roman" w:hAnsi="Times New Roman" w:cs="Times New Roman"/>
          <w:sz w:val="24"/>
          <w:szCs w:val="24"/>
        </w:rPr>
        <w:t xml:space="preserve">Neringos savivaldybės administracijos </w:t>
      </w:r>
      <w:r w:rsidRPr="00AA06E5">
        <w:rPr>
          <w:rFonts w:ascii="Times New Roman" w:hAnsi="Times New Roman" w:cs="Times New Roman"/>
          <w:sz w:val="24"/>
          <w:szCs w:val="24"/>
        </w:rPr>
        <w:t>Miesto tvarkymo ir statybos skyriaus vyriausioji specialistė</w:t>
      </w:r>
      <w:r w:rsidR="0080227A" w:rsidRPr="00AA06E5">
        <w:rPr>
          <w:rFonts w:ascii="Times New Roman" w:hAnsi="Times New Roman" w:cs="Times New Roman"/>
          <w:sz w:val="24"/>
          <w:szCs w:val="24"/>
        </w:rPr>
        <w:t>;</w:t>
      </w:r>
    </w:p>
    <w:p w14:paraId="7B802152" w14:textId="77777777" w:rsidR="00950362" w:rsidRPr="00AA06E5" w:rsidRDefault="00950362" w:rsidP="00950362">
      <w:pPr>
        <w:spacing w:after="0" w:line="240" w:lineRule="auto"/>
        <w:ind w:firstLine="1134"/>
        <w:jc w:val="both"/>
        <w:rPr>
          <w:rFonts w:ascii="Times New Roman" w:eastAsia="Calibri" w:hAnsi="Times New Roman" w:cs="Times New Roman"/>
          <w:sz w:val="24"/>
          <w:szCs w:val="24"/>
        </w:rPr>
      </w:pPr>
      <w:r w:rsidRPr="00AA06E5">
        <w:rPr>
          <w:rFonts w:ascii="Times New Roman" w:hAnsi="Times New Roman" w:cs="Times New Roman"/>
          <w:sz w:val="24"/>
          <w:szCs w:val="24"/>
        </w:rPr>
        <w:t xml:space="preserve">Dainius Skirius, </w:t>
      </w:r>
      <w:r w:rsidRPr="00AA06E5">
        <w:rPr>
          <w:rFonts w:ascii="Times New Roman" w:eastAsia="Times New Roman" w:hAnsi="Times New Roman" w:cs="Times New Roman"/>
          <w:sz w:val="24"/>
          <w:szCs w:val="24"/>
        </w:rPr>
        <w:t xml:space="preserve">Neringos savivaldybės administracijos </w:t>
      </w:r>
      <w:r w:rsidRPr="00AA06E5">
        <w:rPr>
          <w:rFonts w:ascii="Times New Roman" w:hAnsi="Times New Roman" w:cs="Times New Roman"/>
          <w:sz w:val="24"/>
          <w:szCs w:val="24"/>
        </w:rPr>
        <w:t>Miesto tvarkymo ir statybos skyriaus vedėjas</w:t>
      </w:r>
      <w:r w:rsidR="0080227A" w:rsidRPr="00AA06E5">
        <w:rPr>
          <w:rFonts w:ascii="Times New Roman" w:hAnsi="Times New Roman" w:cs="Times New Roman"/>
          <w:sz w:val="24"/>
          <w:szCs w:val="24"/>
        </w:rPr>
        <w:t>;</w:t>
      </w:r>
    </w:p>
    <w:p w14:paraId="7D8B38FA" w14:textId="77777777" w:rsidR="003D1BF2" w:rsidRPr="00AA06E5" w:rsidRDefault="003D1BF2" w:rsidP="003D1BF2">
      <w:pPr>
        <w:spacing w:after="0" w:line="240" w:lineRule="auto"/>
        <w:ind w:firstLine="1134"/>
        <w:jc w:val="both"/>
        <w:rPr>
          <w:rFonts w:ascii="Times New Roman" w:eastAsia="Times New Roman" w:hAnsi="Times New Roman" w:cs="Times New Roman"/>
          <w:sz w:val="24"/>
          <w:szCs w:val="24"/>
        </w:rPr>
      </w:pPr>
      <w:r w:rsidRPr="00AA06E5">
        <w:rPr>
          <w:rFonts w:ascii="Times New Roman" w:eastAsia="Calibri" w:hAnsi="Times New Roman" w:cs="Times New Roman"/>
          <w:sz w:val="24"/>
          <w:szCs w:val="24"/>
        </w:rPr>
        <w:t xml:space="preserve">Audronė Tribulaitė, </w:t>
      </w:r>
      <w:r w:rsidRPr="00AA06E5">
        <w:rPr>
          <w:rFonts w:ascii="Times New Roman" w:eastAsia="Times New Roman" w:hAnsi="Times New Roman" w:cs="Times New Roman"/>
          <w:sz w:val="24"/>
          <w:szCs w:val="24"/>
        </w:rPr>
        <w:t>Neringos savivaldybės administracijos Socialinės paramos skyriaus vedėja</w:t>
      </w:r>
      <w:r w:rsidR="0080227A" w:rsidRPr="00AA06E5">
        <w:rPr>
          <w:rFonts w:ascii="Times New Roman" w:eastAsia="Times New Roman" w:hAnsi="Times New Roman" w:cs="Times New Roman"/>
          <w:sz w:val="24"/>
          <w:szCs w:val="24"/>
        </w:rPr>
        <w:t>;</w:t>
      </w:r>
    </w:p>
    <w:p w14:paraId="6115C821" w14:textId="77777777" w:rsidR="003D1BF2" w:rsidRPr="00AA06E5" w:rsidRDefault="003D1BF2" w:rsidP="0080227A">
      <w:pPr>
        <w:tabs>
          <w:tab w:val="left" w:pos="0"/>
        </w:tabs>
        <w:spacing w:after="0" w:line="240" w:lineRule="auto"/>
        <w:ind w:firstLine="1134"/>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Neringos socialinių paslaugų centro de</w:t>
      </w:r>
      <w:r w:rsidR="0080227A" w:rsidRPr="00AA06E5">
        <w:rPr>
          <w:rFonts w:ascii="Times New Roman" w:eastAsia="Times New Roman" w:hAnsi="Times New Roman" w:cs="Times New Roman"/>
          <w:sz w:val="24"/>
          <w:szCs w:val="24"/>
        </w:rPr>
        <w:t>leguotas asmuo.</w:t>
      </w:r>
    </w:p>
    <w:p w14:paraId="1BAB76D4" w14:textId="42B815A7" w:rsidR="003D1BF2" w:rsidRPr="00AA06E5" w:rsidRDefault="003D1BF2" w:rsidP="003D1BF2">
      <w:pPr>
        <w:pStyle w:val="Sraopastraipa"/>
        <w:numPr>
          <w:ilvl w:val="0"/>
          <w:numId w:val="1"/>
        </w:numPr>
        <w:tabs>
          <w:tab w:val="left" w:pos="1418"/>
        </w:tabs>
        <w:overflowPunct w:val="0"/>
        <w:autoSpaceDE w:val="0"/>
        <w:autoSpaceDN w:val="0"/>
        <w:adjustRightInd w:val="0"/>
        <w:spacing w:after="0" w:line="240" w:lineRule="auto"/>
        <w:ind w:left="0" w:firstLine="1134"/>
        <w:contextualSpacing w:val="0"/>
        <w:jc w:val="both"/>
        <w:textAlignment w:val="baseline"/>
        <w:rPr>
          <w:rFonts w:ascii="Times New Roman" w:eastAsia="Times New Roman" w:hAnsi="Times New Roman" w:cs="Times New Roman"/>
          <w:sz w:val="24"/>
          <w:szCs w:val="24"/>
        </w:rPr>
      </w:pPr>
      <w:r w:rsidRPr="000001A7">
        <w:rPr>
          <w:rFonts w:ascii="Times New Roman" w:eastAsia="Times New Roman" w:hAnsi="Times New Roman" w:cs="Times New Roman"/>
          <w:spacing w:val="60"/>
          <w:sz w:val="24"/>
          <w:szCs w:val="24"/>
        </w:rPr>
        <w:t>Skiriu</w:t>
      </w:r>
      <w:r w:rsidRPr="00AA06E5">
        <w:rPr>
          <w:rFonts w:ascii="Times New Roman" w:eastAsia="Times New Roman" w:hAnsi="Times New Roman" w:cs="Times New Roman"/>
          <w:sz w:val="24"/>
          <w:szCs w:val="24"/>
        </w:rPr>
        <w:t>:</w:t>
      </w:r>
    </w:p>
    <w:p w14:paraId="1BFA5884" w14:textId="2B237871" w:rsidR="0080227A" w:rsidRPr="00AA06E5" w:rsidRDefault="003D1BF2" w:rsidP="0080227A">
      <w:pPr>
        <w:pStyle w:val="Sraopastraipa"/>
        <w:numPr>
          <w:ilvl w:val="1"/>
          <w:numId w:val="1"/>
        </w:numPr>
        <w:tabs>
          <w:tab w:val="left" w:pos="1560"/>
        </w:tabs>
        <w:overflowPunct w:val="0"/>
        <w:autoSpaceDE w:val="0"/>
        <w:autoSpaceDN w:val="0"/>
        <w:adjustRightInd w:val="0"/>
        <w:spacing w:after="0" w:line="240" w:lineRule="auto"/>
        <w:ind w:left="0" w:firstLine="1134"/>
        <w:contextualSpacing w:val="0"/>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Komisijos pirmininke Audronę </w:t>
      </w:r>
      <w:proofErr w:type="spellStart"/>
      <w:r w:rsidRPr="00AA06E5">
        <w:rPr>
          <w:rFonts w:ascii="Times New Roman" w:eastAsia="Times New Roman" w:hAnsi="Times New Roman" w:cs="Times New Roman"/>
          <w:sz w:val="24"/>
          <w:szCs w:val="24"/>
        </w:rPr>
        <w:t>Tribulaitę</w:t>
      </w:r>
      <w:proofErr w:type="spellEnd"/>
      <w:r w:rsidRPr="00AA06E5">
        <w:rPr>
          <w:rFonts w:ascii="Times New Roman" w:eastAsia="Times New Roman" w:hAnsi="Times New Roman" w:cs="Times New Roman"/>
          <w:sz w:val="24"/>
          <w:szCs w:val="24"/>
        </w:rPr>
        <w:t>, Neringos savivaldybės administracijos Socialinės paramos skyriaus vedėją;</w:t>
      </w:r>
    </w:p>
    <w:p w14:paraId="6E228DF3" w14:textId="77777777" w:rsidR="0080227A" w:rsidRPr="00AA06E5" w:rsidRDefault="003D1BF2" w:rsidP="0080227A">
      <w:pPr>
        <w:pStyle w:val="Sraopastraipa"/>
        <w:numPr>
          <w:ilvl w:val="1"/>
          <w:numId w:val="1"/>
        </w:numPr>
        <w:tabs>
          <w:tab w:val="left" w:pos="1560"/>
        </w:tabs>
        <w:overflowPunct w:val="0"/>
        <w:autoSpaceDE w:val="0"/>
        <w:autoSpaceDN w:val="0"/>
        <w:adjustRightInd w:val="0"/>
        <w:spacing w:after="0" w:line="240" w:lineRule="auto"/>
        <w:ind w:left="0" w:firstLine="1134"/>
        <w:contextualSpacing w:val="0"/>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Komisijos pirmininko pavaduotoj</w:t>
      </w:r>
      <w:r w:rsidR="003C63DE" w:rsidRPr="00AA06E5">
        <w:rPr>
          <w:rFonts w:ascii="Times New Roman" w:eastAsia="Times New Roman" w:hAnsi="Times New Roman" w:cs="Times New Roman"/>
          <w:sz w:val="24"/>
          <w:szCs w:val="24"/>
        </w:rPr>
        <w:t>u</w:t>
      </w:r>
      <w:r w:rsidR="0080227A" w:rsidRPr="00AA06E5">
        <w:rPr>
          <w:rFonts w:ascii="Times New Roman" w:eastAsia="Times New Roman" w:hAnsi="Times New Roman" w:cs="Times New Roman"/>
          <w:sz w:val="24"/>
          <w:szCs w:val="24"/>
        </w:rPr>
        <w:t xml:space="preserve"> </w:t>
      </w:r>
      <w:r w:rsidR="0080227A" w:rsidRPr="00AA06E5">
        <w:rPr>
          <w:rFonts w:ascii="Times New Roman" w:hAnsi="Times New Roman" w:cs="Times New Roman"/>
          <w:sz w:val="24"/>
          <w:szCs w:val="24"/>
        </w:rPr>
        <w:t xml:space="preserve">Dainių Skirių, </w:t>
      </w:r>
      <w:r w:rsidR="0080227A" w:rsidRPr="00AA06E5">
        <w:rPr>
          <w:rFonts w:ascii="Times New Roman" w:eastAsia="Times New Roman" w:hAnsi="Times New Roman" w:cs="Times New Roman"/>
          <w:sz w:val="24"/>
          <w:szCs w:val="24"/>
        </w:rPr>
        <w:t xml:space="preserve">Neringos savivaldybės administracijos </w:t>
      </w:r>
      <w:r w:rsidR="0080227A" w:rsidRPr="00AA06E5">
        <w:rPr>
          <w:rFonts w:ascii="Times New Roman" w:hAnsi="Times New Roman" w:cs="Times New Roman"/>
          <w:sz w:val="24"/>
          <w:szCs w:val="24"/>
        </w:rPr>
        <w:t>Miesto tvarkymo ir statybos skyriaus vedėją.</w:t>
      </w:r>
    </w:p>
    <w:p w14:paraId="3EACA6DA" w14:textId="77777777" w:rsidR="003D1BF2" w:rsidRPr="00AA06E5" w:rsidRDefault="003D1BF2" w:rsidP="003D1BF2">
      <w:pPr>
        <w:tabs>
          <w:tab w:val="left" w:pos="1293"/>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0089D18A" w14:textId="77777777" w:rsidR="003D1BF2" w:rsidRPr="00AA06E5" w:rsidRDefault="0080227A" w:rsidP="0080227A">
      <w:pPr>
        <w:keepNext/>
        <w:tabs>
          <w:tab w:val="left" w:pos="1800"/>
        </w:tabs>
        <w:spacing w:after="0" w:line="240" w:lineRule="auto"/>
        <w:ind w:left="-567" w:firstLine="567"/>
        <w:outlineLvl w:val="2"/>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ab/>
      </w:r>
    </w:p>
    <w:p w14:paraId="42385487" w14:textId="77777777" w:rsidR="003D1BF2" w:rsidRPr="00AA06E5" w:rsidRDefault="003D1BF2" w:rsidP="003D1BF2">
      <w:pPr>
        <w:keepNext/>
        <w:tabs>
          <w:tab w:val="right" w:pos="10065"/>
        </w:tabs>
        <w:spacing w:after="0" w:line="240" w:lineRule="auto"/>
        <w:ind w:left="-567" w:firstLine="567"/>
        <w:outlineLvl w:val="2"/>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Administracijos direktorius                                                                          </w:t>
      </w:r>
      <w:r w:rsidR="00C33879" w:rsidRPr="00AA06E5">
        <w:rPr>
          <w:rFonts w:ascii="Times New Roman" w:eastAsia="Times New Roman" w:hAnsi="Times New Roman" w:cs="Times New Roman"/>
          <w:sz w:val="24"/>
          <w:szCs w:val="24"/>
        </w:rPr>
        <w:t xml:space="preserve">              </w:t>
      </w:r>
      <w:r w:rsidRPr="00AA06E5">
        <w:rPr>
          <w:rFonts w:ascii="Times New Roman" w:eastAsia="Times New Roman" w:hAnsi="Times New Roman" w:cs="Times New Roman"/>
          <w:sz w:val="24"/>
          <w:szCs w:val="24"/>
        </w:rPr>
        <w:t xml:space="preserve"> </w:t>
      </w:r>
      <w:r w:rsidR="00C33879" w:rsidRPr="00AA06E5">
        <w:rPr>
          <w:rFonts w:ascii="Times New Roman" w:eastAsia="Times New Roman" w:hAnsi="Times New Roman" w:cs="Times New Roman"/>
          <w:sz w:val="24"/>
          <w:szCs w:val="24"/>
        </w:rPr>
        <w:t>Egidijus Šakalys</w:t>
      </w:r>
    </w:p>
    <w:p w14:paraId="060F9E22" w14:textId="77777777" w:rsidR="003D1BF2" w:rsidRPr="00AA06E5" w:rsidRDefault="003D1BF2" w:rsidP="003D1BF2">
      <w:pPr>
        <w:spacing w:after="0" w:line="240" w:lineRule="auto"/>
        <w:rPr>
          <w:rFonts w:ascii="Times New Roman" w:hAnsi="Times New Roman" w:cs="Times New Roman"/>
          <w:sz w:val="24"/>
          <w:szCs w:val="24"/>
        </w:rPr>
      </w:pPr>
    </w:p>
    <w:p w14:paraId="20322A30" w14:textId="77777777" w:rsidR="00C33879" w:rsidRPr="00AA06E5" w:rsidRDefault="00C33879" w:rsidP="003D1BF2">
      <w:pPr>
        <w:spacing w:after="0" w:line="240" w:lineRule="auto"/>
        <w:rPr>
          <w:rFonts w:ascii="Times New Roman" w:hAnsi="Times New Roman" w:cs="Times New Roman"/>
          <w:sz w:val="24"/>
          <w:szCs w:val="24"/>
        </w:rPr>
      </w:pPr>
    </w:p>
    <w:p w14:paraId="3F8930E1" w14:textId="77777777" w:rsidR="0080227A" w:rsidRPr="00AA06E5" w:rsidRDefault="0080227A" w:rsidP="00C33879">
      <w:pPr>
        <w:spacing w:line="276" w:lineRule="auto"/>
        <w:rPr>
          <w:rFonts w:ascii="Times New Roman" w:eastAsia="Times New Roman" w:hAnsi="Times New Roman" w:cs="Times New Roman"/>
          <w:sz w:val="24"/>
          <w:szCs w:val="20"/>
        </w:rPr>
      </w:pPr>
    </w:p>
    <w:p w14:paraId="0D24FF7C" w14:textId="77777777" w:rsidR="00D92A70" w:rsidRPr="00AA06E5" w:rsidRDefault="00D92A70" w:rsidP="00C33879">
      <w:pPr>
        <w:spacing w:line="276" w:lineRule="auto"/>
        <w:rPr>
          <w:rFonts w:ascii="Times New Roman" w:eastAsia="Times New Roman" w:hAnsi="Times New Roman" w:cs="Times New Roman"/>
          <w:sz w:val="24"/>
          <w:szCs w:val="20"/>
        </w:rPr>
      </w:pPr>
    </w:p>
    <w:p w14:paraId="5F69E00F" w14:textId="77777777" w:rsidR="0080227A" w:rsidRPr="00AA06E5" w:rsidRDefault="0080227A" w:rsidP="0080227A">
      <w:pPr>
        <w:keepNext/>
        <w:tabs>
          <w:tab w:val="left" w:pos="1134"/>
        </w:tabs>
        <w:spacing w:after="0" w:line="240" w:lineRule="auto"/>
        <w:jc w:val="both"/>
        <w:outlineLvl w:val="2"/>
        <w:rPr>
          <w:rFonts w:ascii="Times New Roman" w:eastAsia="Times New Roman" w:hAnsi="Times New Roman" w:cs="Times New Roman"/>
          <w:bCs/>
          <w:sz w:val="24"/>
          <w:szCs w:val="24"/>
        </w:rPr>
      </w:pPr>
      <w:r w:rsidRPr="00AA06E5">
        <w:rPr>
          <w:rFonts w:ascii="Times New Roman" w:eastAsia="Times New Roman" w:hAnsi="Times New Roman" w:cs="Times New Roman"/>
          <w:bCs/>
          <w:sz w:val="24"/>
          <w:szCs w:val="24"/>
        </w:rPr>
        <w:t>Audronė Tribulaitė</w:t>
      </w:r>
    </w:p>
    <w:p w14:paraId="7BC57923" w14:textId="77777777" w:rsidR="0080227A" w:rsidRPr="00AA06E5" w:rsidRDefault="0080227A" w:rsidP="0080227A">
      <w:pPr>
        <w:keepNext/>
        <w:tabs>
          <w:tab w:val="left" w:pos="1134"/>
        </w:tabs>
        <w:spacing w:after="0" w:line="240" w:lineRule="auto"/>
        <w:jc w:val="both"/>
        <w:outlineLvl w:val="2"/>
        <w:rPr>
          <w:rFonts w:ascii="Times New Roman" w:eastAsia="Times New Roman" w:hAnsi="Times New Roman" w:cs="Times New Roman"/>
          <w:bCs/>
          <w:sz w:val="24"/>
          <w:szCs w:val="24"/>
        </w:rPr>
      </w:pPr>
      <w:r w:rsidRPr="00AA06E5">
        <w:rPr>
          <w:rFonts w:ascii="Times New Roman" w:eastAsia="Times New Roman" w:hAnsi="Times New Roman" w:cs="Times New Roman"/>
          <w:bCs/>
          <w:sz w:val="24"/>
          <w:szCs w:val="24"/>
        </w:rPr>
        <w:t>2019-0</w:t>
      </w:r>
      <w:r w:rsidR="00C33879" w:rsidRPr="00AA06E5">
        <w:rPr>
          <w:rFonts w:ascii="Times New Roman" w:eastAsia="Times New Roman" w:hAnsi="Times New Roman" w:cs="Times New Roman"/>
          <w:bCs/>
          <w:sz w:val="24"/>
          <w:szCs w:val="24"/>
        </w:rPr>
        <w:t>6</w:t>
      </w:r>
      <w:r w:rsidRPr="00AA06E5">
        <w:rPr>
          <w:rFonts w:ascii="Times New Roman" w:eastAsia="Times New Roman" w:hAnsi="Times New Roman" w:cs="Times New Roman"/>
          <w:bCs/>
          <w:sz w:val="24"/>
          <w:szCs w:val="24"/>
        </w:rPr>
        <w:t>-</w:t>
      </w:r>
      <w:r w:rsidR="00C33879" w:rsidRPr="00AA06E5">
        <w:rPr>
          <w:rFonts w:ascii="Times New Roman" w:eastAsia="Times New Roman" w:hAnsi="Times New Roman" w:cs="Times New Roman"/>
          <w:bCs/>
          <w:sz w:val="24"/>
          <w:szCs w:val="24"/>
        </w:rPr>
        <w:t>25</w:t>
      </w:r>
    </w:p>
    <w:p w14:paraId="61C51DD0" w14:textId="77777777" w:rsidR="0080227A" w:rsidRPr="00AA06E5" w:rsidRDefault="0080227A" w:rsidP="003D1BF2">
      <w:pPr>
        <w:spacing w:after="0" w:line="240" w:lineRule="auto"/>
        <w:ind w:left="4320" w:firstLine="720"/>
        <w:rPr>
          <w:rFonts w:ascii="Times New Roman" w:eastAsia="Times New Roman" w:hAnsi="Times New Roman" w:cs="Times New Roman"/>
          <w:sz w:val="24"/>
          <w:szCs w:val="20"/>
        </w:rPr>
      </w:pPr>
    </w:p>
    <w:p w14:paraId="62159631" w14:textId="77777777" w:rsidR="00D92A70" w:rsidRDefault="00D92A70">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51576B60" w14:textId="77777777" w:rsidR="003D1BF2" w:rsidRPr="00AA06E5" w:rsidRDefault="003D1BF2" w:rsidP="003D1BF2">
      <w:pPr>
        <w:spacing w:after="0" w:line="240" w:lineRule="auto"/>
        <w:ind w:left="4320" w:firstLine="720"/>
        <w:rPr>
          <w:rFonts w:ascii="Times New Roman" w:eastAsia="Times New Roman" w:hAnsi="Times New Roman" w:cs="Times New Roman"/>
          <w:sz w:val="24"/>
          <w:szCs w:val="20"/>
        </w:rPr>
      </w:pPr>
      <w:r w:rsidRPr="00AA06E5">
        <w:rPr>
          <w:rFonts w:ascii="Times New Roman" w:eastAsia="Times New Roman" w:hAnsi="Times New Roman" w:cs="Times New Roman"/>
          <w:sz w:val="24"/>
          <w:szCs w:val="20"/>
        </w:rPr>
        <w:lastRenderedPageBreak/>
        <w:t>PATVIRTINTA</w:t>
      </w:r>
    </w:p>
    <w:p w14:paraId="21BF10C7" w14:textId="77777777" w:rsidR="003D1BF2" w:rsidRPr="00AA06E5" w:rsidRDefault="003D1BF2" w:rsidP="003D1BF2">
      <w:pPr>
        <w:spacing w:after="0" w:line="240" w:lineRule="auto"/>
        <w:ind w:left="4320" w:firstLine="720"/>
        <w:rPr>
          <w:rFonts w:ascii="Times New Roman" w:eastAsia="Times New Roman" w:hAnsi="Times New Roman" w:cs="Times New Roman"/>
          <w:sz w:val="24"/>
          <w:szCs w:val="20"/>
        </w:rPr>
      </w:pPr>
      <w:r w:rsidRPr="00AA06E5">
        <w:rPr>
          <w:rFonts w:ascii="Times New Roman" w:eastAsia="Times New Roman" w:hAnsi="Times New Roman" w:cs="Times New Roman"/>
          <w:sz w:val="24"/>
          <w:szCs w:val="20"/>
        </w:rPr>
        <w:t xml:space="preserve">Neringos savivaldybės </w:t>
      </w:r>
    </w:p>
    <w:p w14:paraId="39F36009" w14:textId="77777777" w:rsidR="003D1BF2" w:rsidRPr="00AA06E5" w:rsidRDefault="003D1BF2" w:rsidP="003D1BF2">
      <w:pPr>
        <w:spacing w:after="0" w:line="240" w:lineRule="auto"/>
        <w:ind w:left="4320" w:firstLine="720"/>
        <w:rPr>
          <w:rFonts w:ascii="Times New Roman" w:eastAsia="Times New Roman" w:hAnsi="Times New Roman" w:cs="Times New Roman"/>
          <w:sz w:val="24"/>
          <w:szCs w:val="20"/>
        </w:rPr>
      </w:pPr>
      <w:r w:rsidRPr="00AA06E5">
        <w:rPr>
          <w:rFonts w:ascii="Times New Roman" w:eastAsia="Times New Roman" w:hAnsi="Times New Roman" w:cs="Times New Roman"/>
          <w:sz w:val="24"/>
          <w:szCs w:val="20"/>
        </w:rPr>
        <w:t>administracijos direktoriaus</w:t>
      </w:r>
    </w:p>
    <w:p w14:paraId="48B80685" w14:textId="79F5EF38" w:rsidR="003D1BF2" w:rsidRPr="00AA06E5" w:rsidRDefault="003D1BF2" w:rsidP="003D1BF2">
      <w:pPr>
        <w:spacing w:after="0" w:line="240" w:lineRule="auto"/>
        <w:ind w:left="4320" w:firstLine="720"/>
        <w:rPr>
          <w:rFonts w:ascii="Times New Roman" w:eastAsia="Times New Roman" w:hAnsi="Times New Roman" w:cs="Times New Roman"/>
          <w:sz w:val="24"/>
          <w:szCs w:val="20"/>
        </w:rPr>
      </w:pPr>
      <w:r w:rsidRPr="00AA06E5">
        <w:rPr>
          <w:rFonts w:ascii="Times New Roman" w:eastAsia="Times New Roman" w:hAnsi="Times New Roman" w:cs="Times New Roman"/>
          <w:sz w:val="24"/>
          <w:szCs w:val="20"/>
        </w:rPr>
        <w:t xml:space="preserve">2019 m. </w:t>
      </w:r>
      <w:r w:rsidR="000001A7">
        <w:rPr>
          <w:rFonts w:ascii="Times New Roman" w:eastAsia="Times New Roman" w:hAnsi="Times New Roman" w:cs="Times New Roman"/>
          <w:sz w:val="24"/>
          <w:szCs w:val="20"/>
        </w:rPr>
        <w:t>liepos 2</w:t>
      </w:r>
      <w:r w:rsidR="000001A7" w:rsidRPr="00AA06E5">
        <w:rPr>
          <w:rFonts w:ascii="Times New Roman" w:eastAsia="Times New Roman" w:hAnsi="Times New Roman" w:cs="Times New Roman"/>
          <w:sz w:val="24"/>
          <w:szCs w:val="20"/>
        </w:rPr>
        <w:t xml:space="preserve"> </w:t>
      </w:r>
      <w:r w:rsidRPr="00AA06E5">
        <w:rPr>
          <w:rFonts w:ascii="Times New Roman" w:eastAsia="Times New Roman" w:hAnsi="Times New Roman" w:cs="Times New Roman"/>
          <w:sz w:val="24"/>
          <w:szCs w:val="20"/>
        </w:rPr>
        <w:t>d. įsakymu Nr. V13-</w:t>
      </w:r>
      <w:r w:rsidR="00D2587B">
        <w:rPr>
          <w:rFonts w:ascii="Times New Roman" w:eastAsia="Times New Roman" w:hAnsi="Times New Roman" w:cs="Times New Roman"/>
          <w:sz w:val="24"/>
          <w:szCs w:val="20"/>
        </w:rPr>
        <w:t>320</w:t>
      </w:r>
    </w:p>
    <w:p w14:paraId="56DF0092" w14:textId="77777777" w:rsidR="003D1BF2" w:rsidRPr="00AA06E5" w:rsidRDefault="003D1BF2" w:rsidP="006571C0">
      <w:pPr>
        <w:spacing w:line="276" w:lineRule="auto"/>
        <w:rPr>
          <w:rFonts w:ascii="Times New Roman" w:eastAsia="Times New Roman" w:hAnsi="Times New Roman" w:cs="Times New Roman"/>
          <w:sz w:val="24"/>
          <w:szCs w:val="20"/>
        </w:rPr>
      </w:pPr>
    </w:p>
    <w:p w14:paraId="4425BC3A" w14:textId="77777777" w:rsidR="003D1BF2" w:rsidRPr="000001A7" w:rsidRDefault="003D1BF2" w:rsidP="00C33879">
      <w:pPr>
        <w:spacing w:line="276" w:lineRule="auto"/>
        <w:jc w:val="center"/>
        <w:rPr>
          <w:rFonts w:ascii="Times New Roman" w:eastAsia="Times New Roman" w:hAnsi="Times New Roman" w:cs="Times New Roman"/>
          <w:b/>
          <w:caps/>
          <w:sz w:val="24"/>
          <w:szCs w:val="24"/>
        </w:rPr>
      </w:pPr>
      <w:r w:rsidRPr="000001A7">
        <w:rPr>
          <w:rFonts w:ascii="Times New Roman" w:eastAsia="Times New Roman" w:hAnsi="Times New Roman" w:cs="Times New Roman"/>
          <w:b/>
          <w:caps/>
          <w:sz w:val="24"/>
          <w:szCs w:val="24"/>
        </w:rPr>
        <w:t>NERINGOS SAVIVALDYB</w:t>
      </w:r>
      <w:r w:rsidRPr="000001A7">
        <w:rPr>
          <w:rFonts w:ascii="Times New Roman" w:eastAsia="Times New Roman" w:hAnsi="Times New Roman" w:cs="Times New Roman" w:hint="eastAsia"/>
          <w:b/>
          <w:caps/>
          <w:sz w:val="24"/>
          <w:szCs w:val="24"/>
        </w:rPr>
        <w:t>Ė</w:t>
      </w:r>
      <w:r w:rsidRPr="000001A7">
        <w:rPr>
          <w:rFonts w:ascii="Times New Roman" w:eastAsia="Times New Roman" w:hAnsi="Times New Roman" w:cs="Times New Roman"/>
          <w:b/>
          <w:caps/>
          <w:sz w:val="24"/>
          <w:szCs w:val="24"/>
        </w:rPr>
        <w:t>S B</w:t>
      </w:r>
      <w:r w:rsidRPr="000001A7">
        <w:rPr>
          <w:rFonts w:ascii="Times New Roman" w:eastAsia="Times New Roman" w:hAnsi="Times New Roman" w:cs="Times New Roman" w:hint="eastAsia"/>
          <w:b/>
          <w:caps/>
          <w:sz w:val="24"/>
          <w:szCs w:val="24"/>
        </w:rPr>
        <w:t>ū</w:t>
      </w:r>
      <w:r w:rsidRPr="000001A7">
        <w:rPr>
          <w:rFonts w:ascii="Times New Roman" w:eastAsia="Times New Roman" w:hAnsi="Times New Roman" w:cs="Times New Roman"/>
          <w:b/>
          <w:caps/>
          <w:sz w:val="24"/>
          <w:szCs w:val="24"/>
        </w:rPr>
        <w:t>sto pritaikymo ne</w:t>
      </w:r>
      <w:r w:rsidRPr="000001A7">
        <w:rPr>
          <w:rFonts w:ascii="Times New Roman" w:eastAsia="Times New Roman" w:hAnsi="Times New Roman" w:cs="Times New Roman" w:hint="eastAsia"/>
          <w:b/>
          <w:caps/>
          <w:sz w:val="24"/>
          <w:szCs w:val="24"/>
        </w:rPr>
        <w:t>į</w:t>
      </w:r>
      <w:r w:rsidRPr="000001A7">
        <w:rPr>
          <w:rFonts w:ascii="Times New Roman" w:eastAsia="Times New Roman" w:hAnsi="Times New Roman" w:cs="Times New Roman"/>
          <w:b/>
          <w:caps/>
          <w:sz w:val="24"/>
          <w:szCs w:val="24"/>
        </w:rPr>
        <w:t>galiesiems komisijos nuostatai</w:t>
      </w:r>
    </w:p>
    <w:p w14:paraId="76B2D914" w14:textId="77777777" w:rsidR="003D1BF2" w:rsidRPr="000001A7" w:rsidRDefault="003D1BF2" w:rsidP="003D1BF2">
      <w:pPr>
        <w:spacing w:after="0" w:line="276" w:lineRule="auto"/>
        <w:ind w:firstLine="720"/>
        <w:jc w:val="center"/>
        <w:rPr>
          <w:rFonts w:ascii="Times New Roman" w:eastAsia="Times New Roman" w:hAnsi="Times New Roman" w:cs="Times New Roman"/>
          <w:b/>
          <w:caps/>
          <w:sz w:val="24"/>
          <w:szCs w:val="24"/>
        </w:rPr>
      </w:pPr>
    </w:p>
    <w:p w14:paraId="463ED691" w14:textId="77777777" w:rsidR="00E82FC1" w:rsidRPr="000001A7" w:rsidRDefault="00E82FC1" w:rsidP="000001A7">
      <w:pPr>
        <w:spacing w:after="0" w:line="276" w:lineRule="auto"/>
        <w:jc w:val="center"/>
        <w:rPr>
          <w:rFonts w:ascii="Times New Roman" w:eastAsia="Times New Roman" w:hAnsi="Times New Roman" w:cs="Times New Roman"/>
          <w:b/>
          <w:caps/>
          <w:sz w:val="24"/>
          <w:szCs w:val="24"/>
        </w:rPr>
      </w:pPr>
      <w:r w:rsidRPr="000001A7">
        <w:rPr>
          <w:rFonts w:ascii="Times New Roman" w:eastAsia="Times New Roman" w:hAnsi="Times New Roman" w:cs="Times New Roman"/>
          <w:b/>
          <w:caps/>
          <w:sz w:val="24"/>
          <w:szCs w:val="24"/>
        </w:rPr>
        <w:t>I SKYRIUS</w:t>
      </w:r>
    </w:p>
    <w:p w14:paraId="73BA4DB7" w14:textId="77777777" w:rsidR="003D1BF2" w:rsidRPr="000001A7" w:rsidRDefault="003D1BF2" w:rsidP="000001A7">
      <w:pPr>
        <w:spacing w:after="0" w:line="276" w:lineRule="auto"/>
        <w:jc w:val="center"/>
        <w:rPr>
          <w:rFonts w:ascii="Times New Roman" w:eastAsia="Times New Roman" w:hAnsi="Times New Roman" w:cs="Times New Roman"/>
          <w:b/>
          <w:caps/>
          <w:sz w:val="24"/>
          <w:szCs w:val="24"/>
        </w:rPr>
      </w:pPr>
      <w:r w:rsidRPr="000001A7">
        <w:rPr>
          <w:rFonts w:ascii="Times New Roman" w:eastAsia="Times New Roman" w:hAnsi="Times New Roman" w:cs="Times New Roman"/>
          <w:b/>
          <w:caps/>
          <w:sz w:val="24"/>
          <w:szCs w:val="24"/>
        </w:rPr>
        <w:t>Bendrosios nuostatos</w:t>
      </w:r>
    </w:p>
    <w:p w14:paraId="4D446BE7" w14:textId="77777777" w:rsidR="003D1BF2" w:rsidRPr="000001A7" w:rsidRDefault="003D1BF2" w:rsidP="003D1BF2">
      <w:pPr>
        <w:spacing w:after="0" w:line="276" w:lineRule="auto"/>
        <w:ind w:firstLine="720"/>
        <w:jc w:val="both"/>
        <w:rPr>
          <w:rFonts w:ascii="Times New Roman" w:eastAsia="Times New Roman" w:hAnsi="Times New Roman" w:cs="Times New Roman"/>
          <w:b/>
          <w:caps/>
          <w:sz w:val="24"/>
          <w:szCs w:val="24"/>
        </w:rPr>
      </w:pPr>
    </w:p>
    <w:p w14:paraId="54EC51A9" w14:textId="77777777" w:rsidR="003D1BF2" w:rsidRPr="00AA06E5" w:rsidRDefault="003D1BF2" w:rsidP="009A7B3E">
      <w:pPr>
        <w:numPr>
          <w:ilvl w:val="0"/>
          <w:numId w:val="2"/>
        </w:numPr>
        <w:spacing w:after="0" w:line="240" w:lineRule="auto"/>
        <w:ind w:firstLine="601"/>
        <w:jc w:val="both"/>
        <w:rPr>
          <w:rFonts w:ascii="Times New Roman" w:eastAsia="Times New Roman" w:hAnsi="Times New Roman" w:cs="Times New Roman"/>
          <w:sz w:val="24"/>
          <w:szCs w:val="24"/>
          <w:lang w:val="en-GB"/>
        </w:rPr>
      </w:pPr>
      <w:r w:rsidRPr="00DA6799">
        <w:rPr>
          <w:rFonts w:ascii="Times New Roman" w:eastAsia="Times New Roman" w:hAnsi="Times New Roman" w:cs="Times New Roman"/>
          <w:sz w:val="24"/>
          <w:szCs w:val="24"/>
        </w:rPr>
        <w:t xml:space="preserve">Neringos savivaldybės būsto pritaikymo neįgaliesiems komisijos nuostatai (toliau –nuostatai) reglamentuoja Neringos savivaldybės būsto pritaikymo neįgaliesiems komisijos (toliau – komisija) </w:t>
      </w:r>
      <w:r w:rsidRPr="00AA06E5">
        <w:rPr>
          <w:rFonts w:ascii="Times New Roman" w:hAnsi="Times New Roman" w:cs="Times New Roman"/>
          <w:sz w:val="24"/>
          <w:szCs w:val="24"/>
        </w:rPr>
        <w:t>sudėtį, sudarymą, paskirtį, funkcijas, teises ir atsakomybę, darbo organizavimo tvarką.</w:t>
      </w:r>
    </w:p>
    <w:p w14:paraId="0905AAF2" w14:textId="77777777" w:rsidR="003D1BF2" w:rsidRPr="00AA06E5" w:rsidRDefault="003D1BF2" w:rsidP="009A7B3E">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Komisija sudaroma Būsto pritaikymo neįgaliesiems finansavimo tvarkos aprašo, patvirtinto Lietuvos Respublikos socialinės apsaugos ir darbo ministro 2019 m. vasario 19 d. įsakymu Nr. A1-103 ,,Dėl Būsto pritaikymo neįgaliesiems tvarkos aprašo patvirtinimo“ galiojimo laikotarpiui. </w:t>
      </w:r>
    </w:p>
    <w:p w14:paraId="397BC4A1" w14:textId="0AD0598D" w:rsidR="003D1BF2" w:rsidRPr="00AA06E5" w:rsidRDefault="003D1BF2" w:rsidP="009A7B3E">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Komisija yra atsakinga ir atskaitinga </w:t>
      </w:r>
      <w:r w:rsidR="009A7B3E" w:rsidRPr="00AA06E5">
        <w:rPr>
          <w:rFonts w:ascii="Times New Roman" w:eastAsia="Times New Roman" w:hAnsi="Times New Roman" w:cs="Times New Roman"/>
          <w:sz w:val="24"/>
          <w:szCs w:val="24"/>
        </w:rPr>
        <w:t xml:space="preserve">Neringos </w:t>
      </w:r>
      <w:r w:rsidRPr="00AA06E5">
        <w:rPr>
          <w:rFonts w:ascii="Times New Roman" w:eastAsia="Times New Roman" w:hAnsi="Times New Roman" w:cs="Times New Roman"/>
          <w:sz w:val="24"/>
          <w:szCs w:val="24"/>
        </w:rPr>
        <w:t>savivaldyb</w:t>
      </w:r>
      <w:r w:rsidR="009A7B3E" w:rsidRPr="00AA06E5">
        <w:rPr>
          <w:rFonts w:ascii="Times New Roman" w:eastAsia="Times New Roman" w:hAnsi="Times New Roman" w:cs="Times New Roman"/>
          <w:sz w:val="24"/>
          <w:szCs w:val="24"/>
        </w:rPr>
        <w:t xml:space="preserve">ės administracijos direktoriui (toliau </w:t>
      </w:r>
      <w:r w:rsidR="00D92A70">
        <w:rPr>
          <w:rFonts w:ascii="Times New Roman" w:eastAsia="Times New Roman" w:hAnsi="Times New Roman" w:cs="Times New Roman"/>
          <w:sz w:val="24"/>
          <w:szCs w:val="24"/>
        </w:rPr>
        <w:t>–</w:t>
      </w:r>
      <w:r w:rsidR="00D92A70" w:rsidRPr="00AA06E5">
        <w:rPr>
          <w:rFonts w:ascii="Times New Roman" w:eastAsia="Times New Roman" w:hAnsi="Times New Roman" w:cs="Times New Roman"/>
          <w:sz w:val="24"/>
          <w:szCs w:val="24"/>
        </w:rPr>
        <w:t xml:space="preserve"> </w:t>
      </w:r>
      <w:r w:rsidR="009A7B3E" w:rsidRPr="00AA06E5">
        <w:rPr>
          <w:rFonts w:ascii="Times New Roman" w:eastAsia="Times New Roman" w:hAnsi="Times New Roman" w:cs="Times New Roman"/>
          <w:sz w:val="24"/>
          <w:szCs w:val="24"/>
        </w:rPr>
        <w:t>Administracijos direktorius)</w:t>
      </w:r>
    </w:p>
    <w:p w14:paraId="5C332F9A" w14:textId="32206A9B" w:rsidR="003D1BF2" w:rsidRPr="00AA06E5" w:rsidRDefault="003D1BF2" w:rsidP="009A7B3E">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Savo veikloje komisija vadovaujasi </w:t>
      </w:r>
      <w:r w:rsidR="009A7B3E" w:rsidRPr="00AA06E5">
        <w:rPr>
          <w:rFonts w:ascii="Times New Roman" w:eastAsia="Times New Roman" w:hAnsi="Times New Roman" w:cs="Times New Roman"/>
          <w:sz w:val="24"/>
          <w:szCs w:val="24"/>
        </w:rPr>
        <w:t xml:space="preserve">šiais nuostatais, </w:t>
      </w:r>
      <w:r w:rsidRPr="00AA06E5">
        <w:rPr>
          <w:rFonts w:ascii="Times New Roman" w:eastAsia="Times New Roman" w:hAnsi="Times New Roman" w:cs="Times New Roman"/>
          <w:sz w:val="24"/>
          <w:szCs w:val="24"/>
        </w:rPr>
        <w:t xml:space="preserve">Būsto pritaikymo neįgaliesiems finansavimo tvarkos aprašu, </w:t>
      </w:r>
      <w:r w:rsidR="00D92A70" w:rsidRPr="00AA06E5">
        <w:rPr>
          <w:rFonts w:ascii="Times New Roman" w:eastAsia="Times New Roman" w:hAnsi="Times New Roman" w:cs="Times New Roman"/>
          <w:sz w:val="24"/>
          <w:szCs w:val="24"/>
        </w:rPr>
        <w:t>patvirtint</w:t>
      </w:r>
      <w:r w:rsidR="00D92A70">
        <w:rPr>
          <w:rFonts w:ascii="Times New Roman" w:eastAsia="Times New Roman" w:hAnsi="Times New Roman" w:cs="Times New Roman"/>
          <w:sz w:val="24"/>
          <w:szCs w:val="24"/>
        </w:rPr>
        <w:t>u</w:t>
      </w:r>
      <w:r w:rsidR="00D92A70" w:rsidRPr="00AA06E5">
        <w:rPr>
          <w:rFonts w:ascii="Times New Roman" w:eastAsia="Times New Roman" w:hAnsi="Times New Roman" w:cs="Times New Roman"/>
          <w:sz w:val="24"/>
          <w:szCs w:val="24"/>
        </w:rPr>
        <w:t xml:space="preserve"> </w:t>
      </w:r>
      <w:r w:rsidRPr="00AA06E5">
        <w:rPr>
          <w:rFonts w:ascii="Times New Roman" w:eastAsia="Times New Roman" w:hAnsi="Times New Roman" w:cs="Times New Roman"/>
          <w:sz w:val="24"/>
          <w:szCs w:val="24"/>
        </w:rPr>
        <w:t>Lietuvos Respublikos socialinės apsaugos ir darbo ministro 2019 m. vasario 19 d. įsakymu Nr. A1-103 ,,Dėl Būsto pritaikymo neįgaliesiems tvarkos aprašo patvirtinimo“ (toliau – Tvarkos aprašas)</w:t>
      </w:r>
      <w:r w:rsidR="00D92A70">
        <w:rPr>
          <w:rFonts w:ascii="Times New Roman" w:eastAsia="Times New Roman" w:hAnsi="Times New Roman" w:cs="Times New Roman"/>
          <w:sz w:val="24"/>
          <w:szCs w:val="24"/>
        </w:rPr>
        <w:t>,</w:t>
      </w:r>
      <w:r w:rsidR="007F6F62" w:rsidRPr="00AA06E5">
        <w:rPr>
          <w:rFonts w:ascii="Times New Roman" w:eastAsia="Times New Roman" w:hAnsi="Times New Roman" w:cs="Times New Roman"/>
          <w:sz w:val="24"/>
          <w:szCs w:val="24"/>
        </w:rPr>
        <w:t xml:space="preserve"> </w:t>
      </w:r>
      <w:r w:rsidRPr="00AA06E5">
        <w:rPr>
          <w:rFonts w:ascii="Times New Roman" w:eastAsia="Times New Roman" w:hAnsi="Times New Roman" w:cs="Times New Roman"/>
          <w:sz w:val="24"/>
          <w:szCs w:val="24"/>
        </w:rPr>
        <w:t>bei kitais susijusiais teisės aktais.</w:t>
      </w:r>
    </w:p>
    <w:p w14:paraId="32B5FBFD" w14:textId="77777777" w:rsidR="003D1BF2" w:rsidRPr="00AA06E5" w:rsidRDefault="003D1BF2" w:rsidP="009A7B3E">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Komisija, priimdama sprendimus, laikosi skaidrumo, nešališkumo, teisingumo, sąžiningumo ir protingumo principų. </w:t>
      </w:r>
    </w:p>
    <w:p w14:paraId="0A90F8F9" w14:textId="77777777" w:rsidR="003D1BF2" w:rsidRPr="00AA06E5" w:rsidRDefault="003D1BF2" w:rsidP="003D1BF2">
      <w:pPr>
        <w:spacing w:after="0" w:line="276" w:lineRule="auto"/>
        <w:ind w:left="600"/>
        <w:jc w:val="both"/>
        <w:rPr>
          <w:rFonts w:ascii="Times New Roman" w:eastAsia="Times New Roman" w:hAnsi="Times New Roman" w:cs="Times New Roman"/>
          <w:sz w:val="24"/>
          <w:szCs w:val="24"/>
        </w:rPr>
      </w:pPr>
    </w:p>
    <w:p w14:paraId="76AC16AF" w14:textId="77777777" w:rsidR="00E82FC1" w:rsidRPr="000001A7" w:rsidRDefault="00E82FC1" w:rsidP="003D1BF2">
      <w:pPr>
        <w:spacing w:after="0" w:line="276" w:lineRule="auto"/>
        <w:jc w:val="center"/>
        <w:rPr>
          <w:rFonts w:ascii="Times New Roman" w:eastAsia="Times New Roman" w:hAnsi="Times New Roman" w:cs="Times New Roman"/>
          <w:b/>
          <w:caps/>
          <w:color w:val="000000"/>
          <w:sz w:val="24"/>
          <w:szCs w:val="24"/>
        </w:rPr>
      </w:pPr>
      <w:r w:rsidRPr="000001A7">
        <w:rPr>
          <w:rFonts w:ascii="Times New Roman" w:eastAsia="Times New Roman" w:hAnsi="Times New Roman" w:cs="Times New Roman"/>
          <w:b/>
          <w:caps/>
          <w:color w:val="000000"/>
          <w:sz w:val="24"/>
          <w:szCs w:val="24"/>
        </w:rPr>
        <w:t>II SKYRIUS</w:t>
      </w:r>
    </w:p>
    <w:p w14:paraId="42EF3A8D" w14:textId="77777777" w:rsidR="003D1BF2" w:rsidRPr="000001A7" w:rsidRDefault="003D1BF2" w:rsidP="003D1BF2">
      <w:pPr>
        <w:spacing w:after="0" w:line="276" w:lineRule="auto"/>
        <w:jc w:val="center"/>
        <w:rPr>
          <w:rFonts w:ascii="Times New Roman" w:eastAsia="Times New Roman" w:hAnsi="Times New Roman" w:cs="Times New Roman"/>
          <w:b/>
          <w:caps/>
          <w:color w:val="000000"/>
          <w:sz w:val="24"/>
          <w:szCs w:val="24"/>
        </w:rPr>
      </w:pPr>
      <w:r w:rsidRPr="000001A7">
        <w:rPr>
          <w:rFonts w:ascii="Times New Roman" w:eastAsia="Times New Roman" w:hAnsi="Times New Roman" w:cs="Times New Roman"/>
          <w:b/>
          <w:caps/>
          <w:color w:val="000000"/>
          <w:sz w:val="24"/>
          <w:szCs w:val="24"/>
        </w:rPr>
        <w:t>komisijos sud</w:t>
      </w:r>
      <w:r w:rsidRPr="000001A7">
        <w:rPr>
          <w:rFonts w:ascii="Times New Roman" w:eastAsia="Times New Roman" w:hAnsi="Times New Roman" w:cs="Times New Roman" w:hint="eastAsia"/>
          <w:b/>
          <w:caps/>
          <w:color w:val="000000"/>
          <w:sz w:val="24"/>
          <w:szCs w:val="24"/>
        </w:rPr>
        <w:t>ė</w:t>
      </w:r>
      <w:r w:rsidRPr="000001A7">
        <w:rPr>
          <w:rFonts w:ascii="Times New Roman" w:eastAsia="Times New Roman" w:hAnsi="Times New Roman" w:cs="Times New Roman"/>
          <w:b/>
          <w:caps/>
          <w:color w:val="000000"/>
          <w:sz w:val="24"/>
          <w:szCs w:val="24"/>
        </w:rPr>
        <w:t>tis ir sudarymas</w:t>
      </w:r>
    </w:p>
    <w:p w14:paraId="6EA5FA2D" w14:textId="77777777" w:rsidR="003D1BF2" w:rsidRPr="000001A7" w:rsidRDefault="003D1BF2" w:rsidP="003D1BF2">
      <w:pPr>
        <w:spacing w:after="0" w:line="276" w:lineRule="auto"/>
        <w:jc w:val="both"/>
        <w:rPr>
          <w:rFonts w:ascii="Times New Roman" w:eastAsia="Times New Roman" w:hAnsi="Times New Roman" w:cs="Times New Roman"/>
          <w:color w:val="000000"/>
          <w:sz w:val="24"/>
          <w:szCs w:val="24"/>
        </w:rPr>
      </w:pPr>
    </w:p>
    <w:p w14:paraId="707B9112" w14:textId="77777777" w:rsidR="003D1BF2" w:rsidRPr="00AA06E5" w:rsidRDefault="003D1BF2" w:rsidP="00950362">
      <w:pPr>
        <w:widowControl w:val="0"/>
        <w:numPr>
          <w:ilvl w:val="0"/>
          <w:numId w:val="2"/>
        </w:numPr>
        <w:adjustRightInd w:val="0"/>
        <w:spacing w:after="0" w:line="240" w:lineRule="auto"/>
        <w:ind w:firstLine="601"/>
        <w:jc w:val="both"/>
        <w:textAlignment w:val="baseline"/>
        <w:rPr>
          <w:rFonts w:ascii="Times New Roman" w:eastAsia="Times New Roman" w:hAnsi="Times New Roman" w:cs="Times New Roman"/>
          <w:sz w:val="24"/>
          <w:szCs w:val="24"/>
        </w:rPr>
      </w:pPr>
      <w:r w:rsidRPr="00DA6799">
        <w:rPr>
          <w:rFonts w:ascii="Times New Roman" w:eastAsia="Times New Roman" w:hAnsi="Times New Roman" w:cs="Times New Roman"/>
          <w:sz w:val="24"/>
          <w:szCs w:val="24"/>
        </w:rPr>
        <w:t>Komisija sudaroma iš</w:t>
      </w:r>
      <w:r w:rsidRPr="00AA06E5">
        <w:rPr>
          <w:rFonts w:ascii="Times New Roman" w:eastAsia="Times New Roman" w:hAnsi="Times New Roman" w:cs="Times New Roman"/>
          <w:color w:val="000000"/>
          <w:sz w:val="24"/>
          <w:szCs w:val="24"/>
        </w:rPr>
        <w:t xml:space="preserve"> ne mažiau kaip 5 narių. Į komisijos sudėtį įtraukiami ne mažiau kaip du savivaldybės administracijos darbuotojai, statybos darbų projektuotojas (architektas, inžinierius ar kitas </w:t>
      </w:r>
      <w:r w:rsidRPr="00AA06E5">
        <w:rPr>
          <w:rFonts w:ascii="Times New Roman" w:eastAsia="Times New Roman" w:hAnsi="Times New Roman" w:cs="Times New Roman"/>
          <w:sz w:val="24"/>
          <w:szCs w:val="24"/>
        </w:rPr>
        <w:t xml:space="preserve">statybos srities, projektavimo, architektūros ar panašų techninį išsilavinimą turintis </w:t>
      </w:r>
      <w:r w:rsidRPr="00AA06E5">
        <w:rPr>
          <w:rFonts w:ascii="Times New Roman" w:eastAsia="Times New Roman" w:hAnsi="Times New Roman" w:cs="Times New Roman"/>
          <w:color w:val="000000"/>
          <w:sz w:val="24"/>
          <w:szCs w:val="24"/>
        </w:rPr>
        <w:t>kvalifikuotas specialistas), neįgaliųjų asociacijos atstovas, deleguotas Neįgaliųjų reikalų departamento prie Socialinės apsaugos ir darbo mi</w:t>
      </w:r>
      <w:r w:rsidR="00950362" w:rsidRPr="00AA06E5">
        <w:rPr>
          <w:rFonts w:ascii="Times New Roman" w:eastAsia="Times New Roman" w:hAnsi="Times New Roman" w:cs="Times New Roman"/>
          <w:color w:val="000000"/>
          <w:sz w:val="24"/>
          <w:szCs w:val="24"/>
        </w:rPr>
        <w:t>nisterijos</w:t>
      </w:r>
      <w:r w:rsidRPr="00AA06E5">
        <w:rPr>
          <w:rFonts w:ascii="Times New Roman" w:eastAsia="Times New Roman" w:hAnsi="Times New Roman" w:cs="Times New Roman"/>
          <w:color w:val="000000"/>
          <w:sz w:val="24"/>
          <w:szCs w:val="24"/>
        </w:rPr>
        <w:t>, kiti specialistai.</w:t>
      </w:r>
    </w:p>
    <w:p w14:paraId="4F796223" w14:textId="77777777" w:rsidR="003D1BF2" w:rsidRPr="00AA06E5" w:rsidRDefault="003D1BF2" w:rsidP="00950362">
      <w:pPr>
        <w:widowControl w:val="0"/>
        <w:numPr>
          <w:ilvl w:val="0"/>
          <w:numId w:val="2"/>
        </w:numPr>
        <w:adjustRightInd w:val="0"/>
        <w:spacing w:after="0" w:line="240" w:lineRule="auto"/>
        <w:ind w:firstLine="601"/>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Komisijos sudėtį, komisijos pirmininką ir jo pavaduotoją bei n</w:t>
      </w:r>
      <w:r w:rsidR="009A7B3E" w:rsidRPr="00AA06E5">
        <w:rPr>
          <w:rFonts w:ascii="Times New Roman" w:eastAsia="Times New Roman" w:hAnsi="Times New Roman" w:cs="Times New Roman"/>
          <w:sz w:val="24"/>
          <w:szCs w:val="24"/>
        </w:rPr>
        <w:t>uostatus tvirtina A</w:t>
      </w:r>
      <w:r w:rsidRPr="00AA06E5">
        <w:rPr>
          <w:rFonts w:ascii="Times New Roman" w:eastAsia="Times New Roman" w:hAnsi="Times New Roman" w:cs="Times New Roman"/>
          <w:sz w:val="24"/>
          <w:szCs w:val="24"/>
        </w:rPr>
        <w:t>dministracijos direktorius</w:t>
      </w:r>
      <w:r w:rsidRPr="00AA06E5">
        <w:rPr>
          <w:rFonts w:ascii="Times New Roman" w:eastAsia="Times New Roman" w:hAnsi="Times New Roman" w:cs="Times New Roman"/>
          <w:snapToGrid w:val="0"/>
          <w:sz w:val="24"/>
          <w:szCs w:val="24"/>
        </w:rPr>
        <w:t>.</w:t>
      </w:r>
      <w:r w:rsidRPr="00AA06E5">
        <w:rPr>
          <w:rFonts w:ascii="Times New Roman" w:eastAsia="Times New Roman" w:hAnsi="Times New Roman" w:cs="Times New Roman"/>
          <w:sz w:val="24"/>
          <w:szCs w:val="24"/>
        </w:rPr>
        <w:t xml:space="preserve"> </w:t>
      </w:r>
    </w:p>
    <w:p w14:paraId="7EB6C9A1" w14:textId="77777777" w:rsidR="003D1BF2" w:rsidRPr="000001A7" w:rsidRDefault="003D1BF2" w:rsidP="003D1BF2">
      <w:pPr>
        <w:spacing w:after="0" w:line="276" w:lineRule="auto"/>
        <w:ind w:left="600"/>
        <w:jc w:val="center"/>
        <w:rPr>
          <w:rFonts w:ascii="Times New Roman" w:eastAsia="Times New Roman" w:hAnsi="Times New Roman" w:cs="Times New Roman"/>
          <w:b/>
          <w:caps/>
          <w:sz w:val="24"/>
          <w:szCs w:val="24"/>
        </w:rPr>
      </w:pPr>
    </w:p>
    <w:p w14:paraId="45621B6D" w14:textId="77777777" w:rsidR="00E82FC1" w:rsidRPr="000001A7" w:rsidRDefault="00E82FC1" w:rsidP="000001A7">
      <w:pPr>
        <w:spacing w:after="0" w:line="276" w:lineRule="auto"/>
        <w:ind w:left="600" w:hanging="600"/>
        <w:jc w:val="center"/>
        <w:rPr>
          <w:rFonts w:ascii="Times New Roman" w:eastAsia="Times New Roman" w:hAnsi="Times New Roman" w:cs="Times New Roman"/>
          <w:b/>
          <w:caps/>
          <w:sz w:val="24"/>
          <w:szCs w:val="24"/>
        </w:rPr>
      </w:pPr>
      <w:r w:rsidRPr="000001A7">
        <w:rPr>
          <w:rFonts w:ascii="Times New Roman" w:eastAsia="Times New Roman" w:hAnsi="Times New Roman" w:cs="Times New Roman"/>
          <w:b/>
          <w:caps/>
          <w:sz w:val="24"/>
          <w:szCs w:val="24"/>
        </w:rPr>
        <w:t>III SKYRIUS</w:t>
      </w:r>
    </w:p>
    <w:p w14:paraId="5FC2FAD7" w14:textId="77777777" w:rsidR="003D1BF2" w:rsidRPr="000001A7" w:rsidRDefault="003D1BF2" w:rsidP="000001A7">
      <w:pPr>
        <w:spacing w:after="0" w:line="276" w:lineRule="auto"/>
        <w:ind w:left="600" w:hanging="600"/>
        <w:jc w:val="center"/>
        <w:rPr>
          <w:rFonts w:ascii="Times New Roman" w:eastAsia="Times New Roman" w:hAnsi="Times New Roman" w:cs="Times New Roman"/>
          <w:b/>
          <w:caps/>
          <w:sz w:val="24"/>
          <w:szCs w:val="24"/>
        </w:rPr>
      </w:pPr>
      <w:r w:rsidRPr="000001A7">
        <w:rPr>
          <w:rFonts w:ascii="Times New Roman" w:eastAsia="Times New Roman" w:hAnsi="Times New Roman" w:cs="Times New Roman"/>
          <w:b/>
          <w:caps/>
          <w:sz w:val="24"/>
          <w:szCs w:val="24"/>
        </w:rPr>
        <w:t>komisijos PASKIRTIS ir funkcijos</w:t>
      </w:r>
    </w:p>
    <w:p w14:paraId="561DE691" w14:textId="77777777" w:rsidR="003D1BF2" w:rsidRPr="000001A7" w:rsidRDefault="003D1BF2" w:rsidP="003D1BF2">
      <w:pPr>
        <w:spacing w:after="0" w:line="276" w:lineRule="auto"/>
        <w:ind w:left="600"/>
        <w:jc w:val="center"/>
        <w:rPr>
          <w:rFonts w:ascii="Times New Roman" w:eastAsia="Times New Roman" w:hAnsi="Times New Roman" w:cs="Times New Roman"/>
          <w:b/>
          <w:caps/>
          <w:sz w:val="24"/>
          <w:szCs w:val="24"/>
        </w:rPr>
      </w:pPr>
    </w:p>
    <w:p w14:paraId="5423280F" w14:textId="20A68C42"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DA6799">
        <w:rPr>
          <w:rFonts w:ascii="Times New Roman" w:eastAsia="Times New Roman" w:hAnsi="Times New Roman" w:cs="Times New Roman"/>
          <w:sz w:val="24"/>
          <w:szCs w:val="24"/>
        </w:rPr>
        <w:t xml:space="preserve">Komisijos paskirtis – padėti </w:t>
      </w:r>
      <w:r w:rsidR="009A7B3E" w:rsidRPr="00AA06E5">
        <w:rPr>
          <w:rFonts w:ascii="Times New Roman" w:eastAsia="Times New Roman" w:hAnsi="Times New Roman" w:cs="Times New Roman"/>
          <w:sz w:val="24"/>
          <w:szCs w:val="24"/>
        </w:rPr>
        <w:t xml:space="preserve">Neringos </w:t>
      </w:r>
      <w:r w:rsidRPr="00AA06E5">
        <w:rPr>
          <w:rFonts w:ascii="Times New Roman" w:eastAsia="Times New Roman" w:hAnsi="Times New Roman" w:cs="Times New Roman"/>
          <w:sz w:val="24"/>
          <w:szCs w:val="24"/>
        </w:rPr>
        <w:t xml:space="preserve">savivaldybės administracijai </w:t>
      </w:r>
      <w:r w:rsidR="009A7B3E" w:rsidRPr="00AA06E5">
        <w:rPr>
          <w:rFonts w:ascii="Times New Roman" w:eastAsia="Times New Roman" w:hAnsi="Times New Roman" w:cs="Times New Roman"/>
          <w:sz w:val="24"/>
          <w:szCs w:val="24"/>
        </w:rPr>
        <w:t>(toliau</w:t>
      </w:r>
      <w:r w:rsidR="00D2342C" w:rsidRPr="00AA06E5">
        <w:rPr>
          <w:rFonts w:ascii="Times New Roman" w:eastAsia="Times New Roman" w:hAnsi="Times New Roman" w:cs="Times New Roman"/>
          <w:sz w:val="24"/>
          <w:szCs w:val="24"/>
        </w:rPr>
        <w:t xml:space="preserve"> </w:t>
      </w:r>
      <w:r w:rsidR="00D92A70">
        <w:rPr>
          <w:rFonts w:ascii="Times New Roman" w:eastAsia="Times New Roman" w:hAnsi="Times New Roman" w:cs="Times New Roman"/>
          <w:sz w:val="24"/>
          <w:szCs w:val="24"/>
        </w:rPr>
        <w:t>–</w:t>
      </w:r>
      <w:r w:rsidR="00D92A70" w:rsidRPr="00AA06E5">
        <w:rPr>
          <w:rFonts w:ascii="Times New Roman" w:eastAsia="Times New Roman" w:hAnsi="Times New Roman" w:cs="Times New Roman"/>
          <w:sz w:val="24"/>
          <w:szCs w:val="24"/>
        </w:rPr>
        <w:t xml:space="preserve"> </w:t>
      </w:r>
      <w:r w:rsidR="009A7B3E" w:rsidRPr="00AA06E5">
        <w:rPr>
          <w:rFonts w:ascii="Times New Roman" w:eastAsia="Times New Roman" w:hAnsi="Times New Roman" w:cs="Times New Roman"/>
          <w:sz w:val="24"/>
          <w:szCs w:val="24"/>
        </w:rPr>
        <w:t xml:space="preserve">Administracija) </w:t>
      </w:r>
      <w:r w:rsidRPr="00AA06E5">
        <w:rPr>
          <w:rFonts w:ascii="Times New Roman" w:eastAsia="Times New Roman" w:hAnsi="Times New Roman" w:cs="Times New Roman"/>
          <w:sz w:val="24"/>
          <w:szCs w:val="24"/>
        </w:rPr>
        <w:t>organizuoti būsto pritaikymą asmenims su negalia. Veikdama pagal savo paskirtį, komisija atlieka šias funkcijas:</w:t>
      </w:r>
    </w:p>
    <w:p w14:paraId="63C4AA0E" w14:textId="77777777" w:rsidR="003D1BF2" w:rsidRPr="00AA06E5" w:rsidRDefault="003D1BF2" w:rsidP="006571C0">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567"/>
        <w:jc w:val="both"/>
        <w:textAlignment w:val="baseline"/>
        <w:rPr>
          <w:rFonts w:ascii="Times New Roman" w:eastAsia="Times New Roman" w:hAnsi="Times New Roman" w:cs="Times New Roman"/>
          <w:color w:val="000000"/>
          <w:sz w:val="24"/>
          <w:szCs w:val="24"/>
        </w:rPr>
      </w:pPr>
      <w:r w:rsidRPr="00AA06E5">
        <w:rPr>
          <w:rFonts w:ascii="Times New Roman" w:eastAsia="Times New Roman" w:hAnsi="Times New Roman" w:cs="Times New Roman"/>
          <w:color w:val="000000"/>
          <w:sz w:val="24"/>
          <w:szCs w:val="24"/>
        </w:rPr>
        <w:t>Tvarkos apraše</w:t>
      </w:r>
      <w:r w:rsidR="00C33879" w:rsidRPr="00AA06E5">
        <w:rPr>
          <w:rFonts w:ascii="Times New Roman" w:hAnsi="Times New Roman" w:cs="Times New Roman"/>
          <w:sz w:val="24"/>
          <w:szCs w:val="24"/>
        </w:rPr>
        <w:t xml:space="preserve"> </w:t>
      </w:r>
      <w:r w:rsidRPr="00AA06E5">
        <w:rPr>
          <w:rFonts w:ascii="Times New Roman" w:eastAsia="Times New Roman" w:hAnsi="Times New Roman" w:cs="Times New Roman"/>
          <w:color w:val="000000"/>
          <w:sz w:val="24"/>
          <w:szCs w:val="24"/>
        </w:rPr>
        <w:t>nustatyta tvarka įvertina būsto ir gyvenamosios aplinkos (toliau – būsto) p</w:t>
      </w:r>
      <w:r w:rsidR="00766E77" w:rsidRPr="00AA06E5">
        <w:rPr>
          <w:rFonts w:ascii="Times New Roman" w:eastAsia="Times New Roman" w:hAnsi="Times New Roman" w:cs="Times New Roman"/>
          <w:color w:val="000000"/>
          <w:sz w:val="24"/>
          <w:szCs w:val="24"/>
        </w:rPr>
        <w:t>ritaikymo neįgaliesiems poreikį;</w:t>
      </w:r>
      <w:r w:rsidRPr="00AA06E5">
        <w:rPr>
          <w:rFonts w:ascii="Times New Roman" w:eastAsia="Times New Roman" w:hAnsi="Times New Roman" w:cs="Times New Roman"/>
          <w:color w:val="000000"/>
          <w:sz w:val="24"/>
          <w:szCs w:val="24"/>
        </w:rPr>
        <w:t xml:space="preserve"> </w:t>
      </w:r>
    </w:p>
    <w:p w14:paraId="0ABCB66D" w14:textId="77777777" w:rsidR="003D1BF2" w:rsidRPr="00AA06E5" w:rsidRDefault="003D1BF2"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trike/>
          <w:sz w:val="24"/>
          <w:szCs w:val="24"/>
        </w:rPr>
      </w:pPr>
      <w:r w:rsidRPr="00AA06E5">
        <w:rPr>
          <w:rFonts w:ascii="Times New Roman" w:eastAsia="Times New Roman" w:hAnsi="Times New Roman" w:cs="Times New Roman"/>
          <w:color w:val="000000"/>
          <w:sz w:val="24"/>
          <w:szCs w:val="24"/>
        </w:rPr>
        <w:t xml:space="preserve">sprendžia dėl būsto pritaikymo poreikio tenkinimo, svarsto ir patvirtina </w:t>
      </w:r>
      <w:r w:rsidR="00C33879" w:rsidRPr="00AA06E5">
        <w:rPr>
          <w:rFonts w:ascii="Times New Roman" w:eastAsia="Times New Roman" w:hAnsi="Times New Roman" w:cs="Times New Roman"/>
          <w:color w:val="000000"/>
          <w:sz w:val="24"/>
          <w:szCs w:val="24"/>
        </w:rPr>
        <w:t>A</w:t>
      </w:r>
      <w:r w:rsidRPr="00AA06E5">
        <w:rPr>
          <w:rFonts w:ascii="Times New Roman" w:eastAsia="Times New Roman" w:hAnsi="Times New Roman" w:cs="Times New Roman"/>
          <w:color w:val="000000"/>
          <w:sz w:val="24"/>
          <w:szCs w:val="24"/>
        </w:rPr>
        <w:t xml:space="preserve">dministracijos sudarytas būsto pritaikymo eiles, </w:t>
      </w:r>
      <w:r w:rsidRPr="00AA06E5">
        <w:rPr>
          <w:rFonts w:ascii="Times New Roman" w:eastAsia="Times New Roman" w:hAnsi="Times New Roman" w:cs="Times New Roman"/>
          <w:sz w:val="24"/>
          <w:szCs w:val="24"/>
        </w:rPr>
        <w:t>sudaro einamaisiais metais siūlomų pritaikyti būstų sąrašą bei</w:t>
      </w:r>
      <w:r w:rsidR="00D92A70">
        <w:rPr>
          <w:rFonts w:ascii="Times New Roman" w:eastAsia="Times New Roman" w:hAnsi="Times New Roman" w:cs="Times New Roman"/>
          <w:sz w:val="24"/>
          <w:szCs w:val="24"/>
        </w:rPr>
        <w:t>,</w:t>
      </w:r>
      <w:r w:rsidRPr="00AA06E5">
        <w:rPr>
          <w:rFonts w:ascii="Times New Roman" w:eastAsia="Times New Roman" w:hAnsi="Times New Roman" w:cs="Times New Roman"/>
          <w:sz w:val="24"/>
          <w:szCs w:val="24"/>
        </w:rPr>
        <w:t xml:space="preserve"> atsižvelgdama į turimų savivaldybės biudžeto lėšų būstui pritaikyti dydį ir skirtą valstybės biudžeto lėšų dydį einamaisiais metais, nustato, kiek būsto pritaikymo eilėje įrašytų pareiškėjų prašymų galima </w:t>
      </w:r>
      <w:r w:rsidRPr="00AA06E5">
        <w:rPr>
          <w:rFonts w:ascii="Times New Roman" w:eastAsia="Times New Roman" w:hAnsi="Times New Roman" w:cs="Times New Roman"/>
          <w:sz w:val="24"/>
          <w:szCs w:val="24"/>
        </w:rPr>
        <w:lastRenderedPageBreak/>
        <w:t>tenkinti ir finansuoti būsto pritaikymą;</w:t>
      </w:r>
    </w:p>
    <w:p w14:paraId="04AF3730" w14:textId="77777777" w:rsidR="003D1BF2" w:rsidRPr="00AA06E5" w:rsidRDefault="003D1BF2"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ne vėliau kaip iki einamųjų metų birželio 1 d. priima sprendimą dėl būsto pritaikymo (arba jo nepritaikymo), dėl būsto pritaikymo preliminaraus darbų aprašo ir išlaidų sąmatos patvirtinimo arba nepatvirtinimo; </w:t>
      </w:r>
    </w:p>
    <w:p w14:paraId="50E4D9C5" w14:textId="77777777" w:rsidR="003D1BF2" w:rsidRPr="00AA06E5" w:rsidRDefault="003D1BF2"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priima sprendimus dėl pareiškėjo būsto pritaikymo eilės praleidimo Tvarkos aprašo</w:t>
      </w:r>
      <w:r w:rsidR="00C33879" w:rsidRPr="00AA06E5">
        <w:rPr>
          <w:rFonts w:ascii="Times New Roman" w:eastAsia="Times New Roman" w:hAnsi="Times New Roman" w:cs="Times New Roman"/>
          <w:sz w:val="24"/>
          <w:szCs w:val="24"/>
        </w:rPr>
        <w:t xml:space="preserve"> </w:t>
      </w:r>
      <w:r w:rsidRPr="00AA06E5">
        <w:rPr>
          <w:rFonts w:ascii="Times New Roman" w:eastAsia="Times New Roman" w:hAnsi="Times New Roman" w:cs="Times New Roman"/>
          <w:sz w:val="24"/>
          <w:szCs w:val="24"/>
        </w:rPr>
        <w:t>nustatytais atvejais;</w:t>
      </w:r>
    </w:p>
    <w:p w14:paraId="76833048" w14:textId="77777777" w:rsidR="003D1BF2" w:rsidRPr="00AA06E5" w:rsidRDefault="003D1BF2"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0"/>
        </w:rPr>
        <w:t>priima sprendimus dėl būsto pritaikymo neįgaliajam darbų vykdymo, jei būsto mokestinė vertė yra mažesnė už būsto pritaikymo neįgaliajam darbų išlaidų sąmatoje numatytas išlaidas;</w:t>
      </w:r>
    </w:p>
    <w:p w14:paraId="21E03291" w14:textId="7B8CD676" w:rsidR="003D1BF2" w:rsidRPr="00D30E64" w:rsidRDefault="00D30E64"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D30E64">
        <w:rPr>
          <w:rFonts w:ascii="Times New Roman" w:eastAsia="Times New Roman" w:hAnsi="Times New Roman" w:cs="Times New Roman"/>
          <w:sz w:val="24"/>
          <w:szCs w:val="20"/>
        </w:rPr>
        <w:t xml:space="preserve">priima sprendimus dėl pakartotinio būsto pritaikymo, nepraėjus 10 metų nuo paskutinio sprendimo pritaikyti neįgaliojo būstą priėmimo dienos, tikslingumo, kai neįgaliajam dėl pasikeitusios sveikatos būklės ar ugdymosi poreikių reikalingi papildomi būsto pritaikymo darbai, arba neįgaliesiems, kuriems buvo skirtas laiptų </w:t>
      </w:r>
      <w:proofErr w:type="spellStart"/>
      <w:r w:rsidRPr="00D30E64">
        <w:rPr>
          <w:rFonts w:ascii="Times New Roman" w:eastAsia="Times New Roman" w:hAnsi="Times New Roman" w:cs="Times New Roman"/>
          <w:sz w:val="24"/>
          <w:szCs w:val="20"/>
        </w:rPr>
        <w:t>kopiklis</w:t>
      </w:r>
      <w:proofErr w:type="spellEnd"/>
      <w:r w:rsidRPr="00D30E64">
        <w:rPr>
          <w:rFonts w:ascii="Times New Roman" w:eastAsia="Times New Roman" w:hAnsi="Times New Roman" w:cs="Times New Roman"/>
          <w:sz w:val="24"/>
          <w:szCs w:val="20"/>
        </w:rPr>
        <w:t>, arba kurių amžius prašymo nagrinėjimo komisijos posėdyje dieną buvo nuo 7 iki 24 metų</w:t>
      </w:r>
      <w:r w:rsidR="00D92A70">
        <w:rPr>
          <w:rFonts w:ascii="Times New Roman" w:eastAsia="Times New Roman" w:hAnsi="Times New Roman" w:cs="Times New Roman"/>
          <w:sz w:val="24"/>
          <w:szCs w:val="20"/>
        </w:rPr>
        <w:t>;</w:t>
      </w:r>
    </w:p>
    <w:p w14:paraId="7E80A6ED" w14:textId="73D4C85B" w:rsidR="00D30E64" w:rsidRPr="00D30E64" w:rsidRDefault="00D30E64" w:rsidP="00D30E64">
      <w:pPr>
        <w:tabs>
          <w:tab w:val="center" w:pos="4819"/>
          <w:tab w:val="right" w:pos="9638"/>
        </w:tabs>
        <w:spacing w:after="0" w:line="240" w:lineRule="auto"/>
        <w:ind w:firstLine="567"/>
        <w:rPr>
          <w:rFonts w:ascii="Times New Roman" w:eastAsia="Calibri" w:hAnsi="Times New Roman" w:cs="Times New Roman"/>
          <w:i/>
          <w:iCs/>
          <w:sz w:val="20"/>
          <w:szCs w:val="20"/>
        </w:rPr>
      </w:pPr>
      <w:r w:rsidRPr="00D30E64">
        <w:rPr>
          <w:rFonts w:ascii="Times New Roman" w:eastAsia="Times New Roman" w:hAnsi="Times New Roman" w:cs="Times New Roman"/>
          <w:i/>
          <w:iCs/>
          <w:sz w:val="20"/>
          <w:szCs w:val="20"/>
        </w:rPr>
        <w:t xml:space="preserve">Keista </w:t>
      </w:r>
      <w:r w:rsidRPr="00D30E64">
        <w:rPr>
          <w:rFonts w:ascii="Times New Roman" w:eastAsia="Calibri" w:hAnsi="Times New Roman" w:cs="Times New Roman"/>
          <w:i/>
          <w:iCs/>
          <w:sz w:val="20"/>
          <w:szCs w:val="20"/>
        </w:rPr>
        <w:t xml:space="preserve">2021 m. kovo 3 d. </w:t>
      </w:r>
      <w:r w:rsidRPr="00D30E64">
        <w:rPr>
          <w:rFonts w:ascii="Times New Roman" w:eastAsia="Calibri" w:hAnsi="Times New Roman" w:cs="Times New Roman"/>
          <w:i/>
          <w:iCs/>
          <w:sz w:val="20"/>
          <w:szCs w:val="20"/>
        </w:rPr>
        <w:t xml:space="preserve">Neringos savivaldybės administracijos direktoriaus įsakymu </w:t>
      </w:r>
      <w:r w:rsidRPr="00D30E64">
        <w:rPr>
          <w:rFonts w:ascii="Times New Roman" w:eastAsia="Calibri" w:hAnsi="Times New Roman" w:cs="Times New Roman"/>
          <w:i/>
          <w:iCs/>
          <w:sz w:val="20"/>
          <w:szCs w:val="20"/>
        </w:rPr>
        <w:t xml:space="preserve">Nr. </w:t>
      </w:r>
      <w:r w:rsidRPr="00D30E64">
        <w:rPr>
          <w:rFonts w:ascii="Times New Roman" w:eastAsia="Calibri" w:hAnsi="Times New Roman" w:cs="Times New Roman"/>
          <w:i/>
          <w:iCs/>
          <w:sz w:val="20"/>
          <w:szCs w:val="20"/>
        </w:rPr>
        <w:t>V13-69</w:t>
      </w:r>
    </w:p>
    <w:p w14:paraId="75FE779D" w14:textId="2890CDA8" w:rsidR="00D30E64" w:rsidRPr="00AA06E5" w:rsidRDefault="00D30E64" w:rsidP="00D30E64">
      <w:pPr>
        <w:widowControl w:val="0"/>
        <w:adjustRightInd w:val="0"/>
        <w:spacing w:after="0" w:line="240" w:lineRule="auto"/>
        <w:jc w:val="both"/>
        <w:textAlignment w:val="baseline"/>
        <w:rPr>
          <w:rFonts w:ascii="Times New Roman" w:eastAsia="Times New Roman" w:hAnsi="Times New Roman" w:cs="Times New Roman"/>
          <w:sz w:val="24"/>
          <w:szCs w:val="24"/>
        </w:rPr>
      </w:pPr>
    </w:p>
    <w:p w14:paraId="3100BA9F" w14:textId="5FCD663D" w:rsidR="003D1BF2" w:rsidRPr="00D30E64" w:rsidRDefault="00D30E64"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D30E64">
        <w:rPr>
          <w:rFonts w:ascii="Times New Roman" w:eastAsia="Times New Roman" w:hAnsi="Times New Roman" w:cs="Times New Roman"/>
          <w:spacing w:val="-3"/>
          <w:sz w:val="24"/>
          <w:szCs w:val="24"/>
        </w:rPr>
        <w:t>priima sprendimus dėl būsto pritaikymo (arba nepritaikymo), jei būste neįgalusis faktiškai negyvena dėl to, kad būstas nėra pritaikytas jo poreikiams</w:t>
      </w:r>
      <w:r w:rsidR="003D1BF2" w:rsidRPr="00AA06E5">
        <w:rPr>
          <w:rFonts w:ascii="Times New Roman" w:eastAsia="Times New Roman" w:hAnsi="Times New Roman" w:cs="Times New Roman"/>
          <w:spacing w:val="-3"/>
          <w:sz w:val="24"/>
          <w:szCs w:val="24"/>
        </w:rPr>
        <w:t xml:space="preserve">; </w:t>
      </w:r>
    </w:p>
    <w:p w14:paraId="6B07B18B" w14:textId="7034B9EA" w:rsidR="00D30E64" w:rsidRPr="00D30E64" w:rsidRDefault="00D30E64" w:rsidP="00D30E64">
      <w:pPr>
        <w:pStyle w:val="Sraopastraipa"/>
        <w:tabs>
          <w:tab w:val="center" w:pos="4819"/>
          <w:tab w:val="right" w:pos="9638"/>
        </w:tabs>
        <w:spacing w:after="0" w:line="240" w:lineRule="auto"/>
        <w:ind w:left="0" w:firstLine="426"/>
        <w:rPr>
          <w:rFonts w:ascii="Times New Roman" w:eastAsia="Calibri" w:hAnsi="Times New Roman" w:cs="Times New Roman"/>
          <w:i/>
          <w:iCs/>
          <w:sz w:val="20"/>
          <w:szCs w:val="20"/>
        </w:rPr>
      </w:pPr>
      <w:r>
        <w:rPr>
          <w:rFonts w:ascii="Times New Roman" w:eastAsia="Times New Roman" w:hAnsi="Times New Roman" w:cs="Times New Roman"/>
          <w:i/>
          <w:iCs/>
          <w:sz w:val="20"/>
          <w:szCs w:val="20"/>
        </w:rPr>
        <w:t xml:space="preserve">  </w:t>
      </w:r>
      <w:r w:rsidRPr="00D30E64">
        <w:rPr>
          <w:rFonts w:ascii="Times New Roman" w:eastAsia="Times New Roman" w:hAnsi="Times New Roman" w:cs="Times New Roman"/>
          <w:i/>
          <w:iCs/>
          <w:sz w:val="20"/>
          <w:szCs w:val="20"/>
        </w:rPr>
        <w:t xml:space="preserve">Keista </w:t>
      </w:r>
      <w:r w:rsidRPr="00D30E64">
        <w:rPr>
          <w:rFonts w:ascii="Times New Roman" w:eastAsia="Calibri" w:hAnsi="Times New Roman" w:cs="Times New Roman"/>
          <w:i/>
          <w:iCs/>
          <w:sz w:val="20"/>
          <w:szCs w:val="20"/>
        </w:rPr>
        <w:t>2021 m. kovo 3 d. Neringos savivaldybės administracijos direktoriaus įsakymu Nr. V13-69</w:t>
      </w:r>
    </w:p>
    <w:p w14:paraId="39043DEE" w14:textId="77777777" w:rsidR="00D30E64" w:rsidRPr="00AA06E5" w:rsidRDefault="00D30E64" w:rsidP="00D30E64">
      <w:pPr>
        <w:widowControl w:val="0"/>
        <w:adjustRightInd w:val="0"/>
        <w:spacing w:after="0" w:line="240" w:lineRule="auto"/>
        <w:ind w:left="567"/>
        <w:jc w:val="both"/>
        <w:textAlignment w:val="baseline"/>
        <w:rPr>
          <w:rFonts w:ascii="Times New Roman" w:eastAsia="Times New Roman" w:hAnsi="Times New Roman" w:cs="Times New Roman"/>
          <w:sz w:val="24"/>
          <w:szCs w:val="24"/>
        </w:rPr>
      </w:pPr>
    </w:p>
    <w:p w14:paraId="0404265B" w14:textId="77777777" w:rsidR="003D1BF2" w:rsidRPr="00AA06E5" w:rsidRDefault="003D1BF2"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teikia siūlymus </w:t>
      </w:r>
      <w:r w:rsidR="003A5EAC" w:rsidRPr="00AA06E5">
        <w:rPr>
          <w:rFonts w:ascii="Times New Roman" w:eastAsia="Times New Roman" w:hAnsi="Times New Roman" w:cs="Times New Roman"/>
          <w:sz w:val="24"/>
          <w:szCs w:val="24"/>
        </w:rPr>
        <w:t>Administracijai</w:t>
      </w:r>
      <w:r w:rsidRPr="00AA06E5">
        <w:rPr>
          <w:rFonts w:ascii="Times New Roman" w:eastAsia="Times New Roman" w:hAnsi="Times New Roman" w:cs="Times New Roman"/>
          <w:sz w:val="24"/>
          <w:szCs w:val="24"/>
        </w:rPr>
        <w:t xml:space="preserve"> dėl daugiabučio namo bendrojo naudojimo objektų pritaikymo neįgaliojo specialiesiems poreikiams, jei pareiškėjas pateikia daugiabučio namo butų ir kitų patalpų savininkų sprendimą nesutikti, kad bendrojo naudojimo objektai būtų pritaikyti neįgaliojo specialiesiems poreikiams, ir jį teikia tvirtinti </w:t>
      </w:r>
      <w:r w:rsidR="003A5EAC" w:rsidRPr="00AA06E5">
        <w:rPr>
          <w:rFonts w:ascii="Times New Roman" w:eastAsia="Times New Roman" w:hAnsi="Times New Roman" w:cs="Times New Roman"/>
          <w:sz w:val="24"/>
          <w:szCs w:val="24"/>
        </w:rPr>
        <w:t>Administracijai</w:t>
      </w:r>
      <w:r w:rsidRPr="00AA06E5">
        <w:rPr>
          <w:rFonts w:ascii="Times New Roman" w:eastAsia="Times New Roman" w:hAnsi="Times New Roman" w:cs="Times New Roman"/>
          <w:sz w:val="24"/>
          <w:szCs w:val="24"/>
        </w:rPr>
        <w:t>;</w:t>
      </w:r>
    </w:p>
    <w:p w14:paraId="2E401434" w14:textId="77777777" w:rsidR="003D1BF2" w:rsidRPr="00AA06E5" w:rsidRDefault="003D1BF2"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priima sprendimus skirti būsto pritaikymo išlaidų kompensaciją, jei pareiškėjas parduoda jo poreikiams nepritaikytą būstą ir perka pritaikytą būstą;</w:t>
      </w:r>
    </w:p>
    <w:p w14:paraId="6B53C9A2" w14:textId="77777777" w:rsidR="003D1BF2" w:rsidRPr="00AA06E5" w:rsidRDefault="003D1BF2"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priima sprendimus dėl perkamų mobilių techninės pagalbos įrenginių (mobilios vonios ir mobilūs tualetai) nesant techninių galimybių įrengti būste sanitarinius įrenginius arba pritaikyti esančius būste;</w:t>
      </w:r>
    </w:p>
    <w:p w14:paraId="086B3548" w14:textId="77777777" w:rsidR="003D1BF2" w:rsidRPr="00AA06E5" w:rsidRDefault="003D1BF2"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priima sprendimus dėl keltuvo (lifto) tarp aukštų būsto viduje įrengimo individualiuose namuose;</w:t>
      </w:r>
    </w:p>
    <w:p w14:paraId="13E7AE27" w14:textId="77777777" w:rsidR="003D1BF2" w:rsidRPr="00AA06E5" w:rsidRDefault="003D1BF2" w:rsidP="006571C0">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jeigu neįgaliojo specialiesiems poreikiams ketinama pritaikyti daugiabučio namo bendrojo naudojimo objektus ir pareiškėjas teikdamas prašymą nepateikė daugumos daugiabučio namo butų ir kitų patalpų savininkų sutikimo, informuoja pareiškėją apie sutikimo būtinumą ir pažymi tai akte;</w:t>
      </w:r>
    </w:p>
    <w:p w14:paraId="3A10BAFA" w14:textId="77777777" w:rsidR="003D1BF2" w:rsidRPr="00AA06E5" w:rsidRDefault="003D1BF2" w:rsidP="006571C0">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600"/>
        <w:jc w:val="both"/>
        <w:textAlignment w:val="baseline"/>
        <w:rPr>
          <w:rFonts w:ascii="Times New Roman" w:eastAsia="Times New Roman" w:hAnsi="Times New Roman" w:cs="Times New Roman"/>
          <w:color w:val="000000"/>
          <w:sz w:val="24"/>
          <w:szCs w:val="24"/>
        </w:rPr>
      </w:pPr>
      <w:r w:rsidRPr="00AA06E5">
        <w:rPr>
          <w:rFonts w:ascii="Times New Roman" w:eastAsia="Times New Roman" w:hAnsi="Times New Roman" w:cs="Times New Roman"/>
          <w:color w:val="000000"/>
          <w:sz w:val="24"/>
          <w:szCs w:val="24"/>
        </w:rPr>
        <w:t xml:space="preserve">nagrinėja skundus dėl būsto pritaikymo, įgyvendinamo vadovaujantis </w:t>
      </w:r>
      <w:r w:rsidRPr="00AA06E5">
        <w:rPr>
          <w:rFonts w:ascii="Times New Roman" w:eastAsia="Times New Roman" w:hAnsi="Times New Roman" w:cs="Times New Roman"/>
          <w:sz w:val="24"/>
          <w:szCs w:val="24"/>
        </w:rPr>
        <w:t xml:space="preserve">Tvarkos aprašu, </w:t>
      </w:r>
      <w:r w:rsidRPr="00AA06E5">
        <w:rPr>
          <w:rFonts w:ascii="Times New Roman" w:eastAsia="Times New Roman" w:hAnsi="Times New Roman" w:cs="Times New Roman"/>
          <w:color w:val="000000"/>
          <w:sz w:val="24"/>
          <w:szCs w:val="24"/>
        </w:rPr>
        <w:t>organizavimo ir vykdymo;</w:t>
      </w:r>
    </w:p>
    <w:p w14:paraId="2EE1D420" w14:textId="77777777" w:rsidR="003D1BF2" w:rsidRPr="00AA06E5" w:rsidRDefault="003D1BF2" w:rsidP="006571C0">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567"/>
        <w:jc w:val="both"/>
        <w:textAlignment w:val="baseline"/>
        <w:rPr>
          <w:rFonts w:ascii="Times New Roman" w:eastAsia="Times New Roman" w:hAnsi="Times New Roman" w:cs="Times New Roman"/>
          <w:color w:val="000000"/>
          <w:sz w:val="24"/>
          <w:szCs w:val="24"/>
        </w:rPr>
      </w:pPr>
      <w:r w:rsidRPr="00AA06E5">
        <w:rPr>
          <w:rFonts w:ascii="Times New Roman" w:eastAsia="Times New Roman" w:hAnsi="Times New Roman" w:cs="Times New Roman"/>
          <w:color w:val="000000"/>
          <w:sz w:val="24"/>
          <w:szCs w:val="24"/>
        </w:rPr>
        <w:t>kontroliuoja, kaip vykdomi būsto pritaikymo darbai, ir vertina atliktus būsto pritaikymo darbus – apžiūri pritaikytą būstą ir prireikus teikia rangovui ar pačiam darbus organizavusiam pareiškėjui pastabas bei pasiūlymus dėl darbų atlikimo kokybės, būsto pritaikymo tinkamumo;</w:t>
      </w:r>
    </w:p>
    <w:p w14:paraId="28939828" w14:textId="305F928C" w:rsidR="003D1BF2" w:rsidRPr="00AA06E5" w:rsidRDefault="003D1BF2" w:rsidP="006571C0">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567"/>
        <w:jc w:val="both"/>
        <w:textAlignment w:val="baseline"/>
        <w:rPr>
          <w:rFonts w:ascii="Times New Roman" w:eastAsia="Times New Roman" w:hAnsi="Times New Roman" w:cs="Times New Roman"/>
          <w:color w:val="000000"/>
          <w:sz w:val="24"/>
          <w:szCs w:val="24"/>
        </w:rPr>
      </w:pPr>
      <w:r w:rsidRPr="00AA06E5">
        <w:rPr>
          <w:rFonts w:ascii="Times New Roman" w:eastAsia="Times New Roman" w:hAnsi="Times New Roman" w:cs="Times New Roman"/>
          <w:color w:val="000000"/>
          <w:sz w:val="24"/>
          <w:szCs w:val="24"/>
        </w:rPr>
        <w:t>įvertina neįgaliesiems pritaikytus būstus ir nustačiusi, kad būstas pritaikytas ir pritaikymo darbai atlikti tinkamai, pasirašo darbų užbaigimo aktą</w:t>
      </w:r>
      <w:r w:rsidR="00AA06E5">
        <w:rPr>
          <w:rFonts w:ascii="Times New Roman" w:eastAsia="Times New Roman" w:hAnsi="Times New Roman" w:cs="Times New Roman"/>
          <w:color w:val="000000"/>
          <w:sz w:val="24"/>
          <w:szCs w:val="24"/>
        </w:rPr>
        <w:t>.</w:t>
      </w:r>
    </w:p>
    <w:p w14:paraId="414109C7"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color w:val="000000"/>
          <w:sz w:val="24"/>
          <w:szCs w:val="24"/>
        </w:rPr>
      </w:pPr>
      <w:r w:rsidRPr="00AA06E5">
        <w:rPr>
          <w:rFonts w:ascii="Times New Roman" w:eastAsia="Times New Roman" w:hAnsi="Times New Roman" w:cs="Times New Roman"/>
          <w:color w:val="000000"/>
          <w:sz w:val="24"/>
          <w:szCs w:val="24"/>
        </w:rPr>
        <w:t>Vykdydama jai pavestas funkcijas, komisija atlieka šiuos uždavinius:</w:t>
      </w:r>
    </w:p>
    <w:p w14:paraId="7720E990"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color w:val="000000"/>
          <w:sz w:val="24"/>
          <w:szCs w:val="24"/>
        </w:rPr>
      </w:pPr>
      <w:r w:rsidRPr="00AA06E5">
        <w:rPr>
          <w:rFonts w:ascii="Times New Roman" w:eastAsia="Times New Roman" w:hAnsi="Times New Roman" w:cs="Times New Roman"/>
          <w:color w:val="000000"/>
          <w:sz w:val="24"/>
          <w:szCs w:val="24"/>
        </w:rPr>
        <w:t xml:space="preserve">pagal kompetenciją nagrinėja prašymus pritaikyti būstą bei kitus prie šio prašymo pridedamus </w:t>
      </w:r>
      <w:r w:rsidR="006571C0" w:rsidRPr="00AA06E5">
        <w:rPr>
          <w:rFonts w:ascii="Times New Roman" w:eastAsia="Times New Roman" w:hAnsi="Times New Roman" w:cs="Times New Roman"/>
          <w:color w:val="000000"/>
          <w:sz w:val="24"/>
          <w:szCs w:val="24"/>
        </w:rPr>
        <w:t>A</w:t>
      </w:r>
      <w:r w:rsidRPr="00AA06E5">
        <w:rPr>
          <w:rFonts w:ascii="Times New Roman" w:eastAsia="Times New Roman" w:hAnsi="Times New Roman" w:cs="Times New Roman"/>
          <w:color w:val="000000"/>
          <w:sz w:val="24"/>
          <w:szCs w:val="24"/>
        </w:rPr>
        <w:t>dministracijos pateiktus dokumentus;</w:t>
      </w:r>
    </w:p>
    <w:p w14:paraId="44AD2416"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color w:val="000000"/>
          <w:sz w:val="24"/>
          <w:szCs w:val="24"/>
        </w:rPr>
      </w:pPr>
      <w:r w:rsidRPr="00AA06E5">
        <w:rPr>
          <w:rFonts w:ascii="Times New Roman" w:eastAsia="Times New Roman" w:hAnsi="Times New Roman" w:cs="Times New Roman"/>
          <w:color w:val="000000"/>
          <w:sz w:val="24"/>
          <w:szCs w:val="24"/>
        </w:rPr>
        <w:t>vyksta apžiūrėti būstų, siekiant įvertinti būsto pritaikymo neįgaliajam poreikį;</w:t>
      </w:r>
    </w:p>
    <w:p w14:paraId="414E33B0"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color w:val="000000"/>
          <w:sz w:val="24"/>
          <w:szCs w:val="24"/>
        </w:rPr>
      </w:pPr>
      <w:r w:rsidRPr="00AA06E5">
        <w:rPr>
          <w:rFonts w:ascii="Times New Roman" w:eastAsia="Times New Roman" w:hAnsi="Times New Roman" w:cs="Times New Roman"/>
          <w:color w:val="000000"/>
          <w:sz w:val="24"/>
          <w:szCs w:val="24"/>
        </w:rPr>
        <w:t>dalyvauja priimant perduodamą pritaikytą būstą.</w:t>
      </w:r>
    </w:p>
    <w:p w14:paraId="7021BCA7" w14:textId="77777777" w:rsidR="003D1BF2" w:rsidRPr="00AA06E5" w:rsidRDefault="003D1BF2" w:rsidP="006571C0">
      <w:pPr>
        <w:spacing w:after="0" w:line="240" w:lineRule="auto"/>
        <w:rPr>
          <w:rFonts w:ascii="Times New Roman" w:eastAsia="Times New Roman" w:hAnsi="Times New Roman" w:cs="Times New Roman"/>
          <w:b/>
          <w:caps/>
          <w:color w:val="000000"/>
          <w:sz w:val="24"/>
          <w:szCs w:val="24"/>
        </w:rPr>
      </w:pPr>
    </w:p>
    <w:p w14:paraId="594F4B14" w14:textId="77777777" w:rsidR="00E82FC1" w:rsidRPr="00AA06E5" w:rsidRDefault="00E82FC1" w:rsidP="000001A7">
      <w:pPr>
        <w:spacing w:after="0" w:line="240" w:lineRule="auto"/>
        <w:ind w:left="600" w:hanging="600"/>
        <w:jc w:val="center"/>
        <w:rPr>
          <w:rFonts w:ascii="Times New Roman" w:eastAsia="Times New Roman" w:hAnsi="Times New Roman" w:cs="Times New Roman"/>
          <w:b/>
          <w:caps/>
          <w:color w:val="000000"/>
          <w:sz w:val="24"/>
          <w:szCs w:val="24"/>
        </w:rPr>
      </w:pPr>
      <w:r w:rsidRPr="00AA06E5">
        <w:rPr>
          <w:rFonts w:ascii="Times New Roman" w:eastAsia="Times New Roman" w:hAnsi="Times New Roman" w:cs="Times New Roman"/>
          <w:b/>
          <w:caps/>
          <w:color w:val="000000"/>
          <w:sz w:val="24"/>
          <w:szCs w:val="24"/>
        </w:rPr>
        <w:t>IV SKYRIUS</w:t>
      </w:r>
    </w:p>
    <w:p w14:paraId="52001435" w14:textId="77777777" w:rsidR="003D1BF2" w:rsidRPr="00AA06E5" w:rsidRDefault="003D1BF2" w:rsidP="000001A7">
      <w:pPr>
        <w:spacing w:after="0" w:line="240" w:lineRule="auto"/>
        <w:ind w:left="600" w:hanging="600"/>
        <w:jc w:val="center"/>
        <w:rPr>
          <w:rFonts w:ascii="Times New Roman" w:eastAsia="Times New Roman" w:hAnsi="Times New Roman" w:cs="Times New Roman"/>
          <w:b/>
          <w:caps/>
          <w:color w:val="000000"/>
          <w:sz w:val="24"/>
          <w:szCs w:val="24"/>
        </w:rPr>
      </w:pPr>
      <w:r w:rsidRPr="00AA06E5">
        <w:rPr>
          <w:rFonts w:ascii="Times New Roman" w:eastAsia="Times New Roman" w:hAnsi="Times New Roman" w:cs="Times New Roman"/>
          <w:b/>
          <w:caps/>
          <w:color w:val="000000"/>
          <w:sz w:val="24"/>
          <w:szCs w:val="24"/>
        </w:rPr>
        <w:t xml:space="preserve">komisijos narių </w:t>
      </w:r>
      <w:r w:rsidRPr="00AA06E5">
        <w:rPr>
          <w:rFonts w:ascii="Times New Roman" w:eastAsia="Times New Roman" w:hAnsi="Times New Roman" w:cs="Times New Roman"/>
          <w:b/>
          <w:caps/>
          <w:sz w:val="24"/>
          <w:szCs w:val="24"/>
        </w:rPr>
        <w:t xml:space="preserve">teisės </w:t>
      </w:r>
    </w:p>
    <w:p w14:paraId="68141C34" w14:textId="77777777" w:rsidR="003D1BF2" w:rsidRPr="00AA06E5" w:rsidRDefault="003D1BF2" w:rsidP="006571C0">
      <w:pPr>
        <w:spacing w:after="0" w:line="240" w:lineRule="auto"/>
        <w:ind w:left="600"/>
        <w:jc w:val="both"/>
        <w:rPr>
          <w:rFonts w:ascii="Times New Roman" w:eastAsia="Times New Roman" w:hAnsi="Times New Roman" w:cs="Times New Roman"/>
          <w:sz w:val="24"/>
          <w:szCs w:val="24"/>
        </w:rPr>
      </w:pPr>
    </w:p>
    <w:p w14:paraId="668AE6C2"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Komisijos nariai turi teisę:</w:t>
      </w:r>
    </w:p>
    <w:p w14:paraId="79C38195"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gauti informaciją apie komisijos posėdžius bei kitą su komisijos veikla susijusią reikalingą informaciją;</w:t>
      </w:r>
    </w:p>
    <w:p w14:paraId="5C4F1A8D"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lastRenderedPageBreak/>
        <w:t>teikti pastabas ir pasiūlymus dėl komisijos posėdžių darbotvarkės;</w:t>
      </w:r>
    </w:p>
    <w:p w14:paraId="61BA82F0"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likus ne mažiau kaip 3 darbo dienoms iki komisijos posėdžio ir posėdžio metu gauti svarstyti pateiktus prašymus pritaikyti būstą ir visus kitus komisijai pateiktus dokumentus; </w:t>
      </w:r>
    </w:p>
    <w:p w14:paraId="4B3E2AB9"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pateikti savo pastabas ir pasiūlymus dėl svarstomų prašymų bei komisijos sprendimų, prireikus išdėstyti savo atskirą nuomonę komisijos posėdžio protokole;</w:t>
      </w:r>
    </w:p>
    <w:p w14:paraId="2AF9C683"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teikti pastabas dėl komisijos posėdžių protokolų bei sprendimų projektų.</w:t>
      </w:r>
    </w:p>
    <w:p w14:paraId="4B41581F" w14:textId="77777777" w:rsidR="003D1BF2" w:rsidRPr="00AA06E5" w:rsidRDefault="003D1BF2" w:rsidP="006571C0">
      <w:pPr>
        <w:spacing w:after="0" w:line="240" w:lineRule="auto"/>
        <w:ind w:left="600" w:firstLine="720"/>
        <w:jc w:val="both"/>
        <w:rPr>
          <w:rFonts w:ascii="Times New Roman" w:eastAsia="Times New Roman" w:hAnsi="Times New Roman" w:cs="Times New Roman"/>
          <w:sz w:val="24"/>
          <w:szCs w:val="24"/>
        </w:rPr>
      </w:pPr>
    </w:p>
    <w:p w14:paraId="24DE7082" w14:textId="77777777" w:rsidR="00E82FC1" w:rsidRPr="00AA06E5" w:rsidRDefault="00E82FC1" w:rsidP="000001A7">
      <w:pPr>
        <w:spacing w:after="0" w:line="240" w:lineRule="auto"/>
        <w:ind w:left="720" w:hanging="720"/>
        <w:jc w:val="center"/>
        <w:rPr>
          <w:rFonts w:ascii="Times New Roman" w:eastAsia="Times New Roman" w:hAnsi="Times New Roman" w:cs="Times New Roman"/>
          <w:b/>
          <w:sz w:val="24"/>
          <w:szCs w:val="24"/>
        </w:rPr>
      </w:pPr>
      <w:r w:rsidRPr="00AA06E5">
        <w:rPr>
          <w:rFonts w:ascii="Times New Roman" w:eastAsia="Times New Roman" w:hAnsi="Times New Roman" w:cs="Times New Roman"/>
          <w:b/>
          <w:sz w:val="24"/>
          <w:szCs w:val="24"/>
        </w:rPr>
        <w:t>V SKYRIUS</w:t>
      </w:r>
    </w:p>
    <w:p w14:paraId="048EFD80" w14:textId="77777777" w:rsidR="003D1BF2" w:rsidRPr="00AA06E5" w:rsidRDefault="003D1BF2" w:rsidP="000001A7">
      <w:pPr>
        <w:spacing w:after="0" w:line="240" w:lineRule="auto"/>
        <w:ind w:left="720" w:hanging="720"/>
        <w:jc w:val="center"/>
        <w:rPr>
          <w:rFonts w:ascii="Times New Roman" w:eastAsia="Times New Roman" w:hAnsi="Times New Roman" w:cs="Times New Roman"/>
          <w:b/>
          <w:sz w:val="24"/>
          <w:szCs w:val="24"/>
        </w:rPr>
      </w:pPr>
      <w:r w:rsidRPr="00AA06E5">
        <w:rPr>
          <w:rFonts w:ascii="Times New Roman" w:eastAsia="Times New Roman" w:hAnsi="Times New Roman" w:cs="Times New Roman"/>
          <w:b/>
          <w:sz w:val="24"/>
          <w:szCs w:val="24"/>
        </w:rPr>
        <w:t>KOMISIJOS DARBO ORGANIZAVIMAS</w:t>
      </w:r>
    </w:p>
    <w:p w14:paraId="7C9FDBE8" w14:textId="77777777" w:rsidR="003D1BF2" w:rsidRPr="00AA06E5" w:rsidRDefault="003D1BF2" w:rsidP="006571C0">
      <w:pPr>
        <w:spacing w:after="0" w:line="240" w:lineRule="auto"/>
        <w:ind w:left="600" w:firstLine="720"/>
        <w:jc w:val="both"/>
        <w:rPr>
          <w:rFonts w:ascii="Times New Roman" w:eastAsia="Times New Roman" w:hAnsi="Times New Roman" w:cs="Times New Roman"/>
          <w:b/>
          <w:sz w:val="24"/>
          <w:szCs w:val="24"/>
        </w:rPr>
      </w:pPr>
    </w:p>
    <w:p w14:paraId="1BC44D44" w14:textId="77777777" w:rsidR="003D1BF2" w:rsidRPr="00AA06E5" w:rsidRDefault="003D1BF2" w:rsidP="006571C0">
      <w:pPr>
        <w:numPr>
          <w:ilvl w:val="0"/>
          <w:numId w:val="2"/>
        </w:numPr>
        <w:tabs>
          <w:tab w:val="left" w:pos="1080"/>
        </w:tabs>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Pagrindinės komisijos darbo formos yra:</w:t>
      </w:r>
    </w:p>
    <w:p w14:paraId="54D4F874" w14:textId="77777777" w:rsidR="003D1BF2" w:rsidRPr="00AA06E5" w:rsidRDefault="003D1BF2" w:rsidP="006571C0">
      <w:pPr>
        <w:numPr>
          <w:ilvl w:val="1"/>
          <w:numId w:val="2"/>
        </w:numPr>
        <w:tabs>
          <w:tab w:val="left" w:pos="1080"/>
        </w:tabs>
        <w:spacing w:after="0" w:line="240" w:lineRule="auto"/>
        <w:ind w:left="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posėdžiai;</w:t>
      </w:r>
    </w:p>
    <w:p w14:paraId="094C5050" w14:textId="77777777" w:rsidR="003D1BF2" w:rsidRPr="00AA06E5" w:rsidRDefault="003D1BF2" w:rsidP="006571C0">
      <w:pPr>
        <w:numPr>
          <w:ilvl w:val="1"/>
          <w:numId w:val="2"/>
        </w:numPr>
        <w:tabs>
          <w:tab w:val="left" w:pos="1080"/>
        </w:tabs>
        <w:spacing w:after="0" w:line="240" w:lineRule="auto"/>
        <w:ind w:firstLine="567"/>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būsto apžiūros</w:t>
      </w:r>
      <w:r w:rsidR="00AA06E5">
        <w:rPr>
          <w:rFonts w:ascii="Times New Roman" w:eastAsia="Times New Roman" w:hAnsi="Times New Roman" w:cs="Times New Roman"/>
          <w:sz w:val="24"/>
          <w:szCs w:val="24"/>
        </w:rPr>
        <w:t>,</w:t>
      </w:r>
      <w:r w:rsidRPr="00AA06E5">
        <w:rPr>
          <w:rFonts w:ascii="Times New Roman" w:eastAsia="Times New Roman" w:hAnsi="Times New Roman" w:cs="Times New Roman"/>
          <w:sz w:val="24"/>
          <w:szCs w:val="24"/>
        </w:rPr>
        <w:t xml:space="preserve"> vertinant būsto pritaikymo neįgaliajam poreikį bei priimant perduodamą pritaikytą būstą.</w:t>
      </w:r>
    </w:p>
    <w:p w14:paraId="4FB1BC31" w14:textId="77777777" w:rsidR="003D1BF2" w:rsidRPr="00AA06E5" w:rsidRDefault="003D1BF2" w:rsidP="006571C0">
      <w:pPr>
        <w:numPr>
          <w:ilvl w:val="0"/>
          <w:numId w:val="2"/>
        </w:numPr>
        <w:tabs>
          <w:tab w:val="left" w:pos="1080"/>
        </w:tabs>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Komisijai vadovauja ir jos darbą organizuoja komisijos pirmininkas</w:t>
      </w:r>
      <w:r w:rsidR="00AA06E5">
        <w:rPr>
          <w:rFonts w:ascii="Times New Roman" w:eastAsia="Times New Roman" w:hAnsi="Times New Roman" w:cs="Times New Roman"/>
          <w:sz w:val="24"/>
          <w:szCs w:val="24"/>
        </w:rPr>
        <w:t>, kuris</w:t>
      </w:r>
      <w:r w:rsidRPr="00AA06E5">
        <w:rPr>
          <w:rFonts w:ascii="Times New Roman" w:eastAsia="Times New Roman" w:hAnsi="Times New Roman" w:cs="Times New Roman"/>
          <w:sz w:val="24"/>
          <w:szCs w:val="24"/>
        </w:rPr>
        <w:t xml:space="preserve">: </w:t>
      </w:r>
    </w:p>
    <w:p w14:paraId="708D874E"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šaukia komisijos posėdžius ir jiems pirmininkauja;</w:t>
      </w:r>
    </w:p>
    <w:p w14:paraId="008C9D92"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kviečia komisijos narius vykti įvertinti nepritaikyto būsto ir vadovauja komisijai vertinant būsto pritaikymo poreikį neįgaliesiems;</w:t>
      </w:r>
    </w:p>
    <w:p w14:paraId="2D85A29D"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kviečia komisijos narius vykti įvertinti pritaikytą būstą ir vadovauja komisijai apžiūroje.</w:t>
      </w:r>
    </w:p>
    <w:p w14:paraId="7ABC19D4" w14:textId="00B48BAD"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Komisijos sekretorius </w:t>
      </w:r>
    </w:p>
    <w:p w14:paraId="1D37D995"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rengia posėdžių darbotvarkę ir kartu su posėdžio medžiaga pateikia komisijos pirmininkui tvirtinti;</w:t>
      </w:r>
    </w:p>
    <w:p w14:paraId="02A2F93B"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komisijos pirmininkui patvirtinus posėdžio datą, laiką, vietą ir darbotvarkę</w:t>
      </w:r>
      <w:r w:rsidR="00AA06E5">
        <w:rPr>
          <w:rFonts w:ascii="Times New Roman" w:eastAsia="Times New Roman" w:hAnsi="Times New Roman" w:cs="Times New Roman"/>
          <w:sz w:val="24"/>
          <w:szCs w:val="24"/>
        </w:rPr>
        <w:t>,</w:t>
      </w:r>
      <w:r w:rsidRPr="00AA06E5">
        <w:rPr>
          <w:rFonts w:ascii="Times New Roman" w:eastAsia="Times New Roman" w:hAnsi="Times New Roman" w:cs="Times New Roman"/>
          <w:sz w:val="24"/>
          <w:szCs w:val="24"/>
        </w:rPr>
        <w:t xml:space="preserve"> apie tai raštu informuoja komisijos narius;</w:t>
      </w:r>
    </w:p>
    <w:p w14:paraId="41400694"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renka ir apibendrina gautą informaciją, kurios reikia komisijos sprendimams priimti;</w:t>
      </w:r>
    </w:p>
    <w:p w14:paraId="504933CF"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rengia posėdžio protokolo projektą, elektroniniu paštu arba raštu derina su posėdyje dalyvavusiais komisijos nariais; </w:t>
      </w:r>
    </w:p>
    <w:p w14:paraId="23556717"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atsako už komisijos dokumentų tvarkymą, saugo komisijai pateiktus dokumentus ir komisijos posėdžio protokolų originalus per visą komisijos veiklos laikotarpį. Komisijai sustabdžius veiklą, su jos veikla susijusius dokumentus perduoda </w:t>
      </w:r>
      <w:r w:rsidR="006571C0" w:rsidRPr="00AA06E5">
        <w:rPr>
          <w:rFonts w:ascii="Times New Roman" w:eastAsia="Times New Roman" w:hAnsi="Times New Roman" w:cs="Times New Roman"/>
          <w:sz w:val="24"/>
          <w:szCs w:val="24"/>
        </w:rPr>
        <w:t>A</w:t>
      </w:r>
      <w:r w:rsidRPr="00AA06E5">
        <w:rPr>
          <w:rFonts w:ascii="Times New Roman" w:eastAsia="Times New Roman" w:hAnsi="Times New Roman" w:cs="Times New Roman"/>
          <w:sz w:val="24"/>
          <w:szCs w:val="24"/>
        </w:rPr>
        <w:t>dministracijai;</w:t>
      </w:r>
    </w:p>
    <w:p w14:paraId="1E609D7F"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teikia kitą reikalingą informaciją, susijusią su svarstomais prašymais pritaikyti būstą;</w:t>
      </w:r>
    </w:p>
    <w:p w14:paraId="7B86D731"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prireikus ar komisijos narių prašymu pateikia </w:t>
      </w:r>
      <w:r w:rsidR="006571C0" w:rsidRPr="00AA06E5">
        <w:rPr>
          <w:rFonts w:ascii="Times New Roman" w:eastAsia="Times New Roman" w:hAnsi="Times New Roman" w:cs="Times New Roman"/>
          <w:sz w:val="24"/>
          <w:szCs w:val="24"/>
        </w:rPr>
        <w:t>A</w:t>
      </w:r>
      <w:r w:rsidRPr="00AA06E5">
        <w:rPr>
          <w:rFonts w:ascii="Times New Roman" w:eastAsia="Times New Roman" w:hAnsi="Times New Roman" w:cs="Times New Roman"/>
          <w:sz w:val="24"/>
          <w:szCs w:val="24"/>
        </w:rPr>
        <w:t>dministracijos susirašinėjimo su pareiškėjais kopijas posėdžio metu;</w:t>
      </w:r>
    </w:p>
    <w:p w14:paraId="7EFA6CA1"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teikia </w:t>
      </w:r>
      <w:r w:rsidR="006571C0" w:rsidRPr="00AA06E5">
        <w:rPr>
          <w:rFonts w:ascii="Times New Roman" w:eastAsia="Times New Roman" w:hAnsi="Times New Roman" w:cs="Times New Roman"/>
          <w:sz w:val="24"/>
          <w:szCs w:val="24"/>
        </w:rPr>
        <w:t>A</w:t>
      </w:r>
      <w:r w:rsidRPr="00AA06E5">
        <w:rPr>
          <w:rFonts w:ascii="Times New Roman" w:eastAsia="Times New Roman" w:hAnsi="Times New Roman" w:cs="Times New Roman"/>
          <w:sz w:val="24"/>
          <w:szCs w:val="24"/>
        </w:rPr>
        <w:t xml:space="preserve">dministracijai komisijos posėdžio sprendimus ir nagrinėtus dokumentus; </w:t>
      </w:r>
    </w:p>
    <w:p w14:paraId="68266A2D"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vykdo kitus komisijos pirmininko pavedimus.</w:t>
      </w:r>
    </w:p>
    <w:p w14:paraId="24C42CC5"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Komisijos posėdis yra teisėtas, jeigu jame dalyvauja ne mažiau kaip du trečdaliai komisijos narių, kurių vienas – neįgaliųjų asociacijos deleguotas atstovas. Visi klausimai posėdžio metu aptariami posėdžio darbotvarkėje nustatyta tvarka, jei komisijos nariai bendru sutarimu posėdžio pradžioje nenusprendžia kitaip.</w:t>
      </w:r>
    </w:p>
    <w:p w14:paraId="14F6550A"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Komisijos nariai privalo užtikrinti pareiškėjų pateiktų duomenų konfidencialumą ir naudoti juos tik savo sprendimams priimti.</w:t>
      </w:r>
    </w:p>
    <w:p w14:paraId="49292172" w14:textId="295F0B8B"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Komisija kontroliuoja būsto pritaikymą. Būsto pritaikymo apžiūrą organizuoja </w:t>
      </w:r>
      <w:r w:rsidR="00A67AC1">
        <w:rPr>
          <w:rFonts w:ascii="Times New Roman" w:eastAsia="Times New Roman" w:hAnsi="Times New Roman" w:cs="Times New Roman"/>
          <w:sz w:val="24"/>
          <w:szCs w:val="24"/>
        </w:rPr>
        <w:t>k</w:t>
      </w:r>
      <w:r w:rsidRPr="00AA06E5">
        <w:rPr>
          <w:rFonts w:ascii="Times New Roman" w:eastAsia="Times New Roman" w:hAnsi="Times New Roman" w:cs="Times New Roman"/>
          <w:sz w:val="24"/>
          <w:szCs w:val="24"/>
        </w:rPr>
        <w:t xml:space="preserve">omisijos pirmininkas po to, kai </w:t>
      </w:r>
      <w:r w:rsidR="006571C0" w:rsidRPr="00AA06E5">
        <w:rPr>
          <w:rFonts w:ascii="Times New Roman" w:eastAsia="Times New Roman" w:hAnsi="Times New Roman" w:cs="Times New Roman"/>
          <w:sz w:val="24"/>
          <w:szCs w:val="24"/>
        </w:rPr>
        <w:t>A</w:t>
      </w:r>
      <w:r w:rsidRPr="00AA06E5">
        <w:rPr>
          <w:rFonts w:ascii="Times New Roman" w:eastAsia="Times New Roman" w:hAnsi="Times New Roman" w:cs="Times New Roman"/>
          <w:sz w:val="24"/>
          <w:szCs w:val="24"/>
        </w:rPr>
        <w:t xml:space="preserve">dministracija gauna rangovo arba savarankiškai būstą pritaikiusio pareiškėjo arba nepritaikyto būsto keitimą organizavusio pareiškėjo pranešimą apie galimybę atvykti apžiūrėti būsto. Būsto pritaikymo apžiūros laiką </w:t>
      </w:r>
      <w:r w:rsidR="006571C0" w:rsidRPr="00AA06E5">
        <w:rPr>
          <w:rFonts w:ascii="Times New Roman" w:eastAsia="Times New Roman" w:hAnsi="Times New Roman" w:cs="Times New Roman"/>
          <w:sz w:val="24"/>
          <w:szCs w:val="24"/>
        </w:rPr>
        <w:t>A</w:t>
      </w:r>
      <w:r w:rsidRPr="00AA06E5">
        <w:rPr>
          <w:rFonts w:ascii="Times New Roman" w:eastAsia="Times New Roman" w:hAnsi="Times New Roman" w:cs="Times New Roman"/>
          <w:sz w:val="24"/>
          <w:szCs w:val="24"/>
        </w:rPr>
        <w:t xml:space="preserve">dministracija suderina su pareiškėju bei su komisijos nariais. </w:t>
      </w:r>
    </w:p>
    <w:p w14:paraId="49F4F0D3"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Nepritaikyto būsto apžiūrą organizuoja </w:t>
      </w:r>
      <w:r w:rsidR="006571C0" w:rsidRPr="00AA06E5">
        <w:rPr>
          <w:rFonts w:ascii="Times New Roman" w:eastAsia="Times New Roman" w:hAnsi="Times New Roman" w:cs="Times New Roman"/>
          <w:sz w:val="24"/>
          <w:szCs w:val="24"/>
        </w:rPr>
        <w:t>A</w:t>
      </w:r>
      <w:r w:rsidRPr="00AA06E5">
        <w:rPr>
          <w:rFonts w:ascii="Times New Roman" w:eastAsia="Times New Roman" w:hAnsi="Times New Roman" w:cs="Times New Roman"/>
          <w:sz w:val="24"/>
          <w:szCs w:val="24"/>
        </w:rPr>
        <w:t xml:space="preserve">dministracija ar jos paskirtas atsakingas darbuotojas. Komisijos vykdoma nepritaikyto būsto apžiūra dėl būsto pritaikymo poreikio neįgaliajam nustatymo laikoma įvykusia, jei joje dalyvauja ne mažiau kaip vienas trečdalis komisijos narių </w:t>
      </w:r>
      <w:r w:rsidRPr="00AA06E5">
        <w:rPr>
          <w:rFonts w:ascii="Times New Roman" w:eastAsia="Times New Roman" w:hAnsi="Times New Roman" w:cs="Times New Roman"/>
          <w:color w:val="000000"/>
          <w:sz w:val="24"/>
          <w:szCs w:val="24"/>
        </w:rPr>
        <w:t>(neįgaliųjų organizacijos atstovo dalyvavimas privalomas) ir statybos darbų specialistas (jeigu jis nėra komisijos narys);</w:t>
      </w:r>
    </w:p>
    <w:p w14:paraId="54C7A365"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Pritaikyto būsto apžiūra laikoma įvykusia, jei apžiūroje dalyvauja daugiau kaip pusė komisijos narių, kurių vienas turi būti neįgaliųjų asociacijos atstovas. </w:t>
      </w:r>
    </w:p>
    <w:p w14:paraId="09D4443E"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lastRenderedPageBreak/>
        <w:t xml:space="preserve">Komisijos nariai apžiūri pritaikytus būstus, įvertina būsto pritaikymo pokytį pagal užpildytus Būsto pritaikymo neįgaliajam poreikio vertinimo aktus ir prireikus teikia </w:t>
      </w:r>
      <w:r w:rsidR="006571C0" w:rsidRPr="00AA06E5">
        <w:rPr>
          <w:rFonts w:ascii="Times New Roman" w:eastAsia="Times New Roman" w:hAnsi="Times New Roman" w:cs="Times New Roman"/>
          <w:sz w:val="24"/>
          <w:szCs w:val="24"/>
        </w:rPr>
        <w:t>A</w:t>
      </w:r>
      <w:r w:rsidRPr="00AA06E5">
        <w:rPr>
          <w:rFonts w:ascii="Times New Roman" w:eastAsia="Times New Roman" w:hAnsi="Times New Roman" w:cs="Times New Roman"/>
          <w:sz w:val="24"/>
          <w:szCs w:val="24"/>
        </w:rPr>
        <w:t>dministracijai, rangovui ar pareiškėjui pastabas bei pasiūlymus dėl darbų atlikimo kokybės, būsto pritaikymo tinkamumo. Pasiūlymai parengiami raštu, kuriame pasirašo visi apžiūroje dalyvavę komisijos nariai.</w:t>
      </w:r>
    </w:p>
    <w:p w14:paraId="2F4ABD3D" w14:textId="77777777" w:rsidR="003D1BF2" w:rsidRPr="00AA06E5" w:rsidRDefault="006571C0"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A</w:t>
      </w:r>
      <w:r w:rsidR="003D1BF2" w:rsidRPr="00AA06E5">
        <w:rPr>
          <w:rFonts w:ascii="Times New Roman" w:eastAsia="Times New Roman" w:hAnsi="Times New Roman" w:cs="Times New Roman"/>
          <w:sz w:val="24"/>
          <w:szCs w:val="24"/>
        </w:rPr>
        <w:t>dministracija pasirašo Būsto pritaikymo darbų priėmimo–perdavimo aktą tik komisijai pasirašius Būsto pritaikymo neįgaliajam darbų užbaigimo aktą bei visiems komisijos nariams pasirašytinai susipažinus su Būsto pritaikymo darbų priėmimo–perdavimo aktu.</w:t>
      </w:r>
    </w:p>
    <w:p w14:paraId="614AA845" w14:textId="77777777" w:rsidR="003D1BF2" w:rsidRPr="00AA06E5" w:rsidRDefault="003D1BF2" w:rsidP="006571C0">
      <w:pPr>
        <w:spacing w:after="0" w:line="240" w:lineRule="auto"/>
        <w:ind w:left="600" w:firstLine="600"/>
        <w:jc w:val="both"/>
        <w:rPr>
          <w:rFonts w:ascii="Times New Roman" w:eastAsia="Times New Roman" w:hAnsi="Times New Roman" w:cs="Times New Roman"/>
          <w:sz w:val="24"/>
          <w:szCs w:val="24"/>
        </w:rPr>
      </w:pPr>
    </w:p>
    <w:p w14:paraId="08265A7A" w14:textId="77777777" w:rsidR="00E82FC1" w:rsidRPr="00AA06E5" w:rsidRDefault="00E82FC1" w:rsidP="000001A7">
      <w:pPr>
        <w:keepNext/>
        <w:spacing w:after="0" w:line="240" w:lineRule="auto"/>
        <w:ind w:left="720" w:hanging="720"/>
        <w:jc w:val="center"/>
        <w:outlineLvl w:val="0"/>
        <w:rPr>
          <w:rFonts w:ascii="Times New Roman" w:eastAsia="Times New Roman" w:hAnsi="Times New Roman" w:cs="Times New Roman"/>
          <w:b/>
          <w:bCs/>
          <w:sz w:val="24"/>
          <w:szCs w:val="24"/>
        </w:rPr>
      </w:pPr>
      <w:r w:rsidRPr="00AA06E5">
        <w:rPr>
          <w:rFonts w:ascii="Times New Roman" w:eastAsia="Times New Roman" w:hAnsi="Times New Roman" w:cs="Times New Roman"/>
          <w:b/>
          <w:bCs/>
          <w:sz w:val="24"/>
          <w:szCs w:val="24"/>
        </w:rPr>
        <w:t>VI SKYRIUS</w:t>
      </w:r>
    </w:p>
    <w:p w14:paraId="4269B404" w14:textId="77777777" w:rsidR="003D1BF2" w:rsidRPr="00AA06E5" w:rsidRDefault="003D1BF2" w:rsidP="000001A7">
      <w:pPr>
        <w:keepNext/>
        <w:spacing w:after="0" w:line="240" w:lineRule="auto"/>
        <w:ind w:left="720" w:hanging="720"/>
        <w:jc w:val="center"/>
        <w:outlineLvl w:val="0"/>
        <w:rPr>
          <w:rFonts w:ascii="Times New Roman" w:eastAsia="Times New Roman" w:hAnsi="Times New Roman" w:cs="Times New Roman"/>
          <w:b/>
          <w:bCs/>
          <w:sz w:val="24"/>
          <w:szCs w:val="24"/>
        </w:rPr>
      </w:pPr>
      <w:r w:rsidRPr="00AA06E5">
        <w:rPr>
          <w:rFonts w:ascii="Times New Roman" w:eastAsia="Times New Roman" w:hAnsi="Times New Roman" w:cs="Times New Roman"/>
          <w:b/>
          <w:bCs/>
          <w:sz w:val="24"/>
          <w:szCs w:val="24"/>
        </w:rPr>
        <w:t>KOMISIJOS SPRENDIMAI</w:t>
      </w:r>
    </w:p>
    <w:p w14:paraId="6C2BD20B" w14:textId="77777777" w:rsidR="003D1BF2" w:rsidRPr="00AA06E5" w:rsidRDefault="003D1BF2" w:rsidP="006571C0">
      <w:pPr>
        <w:spacing w:after="0" w:line="240" w:lineRule="auto"/>
        <w:ind w:left="600" w:firstLine="600"/>
        <w:jc w:val="both"/>
        <w:rPr>
          <w:rFonts w:ascii="Times New Roman" w:eastAsia="Times New Roman" w:hAnsi="Times New Roman" w:cs="Times New Roman"/>
          <w:sz w:val="24"/>
          <w:szCs w:val="24"/>
        </w:rPr>
      </w:pPr>
    </w:p>
    <w:p w14:paraId="6825F2F8" w14:textId="18099DD9"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Komisijos sprendimai priimami bendru susitarimu arba, jei jo negalima pasiekti, komisijos pirmininkui ir nariams balsuojant. Balsuojant komisijos nariai turi po vieną balsą. Balsuojama „už“ arba „prieš“. Sprendimas laikomas priimtu, jei už jį balsavo komisijos narių dauguma. Jeigu balsai ,,už“ ir ,,prieš“ pasiskirsto po lygiai, lemiamas yra komisijos pirmininko balsas. Jeigu svarstant projektus kuris nors komisijos narys nesutinka su daugumos sprendimu, jis gali pateikti komisijos pirmininkui savo atskirą nuomonę. Ši nuomonė turi būti įrašyta į komisijos protokolą.</w:t>
      </w:r>
    </w:p>
    <w:p w14:paraId="12E7016B" w14:textId="77777777" w:rsidR="003D1BF2" w:rsidRPr="00AA06E5" w:rsidRDefault="003D1BF2" w:rsidP="006571C0">
      <w:pPr>
        <w:spacing w:after="0" w:line="240" w:lineRule="auto"/>
        <w:ind w:left="600" w:firstLine="600"/>
        <w:jc w:val="both"/>
        <w:rPr>
          <w:rFonts w:ascii="Times New Roman" w:eastAsia="Times New Roman" w:hAnsi="Times New Roman" w:cs="Times New Roman"/>
          <w:sz w:val="24"/>
          <w:szCs w:val="24"/>
        </w:rPr>
      </w:pPr>
    </w:p>
    <w:p w14:paraId="432E19DF" w14:textId="77777777" w:rsidR="00E82FC1" w:rsidRPr="00AA06E5" w:rsidRDefault="00E82FC1" w:rsidP="000001A7">
      <w:pPr>
        <w:spacing w:after="0" w:line="240" w:lineRule="auto"/>
        <w:ind w:left="720" w:hanging="720"/>
        <w:jc w:val="center"/>
        <w:rPr>
          <w:rFonts w:ascii="Times New Roman" w:eastAsia="Times New Roman" w:hAnsi="Times New Roman" w:cs="Times New Roman"/>
          <w:b/>
          <w:iCs/>
          <w:sz w:val="24"/>
          <w:szCs w:val="24"/>
        </w:rPr>
      </w:pPr>
      <w:r w:rsidRPr="00AA06E5">
        <w:rPr>
          <w:rFonts w:ascii="Times New Roman" w:eastAsia="Times New Roman" w:hAnsi="Times New Roman" w:cs="Times New Roman"/>
          <w:b/>
          <w:iCs/>
          <w:sz w:val="24"/>
          <w:szCs w:val="24"/>
        </w:rPr>
        <w:t>VII  SKYRIUS</w:t>
      </w:r>
    </w:p>
    <w:p w14:paraId="5AA35C19" w14:textId="77777777" w:rsidR="003D1BF2" w:rsidRPr="00AA06E5" w:rsidRDefault="003D1BF2" w:rsidP="000001A7">
      <w:pPr>
        <w:spacing w:after="0" w:line="240" w:lineRule="auto"/>
        <w:ind w:left="720" w:hanging="720"/>
        <w:jc w:val="center"/>
        <w:rPr>
          <w:rFonts w:ascii="Times New Roman" w:eastAsia="Times New Roman" w:hAnsi="Times New Roman" w:cs="Times New Roman"/>
          <w:b/>
          <w:iCs/>
          <w:sz w:val="24"/>
          <w:szCs w:val="24"/>
        </w:rPr>
      </w:pPr>
      <w:r w:rsidRPr="00AA06E5">
        <w:rPr>
          <w:rFonts w:ascii="Times New Roman" w:eastAsia="Times New Roman" w:hAnsi="Times New Roman" w:cs="Times New Roman"/>
          <w:b/>
          <w:iCs/>
          <w:sz w:val="24"/>
          <w:szCs w:val="24"/>
        </w:rPr>
        <w:t>KOMISIJOS POSĖDŽIO PROTOKOLAS</w:t>
      </w:r>
    </w:p>
    <w:p w14:paraId="48110DFD" w14:textId="77777777" w:rsidR="003D1BF2" w:rsidRPr="00AA06E5" w:rsidRDefault="003D1BF2" w:rsidP="006571C0">
      <w:pPr>
        <w:spacing w:after="0" w:line="240" w:lineRule="auto"/>
        <w:ind w:left="600" w:firstLine="600"/>
        <w:jc w:val="both"/>
        <w:rPr>
          <w:rFonts w:ascii="Times New Roman" w:eastAsia="Times New Roman" w:hAnsi="Times New Roman" w:cs="Times New Roman"/>
          <w:sz w:val="24"/>
          <w:szCs w:val="24"/>
        </w:rPr>
      </w:pPr>
    </w:p>
    <w:p w14:paraId="515273C2"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noProof/>
          <w:sz w:val="24"/>
          <w:szCs w:val="24"/>
        </w:rPr>
      </w:pPr>
      <w:r w:rsidRPr="00AA06E5">
        <w:rPr>
          <w:rFonts w:ascii="Times New Roman" w:eastAsia="Times New Roman" w:hAnsi="Times New Roman" w:cs="Times New Roman"/>
          <w:noProof/>
          <w:sz w:val="24"/>
          <w:szCs w:val="24"/>
        </w:rPr>
        <w:t>Komisijos posėdžio bei būsto apžiūros metu rašomas posėdžio (atitinkamai – apžiūros) protokolas. Komisijos sprendimai įsigalioja posėdžio pirmininkui ir posėdyje (apžiūroje) dalyvavusiems komisijos nariams pasirašius protokolą, kuriame nurodoma:</w:t>
      </w:r>
    </w:p>
    <w:p w14:paraId="632FB2F0"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posėdžio data ir vieta;</w:t>
      </w:r>
    </w:p>
    <w:p w14:paraId="37F09CBF"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posėdyje dalyvavusieji komisijos nariai;</w:t>
      </w:r>
    </w:p>
    <w:p w14:paraId="24BA1305"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posėdžio metu svarstyti dokumentai;</w:t>
      </w:r>
    </w:p>
    <w:p w14:paraId="1178732C"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apžiūrimo būsto adresas, neįgaliojo galimybės naudotis pritaikytu būstu, atliktų darbų kokybė ir atitiktis patvirtintam būsto pritaikymo darbų aprašui ir išlaidų sąmatai; </w:t>
      </w:r>
    </w:p>
    <w:p w14:paraId="54E715FB"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pateikti argumentai, paaiškinimai, priimti sprendimai; </w:t>
      </w:r>
    </w:p>
    <w:p w14:paraId="40432476" w14:textId="77777777" w:rsidR="003D1BF2" w:rsidRPr="00AA06E5" w:rsidRDefault="003D1BF2" w:rsidP="006571C0">
      <w:pPr>
        <w:numPr>
          <w:ilvl w:val="1"/>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kita, komisijos nuomone, svarbi posėdyje pateikta informacija.</w:t>
      </w:r>
    </w:p>
    <w:p w14:paraId="6ADA9A62"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Komisijos posėdžio sekretorius parengia protokolo projektą ir per komisijos nustatytą laikotarpį elektroniniu paštu arba raštu pateikia komisijos nariams derinti. Komisijos nariai gali pateikti pastabas dėl protokolo projekto per komisijos nustatytą laikotarpį. Per šį laikotarpį nepateikus pastabų, laikoma, kad protokolo projektui pritarta. Įvertinus gautas pastabas arba jų negavus, protokolą pasirašo komisijos pirmininkas, visi dalyvavę komisijos nariai ir posėdžio sekretorius. Protokolas pateikiamas </w:t>
      </w:r>
      <w:r w:rsidR="000425BB" w:rsidRPr="00AA06E5">
        <w:rPr>
          <w:rFonts w:ascii="Times New Roman" w:eastAsia="Times New Roman" w:hAnsi="Times New Roman" w:cs="Times New Roman"/>
          <w:sz w:val="24"/>
          <w:szCs w:val="24"/>
        </w:rPr>
        <w:t>A</w:t>
      </w:r>
      <w:r w:rsidRPr="00AA06E5">
        <w:rPr>
          <w:rFonts w:ascii="Times New Roman" w:eastAsia="Times New Roman" w:hAnsi="Times New Roman" w:cs="Times New Roman"/>
          <w:sz w:val="24"/>
          <w:szCs w:val="24"/>
        </w:rPr>
        <w:t>dministracijai, o protokolo kopija išsiunčiama visiems komisijos nariams.</w:t>
      </w:r>
    </w:p>
    <w:p w14:paraId="5F61816F" w14:textId="77777777" w:rsidR="003D1BF2" w:rsidRPr="00AA06E5" w:rsidRDefault="003D1BF2" w:rsidP="006571C0">
      <w:pPr>
        <w:spacing w:after="0" w:line="240" w:lineRule="auto"/>
        <w:ind w:left="600" w:firstLine="600"/>
        <w:jc w:val="both"/>
        <w:rPr>
          <w:rFonts w:ascii="Times New Roman" w:eastAsia="Times New Roman" w:hAnsi="Times New Roman" w:cs="Times New Roman"/>
          <w:sz w:val="24"/>
          <w:szCs w:val="24"/>
        </w:rPr>
      </w:pPr>
    </w:p>
    <w:p w14:paraId="3AAF6574" w14:textId="77777777" w:rsidR="00E82FC1" w:rsidRPr="00AA06E5" w:rsidRDefault="00E82FC1" w:rsidP="000001A7">
      <w:pPr>
        <w:keepNext/>
        <w:spacing w:after="0" w:line="240" w:lineRule="auto"/>
        <w:jc w:val="center"/>
        <w:outlineLvl w:val="3"/>
        <w:rPr>
          <w:rFonts w:ascii="Times New Roman" w:eastAsia="Times New Roman" w:hAnsi="Times New Roman" w:cs="Times New Roman"/>
          <w:b/>
          <w:sz w:val="24"/>
          <w:szCs w:val="24"/>
        </w:rPr>
      </w:pPr>
      <w:r w:rsidRPr="00AA06E5">
        <w:rPr>
          <w:rFonts w:ascii="Times New Roman" w:eastAsia="Times New Roman" w:hAnsi="Times New Roman" w:cs="Times New Roman"/>
          <w:b/>
          <w:sz w:val="24"/>
          <w:szCs w:val="24"/>
        </w:rPr>
        <w:t>VIII SKYRIUS</w:t>
      </w:r>
    </w:p>
    <w:p w14:paraId="75D3DCB8" w14:textId="77777777" w:rsidR="003D1BF2" w:rsidRPr="00AA06E5" w:rsidRDefault="003D1BF2" w:rsidP="000001A7">
      <w:pPr>
        <w:keepNext/>
        <w:spacing w:after="0" w:line="240" w:lineRule="auto"/>
        <w:jc w:val="center"/>
        <w:outlineLvl w:val="3"/>
        <w:rPr>
          <w:rFonts w:ascii="Times New Roman" w:eastAsia="Times New Roman" w:hAnsi="Times New Roman" w:cs="Times New Roman"/>
          <w:b/>
          <w:sz w:val="24"/>
          <w:szCs w:val="24"/>
        </w:rPr>
      </w:pPr>
      <w:r w:rsidRPr="00AA06E5">
        <w:rPr>
          <w:rFonts w:ascii="Times New Roman" w:eastAsia="Times New Roman" w:hAnsi="Times New Roman" w:cs="Times New Roman"/>
          <w:b/>
          <w:sz w:val="24"/>
          <w:szCs w:val="24"/>
        </w:rPr>
        <w:t>BAIGIAMOSIOS NUOSTATOS</w:t>
      </w:r>
    </w:p>
    <w:p w14:paraId="5BC766EB" w14:textId="77777777" w:rsidR="003D1BF2" w:rsidRPr="00AA06E5" w:rsidRDefault="003D1BF2" w:rsidP="006571C0">
      <w:pPr>
        <w:spacing w:after="0" w:line="240" w:lineRule="auto"/>
        <w:ind w:left="600" w:firstLine="600"/>
        <w:jc w:val="both"/>
        <w:rPr>
          <w:rFonts w:ascii="Times New Roman" w:eastAsia="Times New Roman" w:hAnsi="Times New Roman" w:cs="Times New Roman"/>
          <w:sz w:val="24"/>
          <w:szCs w:val="24"/>
        </w:rPr>
      </w:pPr>
    </w:p>
    <w:p w14:paraId="0BC42AC1"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Komisijos posėdžio darbo organizavimo procedūrinius klausimus, nenumatytus </w:t>
      </w:r>
      <w:r w:rsidR="006571C0" w:rsidRPr="00AA06E5">
        <w:rPr>
          <w:rFonts w:ascii="Times New Roman" w:eastAsia="Times New Roman" w:hAnsi="Times New Roman" w:cs="Times New Roman"/>
          <w:sz w:val="24"/>
          <w:szCs w:val="24"/>
        </w:rPr>
        <w:t>nuostatuose</w:t>
      </w:r>
      <w:r w:rsidRPr="00AA06E5">
        <w:rPr>
          <w:rFonts w:ascii="Times New Roman" w:eastAsia="Times New Roman" w:hAnsi="Times New Roman" w:cs="Times New Roman"/>
          <w:sz w:val="24"/>
          <w:szCs w:val="24"/>
        </w:rPr>
        <w:t xml:space="preserve">, sprendžia komisijos pirmininkas. </w:t>
      </w:r>
    </w:p>
    <w:p w14:paraId="7FA8D85F"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Kiekvienas komisijos narys už savo veiklą atsako Lietuvos Respublikos teisės aktų nustatyta tvarka. </w:t>
      </w:r>
    </w:p>
    <w:p w14:paraId="0B819F70" w14:textId="77777777" w:rsidR="003D1BF2" w:rsidRPr="00AA06E5" w:rsidRDefault="003D1BF2" w:rsidP="006571C0">
      <w:pPr>
        <w:numPr>
          <w:ilvl w:val="0"/>
          <w:numId w:val="2"/>
        </w:numPr>
        <w:spacing w:after="0" w:line="240" w:lineRule="auto"/>
        <w:ind w:firstLine="600"/>
        <w:jc w:val="both"/>
        <w:rPr>
          <w:rFonts w:ascii="Times New Roman" w:eastAsia="Times New Roman" w:hAnsi="Times New Roman" w:cs="Times New Roman"/>
          <w:sz w:val="24"/>
          <w:szCs w:val="24"/>
        </w:rPr>
      </w:pPr>
      <w:r w:rsidRPr="00AA06E5">
        <w:rPr>
          <w:rFonts w:ascii="Times New Roman" w:eastAsia="Times New Roman" w:hAnsi="Times New Roman" w:cs="Times New Roman"/>
          <w:sz w:val="24"/>
          <w:szCs w:val="24"/>
        </w:rPr>
        <w:t xml:space="preserve">Komisijos veiklos dokumentai (posėdžių protokolai, susirašinėjimo medžiaga, kiti dokumentai) saugomi </w:t>
      </w:r>
      <w:r w:rsidR="006571C0" w:rsidRPr="00AA06E5">
        <w:rPr>
          <w:rFonts w:ascii="Times New Roman" w:eastAsia="Times New Roman" w:hAnsi="Times New Roman" w:cs="Times New Roman"/>
          <w:sz w:val="24"/>
          <w:szCs w:val="24"/>
        </w:rPr>
        <w:t>A</w:t>
      </w:r>
      <w:r w:rsidRPr="00AA06E5">
        <w:rPr>
          <w:rFonts w:ascii="Times New Roman" w:eastAsia="Times New Roman" w:hAnsi="Times New Roman" w:cs="Times New Roman"/>
          <w:sz w:val="24"/>
          <w:szCs w:val="24"/>
        </w:rPr>
        <w:t>dministracijos nustatyta tvarka, nepažeidžiant Lietuvos Respublikos archyvų įstatymo nuostatų.</w:t>
      </w:r>
    </w:p>
    <w:p w14:paraId="3284F27B" w14:textId="77777777" w:rsidR="00394CAD" w:rsidRPr="000001A7" w:rsidRDefault="00E82FC1" w:rsidP="000001A7">
      <w:pPr>
        <w:spacing w:after="0" w:line="276" w:lineRule="auto"/>
        <w:ind w:left="600" w:hanging="600"/>
        <w:jc w:val="center"/>
        <w:rPr>
          <w:rFonts w:ascii="Times New Roman" w:eastAsia="Times New Roman" w:hAnsi="Times New Roman" w:cs="Times New Roman"/>
          <w:sz w:val="24"/>
          <w:szCs w:val="20"/>
        </w:rPr>
      </w:pPr>
      <w:r w:rsidRPr="000001A7">
        <w:rPr>
          <w:rFonts w:ascii="Times New Roman" w:eastAsia="Times New Roman" w:hAnsi="Times New Roman" w:cs="Times New Roman"/>
          <w:sz w:val="24"/>
          <w:szCs w:val="24"/>
        </w:rPr>
        <w:t>_________________</w:t>
      </w:r>
    </w:p>
    <w:sectPr w:rsidR="00394CAD" w:rsidRPr="000001A7" w:rsidSect="003D1B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65F14"/>
    <w:multiLevelType w:val="multilevel"/>
    <w:tmpl w:val="FA90F9A0"/>
    <w:lvl w:ilvl="0">
      <w:start w:val="1"/>
      <w:numFmt w:val="decimal"/>
      <w:suff w:val="space"/>
      <w:lvlText w:val="%1."/>
      <w:lvlJc w:val="left"/>
      <w:pPr>
        <w:ind w:left="0" w:firstLine="0"/>
      </w:pPr>
      <w:rPr>
        <w:rFonts w:ascii="Times New Roman" w:hAnsi="Times New Roman" w:hint="default"/>
        <w:b w:val="0"/>
        <w:i w:val="0"/>
        <w:sz w:val="24"/>
        <w:szCs w:val="24"/>
      </w:rPr>
    </w:lvl>
    <w:lvl w:ilvl="1">
      <w:start w:val="1"/>
      <w:numFmt w:val="decimal"/>
      <w:suff w:val="space"/>
      <w:lvlText w:val="%1.%2."/>
      <w:lvlJc w:val="left"/>
      <w:pPr>
        <w:ind w:left="0" w:firstLine="0"/>
      </w:pPr>
      <w:rPr>
        <w:rFonts w:ascii="Times New Roman" w:hAnsi="Times New Roman" w:hint="default"/>
        <w:b w:val="0"/>
        <w:i w:val="0"/>
        <w:strike w:val="0"/>
        <w:sz w:val="24"/>
        <w:szCs w:val="24"/>
      </w:rPr>
    </w:lvl>
    <w:lvl w:ilvl="2">
      <w:start w:val="1"/>
      <w:numFmt w:val="decimal"/>
      <w:isLgl/>
      <w:suff w:val="space"/>
      <w:lvlText w:val="%1.%2.%3."/>
      <w:lvlJc w:val="left"/>
      <w:pPr>
        <w:ind w:left="0" w:firstLine="0"/>
      </w:pPr>
      <w:rPr>
        <w:rFonts w:ascii="Times New Roman" w:hAnsi="Times New Roman" w:hint="default"/>
        <w:b w:val="0"/>
        <w:i w:val="0"/>
        <w:sz w:val="24"/>
        <w:szCs w:val="24"/>
      </w:rPr>
    </w:lvl>
    <w:lvl w:ilvl="3">
      <w:start w:val="1"/>
      <w:numFmt w:val="decimal"/>
      <w:suff w:val="space"/>
      <w:lvlText w:val="%1.%2.%3.%4."/>
      <w:lvlJc w:val="left"/>
      <w:pPr>
        <w:ind w:left="0" w:firstLine="0"/>
      </w:pPr>
      <w:rPr>
        <w:rFonts w:ascii="Times New Roman" w:hAnsi="Times New Roman"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52D1976"/>
    <w:multiLevelType w:val="multilevel"/>
    <w:tmpl w:val="4936233A"/>
    <w:lvl w:ilvl="0">
      <w:start w:val="1"/>
      <w:numFmt w:val="decimal"/>
      <w:lvlText w:val="%1."/>
      <w:lvlJc w:val="left"/>
      <w:pPr>
        <w:ind w:left="1494" w:hanging="360"/>
      </w:pPr>
      <w:rPr>
        <w:rFonts w:hint="default"/>
        <w:color w:val="auto"/>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F2"/>
    <w:rsid w:val="000001A7"/>
    <w:rsid w:val="000425BB"/>
    <w:rsid w:val="001D2484"/>
    <w:rsid w:val="002610F0"/>
    <w:rsid w:val="00344F70"/>
    <w:rsid w:val="00394CAD"/>
    <w:rsid w:val="003A5EAC"/>
    <w:rsid w:val="003C63DE"/>
    <w:rsid w:val="003D1BF2"/>
    <w:rsid w:val="00432527"/>
    <w:rsid w:val="004A6464"/>
    <w:rsid w:val="004D7259"/>
    <w:rsid w:val="006571C0"/>
    <w:rsid w:val="00766E77"/>
    <w:rsid w:val="007F6F62"/>
    <w:rsid w:val="0080227A"/>
    <w:rsid w:val="0083244B"/>
    <w:rsid w:val="00950362"/>
    <w:rsid w:val="009A7B3E"/>
    <w:rsid w:val="00A67AC1"/>
    <w:rsid w:val="00A736DE"/>
    <w:rsid w:val="00A84823"/>
    <w:rsid w:val="00AA06E5"/>
    <w:rsid w:val="00B81AE1"/>
    <w:rsid w:val="00BE735F"/>
    <w:rsid w:val="00C33879"/>
    <w:rsid w:val="00C37C89"/>
    <w:rsid w:val="00CA6988"/>
    <w:rsid w:val="00D2342C"/>
    <w:rsid w:val="00D2587B"/>
    <w:rsid w:val="00D30E64"/>
    <w:rsid w:val="00D92A70"/>
    <w:rsid w:val="00DA6799"/>
    <w:rsid w:val="00E14549"/>
    <w:rsid w:val="00E82FC1"/>
    <w:rsid w:val="00F32F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9904"/>
  <w15:docId w15:val="{AFD77F37-9A00-4984-8C13-EC9B0E04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B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1BF2"/>
    <w:pPr>
      <w:ind w:left="720"/>
      <w:contextualSpacing/>
    </w:pPr>
  </w:style>
  <w:style w:type="paragraph" w:styleId="Debesliotekstas">
    <w:name w:val="Balloon Text"/>
    <w:basedOn w:val="prastasis"/>
    <w:link w:val="DebesliotekstasDiagrama"/>
    <w:uiPriority w:val="99"/>
    <w:semiHidden/>
    <w:unhideWhenUsed/>
    <w:rsid w:val="00766E7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E77"/>
    <w:rPr>
      <w:rFonts w:ascii="Segoe UI" w:hAnsi="Segoe UI" w:cs="Segoe UI"/>
      <w:sz w:val="18"/>
      <w:szCs w:val="18"/>
    </w:rPr>
  </w:style>
  <w:style w:type="character" w:styleId="Komentaronuoroda">
    <w:name w:val="annotation reference"/>
    <w:basedOn w:val="Numatytasispastraiposriftas"/>
    <w:uiPriority w:val="99"/>
    <w:semiHidden/>
    <w:unhideWhenUsed/>
    <w:rsid w:val="00AA06E5"/>
    <w:rPr>
      <w:sz w:val="16"/>
      <w:szCs w:val="16"/>
    </w:rPr>
  </w:style>
  <w:style w:type="paragraph" w:styleId="Komentarotekstas">
    <w:name w:val="annotation text"/>
    <w:basedOn w:val="prastasis"/>
    <w:link w:val="KomentarotekstasDiagrama"/>
    <w:uiPriority w:val="99"/>
    <w:semiHidden/>
    <w:unhideWhenUsed/>
    <w:rsid w:val="00AA06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A06E5"/>
    <w:rPr>
      <w:sz w:val="20"/>
      <w:szCs w:val="20"/>
    </w:rPr>
  </w:style>
  <w:style w:type="paragraph" w:styleId="Komentarotema">
    <w:name w:val="annotation subject"/>
    <w:basedOn w:val="Komentarotekstas"/>
    <w:next w:val="Komentarotekstas"/>
    <w:link w:val="KomentarotemaDiagrama"/>
    <w:uiPriority w:val="99"/>
    <w:semiHidden/>
    <w:unhideWhenUsed/>
    <w:rsid w:val="00AA06E5"/>
    <w:rPr>
      <w:b/>
      <w:bCs/>
    </w:rPr>
  </w:style>
  <w:style w:type="character" w:customStyle="1" w:styleId="KomentarotemaDiagrama">
    <w:name w:val="Komentaro tema Diagrama"/>
    <w:basedOn w:val="KomentarotekstasDiagrama"/>
    <w:link w:val="Komentarotema"/>
    <w:uiPriority w:val="99"/>
    <w:semiHidden/>
    <w:rsid w:val="00AA06E5"/>
    <w:rPr>
      <w:b/>
      <w:bCs/>
      <w:sz w:val="20"/>
      <w:szCs w:val="20"/>
    </w:rPr>
  </w:style>
  <w:style w:type="paragraph" w:styleId="Pataisymai">
    <w:name w:val="Revision"/>
    <w:hidden/>
    <w:uiPriority w:val="99"/>
    <w:semiHidden/>
    <w:rsid w:val="00AA0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80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9212</Words>
  <Characters>5251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Tribulaitė</dc:creator>
  <cp:lastModifiedBy>Audronė Tribulaitė</cp:lastModifiedBy>
  <cp:revision>2</cp:revision>
  <cp:lastPrinted>2021-05-26T06:38:00Z</cp:lastPrinted>
  <dcterms:created xsi:type="dcterms:W3CDTF">2021-06-30T12:37:00Z</dcterms:created>
  <dcterms:modified xsi:type="dcterms:W3CDTF">2021-06-30T12:37:00Z</dcterms:modified>
</cp:coreProperties>
</file>