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8167" w14:textId="77777777" w:rsidR="00A101C2" w:rsidRPr="00890C92" w:rsidRDefault="00A101C2" w:rsidP="00A101C2">
      <w:pPr>
        <w:keepNext/>
        <w:tabs>
          <w:tab w:val="center" w:pos="4819"/>
        </w:tabs>
        <w:spacing w:after="0" w:line="240" w:lineRule="auto"/>
        <w:outlineLvl w:val="0"/>
        <w:rPr>
          <w:rFonts w:ascii="Times New Roman" w:eastAsia="Calibri" w:hAnsi="Times New Roman" w:cs="Times New Roman"/>
          <w:b/>
          <w:kern w:val="32"/>
          <w:sz w:val="10"/>
          <w:szCs w:val="10"/>
          <w:lang w:eastAsia="lt-LT"/>
        </w:rPr>
      </w:pPr>
    </w:p>
    <w:p w14:paraId="69290C2E" w14:textId="77777777" w:rsidR="00A101C2" w:rsidRPr="00890C92" w:rsidRDefault="00A101C2" w:rsidP="00A101C2">
      <w:pPr>
        <w:spacing w:after="0" w:line="240" w:lineRule="auto"/>
        <w:jc w:val="center"/>
        <w:outlineLvl w:val="5"/>
        <w:rPr>
          <w:rFonts w:ascii="Times New Roman" w:eastAsia="Calibri" w:hAnsi="Times New Roman" w:cs="Times New Roman"/>
          <w:b/>
          <w:bCs/>
          <w:sz w:val="24"/>
          <w:szCs w:val="24"/>
          <w:lang w:eastAsia="lt-LT"/>
        </w:rPr>
      </w:pPr>
      <w:r w:rsidRPr="00890C92">
        <w:rPr>
          <w:rFonts w:ascii="Times New Roman" w:eastAsia="Calibri" w:hAnsi="Times New Roman" w:cs="Times New Roman"/>
          <w:noProof/>
          <w:lang w:eastAsia="lt-LT"/>
        </w:rPr>
        <w:drawing>
          <wp:anchor distT="0" distB="0" distL="114300" distR="114300" simplePos="0" relativeHeight="251659264" behindDoc="0" locked="0" layoutInCell="1" allowOverlap="1" wp14:anchorId="30E3B71D" wp14:editId="2AF4A595">
            <wp:simplePos x="0" y="0"/>
            <wp:positionH relativeFrom="margin">
              <wp:posOffset>2819400</wp:posOffset>
            </wp:positionH>
            <wp:positionV relativeFrom="paragraph">
              <wp:posOffset>180340</wp:posOffset>
            </wp:positionV>
            <wp:extent cx="543560" cy="640080"/>
            <wp:effectExtent l="0" t="0" r="8890" b="762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anchor>
        </w:drawing>
      </w:r>
    </w:p>
    <w:p w14:paraId="66C530A7" w14:textId="77777777" w:rsidR="00A101C2" w:rsidRPr="00890C92" w:rsidRDefault="00A101C2" w:rsidP="00A101C2">
      <w:pPr>
        <w:spacing w:after="0" w:line="240" w:lineRule="auto"/>
        <w:jc w:val="center"/>
        <w:outlineLvl w:val="5"/>
        <w:rPr>
          <w:rFonts w:ascii="Times New Roman" w:eastAsia="Calibri" w:hAnsi="Times New Roman" w:cs="Times New Roman"/>
          <w:b/>
          <w:bCs/>
          <w:sz w:val="24"/>
          <w:szCs w:val="24"/>
          <w:lang w:eastAsia="lt-LT"/>
        </w:rPr>
      </w:pPr>
    </w:p>
    <w:p w14:paraId="35E85EBF" w14:textId="77777777" w:rsidR="00A101C2" w:rsidRPr="00890C92" w:rsidRDefault="00A101C2" w:rsidP="00A101C2">
      <w:pPr>
        <w:spacing w:after="0" w:line="240" w:lineRule="auto"/>
        <w:jc w:val="center"/>
        <w:outlineLvl w:val="5"/>
        <w:rPr>
          <w:rFonts w:ascii="Times New Roman" w:eastAsia="Calibri" w:hAnsi="Times New Roman" w:cs="Times New Roman"/>
          <w:b/>
          <w:bCs/>
          <w:sz w:val="24"/>
          <w:szCs w:val="24"/>
          <w:lang w:eastAsia="lt-LT"/>
        </w:rPr>
      </w:pPr>
      <w:r w:rsidRPr="00890C92">
        <w:rPr>
          <w:rFonts w:ascii="Times New Roman" w:eastAsia="Calibri" w:hAnsi="Times New Roman" w:cs="Times New Roman"/>
          <w:b/>
          <w:bCs/>
          <w:sz w:val="24"/>
          <w:szCs w:val="24"/>
          <w:lang w:eastAsia="lt-LT"/>
        </w:rPr>
        <w:t>NERINGOS SAVIVALDYBĖS ADMINISTRACIJOS</w:t>
      </w:r>
    </w:p>
    <w:p w14:paraId="2E878454" w14:textId="77777777" w:rsidR="00A101C2" w:rsidRPr="00890C92" w:rsidRDefault="00A101C2" w:rsidP="00A101C2">
      <w:pPr>
        <w:spacing w:after="0" w:line="240" w:lineRule="auto"/>
        <w:jc w:val="center"/>
        <w:outlineLvl w:val="5"/>
        <w:rPr>
          <w:rFonts w:ascii="Times New Roman" w:eastAsia="Calibri" w:hAnsi="Times New Roman" w:cs="Times New Roman"/>
          <w:b/>
          <w:bCs/>
          <w:sz w:val="24"/>
          <w:szCs w:val="24"/>
          <w:lang w:eastAsia="lt-LT"/>
        </w:rPr>
      </w:pPr>
      <w:r w:rsidRPr="00890C92">
        <w:rPr>
          <w:rFonts w:ascii="Times New Roman" w:eastAsia="Calibri" w:hAnsi="Times New Roman" w:cs="Times New Roman"/>
          <w:b/>
          <w:bCs/>
          <w:sz w:val="24"/>
          <w:szCs w:val="24"/>
          <w:lang w:eastAsia="lt-LT"/>
        </w:rPr>
        <w:t>DIREKTORIUS</w:t>
      </w:r>
    </w:p>
    <w:p w14:paraId="1FEC542C" w14:textId="77777777" w:rsidR="00A101C2" w:rsidRPr="00890C92" w:rsidRDefault="00A101C2" w:rsidP="00A101C2">
      <w:pPr>
        <w:spacing w:after="0" w:line="240" w:lineRule="auto"/>
        <w:jc w:val="center"/>
        <w:rPr>
          <w:rFonts w:ascii="Times New Roman" w:eastAsia="Calibri" w:hAnsi="Times New Roman" w:cs="Times New Roman"/>
          <w:sz w:val="24"/>
          <w:szCs w:val="24"/>
        </w:rPr>
      </w:pPr>
    </w:p>
    <w:p w14:paraId="4865E4AA" w14:textId="77777777" w:rsidR="00A101C2" w:rsidRPr="00890C92" w:rsidRDefault="00A101C2" w:rsidP="00A101C2">
      <w:pPr>
        <w:spacing w:after="0" w:line="240" w:lineRule="auto"/>
        <w:jc w:val="center"/>
        <w:outlineLvl w:val="4"/>
        <w:rPr>
          <w:rFonts w:ascii="Times New Roman" w:eastAsia="Calibri" w:hAnsi="Times New Roman" w:cs="Times New Roman"/>
          <w:b/>
          <w:bCs/>
          <w:iCs/>
          <w:sz w:val="24"/>
          <w:szCs w:val="24"/>
          <w:lang w:eastAsia="lt-LT"/>
        </w:rPr>
      </w:pPr>
      <w:r w:rsidRPr="00890C92">
        <w:rPr>
          <w:rFonts w:ascii="Times New Roman" w:eastAsia="Calibri" w:hAnsi="Times New Roman" w:cs="Times New Roman"/>
          <w:b/>
          <w:bCs/>
          <w:iCs/>
          <w:sz w:val="24"/>
          <w:szCs w:val="24"/>
          <w:lang w:eastAsia="lt-LT"/>
        </w:rPr>
        <w:t>ĮSAKYMAS</w:t>
      </w:r>
    </w:p>
    <w:p w14:paraId="08022EF2" w14:textId="77777777" w:rsidR="00A101C2" w:rsidRPr="00890C92" w:rsidRDefault="00A101C2" w:rsidP="00A101C2">
      <w:pPr>
        <w:spacing w:line="276" w:lineRule="auto"/>
        <w:jc w:val="center"/>
        <w:rPr>
          <w:rFonts w:ascii="Times New Roman" w:eastAsia="Times New Roman" w:hAnsi="Times New Roman" w:cs="Times New Roman"/>
          <w:b/>
          <w:caps/>
          <w:sz w:val="24"/>
          <w:szCs w:val="24"/>
        </w:rPr>
      </w:pPr>
      <w:r w:rsidRPr="00890C92">
        <w:rPr>
          <w:rFonts w:ascii="Times New Roman" w:eastAsia="Times New Roman" w:hAnsi="Times New Roman" w:cs="Times New Roman"/>
          <w:b/>
          <w:sz w:val="24"/>
          <w:szCs w:val="24"/>
        </w:rPr>
        <w:t xml:space="preserve">DĖL </w:t>
      </w:r>
      <w:r w:rsidRPr="00890C92">
        <w:rPr>
          <w:rFonts w:ascii="Times New Roman" w:eastAsia="Times New Roman" w:hAnsi="Times New Roman" w:cs="Times New Roman"/>
          <w:b/>
          <w:caps/>
          <w:sz w:val="24"/>
          <w:szCs w:val="24"/>
        </w:rPr>
        <w:t xml:space="preserve">Būsto pritaikymo neįgaliesiems IŠ NERINGOS SAVIVALDYBĖS BIUDŽETO LĖŠŲ komisijos nuostatŲ </w:t>
      </w:r>
      <w:r w:rsidRPr="00890C92">
        <w:rPr>
          <w:rFonts w:ascii="Times New Roman" w:eastAsia="Times New Roman" w:hAnsi="Times New Roman" w:cs="Times New Roman"/>
          <w:b/>
          <w:caps/>
          <w:color w:val="000000"/>
          <w:sz w:val="24"/>
          <w:szCs w:val="24"/>
        </w:rPr>
        <w:t>PATVIRTINIMO IR KOMISIJOS SUDARYMO</w:t>
      </w:r>
    </w:p>
    <w:p w14:paraId="56CF9D94" w14:textId="77777777" w:rsidR="00A101C2" w:rsidRPr="00890C92" w:rsidRDefault="00A101C2" w:rsidP="00A101C2">
      <w:pPr>
        <w:tabs>
          <w:tab w:val="center" w:pos="4819"/>
          <w:tab w:val="right" w:pos="9638"/>
        </w:tabs>
        <w:spacing w:after="0" w:line="240" w:lineRule="auto"/>
        <w:jc w:val="center"/>
        <w:rPr>
          <w:rFonts w:ascii="Times New Roman" w:eastAsia="Calibri" w:hAnsi="Times New Roman" w:cs="Times New Roman"/>
          <w:sz w:val="24"/>
          <w:szCs w:val="24"/>
        </w:rPr>
      </w:pPr>
      <w:r w:rsidRPr="00890C92">
        <w:rPr>
          <w:rFonts w:ascii="Times New Roman" w:eastAsia="Calibri" w:hAnsi="Times New Roman" w:cs="Times New Roman"/>
          <w:sz w:val="24"/>
          <w:szCs w:val="24"/>
        </w:rPr>
        <w:t xml:space="preserve">2019 m. </w:t>
      </w:r>
      <w:r w:rsidR="005F6D0C">
        <w:rPr>
          <w:rFonts w:ascii="Times New Roman" w:eastAsia="Calibri" w:hAnsi="Times New Roman" w:cs="Times New Roman"/>
          <w:sz w:val="24"/>
          <w:szCs w:val="24"/>
        </w:rPr>
        <w:t>liepos</w:t>
      </w:r>
      <w:r w:rsidR="005F6D0C" w:rsidRPr="00890C92">
        <w:rPr>
          <w:rFonts w:ascii="Times New Roman" w:eastAsia="Calibri" w:hAnsi="Times New Roman" w:cs="Times New Roman"/>
          <w:sz w:val="24"/>
          <w:szCs w:val="24"/>
        </w:rPr>
        <w:t xml:space="preserve"> </w:t>
      </w:r>
      <w:r w:rsidR="00AE4BB2">
        <w:rPr>
          <w:rFonts w:ascii="Times New Roman" w:eastAsia="Calibri" w:hAnsi="Times New Roman" w:cs="Times New Roman"/>
          <w:sz w:val="24"/>
          <w:szCs w:val="24"/>
        </w:rPr>
        <w:t>2</w:t>
      </w:r>
      <w:r w:rsidR="005F6D0C" w:rsidRPr="00890C92">
        <w:rPr>
          <w:rFonts w:ascii="Times New Roman" w:eastAsia="Calibri" w:hAnsi="Times New Roman" w:cs="Times New Roman"/>
          <w:sz w:val="24"/>
          <w:szCs w:val="24"/>
        </w:rPr>
        <w:t xml:space="preserve"> </w:t>
      </w:r>
      <w:r w:rsidRPr="00890C92">
        <w:rPr>
          <w:rFonts w:ascii="Times New Roman" w:eastAsia="Calibri" w:hAnsi="Times New Roman" w:cs="Times New Roman"/>
          <w:sz w:val="24"/>
          <w:szCs w:val="24"/>
        </w:rPr>
        <w:t>d. Nr. V13-</w:t>
      </w:r>
      <w:r w:rsidR="002E4C3E">
        <w:rPr>
          <w:rFonts w:ascii="Times New Roman" w:eastAsia="Calibri" w:hAnsi="Times New Roman" w:cs="Times New Roman"/>
          <w:sz w:val="24"/>
          <w:szCs w:val="24"/>
        </w:rPr>
        <w:t>319</w:t>
      </w:r>
    </w:p>
    <w:p w14:paraId="75DD2249" w14:textId="77777777" w:rsidR="00A101C2" w:rsidRPr="00890C92" w:rsidRDefault="00A101C2" w:rsidP="00A101C2">
      <w:pPr>
        <w:tabs>
          <w:tab w:val="center" w:pos="4819"/>
          <w:tab w:val="right" w:pos="9638"/>
        </w:tabs>
        <w:spacing w:after="0" w:line="240" w:lineRule="auto"/>
        <w:jc w:val="center"/>
        <w:rPr>
          <w:rFonts w:ascii="Times New Roman" w:eastAsia="Calibri" w:hAnsi="Times New Roman" w:cs="Times New Roman"/>
          <w:sz w:val="24"/>
          <w:szCs w:val="24"/>
        </w:rPr>
      </w:pPr>
      <w:r w:rsidRPr="00890C92">
        <w:rPr>
          <w:rFonts w:ascii="Times New Roman" w:eastAsia="Calibri" w:hAnsi="Times New Roman" w:cs="Times New Roman"/>
          <w:sz w:val="24"/>
          <w:szCs w:val="24"/>
        </w:rPr>
        <w:t>Neringa</w:t>
      </w:r>
    </w:p>
    <w:p w14:paraId="3F793D76" w14:textId="77777777" w:rsidR="00A101C2" w:rsidRPr="00890C92" w:rsidRDefault="00A101C2" w:rsidP="00A101C2">
      <w:pPr>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3"/>
          <w:szCs w:val="23"/>
        </w:rPr>
      </w:pPr>
    </w:p>
    <w:p w14:paraId="2937A3EC" w14:textId="77777777" w:rsidR="00A101C2" w:rsidRPr="00890C92" w:rsidRDefault="00A101C2" w:rsidP="00A101C2">
      <w:pPr>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3"/>
          <w:szCs w:val="23"/>
        </w:rPr>
      </w:pPr>
    </w:p>
    <w:p w14:paraId="56985638" w14:textId="77777777" w:rsidR="00A101C2" w:rsidRPr="00890C92" w:rsidRDefault="00A101C2" w:rsidP="00A101C2">
      <w:pPr>
        <w:tabs>
          <w:tab w:val="left" w:pos="1293"/>
        </w:tabs>
        <w:overflowPunct w:val="0"/>
        <w:autoSpaceDE w:val="0"/>
        <w:autoSpaceDN w:val="0"/>
        <w:adjustRightInd w:val="0"/>
        <w:spacing w:after="0" w:line="240" w:lineRule="auto"/>
        <w:ind w:firstLine="1134"/>
        <w:jc w:val="both"/>
        <w:textAlignment w:val="baseline"/>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lang w:eastAsia="lt-LT"/>
        </w:rPr>
        <w:t xml:space="preserve">Vadovaudamasis Lietuvos Respublikos vietos savivaldos įstatymo 29 straipsnio 8 dalies 2 punktu, </w:t>
      </w:r>
      <w:r w:rsidRPr="00890C92">
        <w:rPr>
          <w:rFonts w:ascii="Times New Roman" w:hAnsi="Times New Roman" w:cs="Times New Roman"/>
          <w:sz w:val="24"/>
          <w:szCs w:val="24"/>
        </w:rPr>
        <w:t>Būsto pritaikymo neįgaliesiems iš Neringos savivaldybės biudžeto lėšų tvarkos aprašo</w:t>
      </w:r>
      <w:r w:rsidRPr="00890C92">
        <w:rPr>
          <w:rFonts w:ascii="Times New Roman" w:eastAsia="Times New Roman" w:hAnsi="Times New Roman" w:cs="Times New Roman"/>
          <w:sz w:val="24"/>
          <w:szCs w:val="24"/>
        </w:rPr>
        <w:t xml:space="preserve">, patvirtinto Neringos savivaldybė </w:t>
      </w:r>
      <w:r w:rsidR="00EB6448" w:rsidRPr="00890C92">
        <w:rPr>
          <w:rFonts w:ascii="Times New Roman" w:eastAsia="Times New Roman" w:hAnsi="Times New Roman" w:cs="Times New Roman"/>
          <w:sz w:val="24"/>
          <w:szCs w:val="24"/>
        </w:rPr>
        <w:t>tarybos</w:t>
      </w:r>
      <w:r w:rsidRPr="00890C92">
        <w:rPr>
          <w:rFonts w:ascii="Times New Roman" w:eastAsia="Times New Roman" w:hAnsi="Times New Roman" w:cs="Times New Roman"/>
          <w:sz w:val="24"/>
          <w:szCs w:val="24"/>
        </w:rPr>
        <w:t xml:space="preserve"> 2019 m. gegužės 30 d. sprendimu Nr. T1-91 ,,Dėl </w:t>
      </w:r>
      <w:r w:rsidRPr="00890C92">
        <w:rPr>
          <w:rFonts w:ascii="Times New Roman" w:hAnsi="Times New Roman" w:cs="Times New Roman"/>
          <w:sz w:val="24"/>
          <w:szCs w:val="24"/>
        </w:rPr>
        <w:t>Būsto pritaikymo neįgaliesiems iš Neringos savivaldybės biudžeto lėšų tvarkos aprašo</w:t>
      </w:r>
      <w:r w:rsidR="00EB6448" w:rsidRPr="00890C92">
        <w:rPr>
          <w:rFonts w:ascii="Times New Roman" w:hAnsi="Times New Roman" w:cs="Times New Roman"/>
          <w:sz w:val="24"/>
          <w:szCs w:val="24"/>
        </w:rPr>
        <w:t xml:space="preserve"> patvirtinimo</w:t>
      </w:r>
      <w:r w:rsidR="00EB6448" w:rsidRPr="00890C92">
        <w:rPr>
          <w:rFonts w:ascii="Times New Roman" w:eastAsia="Times New Roman" w:hAnsi="Times New Roman" w:cs="Times New Roman"/>
          <w:sz w:val="24"/>
          <w:szCs w:val="24"/>
        </w:rPr>
        <w:t>“, 2 </w:t>
      </w:r>
      <w:r w:rsidRPr="00890C92">
        <w:rPr>
          <w:rFonts w:ascii="Times New Roman" w:eastAsia="Times New Roman" w:hAnsi="Times New Roman" w:cs="Times New Roman"/>
          <w:sz w:val="24"/>
          <w:szCs w:val="24"/>
        </w:rPr>
        <w:t>punktu:</w:t>
      </w:r>
    </w:p>
    <w:p w14:paraId="2D30991B" w14:textId="77777777" w:rsidR="00A101C2" w:rsidRPr="00890C92" w:rsidRDefault="005F6D0C" w:rsidP="00A101C2">
      <w:pPr>
        <w:pStyle w:val="Sraopastraipa"/>
        <w:numPr>
          <w:ilvl w:val="0"/>
          <w:numId w:val="1"/>
        </w:numPr>
        <w:tabs>
          <w:tab w:val="left" w:pos="1293"/>
          <w:tab w:val="left" w:pos="1418"/>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lang w:eastAsia="lt-LT"/>
        </w:rPr>
      </w:pPr>
      <w:r w:rsidRPr="00886A7E">
        <w:rPr>
          <w:rFonts w:ascii="Times New Roman" w:eastAsia="Times New Roman" w:hAnsi="Times New Roman" w:cs="Times New Roman"/>
          <w:spacing w:val="60"/>
          <w:sz w:val="24"/>
          <w:szCs w:val="24"/>
        </w:rPr>
        <w:t>Tvirtinu</w:t>
      </w:r>
      <w:r w:rsidRPr="00890C92" w:rsidDel="005F6D0C">
        <w:rPr>
          <w:rFonts w:ascii="Times New Roman" w:eastAsia="Times New Roman" w:hAnsi="Times New Roman" w:cs="Times New Roman"/>
          <w:sz w:val="24"/>
          <w:szCs w:val="24"/>
        </w:rPr>
        <w:t xml:space="preserve"> </w:t>
      </w:r>
      <w:r w:rsidR="00A101C2" w:rsidRPr="00890C92">
        <w:rPr>
          <w:rFonts w:ascii="Times New Roman" w:eastAsia="Times New Roman" w:hAnsi="Times New Roman" w:cs="Times New Roman"/>
          <w:sz w:val="24"/>
          <w:szCs w:val="24"/>
        </w:rPr>
        <w:t xml:space="preserve">Būsto pritaikymo neįgaliesiems iš Neringos savivaldybės biudžeto lėšų komisijos (toliau </w:t>
      </w:r>
      <w:r w:rsidR="00890C92">
        <w:rPr>
          <w:rFonts w:ascii="Times New Roman" w:eastAsia="Times New Roman" w:hAnsi="Times New Roman" w:cs="Times New Roman"/>
          <w:sz w:val="24"/>
          <w:szCs w:val="24"/>
        </w:rPr>
        <w:t>–</w:t>
      </w:r>
      <w:r w:rsidR="00890C92" w:rsidRPr="00890C92">
        <w:rPr>
          <w:rFonts w:ascii="Times New Roman" w:eastAsia="Times New Roman" w:hAnsi="Times New Roman" w:cs="Times New Roman"/>
          <w:sz w:val="24"/>
          <w:szCs w:val="24"/>
        </w:rPr>
        <w:t xml:space="preserve"> </w:t>
      </w:r>
      <w:r w:rsidR="00A101C2" w:rsidRPr="00890C92">
        <w:rPr>
          <w:rFonts w:ascii="Times New Roman" w:eastAsia="Times New Roman" w:hAnsi="Times New Roman" w:cs="Times New Roman"/>
          <w:sz w:val="24"/>
          <w:szCs w:val="24"/>
        </w:rPr>
        <w:t xml:space="preserve">komisija) nuostatus </w:t>
      </w:r>
      <w:r w:rsidR="00A101C2" w:rsidRPr="00890C92">
        <w:rPr>
          <w:rFonts w:ascii="Times New Roman" w:eastAsia="Times New Roman" w:hAnsi="Times New Roman" w:cs="Times New Roman"/>
          <w:sz w:val="24"/>
          <w:szCs w:val="24"/>
          <w:lang w:eastAsia="lt-LT"/>
        </w:rPr>
        <w:t>(pridedama).</w:t>
      </w:r>
    </w:p>
    <w:p w14:paraId="3C6E76D4" w14:textId="77777777" w:rsidR="00A101C2" w:rsidRPr="00890C92" w:rsidRDefault="00A101C2" w:rsidP="00A101C2">
      <w:pPr>
        <w:pStyle w:val="Sraopastraipa"/>
        <w:tabs>
          <w:tab w:val="left" w:pos="1293"/>
          <w:tab w:val="left" w:pos="1418"/>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lang w:eastAsia="lt-LT"/>
        </w:rPr>
      </w:pPr>
      <w:r w:rsidRPr="00890C92">
        <w:rPr>
          <w:rFonts w:ascii="Times New Roman" w:eastAsia="Times New Roman" w:hAnsi="Times New Roman" w:cs="Times New Roman"/>
          <w:sz w:val="24"/>
          <w:szCs w:val="24"/>
          <w:lang w:eastAsia="x-none"/>
        </w:rPr>
        <w:t xml:space="preserve">2. </w:t>
      </w:r>
      <w:r w:rsidRPr="00890C92">
        <w:rPr>
          <w:rFonts w:ascii="Times New Roman" w:eastAsia="Times New Roman" w:hAnsi="Times New Roman" w:cs="Times New Roman"/>
          <w:spacing w:val="60"/>
          <w:sz w:val="24"/>
          <w:szCs w:val="24"/>
        </w:rPr>
        <w:t>Sudarau</w:t>
      </w:r>
      <w:r w:rsidRPr="00890C92">
        <w:rPr>
          <w:rFonts w:ascii="Times New Roman" w:eastAsia="Times New Roman" w:hAnsi="Times New Roman" w:cs="Times New Roman"/>
          <w:sz w:val="24"/>
          <w:szCs w:val="24"/>
          <w:lang w:eastAsia="x-none"/>
        </w:rPr>
        <w:t xml:space="preserve"> </w:t>
      </w:r>
      <w:r w:rsidRPr="00890C92">
        <w:rPr>
          <w:rFonts w:ascii="Times New Roman" w:eastAsia="Times New Roman" w:hAnsi="Times New Roman" w:cs="Times New Roman"/>
          <w:sz w:val="24"/>
          <w:szCs w:val="24"/>
        </w:rPr>
        <w:t xml:space="preserve">Būsto pritaikymo neįgaliesiems iš Neringos savivaldybės biudžeto lėšų </w:t>
      </w:r>
      <w:r w:rsidRPr="00890C92">
        <w:rPr>
          <w:rFonts w:ascii="Times New Roman" w:eastAsia="Times New Roman" w:hAnsi="Times New Roman" w:cs="Times New Roman"/>
          <w:sz w:val="24"/>
          <w:szCs w:val="24"/>
          <w:lang w:eastAsia="x-none"/>
        </w:rPr>
        <w:t>komisiją:</w:t>
      </w:r>
    </w:p>
    <w:p w14:paraId="74D16A92" w14:textId="77777777" w:rsidR="005F6D0C" w:rsidRDefault="005F6D0C" w:rsidP="00A101C2">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Sandra Dargienė, </w:t>
      </w:r>
      <w:r w:rsidRPr="00890C92">
        <w:rPr>
          <w:rFonts w:ascii="Times New Roman" w:eastAsia="Times New Roman" w:hAnsi="Times New Roman" w:cs="Times New Roman"/>
          <w:sz w:val="24"/>
          <w:szCs w:val="24"/>
        </w:rPr>
        <w:t>Neringos savivaldybės administracijos Socialinės paramos skyriaus</w:t>
      </w:r>
      <w:r>
        <w:rPr>
          <w:rFonts w:ascii="Times New Roman" w:eastAsia="Times New Roman" w:hAnsi="Times New Roman" w:cs="Times New Roman"/>
          <w:sz w:val="24"/>
          <w:szCs w:val="24"/>
        </w:rPr>
        <w:t xml:space="preserve"> vyriausioji specialistė. </w:t>
      </w:r>
    </w:p>
    <w:p w14:paraId="20F24ECA" w14:textId="77777777" w:rsidR="00A101C2" w:rsidRPr="00890C92" w:rsidRDefault="00A101C2" w:rsidP="00A101C2">
      <w:pPr>
        <w:spacing w:after="0" w:line="240" w:lineRule="auto"/>
        <w:ind w:firstLine="1134"/>
        <w:jc w:val="both"/>
        <w:rPr>
          <w:rFonts w:ascii="Times New Roman" w:eastAsia="Calibri" w:hAnsi="Times New Roman" w:cs="Times New Roman"/>
          <w:sz w:val="24"/>
          <w:szCs w:val="24"/>
        </w:rPr>
      </w:pPr>
      <w:r w:rsidRPr="00890C92">
        <w:rPr>
          <w:rFonts w:ascii="Times New Roman" w:eastAsia="Times New Roman" w:hAnsi="Times New Roman" w:cs="Times New Roman"/>
          <w:sz w:val="24"/>
          <w:szCs w:val="24"/>
          <w:lang w:eastAsia="lt-LT"/>
        </w:rPr>
        <w:t xml:space="preserve">Liucija </w:t>
      </w:r>
      <w:proofErr w:type="spellStart"/>
      <w:r w:rsidRPr="00890C92">
        <w:rPr>
          <w:rFonts w:ascii="Times New Roman" w:eastAsia="Times New Roman" w:hAnsi="Times New Roman" w:cs="Times New Roman"/>
          <w:sz w:val="24"/>
          <w:szCs w:val="24"/>
          <w:lang w:eastAsia="lt-LT"/>
        </w:rPr>
        <w:t>Olšauskienė</w:t>
      </w:r>
      <w:proofErr w:type="spellEnd"/>
      <w:r w:rsidRPr="00890C92">
        <w:rPr>
          <w:rFonts w:ascii="Times New Roman" w:eastAsia="Times New Roman" w:hAnsi="Times New Roman" w:cs="Times New Roman"/>
          <w:sz w:val="24"/>
          <w:szCs w:val="24"/>
          <w:lang w:eastAsia="lt-LT"/>
        </w:rPr>
        <w:t>, Neringos miesto neįgaliųjų draugijos pirmininkė;</w:t>
      </w:r>
    </w:p>
    <w:p w14:paraId="0AC556A8" w14:textId="77777777" w:rsidR="00A101C2" w:rsidRPr="004440B0" w:rsidRDefault="00A101C2" w:rsidP="00A101C2">
      <w:pPr>
        <w:spacing w:after="0" w:line="240" w:lineRule="auto"/>
        <w:ind w:firstLine="1134"/>
        <w:jc w:val="both"/>
        <w:rPr>
          <w:rFonts w:ascii="Times New Roman" w:eastAsia="Calibri" w:hAnsi="Times New Roman" w:cs="Times New Roman"/>
          <w:sz w:val="24"/>
          <w:szCs w:val="24"/>
        </w:rPr>
      </w:pPr>
      <w:r w:rsidRPr="00890C92">
        <w:rPr>
          <w:rFonts w:ascii="Times New Roman" w:eastAsia="Calibri" w:hAnsi="Times New Roman" w:cs="Times New Roman"/>
          <w:sz w:val="24"/>
          <w:szCs w:val="24"/>
        </w:rPr>
        <w:t xml:space="preserve">Irena Pocienė, </w:t>
      </w:r>
      <w:r w:rsidRPr="00890C92">
        <w:rPr>
          <w:rFonts w:ascii="Times New Roman" w:eastAsia="Times New Roman" w:hAnsi="Times New Roman" w:cs="Times New Roman"/>
          <w:sz w:val="24"/>
          <w:szCs w:val="24"/>
        </w:rPr>
        <w:t xml:space="preserve">Neringos savivaldybės administracijos </w:t>
      </w:r>
      <w:r w:rsidRPr="00890C92">
        <w:rPr>
          <w:rFonts w:ascii="Times New Roman" w:hAnsi="Times New Roman" w:cs="Times New Roman"/>
          <w:sz w:val="24"/>
          <w:szCs w:val="24"/>
        </w:rPr>
        <w:t>Miesto tvarkymo ir statybos skyriaus vyria</w:t>
      </w:r>
      <w:r w:rsidRPr="004440B0">
        <w:rPr>
          <w:rFonts w:ascii="Times New Roman" w:hAnsi="Times New Roman" w:cs="Times New Roman"/>
          <w:sz w:val="24"/>
          <w:szCs w:val="24"/>
        </w:rPr>
        <w:t>usioji specialistė;</w:t>
      </w:r>
    </w:p>
    <w:p w14:paraId="4F9A1225" w14:textId="77777777" w:rsidR="00A101C2" w:rsidRPr="004440B0" w:rsidRDefault="00A101C2" w:rsidP="00A101C2">
      <w:pPr>
        <w:spacing w:after="0" w:line="240" w:lineRule="auto"/>
        <w:ind w:firstLine="1134"/>
        <w:jc w:val="both"/>
        <w:rPr>
          <w:rFonts w:ascii="Times New Roman" w:eastAsia="Calibri" w:hAnsi="Times New Roman" w:cs="Times New Roman"/>
          <w:sz w:val="24"/>
          <w:szCs w:val="24"/>
        </w:rPr>
      </w:pPr>
      <w:r w:rsidRPr="004440B0">
        <w:rPr>
          <w:rFonts w:ascii="Times New Roman" w:hAnsi="Times New Roman" w:cs="Times New Roman"/>
          <w:sz w:val="24"/>
          <w:szCs w:val="24"/>
        </w:rPr>
        <w:t xml:space="preserve">Dainius Skirius, </w:t>
      </w:r>
      <w:r w:rsidRPr="004440B0">
        <w:rPr>
          <w:rFonts w:ascii="Times New Roman" w:eastAsia="Times New Roman" w:hAnsi="Times New Roman" w:cs="Times New Roman"/>
          <w:sz w:val="24"/>
          <w:szCs w:val="24"/>
        </w:rPr>
        <w:t xml:space="preserve">Neringos savivaldybės administracijos </w:t>
      </w:r>
      <w:r w:rsidRPr="004440B0">
        <w:rPr>
          <w:rFonts w:ascii="Times New Roman" w:hAnsi="Times New Roman" w:cs="Times New Roman"/>
          <w:sz w:val="24"/>
          <w:szCs w:val="24"/>
        </w:rPr>
        <w:t>Miesto tvarkymo ir statybos skyriaus vedėjas;</w:t>
      </w:r>
    </w:p>
    <w:p w14:paraId="64B6E83C" w14:textId="77777777" w:rsidR="00A101C2" w:rsidRPr="004440B0" w:rsidRDefault="00A101C2" w:rsidP="00A101C2">
      <w:pPr>
        <w:spacing w:after="0" w:line="240" w:lineRule="auto"/>
        <w:ind w:firstLine="1134"/>
        <w:jc w:val="both"/>
        <w:rPr>
          <w:rFonts w:ascii="Times New Roman" w:eastAsia="Times New Roman" w:hAnsi="Times New Roman" w:cs="Times New Roman"/>
          <w:sz w:val="24"/>
          <w:szCs w:val="24"/>
        </w:rPr>
      </w:pPr>
      <w:r w:rsidRPr="004440B0">
        <w:rPr>
          <w:rFonts w:ascii="Times New Roman" w:eastAsia="Calibri" w:hAnsi="Times New Roman" w:cs="Times New Roman"/>
          <w:sz w:val="24"/>
          <w:szCs w:val="24"/>
        </w:rPr>
        <w:t xml:space="preserve">Audronė Tribulaitė, </w:t>
      </w:r>
      <w:r w:rsidRPr="004440B0">
        <w:rPr>
          <w:rFonts w:ascii="Times New Roman" w:eastAsia="Times New Roman" w:hAnsi="Times New Roman" w:cs="Times New Roman"/>
          <w:sz w:val="24"/>
          <w:szCs w:val="24"/>
        </w:rPr>
        <w:t>Neringos savivaldybės administracijos Socialinės paramos skyriaus vedėja;</w:t>
      </w:r>
    </w:p>
    <w:p w14:paraId="57F83AFC" w14:textId="77777777" w:rsidR="00161756" w:rsidRPr="004440B0" w:rsidRDefault="00161756" w:rsidP="004440B0">
      <w:pPr>
        <w:pStyle w:val="Sraopastraipa"/>
        <w:tabs>
          <w:tab w:val="left" w:pos="1276"/>
          <w:tab w:val="left" w:pos="1418"/>
        </w:tabs>
        <w:overflowPunct w:val="0"/>
        <w:autoSpaceDE w:val="0"/>
        <w:autoSpaceDN w:val="0"/>
        <w:adjustRightInd w:val="0"/>
        <w:spacing w:after="0" w:line="240" w:lineRule="auto"/>
        <w:ind w:left="0" w:firstLine="1134"/>
        <w:contextualSpacing w:val="0"/>
        <w:jc w:val="both"/>
        <w:textAlignment w:val="baseline"/>
        <w:rPr>
          <w:rFonts w:ascii="Times New Roman" w:eastAsia="Times New Roman" w:hAnsi="Times New Roman" w:cs="Times New Roman"/>
          <w:sz w:val="24"/>
          <w:szCs w:val="24"/>
        </w:rPr>
      </w:pPr>
      <w:r w:rsidRPr="004440B0">
        <w:rPr>
          <w:rFonts w:ascii="Times New Roman" w:eastAsia="Times New Roman" w:hAnsi="Times New Roman" w:cs="Times New Roman"/>
          <w:spacing w:val="60"/>
          <w:sz w:val="24"/>
          <w:szCs w:val="24"/>
        </w:rPr>
        <w:t>3.</w:t>
      </w:r>
      <w:r w:rsidR="005F6D0C" w:rsidRPr="004440B0">
        <w:rPr>
          <w:rFonts w:ascii="Times New Roman" w:eastAsia="Times New Roman" w:hAnsi="Times New Roman" w:cs="Times New Roman"/>
          <w:spacing w:val="60"/>
          <w:sz w:val="24"/>
          <w:szCs w:val="24"/>
        </w:rPr>
        <w:t>Skiriu</w:t>
      </w:r>
      <w:r w:rsidR="005F6D0C" w:rsidRPr="004440B0" w:rsidDel="005F6D0C">
        <w:rPr>
          <w:rFonts w:ascii="Times New Roman" w:eastAsia="Times New Roman" w:hAnsi="Times New Roman" w:cs="Times New Roman"/>
          <w:sz w:val="24"/>
          <w:szCs w:val="24"/>
        </w:rPr>
        <w:t xml:space="preserve"> </w:t>
      </w:r>
      <w:r w:rsidR="00A101C2" w:rsidRPr="004440B0">
        <w:rPr>
          <w:rFonts w:ascii="Times New Roman" w:eastAsia="Times New Roman" w:hAnsi="Times New Roman" w:cs="Times New Roman"/>
          <w:sz w:val="24"/>
          <w:szCs w:val="24"/>
        </w:rPr>
        <w:t xml:space="preserve">komisijos pirmininke Audronę </w:t>
      </w:r>
      <w:proofErr w:type="spellStart"/>
      <w:r w:rsidR="00A101C2" w:rsidRPr="004440B0">
        <w:rPr>
          <w:rFonts w:ascii="Times New Roman" w:eastAsia="Times New Roman" w:hAnsi="Times New Roman" w:cs="Times New Roman"/>
          <w:sz w:val="24"/>
          <w:szCs w:val="24"/>
        </w:rPr>
        <w:t>Tribulaitę</w:t>
      </w:r>
      <w:proofErr w:type="spellEnd"/>
      <w:r w:rsidR="00A101C2" w:rsidRPr="004440B0">
        <w:rPr>
          <w:rFonts w:ascii="Times New Roman" w:eastAsia="Times New Roman" w:hAnsi="Times New Roman" w:cs="Times New Roman"/>
          <w:sz w:val="24"/>
          <w:szCs w:val="24"/>
        </w:rPr>
        <w:t>, Neringos savivaldybės administracijos Soc</w:t>
      </w:r>
      <w:r w:rsidR="00E80FE1" w:rsidRPr="004440B0">
        <w:rPr>
          <w:rFonts w:ascii="Times New Roman" w:eastAsia="Times New Roman" w:hAnsi="Times New Roman" w:cs="Times New Roman"/>
          <w:sz w:val="24"/>
          <w:szCs w:val="24"/>
        </w:rPr>
        <w:t>ialinės paramos skyriaus vedėją.</w:t>
      </w:r>
    </w:p>
    <w:p w14:paraId="68FBB2AE" w14:textId="77777777" w:rsidR="005F6D0C" w:rsidRPr="004440B0" w:rsidRDefault="004440B0" w:rsidP="004440B0">
      <w:pPr>
        <w:tabs>
          <w:tab w:val="left" w:pos="1134"/>
          <w:tab w:val="left" w:pos="1418"/>
        </w:tabs>
        <w:overflowPunct w:val="0"/>
        <w:autoSpaceDE w:val="0"/>
        <w:autoSpaceDN w:val="0"/>
        <w:adjustRightInd w:val="0"/>
        <w:spacing w:after="0" w:line="240" w:lineRule="auto"/>
        <w:ind w:firstLine="1134"/>
        <w:jc w:val="both"/>
        <w:textAlignment w:val="baseline"/>
        <w:rPr>
          <w:rFonts w:ascii="Times New Roman" w:hAnsi="Times New Roman" w:cs="Times New Roman"/>
          <w:sz w:val="24"/>
          <w:szCs w:val="24"/>
        </w:rPr>
      </w:pPr>
      <w:r w:rsidRPr="004440B0">
        <w:rPr>
          <w:rFonts w:ascii="Times New Roman" w:hAnsi="Times New Roman" w:cs="Times New Roman"/>
          <w:sz w:val="24"/>
          <w:szCs w:val="24"/>
        </w:rPr>
        <w:t xml:space="preserve">4. </w:t>
      </w:r>
      <w:r>
        <w:rPr>
          <w:rFonts w:ascii="Times New Roman" w:eastAsia="Times New Roman" w:hAnsi="Times New Roman" w:cs="Times New Roman"/>
          <w:spacing w:val="60"/>
          <w:sz w:val="24"/>
          <w:szCs w:val="24"/>
        </w:rPr>
        <w:t xml:space="preserve">Įpareigoju </w:t>
      </w:r>
      <w:r w:rsidR="005F6D0C" w:rsidRPr="004440B0">
        <w:rPr>
          <w:rFonts w:ascii="Times New Roman" w:hAnsi="Times New Roman" w:cs="Times New Roman"/>
          <w:sz w:val="24"/>
          <w:szCs w:val="24"/>
        </w:rPr>
        <w:t xml:space="preserve">Dokumentų valdymo ir ūkio skyrių paskirti darbuotoją atlikti komisijos sekretoriaus pareigas. </w:t>
      </w:r>
    </w:p>
    <w:p w14:paraId="1B02B4F3" w14:textId="77777777" w:rsidR="005F6D0C" w:rsidRPr="00890C92" w:rsidRDefault="005F6D0C" w:rsidP="005F6D0C">
      <w:pPr>
        <w:pStyle w:val="Sraopastraipa"/>
        <w:tabs>
          <w:tab w:val="left" w:pos="1418"/>
        </w:tabs>
        <w:overflowPunct w:val="0"/>
        <w:autoSpaceDE w:val="0"/>
        <w:autoSpaceDN w:val="0"/>
        <w:adjustRightInd w:val="0"/>
        <w:spacing w:after="0" w:line="240" w:lineRule="auto"/>
        <w:ind w:left="1134"/>
        <w:contextualSpacing w:val="0"/>
        <w:jc w:val="both"/>
        <w:textAlignment w:val="baseline"/>
        <w:rPr>
          <w:rFonts w:ascii="Times New Roman" w:eastAsia="Times New Roman" w:hAnsi="Times New Roman" w:cs="Times New Roman"/>
          <w:sz w:val="24"/>
          <w:szCs w:val="24"/>
        </w:rPr>
      </w:pPr>
    </w:p>
    <w:p w14:paraId="51E48BCB" w14:textId="77777777" w:rsidR="00A101C2" w:rsidRPr="00890C92" w:rsidRDefault="00A101C2" w:rsidP="005F6D0C">
      <w:pPr>
        <w:keepNext/>
        <w:tabs>
          <w:tab w:val="left" w:pos="1800"/>
        </w:tabs>
        <w:spacing w:after="0" w:line="240" w:lineRule="auto"/>
        <w:outlineLvl w:val="2"/>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ab/>
      </w:r>
    </w:p>
    <w:p w14:paraId="47D3C975" w14:textId="77777777" w:rsidR="00A101C2" w:rsidRPr="00890C92" w:rsidRDefault="00A101C2" w:rsidP="00A101C2">
      <w:pPr>
        <w:keepNext/>
        <w:tabs>
          <w:tab w:val="right" w:pos="10065"/>
        </w:tabs>
        <w:spacing w:after="0" w:line="240" w:lineRule="auto"/>
        <w:ind w:left="-567" w:firstLine="567"/>
        <w:outlineLvl w:val="2"/>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Administracijos direktorius                                                                                         Egidijus Šakalys</w:t>
      </w:r>
    </w:p>
    <w:p w14:paraId="22E457C3" w14:textId="77777777" w:rsidR="00A101C2" w:rsidRPr="00890C92" w:rsidRDefault="00A101C2" w:rsidP="00A101C2">
      <w:pPr>
        <w:spacing w:after="0" w:line="240" w:lineRule="auto"/>
        <w:rPr>
          <w:rFonts w:ascii="Times New Roman" w:hAnsi="Times New Roman" w:cs="Times New Roman"/>
          <w:sz w:val="24"/>
          <w:szCs w:val="24"/>
        </w:rPr>
      </w:pPr>
    </w:p>
    <w:p w14:paraId="2D07878B" w14:textId="77777777" w:rsidR="00A101C2" w:rsidRDefault="00A101C2" w:rsidP="00A101C2">
      <w:pPr>
        <w:spacing w:after="0" w:line="240" w:lineRule="auto"/>
        <w:rPr>
          <w:rFonts w:ascii="Times New Roman" w:hAnsi="Times New Roman" w:cs="Times New Roman"/>
          <w:sz w:val="24"/>
          <w:szCs w:val="24"/>
        </w:rPr>
      </w:pPr>
    </w:p>
    <w:p w14:paraId="14E79FB6" w14:textId="77777777" w:rsidR="00BF3F1E" w:rsidRPr="00890C92" w:rsidRDefault="00BF3F1E" w:rsidP="00A101C2">
      <w:pPr>
        <w:spacing w:after="0" w:line="240" w:lineRule="auto"/>
        <w:rPr>
          <w:rFonts w:ascii="Times New Roman" w:hAnsi="Times New Roman" w:cs="Times New Roman"/>
          <w:sz w:val="24"/>
          <w:szCs w:val="24"/>
        </w:rPr>
      </w:pPr>
    </w:p>
    <w:p w14:paraId="14E6D625" w14:textId="77777777" w:rsidR="00BF3F1E" w:rsidRDefault="00BF3F1E" w:rsidP="00A101C2">
      <w:pPr>
        <w:spacing w:line="276" w:lineRule="auto"/>
        <w:rPr>
          <w:rFonts w:ascii="Times New Roman" w:eastAsia="Times New Roman" w:hAnsi="Times New Roman" w:cs="Times New Roman"/>
          <w:sz w:val="24"/>
          <w:szCs w:val="20"/>
        </w:rPr>
      </w:pPr>
    </w:p>
    <w:p w14:paraId="76B218CA" w14:textId="77777777" w:rsidR="002C332D" w:rsidRDefault="002C332D" w:rsidP="00A101C2">
      <w:pPr>
        <w:spacing w:line="276" w:lineRule="auto"/>
        <w:rPr>
          <w:rFonts w:ascii="Times New Roman" w:eastAsia="Times New Roman" w:hAnsi="Times New Roman" w:cs="Times New Roman"/>
          <w:sz w:val="24"/>
          <w:szCs w:val="20"/>
        </w:rPr>
      </w:pPr>
    </w:p>
    <w:p w14:paraId="296DE4EF" w14:textId="77777777" w:rsidR="00A101C2" w:rsidRPr="00890C92" w:rsidRDefault="00A101C2" w:rsidP="00A101C2">
      <w:pPr>
        <w:keepNext/>
        <w:tabs>
          <w:tab w:val="left" w:pos="1134"/>
        </w:tabs>
        <w:spacing w:after="0" w:line="240" w:lineRule="auto"/>
        <w:jc w:val="both"/>
        <w:outlineLvl w:val="2"/>
        <w:rPr>
          <w:rFonts w:ascii="Times New Roman" w:eastAsia="Times New Roman" w:hAnsi="Times New Roman" w:cs="Times New Roman"/>
          <w:bCs/>
          <w:sz w:val="24"/>
          <w:szCs w:val="24"/>
        </w:rPr>
      </w:pPr>
      <w:r w:rsidRPr="00890C92">
        <w:rPr>
          <w:rFonts w:ascii="Times New Roman" w:eastAsia="Times New Roman" w:hAnsi="Times New Roman" w:cs="Times New Roman"/>
          <w:bCs/>
          <w:sz w:val="24"/>
          <w:szCs w:val="24"/>
        </w:rPr>
        <w:t>Audronė Tribulaitė</w:t>
      </w:r>
    </w:p>
    <w:p w14:paraId="77F47FDC" w14:textId="77777777" w:rsidR="00A101C2" w:rsidRDefault="00A101C2" w:rsidP="00A101C2">
      <w:pPr>
        <w:keepNext/>
        <w:tabs>
          <w:tab w:val="left" w:pos="1134"/>
        </w:tabs>
        <w:spacing w:after="0" w:line="240" w:lineRule="auto"/>
        <w:jc w:val="both"/>
        <w:outlineLvl w:val="2"/>
        <w:rPr>
          <w:rFonts w:ascii="Times New Roman" w:eastAsia="Times New Roman" w:hAnsi="Times New Roman" w:cs="Times New Roman"/>
          <w:bCs/>
          <w:sz w:val="24"/>
          <w:szCs w:val="24"/>
        </w:rPr>
      </w:pPr>
      <w:r w:rsidRPr="00890C92">
        <w:rPr>
          <w:rFonts w:ascii="Times New Roman" w:eastAsia="Times New Roman" w:hAnsi="Times New Roman" w:cs="Times New Roman"/>
          <w:bCs/>
          <w:sz w:val="24"/>
          <w:szCs w:val="24"/>
        </w:rPr>
        <w:t>2019-</w:t>
      </w:r>
      <w:r w:rsidR="005F6D0C" w:rsidRPr="00890C92">
        <w:rPr>
          <w:rFonts w:ascii="Times New Roman" w:eastAsia="Times New Roman" w:hAnsi="Times New Roman" w:cs="Times New Roman"/>
          <w:bCs/>
          <w:sz w:val="24"/>
          <w:szCs w:val="24"/>
        </w:rPr>
        <w:t>0</w:t>
      </w:r>
      <w:r w:rsidR="005F6D0C">
        <w:rPr>
          <w:rFonts w:ascii="Times New Roman" w:eastAsia="Times New Roman" w:hAnsi="Times New Roman" w:cs="Times New Roman"/>
          <w:bCs/>
          <w:sz w:val="24"/>
          <w:szCs w:val="24"/>
        </w:rPr>
        <w:t>7</w:t>
      </w:r>
      <w:r w:rsidRPr="00890C92">
        <w:rPr>
          <w:rFonts w:ascii="Times New Roman" w:eastAsia="Times New Roman" w:hAnsi="Times New Roman" w:cs="Times New Roman"/>
          <w:bCs/>
          <w:sz w:val="24"/>
          <w:szCs w:val="24"/>
        </w:rPr>
        <w:t>-</w:t>
      </w:r>
      <w:r w:rsidR="005F6D0C">
        <w:rPr>
          <w:rFonts w:ascii="Times New Roman" w:eastAsia="Times New Roman" w:hAnsi="Times New Roman" w:cs="Times New Roman"/>
          <w:bCs/>
          <w:sz w:val="24"/>
          <w:szCs w:val="24"/>
        </w:rPr>
        <w:t>01</w:t>
      </w:r>
    </w:p>
    <w:p w14:paraId="79DA0F5B" w14:textId="77777777" w:rsidR="00BF3F1E" w:rsidRDefault="00BF3F1E" w:rsidP="00A101C2">
      <w:pPr>
        <w:spacing w:after="0" w:line="240" w:lineRule="auto"/>
        <w:ind w:left="4320" w:firstLine="720"/>
        <w:rPr>
          <w:rFonts w:ascii="Times New Roman" w:eastAsia="Times New Roman" w:hAnsi="Times New Roman" w:cs="Times New Roman"/>
          <w:sz w:val="24"/>
          <w:szCs w:val="20"/>
        </w:rPr>
      </w:pPr>
    </w:p>
    <w:p w14:paraId="3D8C20C0" w14:textId="77777777" w:rsidR="00A101C2" w:rsidRPr="00890C92" w:rsidRDefault="00A101C2" w:rsidP="00A101C2">
      <w:pPr>
        <w:spacing w:after="0" w:line="240" w:lineRule="auto"/>
        <w:ind w:left="4320" w:firstLine="720"/>
        <w:rPr>
          <w:rFonts w:ascii="Times New Roman" w:eastAsia="Times New Roman" w:hAnsi="Times New Roman" w:cs="Times New Roman"/>
          <w:sz w:val="24"/>
          <w:szCs w:val="20"/>
        </w:rPr>
      </w:pPr>
      <w:r w:rsidRPr="00890C92">
        <w:rPr>
          <w:rFonts w:ascii="Times New Roman" w:eastAsia="Times New Roman" w:hAnsi="Times New Roman" w:cs="Times New Roman"/>
          <w:sz w:val="24"/>
          <w:szCs w:val="20"/>
        </w:rPr>
        <w:lastRenderedPageBreak/>
        <w:t>PATVIRTINTA</w:t>
      </w:r>
    </w:p>
    <w:p w14:paraId="43D147FB" w14:textId="77777777" w:rsidR="00A101C2" w:rsidRPr="00890C92" w:rsidRDefault="00A101C2" w:rsidP="00A101C2">
      <w:pPr>
        <w:spacing w:after="0" w:line="240" w:lineRule="auto"/>
        <w:ind w:left="4320" w:firstLine="720"/>
        <w:rPr>
          <w:rFonts w:ascii="Times New Roman" w:eastAsia="Times New Roman" w:hAnsi="Times New Roman" w:cs="Times New Roman"/>
          <w:sz w:val="24"/>
          <w:szCs w:val="20"/>
        </w:rPr>
      </w:pPr>
      <w:r w:rsidRPr="00890C92">
        <w:rPr>
          <w:rFonts w:ascii="Times New Roman" w:eastAsia="Times New Roman" w:hAnsi="Times New Roman" w:cs="Times New Roman"/>
          <w:sz w:val="24"/>
          <w:szCs w:val="20"/>
        </w:rPr>
        <w:t xml:space="preserve">Neringos savivaldybės </w:t>
      </w:r>
    </w:p>
    <w:p w14:paraId="4EC3470B" w14:textId="77777777" w:rsidR="00A101C2" w:rsidRPr="00890C92" w:rsidRDefault="00A101C2" w:rsidP="00A101C2">
      <w:pPr>
        <w:spacing w:after="0" w:line="240" w:lineRule="auto"/>
        <w:ind w:left="4320" w:firstLine="720"/>
        <w:rPr>
          <w:rFonts w:ascii="Times New Roman" w:eastAsia="Times New Roman" w:hAnsi="Times New Roman" w:cs="Times New Roman"/>
          <w:sz w:val="24"/>
          <w:szCs w:val="20"/>
        </w:rPr>
      </w:pPr>
      <w:r w:rsidRPr="00890C92">
        <w:rPr>
          <w:rFonts w:ascii="Times New Roman" w:eastAsia="Times New Roman" w:hAnsi="Times New Roman" w:cs="Times New Roman"/>
          <w:sz w:val="24"/>
          <w:szCs w:val="20"/>
        </w:rPr>
        <w:t>administracijos direktoriaus</w:t>
      </w:r>
    </w:p>
    <w:p w14:paraId="34894930" w14:textId="77777777" w:rsidR="00A101C2" w:rsidRPr="00890C92" w:rsidRDefault="00A101C2" w:rsidP="00A101C2">
      <w:pPr>
        <w:spacing w:after="0" w:line="240" w:lineRule="auto"/>
        <w:ind w:left="4320" w:firstLine="720"/>
        <w:rPr>
          <w:rFonts w:ascii="Times New Roman" w:eastAsia="Times New Roman" w:hAnsi="Times New Roman" w:cs="Times New Roman"/>
          <w:sz w:val="24"/>
          <w:szCs w:val="20"/>
        </w:rPr>
      </w:pPr>
      <w:r w:rsidRPr="00890C92">
        <w:rPr>
          <w:rFonts w:ascii="Times New Roman" w:eastAsia="Times New Roman" w:hAnsi="Times New Roman" w:cs="Times New Roman"/>
          <w:sz w:val="24"/>
          <w:szCs w:val="20"/>
        </w:rPr>
        <w:t xml:space="preserve">2019 m. </w:t>
      </w:r>
      <w:r w:rsidR="005F6D0C">
        <w:rPr>
          <w:rFonts w:ascii="Times New Roman" w:eastAsia="Times New Roman" w:hAnsi="Times New Roman" w:cs="Times New Roman"/>
          <w:sz w:val="24"/>
          <w:szCs w:val="20"/>
        </w:rPr>
        <w:t>liepos</w:t>
      </w:r>
      <w:r w:rsidR="005F6D0C" w:rsidRPr="00890C92">
        <w:rPr>
          <w:rFonts w:ascii="Times New Roman" w:eastAsia="Times New Roman" w:hAnsi="Times New Roman" w:cs="Times New Roman"/>
          <w:sz w:val="24"/>
          <w:szCs w:val="20"/>
        </w:rPr>
        <w:t xml:space="preserve">   </w:t>
      </w:r>
      <w:r w:rsidRPr="00890C92">
        <w:rPr>
          <w:rFonts w:ascii="Times New Roman" w:eastAsia="Times New Roman" w:hAnsi="Times New Roman" w:cs="Times New Roman"/>
          <w:sz w:val="24"/>
          <w:szCs w:val="20"/>
        </w:rPr>
        <w:t>d. įsakymu Nr. V13-</w:t>
      </w:r>
      <w:r w:rsidR="007F2751">
        <w:rPr>
          <w:rFonts w:ascii="Times New Roman" w:eastAsia="Times New Roman" w:hAnsi="Times New Roman" w:cs="Times New Roman"/>
          <w:sz w:val="24"/>
          <w:szCs w:val="20"/>
        </w:rPr>
        <w:t>319</w:t>
      </w:r>
    </w:p>
    <w:p w14:paraId="11C98843" w14:textId="77777777" w:rsidR="00A101C2" w:rsidRPr="00890C92" w:rsidRDefault="00A101C2" w:rsidP="00A101C2">
      <w:pPr>
        <w:spacing w:line="276" w:lineRule="auto"/>
        <w:rPr>
          <w:rFonts w:ascii="Times New Roman" w:eastAsia="Times New Roman" w:hAnsi="Times New Roman" w:cs="Times New Roman"/>
          <w:sz w:val="24"/>
          <w:szCs w:val="20"/>
        </w:rPr>
      </w:pPr>
    </w:p>
    <w:p w14:paraId="7B7D334D" w14:textId="77777777" w:rsidR="00A101C2" w:rsidRPr="00890C92" w:rsidRDefault="00A101C2" w:rsidP="00A101C2">
      <w:pPr>
        <w:spacing w:line="276" w:lineRule="auto"/>
        <w:jc w:val="center"/>
        <w:rPr>
          <w:rFonts w:ascii="Times New Roman" w:eastAsia="Times New Roman" w:hAnsi="Times New Roman" w:cs="Times New Roman"/>
          <w:b/>
          <w:caps/>
          <w:sz w:val="24"/>
          <w:szCs w:val="24"/>
        </w:rPr>
      </w:pPr>
      <w:r w:rsidRPr="00890C92">
        <w:rPr>
          <w:rFonts w:ascii="Times New Roman" w:eastAsia="Times New Roman" w:hAnsi="Times New Roman" w:cs="Times New Roman"/>
          <w:b/>
          <w:caps/>
          <w:sz w:val="24"/>
          <w:szCs w:val="24"/>
        </w:rPr>
        <w:t>Būsto pritaikymo neįgaliesiems IŠ NERINGOS SAVIVALDYBĖS BIUDŽETO LĖŠŲ komisijos nuostatai</w:t>
      </w:r>
    </w:p>
    <w:p w14:paraId="0D25FD53" w14:textId="77777777" w:rsidR="00A101C2" w:rsidRPr="00890C92" w:rsidRDefault="00A101C2" w:rsidP="00A101C2">
      <w:pPr>
        <w:spacing w:after="0" w:line="276" w:lineRule="auto"/>
        <w:ind w:firstLine="720"/>
        <w:jc w:val="center"/>
        <w:rPr>
          <w:rFonts w:ascii="Times New Roman" w:eastAsia="Times New Roman" w:hAnsi="Times New Roman" w:cs="Times New Roman"/>
          <w:b/>
          <w:caps/>
          <w:sz w:val="24"/>
          <w:szCs w:val="24"/>
        </w:rPr>
      </w:pPr>
    </w:p>
    <w:p w14:paraId="0573FF72" w14:textId="77777777" w:rsidR="00A101C2" w:rsidRPr="00890C92" w:rsidRDefault="00A101C2" w:rsidP="00A101C2">
      <w:pPr>
        <w:spacing w:after="0" w:line="276" w:lineRule="auto"/>
        <w:ind w:firstLine="720"/>
        <w:jc w:val="center"/>
        <w:rPr>
          <w:rFonts w:ascii="Times New Roman" w:eastAsia="Times New Roman" w:hAnsi="Times New Roman" w:cs="Times New Roman"/>
          <w:b/>
          <w:caps/>
          <w:sz w:val="24"/>
          <w:szCs w:val="24"/>
        </w:rPr>
      </w:pPr>
      <w:r w:rsidRPr="00890C92">
        <w:rPr>
          <w:rFonts w:ascii="Times New Roman" w:eastAsia="Times New Roman" w:hAnsi="Times New Roman" w:cs="Times New Roman"/>
          <w:b/>
          <w:caps/>
          <w:sz w:val="24"/>
          <w:szCs w:val="24"/>
        </w:rPr>
        <w:t>I SKYRIUS</w:t>
      </w:r>
    </w:p>
    <w:p w14:paraId="4E1B64EC" w14:textId="77777777" w:rsidR="00A101C2" w:rsidRPr="00890C92" w:rsidRDefault="00A101C2" w:rsidP="00A101C2">
      <w:pPr>
        <w:spacing w:after="0" w:line="276" w:lineRule="auto"/>
        <w:ind w:firstLine="720"/>
        <w:jc w:val="center"/>
        <w:rPr>
          <w:rFonts w:ascii="Times New Roman" w:eastAsia="Times New Roman" w:hAnsi="Times New Roman" w:cs="Times New Roman"/>
          <w:b/>
          <w:caps/>
          <w:sz w:val="24"/>
          <w:szCs w:val="24"/>
        </w:rPr>
      </w:pPr>
      <w:r w:rsidRPr="00890C92">
        <w:rPr>
          <w:rFonts w:ascii="Times New Roman" w:eastAsia="Times New Roman" w:hAnsi="Times New Roman" w:cs="Times New Roman"/>
          <w:b/>
          <w:caps/>
          <w:sz w:val="24"/>
          <w:szCs w:val="24"/>
        </w:rPr>
        <w:t>Bendrosios nuostatos</w:t>
      </w:r>
    </w:p>
    <w:p w14:paraId="0BFB8788" w14:textId="77777777" w:rsidR="00A101C2" w:rsidRPr="00890C92" w:rsidRDefault="00A101C2" w:rsidP="00A101C2">
      <w:pPr>
        <w:spacing w:after="0" w:line="276" w:lineRule="auto"/>
        <w:ind w:firstLine="720"/>
        <w:jc w:val="both"/>
        <w:rPr>
          <w:rFonts w:ascii="Times New Roman" w:eastAsia="Times New Roman" w:hAnsi="Times New Roman" w:cs="Times New Roman"/>
          <w:b/>
          <w:caps/>
          <w:sz w:val="24"/>
          <w:szCs w:val="24"/>
        </w:rPr>
      </w:pPr>
    </w:p>
    <w:p w14:paraId="4B8B1F0F" w14:textId="77777777" w:rsidR="00A101C2" w:rsidRPr="00890C92" w:rsidRDefault="00A101C2" w:rsidP="00A101C2">
      <w:pPr>
        <w:numPr>
          <w:ilvl w:val="0"/>
          <w:numId w:val="2"/>
        </w:numPr>
        <w:spacing w:after="0" w:line="240" w:lineRule="auto"/>
        <w:ind w:firstLine="601"/>
        <w:jc w:val="both"/>
        <w:rPr>
          <w:rFonts w:ascii="Times New Roman" w:eastAsia="Times New Roman" w:hAnsi="Times New Roman" w:cs="Times New Roman"/>
          <w:sz w:val="24"/>
          <w:szCs w:val="24"/>
          <w:lang w:val="en-GB"/>
        </w:rPr>
      </w:pPr>
      <w:r w:rsidRPr="00890C92">
        <w:rPr>
          <w:rFonts w:ascii="Times New Roman" w:eastAsia="Times New Roman" w:hAnsi="Times New Roman" w:cs="Times New Roman"/>
          <w:sz w:val="24"/>
          <w:szCs w:val="24"/>
        </w:rPr>
        <w:t xml:space="preserve">Būsto pritaikymo neįgaliesiems iš Neringos savivaldybės biudžeto lėšų komisijos nuostatai (toliau – nuostatai) reglamentuoja Būsto pritaikymo neįgaliesiems iš Neringos savivaldybės biudžeto lėšų komisijos (toliau – komisija) </w:t>
      </w:r>
      <w:r w:rsidRPr="00890C92">
        <w:rPr>
          <w:rFonts w:ascii="Times New Roman" w:hAnsi="Times New Roman" w:cs="Times New Roman"/>
          <w:sz w:val="24"/>
          <w:szCs w:val="24"/>
        </w:rPr>
        <w:t>sudėtį, sudarymą, paskirtį, funkcijas, teises ir atsakomybę, darbo organizavimo tvarką.</w:t>
      </w:r>
    </w:p>
    <w:p w14:paraId="33335432"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Komisija yra atsakinga ir atskaitinga Neringos savivaldybės administracijos</w:t>
      </w:r>
      <w:r w:rsidR="00E80FE1" w:rsidRPr="00890C92">
        <w:rPr>
          <w:rFonts w:ascii="Times New Roman" w:eastAsia="Times New Roman" w:hAnsi="Times New Roman" w:cs="Times New Roman"/>
          <w:sz w:val="24"/>
          <w:szCs w:val="24"/>
        </w:rPr>
        <w:t xml:space="preserve"> (toliau – Administracija)</w:t>
      </w:r>
      <w:r w:rsidRPr="00890C92">
        <w:rPr>
          <w:rFonts w:ascii="Times New Roman" w:eastAsia="Times New Roman" w:hAnsi="Times New Roman" w:cs="Times New Roman"/>
          <w:sz w:val="24"/>
          <w:szCs w:val="24"/>
        </w:rPr>
        <w:t xml:space="preserve"> direktoriui (toliau </w:t>
      </w:r>
      <w:r w:rsidR="00890C92">
        <w:rPr>
          <w:rFonts w:ascii="Times New Roman" w:eastAsia="Times New Roman" w:hAnsi="Times New Roman" w:cs="Times New Roman"/>
          <w:sz w:val="24"/>
          <w:szCs w:val="24"/>
        </w:rPr>
        <w:t>–</w:t>
      </w:r>
      <w:r w:rsidR="00890C92" w:rsidRPr="00890C92">
        <w:rPr>
          <w:rFonts w:ascii="Times New Roman" w:eastAsia="Times New Roman" w:hAnsi="Times New Roman" w:cs="Times New Roman"/>
          <w:sz w:val="24"/>
          <w:szCs w:val="24"/>
        </w:rPr>
        <w:t xml:space="preserve"> </w:t>
      </w:r>
      <w:r w:rsidRPr="00890C92">
        <w:rPr>
          <w:rFonts w:ascii="Times New Roman" w:eastAsia="Times New Roman" w:hAnsi="Times New Roman" w:cs="Times New Roman"/>
          <w:sz w:val="24"/>
          <w:szCs w:val="24"/>
        </w:rPr>
        <w:t>Administracijos direktorius)</w:t>
      </w:r>
      <w:r w:rsidR="00F26002" w:rsidRPr="00890C92">
        <w:rPr>
          <w:rFonts w:ascii="Times New Roman" w:eastAsia="Times New Roman" w:hAnsi="Times New Roman" w:cs="Times New Roman"/>
          <w:sz w:val="24"/>
          <w:szCs w:val="24"/>
        </w:rPr>
        <w:t>.</w:t>
      </w:r>
    </w:p>
    <w:p w14:paraId="5331E285"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Savo veikloje komisija vadovaujasi šiais nuostatais,</w:t>
      </w:r>
      <w:r w:rsidRPr="00890C92">
        <w:rPr>
          <w:rFonts w:ascii="Times New Roman" w:hAnsi="Times New Roman" w:cs="Times New Roman"/>
          <w:sz w:val="24"/>
          <w:szCs w:val="24"/>
        </w:rPr>
        <w:t xml:space="preserve"> Būsto pritaikymo neįgaliesiems iš Neringos savivaldybės biudžeto lėšų tvarkos aprašu</w:t>
      </w:r>
      <w:r w:rsidRPr="00890C92">
        <w:rPr>
          <w:rFonts w:ascii="Times New Roman" w:eastAsia="Times New Roman" w:hAnsi="Times New Roman" w:cs="Times New Roman"/>
          <w:sz w:val="24"/>
          <w:szCs w:val="24"/>
        </w:rPr>
        <w:t>, patvirtintu Neringos savivaldybė</w:t>
      </w:r>
      <w:r w:rsidR="006F72BE" w:rsidRPr="00890C92">
        <w:rPr>
          <w:rFonts w:ascii="Times New Roman" w:eastAsia="Times New Roman" w:hAnsi="Times New Roman" w:cs="Times New Roman"/>
          <w:sz w:val="24"/>
          <w:szCs w:val="24"/>
        </w:rPr>
        <w:t>s tarybos</w:t>
      </w:r>
      <w:r w:rsidRPr="00890C92">
        <w:rPr>
          <w:rFonts w:ascii="Times New Roman" w:eastAsia="Times New Roman" w:hAnsi="Times New Roman" w:cs="Times New Roman"/>
          <w:sz w:val="24"/>
          <w:szCs w:val="24"/>
        </w:rPr>
        <w:t xml:space="preserve"> 2019 m. gegužės 30 d. sprendimu Nr. T1-91 ,,Dėl </w:t>
      </w:r>
      <w:r w:rsidRPr="00890C92">
        <w:rPr>
          <w:rFonts w:ascii="Times New Roman" w:hAnsi="Times New Roman" w:cs="Times New Roman"/>
          <w:sz w:val="24"/>
          <w:szCs w:val="24"/>
        </w:rPr>
        <w:t>Būsto pritaikymo neįgaliesiems iš Neringos savivaldybės biudžeto lėšų tvarkos aprašo</w:t>
      </w:r>
      <w:r w:rsidR="00EB6448" w:rsidRPr="00890C92">
        <w:rPr>
          <w:rFonts w:ascii="Times New Roman" w:hAnsi="Times New Roman" w:cs="Times New Roman"/>
          <w:sz w:val="24"/>
          <w:szCs w:val="24"/>
        </w:rPr>
        <w:t xml:space="preserve"> patvirtinimo</w:t>
      </w:r>
      <w:r w:rsidRPr="00890C92">
        <w:rPr>
          <w:rFonts w:ascii="Times New Roman" w:eastAsia="Times New Roman" w:hAnsi="Times New Roman" w:cs="Times New Roman"/>
          <w:sz w:val="24"/>
          <w:szCs w:val="24"/>
        </w:rPr>
        <w:t>“ (toliau – Tvarkos aprašas) bei kitais teisės aktais.</w:t>
      </w:r>
    </w:p>
    <w:p w14:paraId="3BCBF8C9"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Komisija, priimdama sprendimus, laikosi skaidrumo, nešališkumo, teisingumo, sąžiningumo ir protingumo principų. </w:t>
      </w:r>
    </w:p>
    <w:p w14:paraId="1B140326" w14:textId="77777777" w:rsidR="00A101C2" w:rsidRPr="00890C92" w:rsidRDefault="00A101C2" w:rsidP="00A101C2">
      <w:pPr>
        <w:spacing w:after="0" w:line="276" w:lineRule="auto"/>
        <w:ind w:left="600"/>
        <w:jc w:val="both"/>
        <w:rPr>
          <w:rFonts w:ascii="Times New Roman" w:eastAsia="Times New Roman" w:hAnsi="Times New Roman" w:cs="Times New Roman"/>
          <w:sz w:val="24"/>
          <w:szCs w:val="24"/>
        </w:rPr>
      </w:pPr>
    </w:p>
    <w:p w14:paraId="69C99142" w14:textId="77777777" w:rsidR="00A101C2" w:rsidRPr="00890C92" w:rsidRDefault="00A101C2" w:rsidP="00A101C2">
      <w:pPr>
        <w:spacing w:after="0" w:line="276" w:lineRule="auto"/>
        <w:jc w:val="center"/>
        <w:rPr>
          <w:rFonts w:ascii="Times New Roman" w:eastAsia="Times New Roman" w:hAnsi="Times New Roman" w:cs="Times New Roman"/>
          <w:b/>
          <w:caps/>
          <w:color w:val="000000"/>
          <w:sz w:val="24"/>
          <w:szCs w:val="24"/>
        </w:rPr>
      </w:pPr>
      <w:r w:rsidRPr="00890C92">
        <w:rPr>
          <w:rFonts w:ascii="Times New Roman" w:eastAsia="Times New Roman" w:hAnsi="Times New Roman" w:cs="Times New Roman"/>
          <w:b/>
          <w:caps/>
          <w:color w:val="000000"/>
          <w:sz w:val="24"/>
          <w:szCs w:val="24"/>
        </w:rPr>
        <w:t>II SKYRIUS</w:t>
      </w:r>
    </w:p>
    <w:p w14:paraId="74D6839D" w14:textId="77777777" w:rsidR="00A101C2" w:rsidRPr="00890C92" w:rsidRDefault="00A101C2" w:rsidP="00A101C2">
      <w:pPr>
        <w:spacing w:after="0" w:line="276" w:lineRule="auto"/>
        <w:jc w:val="center"/>
        <w:rPr>
          <w:rFonts w:ascii="Times New Roman" w:eastAsia="Times New Roman" w:hAnsi="Times New Roman" w:cs="Times New Roman"/>
          <w:b/>
          <w:caps/>
          <w:color w:val="000000"/>
          <w:sz w:val="24"/>
          <w:szCs w:val="24"/>
        </w:rPr>
      </w:pPr>
      <w:r w:rsidRPr="00890C92">
        <w:rPr>
          <w:rFonts w:ascii="Times New Roman" w:eastAsia="Times New Roman" w:hAnsi="Times New Roman" w:cs="Times New Roman"/>
          <w:b/>
          <w:caps/>
          <w:color w:val="000000"/>
          <w:sz w:val="24"/>
          <w:szCs w:val="24"/>
        </w:rPr>
        <w:t>komisijos sudėtis ir sudarymas</w:t>
      </w:r>
    </w:p>
    <w:p w14:paraId="64841ACA" w14:textId="77777777" w:rsidR="00A101C2" w:rsidRPr="00890C92" w:rsidRDefault="00A101C2" w:rsidP="00A101C2">
      <w:pPr>
        <w:spacing w:after="0" w:line="276" w:lineRule="auto"/>
        <w:jc w:val="both"/>
        <w:rPr>
          <w:rFonts w:ascii="Times New Roman" w:eastAsia="Times New Roman" w:hAnsi="Times New Roman" w:cs="Times New Roman"/>
          <w:color w:val="000000"/>
          <w:sz w:val="24"/>
          <w:szCs w:val="24"/>
        </w:rPr>
      </w:pPr>
    </w:p>
    <w:p w14:paraId="3B04A1DB" w14:textId="77777777" w:rsidR="00A101C2" w:rsidRPr="00890C92" w:rsidRDefault="00A101C2" w:rsidP="00A101C2">
      <w:pPr>
        <w:widowControl w:val="0"/>
        <w:numPr>
          <w:ilvl w:val="0"/>
          <w:numId w:val="2"/>
        </w:numPr>
        <w:adjustRightInd w:val="0"/>
        <w:spacing w:after="0" w:line="240" w:lineRule="auto"/>
        <w:ind w:firstLine="601"/>
        <w:jc w:val="both"/>
        <w:textAlignment w:val="baseline"/>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Komisija sudaroma iš</w:t>
      </w:r>
      <w:r w:rsidRPr="00890C92">
        <w:rPr>
          <w:rFonts w:ascii="Times New Roman" w:eastAsia="Times New Roman" w:hAnsi="Times New Roman" w:cs="Times New Roman"/>
          <w:color w:val="000000"/>
          <w:sz w:val="24"/>
          <w:szCs w:val="24"/>
        </w:rPr>
        <w:t xml:space="preserve"> ne mažiau kaip 5 narių. Į komisijos sudėtį įtraukiami </w:t>
      </w:r>
      <w:r w:rsidR="00E80FE1" w:rsidRPr="00890C92">
        <w:rPr>
          <w:rFonts w:ascii="Times New Roman" w:hAnsi="Times New Roman" w:cs="Times New Roman"/>
          <w:sz w:val="24"/>
          <w:szCs w:val="24"/>
        </w:rPr>
        <w:t>Administracijos darbuotojai ir neįgaliųjų nevyriausybinių organizacijų deleguoti atstovai.</w:t>
      </w:r>
    </w:p>
    <w:p w14:paraId="3BC22CAB" w14:textId="77777777" w:rsidR="00A101C2" w:rsidRPr="00890C92" w:rsidRDefault="00E80FE1" w:rsidP="00A101C2">
      <w:pPr>
        <w:widowControl w:val="0"/>
        <w:numPr>
          <w:ilvl w:val="0"/>
          <w:numId w:val="2"/>
        </w:numPr>
        <w:adjustRightInd w:val="0"/>
        <w:spacing w:after="0" w:line="240" w:lineRule="auto"/>
        <w:ind w:firstLine="601"/>
        <w:jc w:val="both"/>
        <w:textAlignment w:val="baseline"/>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sudėtį ir</w:t>
      </w:r>
      <w:r w:rsidR="00A101C2" w:rsidRPr="00890C92">
        <w:rPr>
          <w:rFonts w:ascii="Times New Roman" w:eastAsia="Times New Roman" w:hAnsi="Times New Roman" w:cs="Times New Roman"/>
          <w:sz w:val="24"/>
          <w:szCs w:val="24"/>
        </w:rPr>
        <w:t xml:space="preserve"> komisijos pirmininką bei nuostatus tvirtina Administracijos direktorius</w:t>
      </w:r>
      <w:r w:rsidR="00A101C2" w:rsidRPr="00890C92">
        <w:rPr>
          <w:rFonts w:ascii="Times New Roman" w:eastAsia="Times New Roman" w:hAnsi="Times New Roman" w:cs="Times New Roman"/>
          <w:snapToGrid w:val="0"/>
          <w:sz w:val="24"/>
          <w:szCs w:val="24"/>
        </w:rPr>
        <w:t>.</w:t>
      </w:r>
      <w:r w:rsidR="00A101C2" w:rsidRPr="00890C92">
        <w:rPr>
          <w:rFonts w:ascii="Times New Roman" w:eastAsia="Times New Roman" w:hAnsi="Times New Roman" w:cs="Times New Roman"/>
          <w:sz w:val="24"/>
          <w:szCs w:val="24"/>
        </w:rPr>
        <w:t xml:space="preserve"> </w:t>
      </w:r>
    </w:p>
    <w:p w14:paraId="23387B5B" w14:textId="77777777" w:rsidR="00A101C2" w:rsidRPr="00890C92" w:rsidRDefault="00A101C2" w:rsidP="00A101C2">
      <w:pPr>
        <w:spacing w:after="0" w:line="276" w:lineRule="auto"/>
        <w:ind w:left="600"/>
        <w:jc w:val="center"/>
        <w:rPr>
          <w:rFonts w:ascii="Times New Roman" w:eastAsia="Times New Roman" w:hAnsi="Times New Roman" w:cs="Times New Roman"/>
          <w:b/>
          <w:caps/>
          <w:sz w:val="24"/>
          <w:szCs w:val="24"/>
        </w:rPr>
      </w:pPr>
    </w:p>
    <w:p w14:paraId="48E126BA" w14:textId="77777777" w:rsidR="00A101C2" w:rsidRPr="00890C92" w:rsidRDefault="00A101C2" w:rsidP="005F6D0C">
      <w:pPr>
        <w:spacing w:after="0" w:line="276" w:lineRule="auto"/>
        <w:ind w:left="601"/>
        <w:jc w:val="center"/>
        <w:rPr>
          <w:rFonts w:ascii="Times New Roman" w:eastAsia="Times New Roman" w:hAnsi="Times New Roman" w:cs="Times New Roman"/>
          <w:b/>
          <w:caps/>
          <w:sz w:val="24"/>
          <w:szCs w:val="24"/>
        </w:rPr>
      </w:pPr>
      <w:r w:rsidRPr="00890C92">
        <w:rPr>
          <w:rFonts w:ascii="Times New Roman" w:eastAsia="Times New Roman" w:hAnsi="Times New Roman" w:cs="Times New Roman"/>
          <w:b/>
          <w:caps/>
          <w:sz w:val="24"/>
          <w:szCs w:val="24"/>
        </w:rPr>
        <w:t>III SKYRIUS</w:t>
      </w:r>
    </w:p>
    <w:p w14:paraId="00979127" w14:textId="77777777" w:rsidR="00A101C2" w:rsidRPr="00890C92" w:rsidRDefault="00A101C2" w:rsidP="005F6D0C">
      <w:pPr>
        <w:spacing w:after="0" w:line="276" w:lineRule="auto"/>
        <w:ind w:left="601"/>
        <w:jc w:val="center"/>
        <w:rPr>
          <w:rFonts w:ascii="Times New Roman" w:eastAsia="Times New Roman" w:hAnsi="Times New Roman" w:cs="Times New Roman"/>
          <w:b/>
          <w:caps/>
          <w:sz w:val="24"/>
          <w:szCs w:val="24"/>
        </w:rPr>
      </w:pPr>
      <w:r w:rsidRPr="00890C92">
        <w:rPr>
          <w:rFonts w:ascii="Times New Roman" w:eastAsia="Times New Roman" w:hAnsi="Times New Roman" w:cs="Times New Roman"/>
          <w:b/>
          <w:caps/>
          <w:sz w:val="24"/>
          <w:szCs w:val="24"/>
        </w:rPr>
        <w:t>komisijos PASKIRTIS ir funkcijos</w:t>
      </w:r>
    </w:p>
    <w:p w14:paraId="51A84801" w14:textId="77777777" w:rsidR="00A101C2" w:rsidRPr="00890C92" w:rsidRDefault="00A101C2" w:rsidP="00A101C2">
      <w:pPr>
        <w:spacing w:after="0" w:line="276" w:lineRule="auto"/>
        <w:ind w:left="600"/>
        <w:jc w:val="center"/>
        <w:rPr>
          <w:rFonts w:ascii="Times New Roman" w:eastAsia="Times New Roman" w:hAnsi="Times New Roman" w:cs="Times New Roman"/>
          <w:b/>
          <w:caps/>
          <w:sz w:val="24"/>
          <w:szCs w:val="24"/>
        </w:rPr>
      </w:pPr>
    </w:p>
    <w:p w14:paraId="3FDF291A" w14:textId="77777777" w:rsidR="00C36112" w:rsidRPr="00890C92" w:rsidRDefault="00A101C2" w:rsidP="00C3611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Komisijos paskirtis – padėti </w:t>
      </w:r>
      <w:r w:rsidR="00E80FE1" w:rsidRPr="00890C92">
        <w:rPr>
          <w:rFonts w:ascii="Times New Roman" w:eastAsia="Times New Roman" w:hAnsi="Times New Roman" w:cs="Times New Roman"/>
          <w:sz w:val="24"/>
          <w:szCs w:val="24"/>
        </w:rPr>
        <w:t>A</w:t>
      </w:r>
      <w:r w:rsidRPr="00890C92">
        <w:rPr>
          <w:rFonts w:ascii="Times New Roman" w:eastAsia="Times New Roman" w:hAnsi="Times New Roman" w:cs="Times New Roman"/>
          <w:sz w:val="24"/>
          <w:szCs w:val="24"/>
        </w:rPr>
        <w:t>dministracij</w:t>
      </w:r>
      <w:r w:rsidR="006F72BE" w:rsidRPr="00890C92">
        <w:rPr>
          <w:rFonts w:ascii="Times New Roman" w:eastAsia="Times New Roman" w:hAnsi="Times New Roman" w:cs="Times New Roman"/>
          <w:sz w:val="24"/>
          <w:szCs w:val="24"/>
        </w:rPr>
        <w:t>os direktoriui</w:t>
      </w:r>
      <w:r w:rsidRPr="00890C92">
        <w:rPr>
          <w:rFonts w:ascii="Times New Roman" w:eastAsia="Times New Roman" w:hAnsi="Times New Roman" w:cs="Times New Roman"/>
          <w:sz w:val="24"/>
          <w:szCs w:val="24"/>
        </w:rPr>
        <w:t xml:space="preserve"> organizuoti būsto pritaikymą asmenims su negalia. Veikdama pagal savo paskirtį, komisija atlieka šias funkcijas:</w:t>
      </w:r>
    </w:p>
    <w:p w14:paraId="6F38AE79"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įvertina būsto pritaikymo neįgaliajam poreikį;</w:t>
      </w:r>
    </w:p>
    <w:p w14:paraId="6C8A449A"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priima sprendimą dėl būsto pritaikymo poreikio tenkinimo arba netenkinimo;</w:t>
      </w:r>
    </w:p>
    <w:p w14:paraId="0F76B079"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pirmame einamųjų metų posėdyje svarsto ir tvirtina Administracijos</w:t>
      </w:r>
      <w:r w:rsidR="006F72BE" w:rsidRPr="00890C92">
        <w:rPr>
          <w:rFonts w:ascii="Times New Roman" w:eastAsia="Times New Roman" w:hAnsi="Times New Roman" w:cs="Times New Roman"/>
          <w:sz w:val="24"/>
          <w:szCs w:val="24"/>
        </w:rPr>
        <w:t xml:space="preserve"> Socialinės paramos skyriaus</w:t>
      </w:r>
      <w:r w:rsidRPr="00890C92">
        <w:rPr>
          <w:rFonts w:ascii="Times New Roman" w:eastAsia="Times New Roman" w:hAnsi="Times New Roman" w:cs="Times New Roman"/>
          <w:sz w:val="24"/>
          <w:szCs w:val="24"/>
        </w:rPr>
        <w:t xml:space="preserve"> sudarytas būsto pritaikymo eiles;</w:t>
      </w:r>
    </w:p>
    <w:p w14:paraId="575CD46B"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atsižvelgdama į patvirtintas būsto pritaikymo eiles ir einamiesiems metams skirtas Neringos savivaldybės (toliau – savivaldybės) biudžeto lėšas, ne vėliau kaip iki einamųjų metų liepos 1 d. sudaro ir tvirtina einamaisiais metais siūlomų pritaikyti būstų sąrašą. Komisija siūlomų pritaikyti būstų sąrašą gali papildyti, vadovaudamasi Tvarkos aprašo 36 punktu;</w:t>
      </w:r>
    </w:p>
    <w:p w14:paraId="1F4DEB22"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priima sprendimą dėl pareiškėjo bū</w:t>
      </w:r>
      <w:r w:rsidR="00677DAB" w:rsidRPr="00890C92">
        <w:rPr>
          <w:rFonts w:ascii="Times New Roman" w:eastAsia="Times New Roman" w:hAnsi="Times New Roman" w:cs="Times New Roman"/>
          <w:sz w:val="24"/>
          <w:szCs w:val="24"/>
        </w:rPr>
        <w:t>sto pritaikymo eilės praleidimo;</w:t>
      </w:r>
      <w:r w:rsidRPr="00890C92">
        <w:rPr>
          <w:rFonts w:ascii="Times New Roman" w:eastAsia="Times New Roman" w:hAnsi="Times New Roman" w:cs="Times New Roman"/>
          <w:sz w:val="24"/>
          <w:szCs w:val="24"/>
        </w:rPr>
        <w:t xml:space="preserve"> </w:t>
      </w:r>
    </w:p>
    <w:p w14:paraId="0B423E2A"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priima sprendimą dėl būsto pritaikymo preliminaraus darbų aprašo ir išlaidų sąmatos patvirtinimo arba nepatvirtinimo;</w:t>
      </w:r>
    </w:p>
    <w:p w14:paraId="07577753"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priima sprendimą dėl būsto pritaikymo neįgaliajam darbų vykdymo, jei būsto mokestinė vertė yra mažesnė už būsto pritaikymo neįgaliajam darbų išlaidų sąmatoje numatytas išlaidas</w:t>
      </w:r>
      <w:r w:rsidR="005F6D0C">
        <w:rPr>
          <w:rFonts w:ascii="Times New Roman" w:eastAsia="Times New Roman" w:hAnsi="Times New Roman" w:cs="Times New Roman"/>
          <w:sz w:val="24"/>
          <w:szCs w:val="24"/>
        </w:rPr>
        <w:t>;</w:t>
      </w:r>
    </w:p>
    <w:p w14:paraId="4189691E" w14:textId="77777777" w:rsidR="006F72BE" w:rsidRPr="00890C92" w:rsidRDefault="00C36112" w:rsidP="006F72BE">
      <w:pPr>
        <w:pStyle w:val="Sraopastraipa"/>
        <w:numPr>
          <w:ilvl w:val="1"/>
          <w:numId w:val="2"/>
        </w:numPr>
        <w:suppressAutoHyphen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color w:val="000000"/>
          <w:sz w:val="24"/>
          <w:szCs w:val="24"/>
        </w:rPr>
        <w:lastRenderedPageBreak/>
        <w:t xml:space="preserve">priima sprendimą dėl daugiabučio namo bendrojo naudojimo objektų pritaikymo neįgaliojo specialiesiems poreikiams, jei pareiškėjas pateikia daugiabučio namo butų ir kitų patalpų savininkų sprendimą nesutikti, kad bendrojo naudojimo objektai būtų pritaikyti neįgaliojo specialiesiems poreikiams, ir jį teikia tvirtinti Administracijos direktoriui; </w:t>
      </w:r>
    </w:p>
    <w:p w14:paraId="4F92860E" w14:textId="77777777" w:rsidR="006F72BE" w:rsidRPr="00890C92" w:rsidRDefault="006F72BE" w:rsidP="006F72BE">
      <w:pPr>
        <w:widowControl w:val="0"/>
        <w:numPr>
          <w:ilvl w:val="1"/>
          <w:numId w:val="2"/>
        </w:numPr>
        <w:adjustRightInd w:val="0"/>
        <w:spacing w:after="0" w:line="240" w:lineRule="auto"/>
        <w:ind w:firstLine="567"/>
        <w:jc w:val="both"/>
        <w:textAlignment w:val="baseline"/>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jeigu neįgaliojo specialiesiems poreikiams ketinama pritaikyti daugiabučio namo bendrojo naudojimo objektus ir pareiškėjas teikdamas prašymą nepateikė daugumos daugiabučio namo butų ir kitų patalpų savininkų sutikimo, informuoja pareiškėją apie sutikimo būtinumą ir pažymi tai akte;</w:t>
      </w:r>
    </w:p>
    <w:p w14:paraId="432D9EFA" w14:textId="77777777" w:rsidR="006F72BE" w:rsidRPr="00890C92" w:rsidRDefault="006F72BE" w:rsidP="006F72BE">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567"/>
        <w:jc w:val="both"/>
        <w:textAlignment w:val="baseline"/>
        <w:rPr>
          <w:rFonts w:ascii="Times New Roman" w:eastAsia="Times New Roman" w:hAnsi="Times New Roman" w:cs="Times New Roman"/>
          <w:color w:val="000000"/>
          <w:sz w:val="24"/>
          <w:szCs w:val="24"/>
        </w:rPr>
      </w:pPr>
      <w:r w:rsidRPr="00890C92">
        <w:rPr>
          <w:rFonts w:ascii="Times New Roman" w:eastAsia="Times New Roman" w:hAnsi="Times New Roman" w:cs="Times New Roman"/>
          <w:color w:val="000000"/>
          <w:sz w:val="24"/>
          <w:szCs w:val="24"/>
        </w:rPr>
        <w:t>kontroliuoja, kaip vykdomi būsto pritaikymo darbai, ir vertina atliktus būsto pritaikymo darbus – apžiūri pritaikytą būstą ir prireikus teikia rangovui ar pačiam darbus organizavusiam pareiškėjui pastabas bei pasiūlymus dėl darbų atlikimo kokybės, būsto pritaikymo tinkamumo;</w:t>
      </w:r>
    </w:p>
    <w:p w14:paraId="4838B922" w14:textId="77777777" w:rsidR="006F72BE" w:rsidRPr="00890C92" w:rsidRDefault="006F72BE" w:rsidP="006F72BE">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567"/>
        <w:jc w:val="both"/>
        <w:textAlignment w:val="baseline"/>
        <w:rPr>
          <w:rFonts w:ascii="Times New Roman" w:eastAsia="Times New Roman" w:hAnsi="Times New Roman" w:cs="Times New Roman"/>
          <w:color w:val="000000"/>
          <w:sz w:val="24"/>
          <w:szCs w:val="24"/>
        </w:rPr>
      </w:pPr>
      <w:r w:rsidRPr="00890C92">
        <w:rPr>
          <w:rFonts w:ascii="Times New Roman" w:eastAsia="Times New Roman" w:hAnsi="Times New Roman" w:cs="Times New Roman"/>
          <w:color w:val="000000"/>
          <w:sz w:val="24"/>
          <w:szCs w:val="24"/>
        </w:rPr>
        <w:t>įvertina neįgaliesiems pritaikytus būstus ir nustačiusi, kad būstas pritaikytas ir pritaikymo darbai atlikti tinkamai, pasirašo darbų užbaigimo aktą</w:t>
      </w:r>
      <w:r w:rsidR="003C4217" w:rsidRPr="00890C92">
        <w:rPr>
          <w:rFonts w:ascii="Times New Roman" w:eastAsia="Times New Roman" w:hAnsi="Times New Roman" w:cs="Times New Roman"/>
          <w:color w:val="000000"/>
          <w:sz w:val="24"/>
          <w:szCs w:val="24"/>
        </w:rPr>
        <w:t xml:space="preserve"> (Tvarkos aprašo 2 priedas).</w:t>
      </w:r>
    </w:p>
    <w:p w14:paraId="43231ECC"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color w:val="000000"/>
          <w:sz w:val="24"/>
          <w:szCs w:val="24"/>
        </w:rPr>
      </w:pPr>
      <w:r w:rsidRPr="00890C92">
        <w:rPr>
          <w:rFonts w:ascii="Times New Roman" w:eastAsia="Times New Roman" w:hAnsi="Times New Roman" w:cs="Times New Roman"/>
          <w:color w:val="000000"/>
          <w:sz w:val="24"/>
          <w:szCs w:val="24"/>
        </w:rPr>
        <w:t>Vykdydama jai pavestas funkcijas, komisija atlieka šiuos uždavinius:</w:t>
      </w:r>
    </w:p>
    <w:p w14:paraId="356162F5"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color w:val="000000"/>
          <w:sz w:val="24"/>
          <w:szCs w:val="24"/>
        </w:rPr>
      </w:pPr>
      <w:r w:rsidRPr="00890C92">
        <w:rPr>
          <w:rFonts w:ascii="Times New Roman" w:eastAsia="Times New Roman" w:hAnsi="Times New Roman" w:cs="Times New Roman"/>
          <w:color w:val="000000"/>
          <w:sz w:val="24"/>
          <w:szCs w:val="24"/>
        </w:rPr>
        <w:t xml:space="preserve">pagal kompetenciją nagrinėja prašymus pritaikyti būstą bei kitus prie šio prašymo pridedamus Administracijos </w:t>
      </w:r>
      <w:r w:rsidR="001A42CA">
        <w:rPr>
          <w:rFonts w:ascii="Times New Roman" w:eastAsia="Times New Roman" w:hAnsi="Times New Roman" w:cs="Times New Roman"/>
          <w:color w:val="000000"/>
          <w:sz w:val="24"/>
          <w:szCs w:val="24"/>
        </w:rPr>
        <w:t xml:space="preserve">Socialinės paramos skyriaus </w:t>
      </w:r>
      <w:r w:rsidRPr="00890C92">
        <w:rPr>
          <w:rFonts w:ascii="Times New Roman" w:eastAsia="Times New Roman" w:hAnsi="Times New Roman" w:cs="Times New Roman"/>
          <w:color w:val="000000"/>
          <w:sz w:val="24"/>
          <w:szCs w:val="24"/>
        </w:rPr>
        <w:t>pateiktus dokumentus;</w:t>
      </w:r>
    </w:p>
    <w:p w14:paraId="741E2B97"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color w:val="000000"/>
          <w:sz w:val="24"/>
          <w:szCs w:val="24"/>
        </w:rPr>
      </w:pPr>
      <w:r w:rsidRPr="00890C92">
        <w:rPr>
          <w:rFonts w:ascii="Times New Roman" w:eastAsia="Times New Roman" w:hAnsi="Times New Roman" w:cs="Times New Roman"/>
          <w:color w:val="000000"/>
          <w:sz w:val="24"/>
          <w:szCs w:val="24"/>
        </w:rPr>
        <w:t>vyksta apžiūrėti būstų, siekiant įvertinti būsto pritaikymo neįgaliajam poreikį;</w:t>
      </w:r>
    </w:p>
    <w:p w14:paraId="447B30D9"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color w:val="000000"/>
          <w:sz w:val="24"/>
          <w:szCs w:val="24"/>
        </w:rPr>
      </w:pPr>
      <w:r w:rsidRPr="00890C92">
        <w:rPr>
          <w:rFonts w:ascii="Times New Roman" w:eastAsia="Times New Roman" w:hAnsi="Times New Roman" w:cs="Times New Roman"/>
          <w:color w:val="000000"/>
          <w:sz w:val="24"/>
          <w:szCs w:val="24"/>
        </w:rPr>
        <w:t>dalyvauja priimant perduodamą pritaikytą būstą.</w:t>
      </w:r>
    </w:p>
    <w:p w14:paraId="450DCB60" w14:textId="77777777" w:rsidR="00A101C2" w:rsidRPr="00890C92" w:rsidRDefault="00A101C2" w:rsidP="00A101C2">
      <w:pPr>
        <w:spacing w:after="0" w:line="240" w:lineRule="auto"/>
        <w:rPr>
          <w:rFonts w:ascii="Times New Roman" w:eastAsia="Times New Roman" w:hAnsi="Times New Roman" w:cs="Times New Roman"/>
          <w:b/>
          <w:caps/>
          <w:color w:val="000000"/>
          <w:sz w:val="24"/>
          <w:szCs w:val="24"/>
        </w:rPr>
      </w:pPr>
    </w:p>
    <w:p w14:paraId="3D3FF3D9" w14:textId="77777777" w:rsidR="00A101C2" w:rsidRPr="00890C92" w:rsidRDefault="00A101C2" w:rsidP="00A101C2">
      <w:pPr>
        <w:spacing w:after="0" w:line="240" w:lineRule="auto"/>
        <w:ind w:left="600"/>
        <w:jc w:val="center"/>
        <w:rPr>
          <w:rFonts w:ascii="Times New Roman" w:eastAsia="Times New Roman" w:hAnsi="Times New Roman" w:cs="Times New Roman"/>
          <w:b/>
          <w:caps/>
          <w:color w:val="000000"/>
          <w:sz w:val="24"/>
          <w:szCs w:val="24"/>
        </w:rPr>
      </w:pPr>
      <w:r w:rsidRPr="00890C92">
        <w:rPr>
          <w:rFonts w:ascii="Times New Roman" w:eastAsia="Times New Roman" w:hAnsi="Times New Roman" w:cs="Times New Roman"/>
          <w:b/>
          <w:caps/>
          <w:color w:val="000000"/>
          <w:sz w:val="24"/>
          <w:szCs w:val="24"/>
        </w:rPr>
        <w:t>IV SKYRIUS</w:t>
      </w:r>
    </w:p>
    <w:p w14:paraId="597A9ABB" w14:textId="77777777" w:rsidR="00A101C2" w:rsidRPr="00890C92" w:rsidRDefault="00A101C2" w:rsidP="00A101C2">
      <w:pPr>
        <w:spacing w:after="0" w:line="240" w:lineRule="auto"/>
        <w:ind w:left="600"/>
        <w:jc w:val="center"/>
        <w:rPr>
          <w:rFonts w:ascii="Times New Roman" w:eastAsia="Times New Roman" w:hAnsi="Times New Roman" w:cs="Times New Roman"/>
          <w:b/>
          <w:caps/>
          <w:color w:val="000000"/>
          <w:sz w:val="24"/>
          <w:szCs w:val="24"/>
        </w:rPr>
      </w:pPr>
      <w:r w:rsidRPr="00890C92">
        <w:rPr>
          <w:rFonts w:ascii="Times New Roman" w:eastAsia="Times New Roman" w:hAnsi="Times New Roman" w:cs="Times New Roman"/>
          <w:b/>
          <w:caps/>
          <w:color w:val="000000"/>
          <w:sz w:val="24"/>
          <w:szCs w:val="24"/>
        </w:rPr>
        <w:t xml:space="preserve">komisijos narių </w:t>
      </w:r>
      <w:r w:rsidRPr="00890C92">
        <w:rPr>
          <w:rFonts w:ascii="Times New Roman" w:eastAsia="Times New Roman" w:hAnsi="Times New Roman" w:cs="Times New Roman"/>
          <w:b/>
          <w:caps/>
          <w:sz w:val="24"/>
          <w:szCs w:val="24"/>
        </w:rPr>
        <w:t xml:space="preserve">teisės </w:t>
      </w:r>
    </w:p>
    <w:p w14:paraId="4F8EDC0A" w14:textId="77777777" w:rsidR="00A101C2" w:rsidRPr="00890C92" w:rsidRDefault="00A101C2" w:rsidP="00A101C2">
      <w:pPr>
        <w:spacing w:after="0" w:line="240" w:lineRule="auto"/>
        <w:ind w:left="600"/>
        <w:jc w:val="both"/>
        <w:rPr>
          <w:rFonts w:ascii="Times New Roman" w:eastAsia="Times New Roman" w:hAnsi="Times New Roman" w:cs="Times New Roman"/>
          <w:sz w:val="24"/>
          <w:szCs w:val="24"/>
        </w:rPr>
      </w:pPr>
    </w:p>
    <w:p w14:paraId="369C38E3"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nariai turi teisę:</w:t>
      </w:r>
    </w:p>
    <w:p w14:paraId="223F1A5C"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gauti informaciją apie komisijos posėdžius bei kitą su komisijos veikla susijusią reikalingą informaciją;</w:t>
      </w:r>
    </w:p>
    <w:p w14:paraId="69E2F03E"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teikti pastabas ir pasiūlymus dėl komisijos posėdžių darbotvarkės;</w:t>
      </w:r>
    </w:p>
    <w:p w14:paraId="42277CE6" w14:textId="77777777" w:rsidR="00A101C2" w:rsidRPr="00890C92" w:rsidRDefault="00C3611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w:t>
      </w:r>
      <w:r w:rsidR="00A101C2" w:rsidRPr="00890C92">
        <w:rPr>
          <w:rFonts w:ascii="Times New Roman" w:eastAsia="Times New Roman" w:hAnsi="Times New Roman" w:cs="Times New Roman"/>
          <w:sz w:val="24"/>
          <w:szCs w:val="24"/>
        </w:rPr>
        <w:t xml:space="preserve">osėdžio metu gauti svarstyti pateiktus prašymus pritaikyti būstą ir visus kitus komisijai pateiktus dokumentus; </w:t>
      </w:r>
    </w:p>
    <w:p w14:paraId="7FEF5F7D"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pateikti savo pastabas ir pasiūlymus dėl svarstomų prašymų bei komisijos sprendimų, prireikus išdėstyti savo atskirą nuomonę komisijos posėdžio protokole;</w:t>
      </w:r>
    </w:p>
    <w:p w14:paraId="1D2F39BF"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teikti pastabas dėl komisijos posėdžių protokolų bei sprendimų projektų.</w:t>
      </w:r>
    </w:p>
    <w:p w14:paraId="37C70744" w14:textId="77777777" w:rsidR="00A101C2" w:rsidRPr="00890C92" w:rsidRDefault="00A101C2" w:rsidP="00A101C2">
      <w:pPr>
        <w:spacing w:after="0" w:line="240" w:lineRule="auto"/>
        <w:ind w:left="600" w:firstLine="720"/>
        <w:jc w:val="both"/>
        <w:rPr>
          <w:rFonts w:ascii="Times New Roman" w:eastAsia="Times New Roman" w:hAnsi="Times New Roman" w:cs="Times New Roman"/>
          <w:sz w:val="24"/>
          <w:szCs w:val="24"/>
        </w:rPr>
      </w:pPr>
    </w:p>
    <w:p w14:paraId="696E7BFD" w14:textId="77777777" w:rsidR="00A101C2" w:rsidRPr="00890C92" w:rsidRDefault="00A101C2" w:rsidP="00A101C2">
      <w:pPr>
        <w:spacing w:after="0" w:line="240" w:lineRule="auto"/>
        <w:ind w:left="720"/>
        <w:jc w:val="center"/>
        <w:rPr>
          <w:rFonts w:ascii="Times New Roman" w:eastAsia="Times New Roman" w:hAnsi="Times New Roman" w:cs="Times New Roman"/>
          <w:b/>
          <w:sz w:val="24"/>
          <w:szCs w:val="24"/>
        </w:rPr>
      </w:pPr>
      <w:r w:rsidRPr="00890C92">
        <w:rPr>
          <w:rFonts w:ascii="Times New Roman" w:eastAsia="Times New Roman" w:hAnsi="Times New Roman" w:cs="Times New Roman"/>
          <w:b/>
          <w:sz w:val="24"/>
          <w:szCs w:val="24"/>
        </w:rPr>
        <w:t>V SKYRIUS</w:t>
      </w:r>
    </w:p>
    <w:p w14:paraId="4E979344" w14:textId="77777777" w:rsidR="00A101C2" w:rsidRPr="00890C92" w:rsidRDefault="00A101C2" w:rsidP="00A101C2">
      <w:pPr>
        <w:spacing w:after="0" w:line="240" w:lineRule="auto"/>
        <w:ind w:left="720"/>
        <w:jc w:val="center"/>
        <w:rPr>
          <w:rFonts w:ascii="Times New Roman" w:eastAsia="Times New Roman" w:hAnsi="Times New Roman" w:cs="Times New Roman"/>
          <w:b/>
          <w:sz w:val="24"/>
          <w:szCs w:val="24"/>
        </w:rPr>
      </w:pPr>
      <w:r w:rsidRPr="00890C92">
        <w:rPr>
          <w:rFonts w:ascii="Times New Roman" w:eastAsia="Times New Roman" w:hAnsi="Times New Roman" w:cs="Times New Roman"/>
          <w:b/>
          <w:sz w:val="24"/>
          <w:szCs w:val="24"/>
        </w:rPr>
        <w:t>KOMISIJOS DARBO ORGANIZAVIMAS</w:t>
      </w:r>
    </w:p>
    <w:p w14:paraId="27F9894C" w14:textId="77777777" w:rsidR="00A101C2" w:rsidRPr="00890C92" w:rsidRDefault="00A101C2" w:rsidP="00A101C2">
      <w:pPr>
        <w:spacing w:after="0" w:line="240" w:lineRule="auto"/>
        <w:ind w:left="600" w:firstLine="720"/>
        <w:jc w:val="both"/>
        <w:rPr>
          <w:rFonts w:ascii="Times New Roman" w:eastAsia="Times New Roman" w:hAnsi="Times New Roman" w:cs="Times New Roman"/>
          <w:b/>
          <w:sz w:val="24"/>
          <w:szCs w:val="24"/>
        </w:rPr>
      </w:pPr>
    </w:p>
    <w:p w14:paraId="2B14EA2C" w14:textId="77777777" w:rsidR="00A101C2" w:rsidRPr="00890C92" w:rsidRDefault="00A101C2" w:rsidP="00A101C2">
      <w:pPr>
        <w:numPr>
          <w:ilvl w:val="0"/>
          <w:numId w:val="2"/>
        </w:numPr>
        <w:tabs>
          <w:tab w:val="left" w:pos="1080"/>
        </w:tabs>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Pagrindinės komisijos darbo formos yra:</w:t>
      </w:r>
    </w:p>
    <w:p w14:paraId="5C687159" w14:textId="77777777" w:rsidR="00A101C2" w:rsidRPr="00890C92" w:rsidRDefault="00A101C2" w:rsidP="00A101C2">
      <w:pPr>
        <w:numPr>
          <w:ilvl w:val="1"/>
          <w:numId w:val="2"/>
        </w:numPr>
        <w:tabs>
          <w:tab w:val="left" w:pos="1080"/>
        </w:tabs>
        <w:spacing w:after="0" w:line="240" w:lineRule="auto"/>
        <w:ind w:left="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posėdžiai;</w:t>
      </w:r>
    </w:p>
    <w:p w14:paraId="2DD15B98" w14:textId="77777777" w:rsidR="00A101C2" w:rsidRPr="00890C92" w:rsidRDefault="00A101C2" w:rsidP="00A101C2">
      <w:pPr>
        <w:numPr>
          <w:ilvl w:val="1"/>
          <w:numId w:val="2"/>
        </w:numPr>
        <w:tabs>
          <w:tab w:val="left" w:pos="1080"/>
        </w:tabs>
        <w:spacing w:after="0" w:line="240" w:lineRule="auto"/>
        <w:ind w:firstLine="567"/>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būsto apžiūros</w:t>
      </w:r>
      <w:r w:rsidR="00890C92">
        <w:rPr>
          <w:rFonts w:ascii="Times New Roman" w:eastAsia="Times New Roman" w:hAnsi="Times New Roman" w:cs="Times New Roman"/>
          <w:sz w:val="24"/>
          <w:szCs w:val="24"/>
        </w:rPr>
        <w:t>,</w:t>
      </w:r>
      <w:r w:rsidRPr="00890C92">
        <w:rPr>
          <w:rFonts w:ascii="Times New Roman" w:eastAsia="Times New Roman" w:hAnsi="Times New Roman" w:cs="Times New Roman"/>
          <w:sz w:val="24"/>
          <w:szCs w:val="24"/>
        </w:rPr>
        <w:t xml:space="preserve"> vertinant būsto pritaikymo neįgaliajam poreikį bei priimant perduodamą pritaikytą būstą.</w:t>
      </w:r>
    </w:p>
    <w:p w14:paraId="53B39E26" w14:textId="77777777" w:rsidR="00A101C2" w:rsidRPr="00890C92" w:rsidRDefault="00A101C2" w:rsidP="00A101C2">
      <w:pPr>
        <w:numPr>
          <w:ilvl w:val="0"/>
          <w:numId w:val="2"/>
        </w:numPr>
        <w:tabs>
          <w:tab w:val="left" w:pos="1080"/>
        </w:tabs>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Komisijai vadovauja ir jos darbą organizuoja komisijos pirmininkas</w:t>
      </w:r>
      <w:r w:rsidR="005F6D0C">
        <w:rPr>
          <w:rFonts w:ascii="Times New Roman" w:eastAsia="Times New Roman" w:hAnsi="Times New Roman" w:cs="Times New Roman"/>
          <w:sz w:val="24"/>
          <w:szCs w:val="24"/>
        </w:rPr>
        <w:t>, jam nesant,</w:t>
      </w:r>
      <w:r w:rsidR="00BF3F1E">
        <w:rPr>
          <w:rFonts w:ascii="Times New Roman" w:eastAsia="Times New Roman" w:hAnsi="Times New Roman" w:cs="Times New Roman"/>
          <w:sz w:val="24"/>
          <w:szCs w:val="24"/>
        </w:rPr>
        <w:t xml:space="preserve"> Komisijos pirmininko funkcijas atlieka kitas</w:t>
      </w:r>
      <w:r w:rsidR="005F6D0C">
        <w:rPr>
          <w:rFonts w:ascii="Times New Roman" w:eastAsia="Times New Roman" w:hAnsi="Times New Roman" w:cs="Times New Roman"/>
          <w:sz w:val="24"/>
          <w:szCs w:val="24"/>
        </w:rPr>
        <w:t xml:space="preserve"> Administracijos direktoriaus</w:t>
      </w:r>
      <w:r w:rsidR="00BF3F1E">
        <w:rPr>
          <w:rFonts w:ascii="Times New Roman" w:eastAsia="Times New Roman" w:hAnsi="Times New Roman" w:cs="Times New Roman"/>
          <w:sz w:val="24"/>
          <w:szCs w:val="24"/>
        </w:rPr>
        <w:t xml:space="preserve"> paskirtas komisijos narys,</w:t>
      </w:r>
      <w:r w:rsidR="005F6D0C">
        <w:rPr>
          <w:rFonts w:ascii="Times New Roman" w:eastAsia="Times New Roman" w:hAnsi="Times New Roman" w:cs="Times New Roman"/>
          <w:sz w:val="24"/>
          <w:szCs w:val="24"/>
        </w:rPr>
        <w:t xml:space="preserve"> kuris</w:t>
      </w:r>
      <w:r w:rsidRPr="00890C92">
        <w:rPr>
          <w:rFonts w:ascii="Times New Roman" w:eastAsia="Times New Roman" w:hAnsi="Times New Roman" w:cs="Times New Roman"/>
          <w:sz w:val="24"/>
          <w:szCs w:val="24"/>
        </w:rPr>
        <w:t xml:space="preserve">: </w:t>
      </w:r>
    </w:p>
    <w:p w14:paraId="2CC70008"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šaukia komisijos posėdžius ir jiems pirmininkauja;</w:t>
      </w:r>
    </w:p>
    <w:p w14:paraId="6958FFC8"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kviečia komisijos narius vykti įvertinti nepritaikyto būsto ir vadovauja komisijai vertinant būsto pritaikymo poreikį neįgaliesiems;</w:t>
      </w:r>
    </w:p>
    <w:p w14:paraId="1659836F"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kviečia komisijos narius vykti įvertinti pritaikytą būstą ir vadovauja komisijai apžiūroje.</w:t>
      </w:r>
    </w:p>
    <w:p w14:paraId="031402C2" w14:textId="77777777" w:rsidR="00A101C2" w:rsidRPr="00890C92" w:rsidRDefault="005F6D0C" w:rsidP="00A101C2">
      <w:pPr>
        <w:numPr>
          <w:ilvl w:val="0"/>
          <w:numId w:val="2"/>
        </w:numPr>
        <w:spacing w:after="0" w:line="240"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101C2" w:rsidRPr="00890C92">
        <w:rPr>
          <w:rFonts w:ascii="Times New Roman" w:eastAsia="Times New Roman" w:hAnsi="Times New Roman" w:cs="Times New Roman"/>
          <w:sz w:val="24"/>
          <w:szCs w:val="24"/>
        </w:rPr>
        <w:t>omisijos sekretorius:</w:t>
      </w:r>
    </w:p>
    <w:p w14:paraId="31BA8041"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rengia posėdžių darbotvarkę ir kartu su posėdžio medžiaga pateikia komisijos pirmininkui tvirtinti;</w:t>
      </w:r>
    </w:p>
    <w:p w14:paraId="5AD704CC"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pirmininkui patvirtinus posėdžio datą, laiką, vietą ir darbotvarkę apie tai raštu informuoja komisijos narius;</w:t>
      </w:r>
    </w:p>
    <w:p w14:paraId="05DFE605"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renka ir apibendrina gautą informaciją, kurios reikia komisijos sprendimams priimti;</w:t>
      </w:r>
    </w:p>
    <w:p w14:paraId="79881478"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rengia posėdžio protokolo projektą, elektroniniu paštu arba raštu derina su posėdyje dalyvavusiais komisijos nariais; </w:t>
      </w:r>
    </w:p>
    <w:p w14:paraId="74864ACF"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lastRenderedPageBreak/>
        <w:t>atsako už komisijos dokumentų tvarkymą, saugo komisijai pateiktus dokumentus ir komisijos posėdžio protokolų originalus per visą komisijos veiklos laikotarpį. Komisijai sustabdžius veiklą, su jos veikla susijusius dokumentus perduoda Administracij</w:t>
      </w:r>
      <w:r w:rsidR="003C4217" w:rsidRPr="00890C92">
        <w:rPr>
          <w:rFonts w:ascii="Times New Roman" w:eastAsia="Times New Roman" w:hAnsi="Times New Roman" w:cs="Times New Roman"/>
          <w:sz w:val="24"/>
          <w:szCs w:val="24"/>
        </w:rPr>
        <w:t>os direktoriui;</w:t>
      </w:r>
    </w:p>
    <w:p w14:paraId="5EF0D3EB"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teikia kitą reikalingą informaciją, susijusią su svarstomais prašymais pritaikyti būstą;</w:t>
      </w:r>
    </w:p>
    <w:p w14:paraId="57FECDCA"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prireikus ar komisijos narių prašymu pateikia Administracijos susirašinėjimo su pareiškėjais kopijas posėdžio metu;</w:t>
      </w:r>
    </w:p>
    <w:p w14:paraId="65299C0B"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teikia A</w:t>
      </w:r>
      <w:r w:rsidR="003C4217" w:rsidRPr="00890C92">
        <w:rPr>
          <w:rFonts w:ascii="Times New Roman" w:eastAsia="Times New Roman" w:hAnsi="Times New Roman" w:cs="Times New Roman"/>
          <w:sz w:val="24"/>
          <w:szCs w:val="24"/>
        </w:rPr>
        <w:t>dministracijos direktoriui</w:t>
      </w:r>
      <w:r w:rsidRPr="00890C92">
        <w:rPr>
          <w:rFonts w:ascii="Times New Roman" w:eastAsia="Times New Roman" w:hAnsi="Times New Roman" w:cs="Times New Roman"/>
          <w:sz w:val="24"/>
          <w:szCs w:val="24"/>
        </w:rPr>
        <w:t xml:space="preserve"> komisijos posėdžio sprendimus ir nagrinėtus dokumentus; </w:t>
      </w:r>
    </w:p>
    <w:p w14:paraId="08542DC9"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vykdo kitus komisijos pirmininko pavedimus.</w:t>
      </w:r>
    </w:p>
    <w:p w14:paraId="206D3F0E"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posėdis yra teisėtas, jeigu jame dalyvauja ne mažiau kaip du trečdaliai komisijos narių</w:t>
      </w:r>
      <w:r w:rsidR="00C36112" w:rsidRPr="00890C92">
        <w:rPr>
          <w:rFonts w:ascii="Times New Roman" w:eastAsia="Times New Roman" w:hAnsi="Times New Roman" w:cs="Times New Roman"/>
          <w:sz w:val="24"/>
          <w:szCs w:val="24"/>
        </w:rPr>
        <w:t>.</w:t>
      </w:r>
      <w:r w:rsidRPr="00890C92">
        <w:rPr>
          <w:rFonts w:ascii="Times New Roman" w:eastAsia="Times New Roman" w:hAnsi="Times New Roman" w:cs="Times New Roman"/>
          <w:sz w:val="24"/>
          <w:szCs w:val="24"/>
        </w:rPr>
        <w:t xml:space="preserve"> Visi klausimai posėdžio metu aptariami posėdžio darbotvarkėje nustatyta tvarka, jei komisijos nariai bendru sutarimu posėdžio pradžioje nenusprendžia kitaip.</w:t>
      </w:r>
    </w:p>
    <w:p w14:paraId="1A18B70F"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nariai privalo užtikrinti pareiškėjų pateiktų duomenų konfidencialumą ir naudoti juos tik savo sprendimams priimti.</w:t>
      </w:r>
    </w:p>
    <w:p w14:paraId="41336C0D"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Komisija kontroliuoja būsto pritaikymą. Būsto pritaikymo apžiūrą organizuoja </w:t>
      </w:r>
      <w:r w:rsidR="005F6D0C">
        <w:rPr>
          <w:rFonts w:ascii="Times New Roman" w:eastAsia="Times New Roman" w:hAnsi="Times New Roman" w:cs="Times New Roman"/>
          <w:sz w:val="24"/>
          <w:szCs w:val="24"/>
        </w:rPr>
        <w:t>k</w:t>
      </w:r>
      <w:r w:rsidRPr="00890C92">
        <w:rPr>
          <w:rFonts w:ascii="Times New Roman" w:eastAsia="Times New Roman" w:hAnsi="Times New Roman" w:cs="Times New Roman"/>
          <w:sz w:val="24"/>
          <w:szCs w:val="24"/>
        </w:rPr>
        <w:t>omisijos pirmininkas po to, kai Administracij</w:t>
      </w:r>
      <w:r w:rsidR="003C4217" w:rsidRPr="00890C92">
        <w:rPr>
          <w:rFonts w:ascii="Times New Roman" w:eastAsia="Times New Roman" w:hAnsi="Times New Roman" w:cs="Times New Roman"/>
          <w:sz w:val="24"/>
          <w:szCs w:val="24"/>
        </w:rPr>
        <w:t>os direktorius</w:t>
      </w:r>
      <w:r w:rsidRPr="00890C92">
        <w:rPr>
          <w:rFonts w:ascii="Times New Roman" w:eastAsia="Times New Roman" w:hAnsi="Times New Roman" w:cs="Times New Roman"/>
          <w:sz w:val="24"/>
          <w:szCs w:val="24"/>
        </w:rPr>
        <w:t xml:space="preserve"> gauna </w:t>
      </w:r>
      <w:r w:rsidR="00442262" w:rsidRPr="00890C92">
        <w:rPr>
          <w:rFonts w:ascii="Times New Roman" w:eastAsia="Times New Roman" w:hAnsi="Times New Roman" w:cs="Times New Roman"/>
          <w:sz w:val="24"/>
          <w:szCs w:val="24"/>
        </w:rPr>
        <w:t xml:space="preserve">iš rangovo informaciją </w:t>
      </w:r>
      <w:r w:rsidRPr="00890C92">
        <w:rPr>
          <w:rFonts w:ascii="Times New Roman" w:eastAsia="Times New Roman" w:hAnsi="Times New Roman" w:cs="Times New Roman"/>
          <w:sz w:val="24"/>
          <w:szCs w:val="24"/>
        </w:rPr>
        <w:t xml:space="preserve">apie galimybę atvykti apžiūrėti būsto. Būsto pritaikymo apžiūros laiką </w:t>
      </w:r>
      <w:r w:rsidR="00442262" w:rsidRPr="00890C92">
        <w:rPr>
          <w:rFonts w:ascii="Times New Roman" w:eastAsia="Times New Roman" w:hAnsi="Times New Roman" w:cs="Times New Roman"/>
          <w:sz w:val="24"/>
          <w:szCs w:val="24"/>
        </w:rPr>
        <w:t>komisijos pirmininkas</w:t>
      </w:r>
      <w:r w:rsidRPr="00890C92">
        <w:rPr>
          <w:rFonts w:ascii="Times New Roman" w:eastAsia="Times New Roman" w:hAnsi="Times New Roman" w:cs="Times New Roman"/>
          <w:sz w:val="24"/>
          <w:szCs w:val="24"/>
        </w:rPr>
        <w:t xml:space="preserve"> suderina su pareiškėju bei su komisijos nariais. </w:t>
      </w:r>
    </w:p>
    <w:p w14:paraId="6CC51200"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Nepritaikyto būsto apžiūrą organizuoja </w:t>
      </w:r>
      <w:r w:rsidR="00BD60EB" w:rsidRPr="00890C92">
        <w:rPr>
          <w:rFonts w:ascii="Times New Roman" w:eastAsia="Times New Roman" w:hAnsi="Times New Roman" w:cs="Times New Roman"/>
          <w:sz w:val="24"/>
          <w:szCs w:val="24"/>
        </w:rPr>
        <w:t>komisijos pirmininkas</w:t>
      </w:r>
      <w:r w:rsidRPr="00890C92">
        <w:rPr>
          <w:rFonts w:ascii="Times New Roman" w:eastAsia="Times New Roman" w:hAnsi="Times New Roman" w:cs="Times New Roman"/>
          <w:sz w:val="24"/>
          <w:szCs w:val="24"/>
        </w:rPr>
        <w:t>. Komisijos vykdoma nepritaikyto būsto apžiūra dėl būsto pritaikymo poreikio neįgaliajam nustatymo laikoma įvykusia, jei joje dalyvauja ne mažiau kaip vienas trečdalis komisijos narių</w:t>
      </w:r>
      <w:r w:rsidR="00C36112" w:rsidRPr="00890C92">
        <w:rPr>
          <w:rFonts w:ascii="Times New Roman" w:eastAsia="Times New Roman" w:hAnsi="Times New Roman" w:cs="Times New Roman"/>
          <w:color w:val="000000"/>
          <w:sz w:val="24"/>
          <w:szCs w:val="24"/>
        </w:rPr>
        <w:t>.</w:t>
      </w:r>
    </w:p>
    <w:p w14:paraId="5F507DB0"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Pritaikyto būsto apžiūra laikoma įvykusia, jei apžiūroje dalyvauja daugiau kaip pusė komisijos narių</w:t>
      </w:r>
      <w:r w:rsidR="00C36112" w:rsidRPr="00890C92">
        <w:rPr>
          <w:rFonts w:ascii="Times New Roman" w:eastAsia="Times New Roman" w:hAnsi="Times New Roman" w:cs="Times New Roman"/>
          <w:sz w:val="24"/>
          <w:szCs w:val="24"/>
        </w:rPr>
        <w:t>.</w:t>
      </w:r>
    </w:p>
    <w:p w14:paraId="2DF2B429"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nariai apžiūri pritaikytus būstus, įvertina būsto pritaikymo pokytį pagal užpildytus Būsto pritaikymo neįgaliajam poreikio vertinimo aktus ir prireikus teikia Administracij</w:t>
      </w:r>
      <w:r w:rsidR="00442262" w:rsidRPr="00890C92">
        <w:rPr>
          <w:rFonts w:ascii="Times New Roman" w:eastAsia="Times New Roman" w:hAnsi="Times New Roman" w:cs="Times New Roman"/>
          <w:sz w:val="24"/>
          <w:szCs w:val="24"/>
        </w:rPr>
        <w:t>os direktoriui</w:t>
      </w:r>
      <w:r w:rsidRPr="00890C92">
        <w:rPr>
          <w:rFonts w:ascii="Times New Roman" w:eastAsia="Times New Roman" w:hAnsi="Times New Roman" w:cs="Times New Roman"/>
          <w:sz w:val="24"/>
          <w:szCs w:val="24"/>
        </w:rPr>
        <w:t>, rangovui ar pareiškėjui pastabas bei pasiūlymus dėl darbų atlikimo kokybės, būsto pritaikymo tinkamumo. Pasiūlymai parengiami raštu, kuriame pasirašo visi apžiūroje dalyvavę komisijos nariai.</w:t>
      </w:r>
    </w:p>
    <w:p w14:paraId="52F65FF6"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Administracij</w:t>
      </w:r>
      <w:r w:rsidR="00442262" w:rsidRPr="00890C92">
        <w:rPr>
          <w:rFonts w:ascii="Times New Roman" w:eastAsia="Times New Roman" w:hAnsi="Times New Roman" w:cs="Times New Roman"/>
          <w:sz w:val="24"/>
          <w:szCs w:val="24"/>
        </w:rPr>
        <w:t>os direktorius ar jo įgaliotas asmuo</w:t>
      </w:r>
      <w:r w:rsidRPr="00890C92">
        <w:rPr>
          <w:rFonts w:ascii="Times New Roman" w:eastAsia="Times New Roman" w:hAnsi="Times New Roman" w:cs="Times New Roman"/>
          <w:sz w:val="24"/>
          <w:szCs w:val="24"/>
        </w:rPr>
        <w:t xml:space="preserve"> pasirašo Būsto pritaikymo darbų priėmimo</w:t>
      </w:r>
      <w:r w:rsidR="005F6D0C">
        <w:rPr>
          <w:rFonts w:ascii="Times New Roman" w:eastAsia="Times New Roman" w:hAnsi="Times New Roman" w:cs="Times New Roman"/>
          <w:sz w:val="24"/>
          <w:szCs w:val="24"/>
        </w:rPr>
        <w:t xml:space="preserve"> </w:t>
      </w:r>
      <w:r w:rsidRPr="00890C92">
        <w:rPr>
          <w:rFonts w:ascii="Times New Roman" w:eastAsia="Times New Roman" w:hAnsi="Times New Roman" w:cs="Times New Roman"/>
          <w:sz w:val="24"/>
          <w:szCs w:val="24"/>
        </w:rPr>
        <w:t>–</w:t>
      </w:r>
      <w:r w:rsidR="005F6D0C">
        <w:rPr>
          <w:rFonts w:ascii="Times New Roman" w:eastAsia="Times New Roman" w:hAnsi="Times New Roman" w:cs="Times New Roman"/>
          <w:sz w:val="24"/>
          <w:szCs w:val="24"/>
        </w:rPr>
        <w:t xml:space="preserve"> </w:t>
      </w:r>
      <w:r w:rsidRPr="00890C92">
        <w:rPr>
          <w:rFonts w:ascii="Times New Roman" w:eastAsia="Times New Roman" w:hAnsi="Times New Roman" w:cs="Times New Roman"/>
          <w:sz w:val="24"/>
          <w:szCs w:val="24"/>
        </w:rPr>
        <w:t>perdavimo aktą tik komisijai pasirašius Būsto pritaikymo neįgaliajam darbų užbaigimo aktą</w:t>
      </w:r>
      <w:r w:rsidR="00442262" w:rsidRPr="00890C92">
        <w:rPr>
          <w:rFonts w:ascii="Times New Roman" w:eastAsia="Times New Roman" w:hAnsi="Times New Roman" w:cs="Times New Roman"/>
          <w:sz w:val="24"/>
          <w:szCs w:val="24"/>
        </w:rPr>
        <w:t>.</w:t>
      </w:r>
    </w:p>
    <w:p w14:paraId="50CC3CC1" w14:textId="77777777" w:rsidR="00A101C2" w:rsidRPr="00890C92" w:rsidRDefault="00A101C2" w:rsidP="00A101C2">
      <w:pPr>
        <w:spacing w:after="0" w:line="240" w:lineRule="auto"/>
        <w:ind w:left="600" w:firstLine="600"/>
        <w:jc w:val="both"/>
        <w:rPr>
          <w:rFonts w:ascii="Times New Roman" w:eastAsia="Times New Roman" w:hAnsi="Times New Roman" w:cs="Times New Roman"/>
          <w:sz w:val="24"/>
          <w:szCs w:val="24"/>
        </w:rPr>
      </w:pPr>
    </w:p>
    <w:p w14:paraId="46439087" w14:textId="77777777" w:rsidR="00A101C2" w:rsidRPr="00890C92" w:rsidRDefault="00A101C2" w:rsidP="00A101C2">
      <w:pPr>
        <w:keepNext/>
        <w:spacing w:after="0" w:line="240" w:lineRule="auto"/>
        <w:ind w:left="720" w:firstLine="600"/>
        <w:jc w:val="center"/>
        <w:outlineLvl w:val="0"/>
        <w:rPr>
          <w:rFonts w:ascii="Times New Roman" w:eastAsia="Times New Roman" w:hAnsi="Times New Roman" w:cs="Times New Roman"/>
          <w:b/>
          <w:bCs/>
          <w:sz w:val="24"/>
          <w:szCs w:val="24"/>
        </w:rPr>
      </w:pPr>
      <w:r w:rsidRPr="00890C92">
        <w:rPr>
          <w:rFonts w:ascii="Times New Roman" w:eastAsia="Times New Roman" w:hAnsi="Times New Roman" w:cs="Times New Roman"/>
          <w:b/>
          <w:bCs/>
          <w:sz w:val="24"/>
          <w:szCs w:val="24"/>
        </w:rPr>
        <w:t>VI SKYRIUS</w:t>
      </w:r>
    </w:p>
    <w:p w14:paraId="290C71C5" w14:textId="77777777" w:rsidR="00A101C2" w:rsidRPr="00890C92" w:rsidRDefault="00A101C2" w:rsidP="00A101C2">
      <w:pPr>
        <w:keepNext/>
        <w:spacing w:after="0" w:line="240" w:lineRule="auto"/>
        <w:ind w:left="720" w:firstLine="600"/>
        <w:jc w:val="center"/>
        <w:outlineLvl w:val="0"/>
        <w:rPr>
          <w:rFonts w:ascii="Times New Roman" w:eastAsia="Times New Roman" w:hAnsi="Times New Roman" w:cs="Times New Roman"/>
          <w:b/>
          <w:bCs/>
          <w:sz w:val="24"/>
          <w:szCs w:val="24"/>
        </w:rPr>
      </w:pPr>
      <w:r w:rsidRPr="00890C92">
        <w:rPr>
          <w:rFonts w:ascii="Times New Roman" w:eastAsia="Times New Roman" w:hAnsi="Times New Roman" w:cs="Times New Roman"/>
          <w:b/>
          <w:bCs/>
          <w:sz w:val="24"/>
          <w:szCs w:val="24"/>
        </w:rPr>
        <w:t>KOMISIJOS SPRENDIMAI</w:t>
      </w:r>
    </w:p>
    <w:p w14:paraId="5D756D87" w14:textId="77777777" w:rsidR="00A101C2" w:rsidRPr="00890C92" w:rsidRDefault="00A101C2" w:rsidP="00A101C2">
      <w:pPr>
        <w:spacing w:after="0" w:line="240" w:lineRule="auto"/>
        <w:ind w:left="600" w:firstLine="600"/>
        <w:jc w:val="both"/>
        <w:rPr>
          <w:rFonts w:ascii="Times New Roman" w:eastAsia="Times New Roman" w:hAnsi="Times New Roman" w:cs="Times New Roman"/>
          <w:sz w:val="24"/>
          <w:szCs w:val="24"/>
        </w:rPr>
      </w:pPr>
    </w:p>
    <w:p w14:paraId="7CF7C183" w14:textId="77777777" w:rsidR="00A101C2" w:rsidRDefault="00A101C2" w:rsidP="00C3611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sprendimai priimami bendruoju susitarimu arba, jei jo negalima pasiekti, komisijos pirmininkui ir nariams balsuojant. Balsuojant komisijos nariai turi po vieną balsą. Balsuojama „už“ arba „prieš“. Sprendimas laikomas priimtu, jei už jį balsavo komisijos narių dauguma. Jeigu balsai ,,už“ ir ,,prieš“ pasiskirsto po lygiai, lemiamas yra komisijos pirmininko balsas. Jeigu svarstant projektus kuris nors komisijos narys nesutinka su daugumos sprendimu, jis gali pateikti komisijos pirmininkui savo atskirą nuomonę. Ši nuomonė turi būti įrašyta į komisijos protokolą.</w:t>
      </w:r>
    </w:p>
    <w:p w14:paraId="47C7A6E4" w14:textId="77777777" w:rsidR="005F6D0C" w:rsidRPr="00890C92" w:rsidRDefault="005F6D0C" w:rsidP="005F6D0C">
      <w:pPr>
        <w:spacing w:after="0" w:line="240" w:lineRule="auto"/>
        <w:ind w:left="600"/>
        <w:jc w:val="both"/>
        <w:rPr>
          <w:rFonts w:ascii="Times New Roman" w:eastAsia="Times New Roman" w:hAnsi="Times New Roman" w:cs="Times New Roman"/>
          <w:sz w:val="24"/>
          <w:szCs w:val="24"/>
        </w:rPr>
      </w:pPr>
    </w:p>
    <w:p w14:paraId="515A4CAC" w14:textId="77777777" w:rsidR="00A101C2" w:rsidRPr="00890C92" w:rsidRDefault="00A101C2" w:rsidP="00A101C2">
      <w:pPr>
        <w:spacing w:after="0" w:line="240" w:lineRule="auto"/>
        <w:ind w:left="720" w:firstLine="600"/>
        <w:jc w:val="center"/>
        <w:rPr>
          <w:rFonts w:ascii="Times New Roman" w:eastAsia="Times New Roman" w:hAnsi="Times New Roman" w:cs="Times New Roman"/>
          <w:b/>
          <w:iCs/>
          <w:sz w:val="24"/>
          <w:szCs w:val="24"/>
        </w:rPr>
      </w:pPr>
      <w:r w:rsidRPr="00890C92">
        <w:rPr>
          <w:rFonts w:ascii="Times New Roman" w:eastAsia="Times New Roman" w:hAnsi="Times New Roman" w:cs="Times New Roman"/>
          <w:b/>
          <w:iCs/>
          <w:sz w:val="24"/>
          <w:szCs w:val="24"/>
        </w:rPr>
        <w:t>VII SKYRIUS</w:t>
      </w:r>
    </w:p>
    <w:p w14:paraId="103C4624" w14:textId="77777777" w:rsidR="00A101C2" w:rsidRPr="00890C92" w:rsidRDefault="00A101C2" w:rsidP="00A101C2">
      <w:pPr>
        <w:spacing w:after="0" w:line="240" w:lineRule="auto"/>
        <w:ind w:left="720" w:firstLine="600"/>
        <w:jc w:val="center"/>
        <w:rPr>
          <w:rFonts w:ascii="Times New Roman" w:eastAsia="Times New Roman" w:hAnsi="Times New Roman" w:cs="Times New Roman"/>
          <w:b/>
          <w:iCs/>
          <w:sz w:val="24"/>
          <w:szCs w:val="24"/>
        </w:rPr>
      </w:pPr>
      <w:r w:rsidRPr="00890C92">
        <w:rPr>
          <w:rFonts w:ascii="Times New Roman" w:eastAsia="Times New Roman" w:hAnsi="Times New Roman" w:cs="Times New Roman"/>
          <w:b/>
          <w:iCs/>
          <w:sz w:val="24"/>
          <w:szCs w:val="24"/>
        </w:rPr>
        <w:t>KOMISIJOS POSĖDŽIO PROTOKOLAS</w:t>
      </w:r>
    </w:p>
    <w:p w14:paraId="735B9CE1" w14:textId="77777777" w:rsidR="00A101C2" w:rsidRPr="00890C92" w:rsidRDefault="00A101C2" w:rsidP="00A101C2">
      <w:pPr>
        <w:spacing w:after="0" w:line="240" w:lineRule="auto"/>
        <w:ind w:left="600" w:firstLine="600"/>
        <w:jc w:val="both"/>
        <w:rPr>
          <w:rFonts w:ascii="Times New Roman" w:eastAsia="Times New Roman" w:hAnsi="Times New Roman" w:cs="Times New Roman"/>
          <w:sz w:val="24"/>
          <w:szCs w:val="24"/>
        </w:rPr>
      </w:pPr>
    </w:p>
    <w:p w14:paraId="1C9E60B9"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noProof/>
          <w:sz w:val="24"/>
          <w:szCs w:val="24"/>
        </w:rPr>
      </w:pPr>
      <w:r w:rsidRPr="00890C92">
        <w:rPr>
          <w:rFonts w:ascii="Times New Roman" w:eastAsia="Times New Roman" w:hAnsi="Times New Roman" w:cs="Times New Roman"/>
          <w:noProof/>
          <w:sz w:val="24"/>
          <w:szCs w:val="24"/>
        </w:rPr>
        <w:t>Komisijos posėdžio bei būsto apžiūros metu rašomas posėdžio (atitinkamai – apžiūros) protokolas. Komisijos sprendimai įsigalioja posėdžio pirmininkui ir posėdyje (apžiūroje) dalyvavusiems komisijos nariams pasirašius protokolą, kuriame nurodoma:</w:t>
      </w:r>
    </w:p>
    <w:p w14:paraId="02F14BCA"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posėdžio data ir vieta;</w:t>
      </w:r>
    </w:p>
    <w:p w14:paraId="7DF528CB"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posėdyje dalyvavusieji komisijos nariai;</w:t>
      </w:r>
    </w:p>
    <w:p w14:paraId="412AFE97"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posėdžio metu svarstyti dokumentai;</w:t>
      </w:r>
    </w:p>
    <w:p w14:paraId="2975C797"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lastRenderedPageBreak/>
        <w:t xml:space="preserve">apžiūrimo būsto adresas, neįgaliojo galimybės naudotis pritaikytu būstu, atliktų darbų kokybė ir atitiktis patvirtintam būsto pritaikymo darbų aprašui ir išlaidų sąmatai; </w:t>
      </w:r>
    </w:p>
    <w:p w14:paraId="2676B271"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pateikti argumentai, paaiškinimai, priimti sprendimai; </w:t>
      </w:r>
    </w:p>
    <w:p w14:paraId="32A85093" w14:textId="77777777" w:rsidR="00A101C2" w:rsidRPr="00890C92" w:rsidRDefault="00A101C2" w:rsidP="00A101C2">
      <w:pPr>
        <w:numPr>
          <w:ilvl w:val="1"/>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kita, komisijos nuomone, svarbi posėdyje pateikta informacija.</w:t>
      </w:r>
    </w:p>
    <w:p w14:paraId="7E27E1BA"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posėdžio sekretorius parengia protokolo projektą ir per komisijos nustatytą laikotarpį elektroniniu paštu arba raštu pateikia komisijos nariams derinti. Komisijos nariai gali pateikti pastabas dėl protokolo projekto per komisijos nustatytą laikotarpį. Per šį laikotarpį nepateikus pastabų, laikoma, kad protokolo projektui pritarta. Įvertinus gautas pastabas arba jų negavus, protokolą pasirašo komisijos pirmininkas, visi dalyvavę komisijos nariai ir posėdžio sekretorius. Protokolas pateikiamas Administracij</w:t>
      </w:r>
      <w:r w:rsidR="00442262" w:rsidRPr="00890C92">
        <w:rPr>
          <w:rFonts w:ascii="Times New Roman" w:eastAsia="Times New Roman" w:hAnsi="Times New Roman" w:cs="Times New Roman"/>
          <w:sz w:val="24"/>
          <w:szCs w:val="24"/>
        </w:rPr>
        <w:t>os direktorius</w:t>
      </w:r>
      <w:r w:rsidRPr="00890C92">
        <w:rPr>
          <w:rFonts w:ascii="Times New Roman" w:eastAsia="Times New Roman" w:hAnsi="Times New Roman" w:cs="Times New Roman"/>
          <w:sz w:val="24"/>
          <w:szCs w:val="24"/>
        </w:rPr>
        <w:t>, o protokolo kopija išsiunčiama visiems komisijos nariams.</w:t>
      </w:r>
    </w:p>
    <w:p w14:paraId="5B0BA3F7" w14:textId="77777777" w:rsidR="00A101C2" w:rsidRPr="00890C92" w:rsidRDefault="00A101C2" w:rsidP="00A101C2">
      <w:pPr>
        <w:spacing w:after="0" w:line="240" w:lineRule="auto"/>
        <w:ind w:left="600" w:firstLine="600"/>
        <w:jc w:val="both"/>
        <w:rPr>
          <w:rFonts w:ascii="Times New Roman" w:eastAsia="Times New Roman" w:hAnsi="Times New Roman" w:cs="Times New Roman"/>
          <w:sz w:val="24"/>
          <w:szCs w:val="24"/>
        </w:rPr>
      </w:pPr>
    </w:p>
    <w:p w14:paraId="689E1D42" w14:textId="77777777" w:rsidR="00A101C2" w:rsidRPr="00890C92" w:rsidRDefault="00A101C2" w:rsidP="00A101C2">
      <w:pPr>
        <w:keepNext/>
        <w:spacing w:after="0" w:line="240" w:lineRule="auto"/>
        <w:ind w:firstLine="600"/>
        <w:jc w:val="center"/>
        <w:outlineLvl w:val="3"/>
        <w:rPr>
          <w:rFonts w:ascii="Times New Roman" w:eastAsia="Times New Roman" w:hAnsi="Times New Roman" w:cs="Times New Roman"/>
          <w:b/>
          <w:sz w:val="24"/>
          <w:szCs w:val="24"/>
        </w:rPr>
      </w:pPr>
      <w:r w:rsidRPr="00890C92">
        <w:rPr>
          <w:rFonts w:ascii="Times New Roman" w:eastAsia="Times New Roman" w:hAnsi="Times New Roman" w:cs="Times New Roman"/>
          <w:b/>
          <w:sz w:val="24"/>
          <w:szCs w:val="24"/>
        </w:rPr>
        <w:t>VIII SKYRIUS</w:t>
      </w:r>
    </w:p>
    <w:p w14:paraId="14D567B6" w14:textId="77777777" w:rsidR="00A101C2" w:rsidRPr="00890C92" w:rsidRDefault="00A101C2" w:rsidP="00A101C2">
      <w:pPr>
        <w:keepNext/>
        <w:spacing w:after="0" w:line="240" w:lineRule="auto"/>
        <w:ind w:firstLine="600"/>
        <w:jc w:val="center"/>
        <w:outlineLvl w:val="3"/>
        <w:rPr>
          <w:rFonts w:ascii="Times New Roman" w:eastAsia="Times New Roman" w:hAnsi="Times New Roman" w:cs="Times New Roman"/>
          <w:b/>
          <w:sz w:val="24"/>
          <w:szCs w:val="24"/>
        </w:rPr>
      </w:pPr>
      <w:r w:rsidRPr="00890C92">
        <w:rPr>
          <w:rFonts w:ascii="Times New Roman" w:eastAsia="Times New Roman" w:hAnsi="Times New Roman" w:cs="Times New Roman"/>
          <w:b/>
          <w:sz w:val="24"/>
          <w:szCs w:val="24"/>
        </w:rPr>
        <w:t>BAIGIAMOSIOS NUOSTATOS</w:t>
      </w:r>
    </w:p>
    <w:p w14:paraId="59F878D3" w14:textId="77777777" w:rsidR="00A101C2" w:rsidRPr="00890C92" w:rsidRDefault="00A101C2" w:rsidP="00A101C2">
      <w:pPr>
        <w:spacing w:after="0" w:line="240" w:lineRule="auto"/>
        <w:ind w:left="600" w:firstLine="600"/>
        <w:jc w:val="both"/>
        <w:rPr>
          <w:rFonts w:ascii="Times New Roman" w:eastAsia="Times New Roman" w:hAnsi="Times New Roman" w:cs="Times New Roman"/>
          <w:sz w:val="24"/>
          <w:szCs w:val="24"/>
        </w:rPr>
      </w:pPr>
    </w:p>
    <w:p w14:paraId="2C4009F9"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Komisijos posėdžio darbo organizavimo procedūrinius klausimus, nenumatytus nuostatuose, sprendžia komisijos pirmininkas. </w:t>
      </w:r>
    </w:p>
    <w:p w14:paraId="2FCB6EB3"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 xml:space="preserve">Kiekvienas komisijos narys už savo veiklą atsako Lietuvos Respublikos teisės aktų nustatyta tvarka. </w:t>
      </w:r>
    </w:p>
    <w:p w14:paraId="2A628951" w14:textId="77777777" w:rsidR="00A101C2" w:rsidRPr="00890C92" w:rsidRDefault="00A101C2" w:rsidP="00A101C2">
      <w:pPr>
        <w:numPr>
          <w:ilvl w:val="0"/>
          <w:numId w:val="2"/>
        </w:numPr>
        <w:spacing w:after="0" w:line="240" w:lineRule="auto"/>
        <w:ind w:firstLine="600"/>
        <w:jc w:val="both"/>
        <w:rPr>
          <w:rFonts w:ascii="Times New Roman" w:eastAsia="Times New Roman" w:hAnsi="Times New Roman" w:cs="Times New Roman"/>
          <w:sz w:val="24"/>
          <w:szCs w:val="24"/>
        </w:rPr>
      </w:pPr>
      <w:r w:rsidRPr="00890C92">
        <w:rPr>
          <w:rFonts w:ascii="Times New Roman" w:eastAsia="Times New Roman" w:hAnsi="Times New Roman" w:cs="Times New Roman"/>
          <w:sz w:val="24"/>
          <w:szCs w:val="24"/>
        </w:rPr>
        <w:t>Komisijos veiklos dokumentai (posėdžių protokolai, susirašinėjimo medžiaga, kiti dokumentai) saugomi Administracijos</w:t>
      </w:r>
      <w:r w:rsidR="00442262" w:rsidRPr="00890C92">
        <w:rPr>
          <w:rFonts w:ascii="Times New Roman" w:eastAsia="Times New Roman" w:hAnsi="Times New Roman" w:cs="Times New Roman"/>
          <w:sz w:val="24"/>
          <w:szCs w:val="24"/>
        </w:rPr>
        <w:t xml:space="preserve"> direktoriaus</w:t>
      </w:r>
      <w:r w:rsidRPr="00890C92">
        <w:rPr>
          <w:rFonts w:ascii="Times New Roman" w:eastAsia="Times New Roman" w:hAnsi="Times New Roman" w:cs="Times New Roman"/>
          <w:sz w:val="24"/>
          <w:szCs w:val="24"/>
        </w:rPr>
        <w:t xml:space="preserve"> nustatyta tvarka, nepažeidžiant Lietuvos Respublikos archyvų įstatymo nuostatų.</w:t>
      </w:r>
    </w:p>
    <w:p w14:paraId="213ABC6C" w14:textId="77777777" w:rsidR="00A101C2" w:rsidRPr="00890C92" w:rsidRDefault="00A101C2" w:rsidP="00A101C2">
      <w:pPr>
        <w:spacing w:after="0" w:line="276" w:lineRule="auto"/>
        <w:jc w:val="both"/>
        <w:rPr>
          <w:rFonts w:ascii="Times New Roman" w:eastAsia="Times New Roman" w:hAnsi="Times New Roman" w:cs="Times New Roman"/>
          <w:sz w:val="24"/>
          <w:szCs w:val="24"/>
        </w:rPr>
      </w:pPr>
    </w:p>
    <w:p w14:paraId="655B4676" w14:textId="77777777" w:rsidR="00A101C2" w:rsidRPr="00890C92" w:rsidRDefault="00442262" w:rsidP="00A101C2">
      <w:pPr>
        <w:spacing w:after="0" w:line="276" w:lineRule="auto"/>
        <w:ind w:left="600"/>
        <w:jc w:val="center"/>
        <w:rPr>
          <w:rFonts w:ascii="Times New Roman" w:eastAsia="Times New Roman" w:hAnsi="Times New Roman" w:cs="Times New Roman"/>
          <w:sz w:val="24"/>
          <w:szCs w:val="20"/>
        </w:rPr>
      </w:pPr>
      <w:r w:rsidRPr="00890C92">
        <w:rPr>
          <w:rFonts w:ascii="Times New Roman" w:eastAsia="Times New Roman" w:hAnsi="Times New Roman" w:cs="Times New Roman"/>
          <w:sz w:val="24"/>
          <w:szCs w:val="24"/>
        </w:rPr>
        <w:t>______________</w:t>
      </w:r>
    </w:p>
    <w:p w14:paraId="79AB04CA" w14:textId="77777777" w:rsidR="008D0E5C" w:rsidRPr="00890C92" w:rsidRDefault="008D0E5C">
      <w:pPr>
        <w:rPr>
          <w:rFonts w:ascii="Times New Roman" w:hAnsi="Times New Roman" w:cs="Times New Roman"/>
        </w:rPr>
      </w:pPr>
    </w:p>
    <w:sectPr w:rsidR="008D0E5C" w:rsidRPr="00890C92" w:rsidSect="003D1B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5F14"/>
    <w:multiLevelType w:val="multilevel"/>
    <w:tmpl w:val="FA90F9A0"/>
    <w:lvl w:ilvl="0">
      <w:start w:val="1"/>
      <w:numFmt w:val="decimal"/>
      <w:suff w:val="space"/>
      <w:lvlText w:val="%1."/>
      <w:lvlJc w:val="left"/>
      <w:pPr>
        <w:ind w:left="0" w:firstLine="0"/>
      </w:pPr>
      <w:rPr>
        <w:rFonts w:ascii="Times New Roman" w:hAnsi="Times New Roman" w:hint="default"/>
        <w:b w:val="0"/>
        <w:i w:val="0"/>
        <w:sz w:val="24"/>
        <w:szCs w:val="24"/>
      </w:rPr>
    </w:lvl>
    <w:lvl w:ilvl="1">
      <w:start w:val="1"/>
      <w:numFmt w:val="decimal"/>
      <w:suff w:val="space"/>
      <w:lvlText w:val="%1.%2."/>
      <w:lvlJc w:val="left"/>
      <w:pPr>
        <w:ind w:left="0" w:firstLine="0"/>
      </w:pPr>
      <w:rPr>
        <w:rFonts w:ascii="Times New Roman" w:hAnsi="Times New Roman" w:hint="default"/>
        <w:b w:val="0"/>
        <w:i w:val="0"/>
        <w:strike w:val="0"/>
        <w:sz w:val="24"/>
        <w:szCs w:val="24"/>
      </w:rPr>
    </w:lvl>
    <w:lvl w:ilvl="2">
      <w:start w:val="1"/>
      <w:numFmt w:val="decimal"/>
      <w:isLgl/>
      <w:suff w:val="space"/>
      <w:lvlText w:val="%1.%2.%3."/>
      <w:lvlJc w:val="left"/>
      <w:pPr>
        <w:ind w:left="0" w:firstLine="0"/>
      </w:pPr>
      <w:rPr>
        <w:rFonts w:ascii="Times New Roman" w:hAnsi="Times New Roman" w:hint="default"/>
        <w:b w:val="0"/>
        <w:i w:val="0"/>
        <w:sz w:val="24"/>
        <w:szCs w:val="24"/>
      </w:rPr>
    </w:lvl>
    <w:lvl w:ilvl="3">
      <w:start w:val="1"/>
      <w:numFmt w:val="decimal"/>
      <w:suff w:val="space"/>
      <w:lvlText w:val="%1.%2.%3.%4."/>
      <w:lvlJc w:val="left"/>
      <w:pPr>
        <w:ind w:left="0" w:firstLine="0"/>
      </w:pPr>
      <w:rPr>
        <w:rFonts w:ascii="Times New Roman" w:hAnsi="Times New Roman"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52D1976"/>
    <w:multiLevelType w:val="multilevel"/>
    <w:tmpl w:val="4936233A"/>
    <w:lvl w:ilvl="0">
      <w:start w:val="1"/>
      <w:numFmt w:val="decimal"/>
      <w:lvlText w:val="%1."/>
      <w:lvlJc w:val="left"/>
      <w:pPr>
        <w:ind w:left="1494" w:hanging="360"/>
      </w:pPr>
      <w:rPr>
        <w:rFonts w:hint="default"/>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C2"/>
    <w:rsid w:val="00131331"/>
    <w:rsid w:val="00161756"/>
    <w:rsid w:val="001A42CA"/>
    <w:rsid w:val="002C332D"/>
    <w:rsid w:val="002E150B"/>
    <w:rsid w:val="002E4C3E"/>
    <w:rsid w:val="003C4217"/>
    <w:rsid w:val="00442262"/>
    <w:rsid w:val="004440B0"/>
    <w:rsid w:val="005F6D0C"/>
    <w:rsid w:val="00677DAB"/>
    <w:rsid w:val="006F72BE"/>
    <w:rsid w:val="007F2751"/>
    <w:rsid w:val="00890C92"/>
    <w:rsid w:val="008D0E5C"/>
    <w:rsid w:val="00A101C2"/>
    <w:rsid w:val="00AE4BB2"/>
    <w:rsid w:val="00BD60EB"/>
    <w:rsid w:val="00BF3F1E"/>
    <w:rsid w:val="00C36112"/>
    <w:rsid w:val="00E80FE1"/>
    <w:rsid w:val="00EB6448"/>
    <w:rsid w:val="00F26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889F"/>
  <w15:docId w15:val="{73263A38-9ECB-4DBC-A918-32033ADA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1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1C2"/>
    <w:pPr>
      <w:ind w:left="720"/>
      <w:contextualSpacing/>
    </w:pPr>
  </w:style>
  <w:style w:type="paragraph" w:styleId="Debesliotekstas">
    <w:name w:val="Balloon Text"/>
    <w:basedOn w:val="prastasis"/>
    <w:link w:val="DebesliotekstasDiagrama"/>
    <w:uiPriority w:val="99"/>
    <w:semiHidden/>
    <w:unhideWhenUsed/>
    <w:rsid w:val="005F6D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6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4631-CD43-4FBC-ABC5-9F4639EE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7731</Words>
  <Characters>4408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Tribulaitė</dc:creator>
  <cp:lastModifiedBy>Audronė Tribulaitė</cp:lastModifiedBy>
  <cp:revision>2</cp:revision>
  <dcterms:created xsi:type="dcterms:W3CDTF">2021-06-30T12:26:00Z</dcterms:created>
  <dcterms:modified xsi:type="dcterms:W3CDTF">2021-06-30T12:26:00Z</dcterms:modified>
</cp:coreProperties>
</file>