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28C077AF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F53303">
        <w:rPr>
          <w:rFonts w:ascii="Times New Roman" w:hAnsi="Times New Roman" w:cs="Times New Roman"/>
          <w:b/>
          <w:sz w:val="24"/>
          <w:szCs w:val="24"/>
        </w:rPr>
        <w:t>4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53128705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2D0B">
        <w:rPr>
          <w:rFonts w:ascii="Times New Roman" w:hAnsi="Times New Roman" w:cs="Times New Roman"/>
          <w:sz w:val="24"/>
          <w:szCs w:val="24"/>
        </w:rPr>
        <w:t>1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032D0B">
        <w:rPr>
          <w:rFonts w:ascii="Times New Roman" w:hAnsi="Times New Roman" w:cs="Times New Roman"/>
          <w:sz w:val="24"/>
          <w:szCs w:val="24"/>
        </w:rPr>
        <w:t>0</w:t>
      </w:r>
      <w:r w:rsidR="00F53303">
        <w:rPr>
          <w:rFonts w:ascii="Times New Roman" w:hAnsi="Times New Roman" w:cs="Times New Roman"/>
          <w:sz w:val="24"/>
          <w:szCs w:val="24"/>
        </w:rPr>
        <w:t>4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7B0C44">
        <w:rPr>
          <w:rFonts w:ascii="Times New Roman" w:hAnsi="Times New Roman" w:cs="Times New Roman"/>
          <w:sz w:val="24"/>
          <w:szCs w:val="24"/>
        </w:rPr>
        <w:t>1</w:t>
      </w:r>
      <w:r w:rsidR="00F53303">
        <w:rPr>
          <w:rFonts w:ascii="Times New Roman" w:hAnsi="Times New Roman" w:cs="Times New Roman"/>
          <w:sz w:val="24"/>
          <w:szCs w:val="24"/>
        </w:rPr>
        <w:t>9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3CEAF747" w:rsidR="00E56E8E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656C2C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F53303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balandžio</w:t>
      </w:r>
      <w:r w:rsidR="007B0C4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F53303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22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F5F5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.00 val.</w:t>
      </w:r>
      <w:r w:rsidR="00B826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77777777" w:rsidR="003848EF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12C1E62B" w:rsidR="00E56E8E" w:rsidRPr="00F53303" w:rsidRDefault="00E56E8E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F2C53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>
        <w:rPr>
          <w:rFonts w:ascii="Times New Roman" w:hAnsi="Times New Roman" w:cs="Times New Roman"/>
          <w:sz w:val="24"/>
          <w:szCs w:val="24"/>
        </w:rPr>
        <w:t>.</w:t>
      </w:r>
    </w:p>
    <w:p w14:paraId="337348C2" w14:textId="54851BBB" w:rsidR="00EF4A5E" w:rsidRPr="00EF4A5E" w:rsidRDefault="00EF4A5E" w:rsidP="00EF4A5E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bidi="ar-SA"/>
        </w:rPr>
      </w:pPr>
      <w:r w:rsidRPr="00EF4A5E">
        <w:rPr>
          <w:rFonts w:ascii="Times New Roman" w:hAnsi="Times New Roman" w:cs="Times New Roman"/>
          <w:sz w:val="24"/>
          <w:szCs w:val="24"/>
          <w:lang w:bidi="ar-SA"/>
        </w:rPr>
        <w:t>Dėl Savivaldybės infrastruktūros plėtros organizatoriaus funkcijų vykdymo pavedimo Neringos savivaldybės administracijai ir Neringos savivaldybės infrastruktūros plėtros organizatoriaus veiklos aprašo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r w:rsidRPr="00EF4A5E">
        <w:rPr>
          <w:rFonts w:ascii="Times New Roman" w:hAnsi="Times New Roman" w:cs="Times New Roman"/>
          <w:sz w:val="24"/>
          <w:szCs w:val="24"/>
          <w:lang w:bidi="ar-SA"/>
        </w:rPr>
        <w:t>(</w:t>
      </w:r>
      <w:r w:rsidRPr="00EF4A5E">
        <w:rPr>
          <w:rFonts w:ascii="Times New Roman" w:hAnsi="Times New Roman" w:cs="Times New Roman"/>
          <w:sz w:val="24"/>
          <w:szCs w:val="24"/>
        </w:rPr>
        <w:t xml:space="preserve">Asta </w:t>
      </w:r>
      <w:proofErr w:type="spellStart"/>
      <w:r w:rsidRPr="00EF4A5E">
        <w:rPr>
          <w:rFonts w:ascii="Times New Roman" w:hAnsi="Times New Roman" w:cs="Times New Roman"/>
          <w:sz w:val="24"/>
          <w:szCs w:val="24"/>
        </w:rPr>
        <w:t>Barilienė</w:t>
      </w:r>
      <w:proofErr w:type="spellEnd"/>
      <w:r w:rsidRPr="00EF4A5E">
        <w:rPr>
          <w:rFonts w:ascii="Times New Roman" w:hAnsi="Times New Roman" w:cs="Times New Roman"/>
          <w:sz w:val="24"/>
          <w:szCs w:val="24"/>
        </w:rPr>
        <w:t>)</w:t>
      </w:r>
    </w:p>
    <w:p w14:paraId="68BAFED0" w14:textId="0056C17E" w:rsidR="00EF4A5E" w:rsidRPr="00EF4A5E" w:rsidRDefault="00EF4A5E" w:rsidP="00EF4A5E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bidi="ar-SA"/>
        </w:rPr>
      </w:pPr>
      <w:r w:rsidRPr="00EF4A5E">
        <w:rPr>
          <w:rFonts w:ascii="Times New Roman" w:hAnsi="Times New Roman" w:cs="Times New Roman"/>
          <w:sz w:val="24"/>
          <w:szCs w:val="24"/>
          <w:lang w:bidi="ar-SA"/>
        </w:rPr>
        <w:t>Dėl savivaldybės infrastruktūros pripažinimo prioritetine kriterijų ir Neringos savivaldybės infrastruktūros pripažinimo prioritetine tvarkos aprašo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68CE5537" w14:textId="1B49C163" w:rsidR="00EF4A5E" w:rsidRPr="00EF4A5E" w:rsidRDefault="00EF4A5E" w:rsidP="00EF4A5E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bidi="ar-SA"/>
        </w:rPr>
      </w:pPr>
      <w:r w:rsidRPr="00EF4A5E">
        <w:rPr>
          <w:rFonts w:ascii="Times New Roman" w:hAnsi="Times New Roman" w:cs="Times New Roman"/>
          <w:sz w:val="24"/>
          <w:szCs w:val="24"/>
          <w:lang w:bidi="ar-SA"/>
        </w:rPr>
        <w:t>Dėl Neringos savivaldybės infrastruktūros plėtros rėmimo programos komisijos sudėties ir komisijos darbo reglamento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05D1E018" w14:textId="778CB8CC" w:rsidR="00EF4A5E" w:rsidRDefault="00EF4A5E" w:rsidP="00EF4A5E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bidi="ar-SA"/>
        </w:rPr>
      </w:pPr>
      <w:r w:rsidRPr="00EF4A5E">
        <w:rPr>
          <w:rFonts w:ascii="Times New Roman" w:hAnsi="Times New Roman" w:cs="Times New Roman"/>
          <w:sz w:val="24"/>
          <w:szCs w:val="24"/>
          <w:lang w:bidi="ar-SA"/>
        </w:rPr>
        <w:t>Dėl Neringos savivaldybės infrastruktūros plėtros įmokos tarifo nustatymo ir Neringos savivaldybės infrastruktūros plėtros įmokos mokėjimo ir atleidimo nuo jos mokėjimo tvarkos aprašo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2059FB6D" w14:textId="6C9A5D6C" w:rsidR="00EF4A5E" w:rsidRPr="00EF4A5E" w:rsidRDefault="00EF4A5E" w:rsidP="00EF4A5E">
      <w:pPr>
        <w:numPr>
          <w:ilvl w:val="0"/>
          <w:numId w:val="2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bidi="ar-SA"/>
        </w:rPr>
      </w:pPr>
      <w:r w:rsidRPr="00EF4A5E">
        <w:rPr>
          <w:rFonts w:ascii="Times New Roman" w:hAnsi="Times New Roman" w:cs="Times New Roman"/>
          <w:sz w:val="24"/>
          <w:szCs w:val="24"/>
          <w:lang w:bidi="ar-SA"/>
        </w:rPr>
        <w:t>Dėl Neringos savivaldybės infrastruktūros plėtros sutarties standartinių sąlygų ir Neringos savivaldybės infrastruktūros plėtros sutarčių sudarymo tvarkos aprašo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1E4606D7" w14:textId="466E0C52" w:rsidR="00EF4A5E" w:rsidRPr="00EF4A5E" w:rsidRDefault="00EF4A5E" w:rsidP="00EF4A5E">
      <w:pPr>
        <w:pStyle w:val="Sraopastraipa"/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F4A5E">
        <w:rPr>
          <w:rFonts w:ascii="Times New Roman" w:hAnsi="Times New Roman" w:cs="Times New Roman"/>
          <w:sz w:val="24"/>
          <w:szCs w:val="24"/>
          <w:lang w:bidi="ar-SA"/>
        </w:rPr>
        <w:t>Dėl Neringos savivaldybės tarybos 2020 m. balandžio 9 d. sprendimo Nr. T1-57 „Dėl Neringos savivaldybės turto valdymo, naudojimo ir disponavimo juo tvarkos aprašo patvirtinimo“ pakeitimo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r w:rsidRPr="00EF4A5E">
        <w:rPr>
          <w:rFonts w:ascii="Times New Roman" w:hAnsi="Times New Roman" w:cs="Times New Roman"/>
          <w:sz w:val="24"/>
          <w:szCs w:val="24"/>
          <w:lang w:bidi="ar-SA"/>
        </w:rPr>
        <w:t>(</w:t>
      </w:r>
      <w:proofErr w:type="spellStart"/>
      <w:r w:rsidRPr="00EF4A5E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EF4A5E">
        <w:rPr>
          <w:rFonts w:ascii="Times New Roman" w:hAnsi="Times New Roman" w:cs="Times New Roman"/>
          <w:sz w:val="24"/>
          <w:szCs w:val="24"/>
        </w:rPr>
        <w:t xml:space="preserve"> Kisielienė)</w:t>
      </w:r>
    </w:p>
    <w:p w14:paraId="7F811FDF" w14:textId="27D0A826" w:rsidR="00EF4A5E" w:rsidRPr="00EF4A5E" w:rsidRDefault="00EF4A5E" w:rsidP="00EF4A5E">
      <w:pPr>
        <w:pStyle w:val="Sraopastraipa"/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F4A5E">
        <w:rPr>
          <w:rFonts w:ascii="Times New Roman" w:hAnsi="Times New Roman" w:cs="Times New Roman"/>
          <w:sz w:val="24"/>
          <w:szCs w:val="24"/>
          <w:lang w:bidi="ar-SA"/>
        </w:rPr>
        <w:t>Dėl Neringos savivaldybės materialiojo turto viešo nuomos konkurso organizavimo taisyklių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17B0AFF1" w14:textId="5C8A9B18" w:rsidR="00EF4A5E" w:rsidRDefault="00EF4A5E" w:rsidP="00EF4A5E">
      <w:pPr>
        <w:pStyle w:val="Sraopastraipa"/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EF4A5E">
        <w:rPr>
          <w:rFonts w:ascii="Times New Roman" w:hAnsi="Times New Roman" w:cs="Times New Roman"/>
          <w:sz w:val="24"/>
          <w:szCs w:val="24"/>
          <w:lang w:bidi="ar-SA"/>
        </w:rPr>
        <w:t>Dėl nuompinigių už Neringos savivaldybės ilgalaikio ir trumpalaikio materialiojo turto nuomą skaičiavimo taisyklių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4C6CD171" w14:textId="5C786D55" w:rsidR="0010137E" w:rsidRPr="00EF4A5E" w:rsidRDefault="0010137E" w:rsidP="00EF4A5E">
      <w:pPr>
        <w:pStyle w:val="Sraopastraipa"/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Dėl sutikimo įregistruoti buveinę.</w:t>
      </w:r>
    </w:p>
    <w:p w14:paraId="33A7B44C" w14:textId="17AE9EF7" w:rsidR="00F53303" w:rsidRPr="009E5D5D" w:rsidRDefault="0010137E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sz w:val="24"/>
          <w:szCs w:val="24"/>
        </w:rPr>
        <w:t>Dėl Viešosios įstaigos Nidos oro parko teikiamų paslaugų</w:t>
      </w:r>
      <w:r w:rsidRPr="0086014C">
        <w:rPr>
          <w:sz w:val="24"/>
          <w:szCs w:val="24"/>
        </w:rPr>
        <w:t xml:space="preserve"> įkaini</w:t>
      </w:r>
      <w:r>
        <w:rPr>
          <w:sz w:val="24"/>
          <w:szCs w:val="24"/>
        </w:rPr>
        <w:t>ų nustatymo.</w:t>
      </w:r>
    </w:p>
    <w:p w14:paraId="21152EAB" w14:textId="7C81A320" w:rsidR="009E5D5D" w:rsidRPr="0010137E" w:rsidRDefault="009E5D5D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Dėl</w:t>
      </w:r>
      <w:proofErr w:type="spellEnd"/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sutikimo SPC perleisti automobilius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1F58C83E" w14:textId="02D344EA" w:rsidR="0010137E" w:rsidRDefault="0010137E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2022 metų nekilnojamojo turto mokesčio tarifų nustatymo.</w:t>
      </w:r>
    </w:p>
    <w:p w14:paraId="7E076F30" w14:textId="40C90A0C" w:rsidR="0010137E" w:rsidRDefault="0010137E" w:rsidP="00550633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0137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Valstybinės žemės nuomos mokesčio tarifo 2021 metams nustatymo. </w:t>
      </w:r>
    </w:p>
    <w:p w14:paraId="7B9349FE" w14:textId="144D06D6" w:rsidR="0010137E" w:rsidRDefault="0010137E" w:rsidP="00550633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ilgalaikio materialiojo turto nuomos.</w:t>
      </w:r>
    </w:p>
    <w:p w14:paraId="6A0BE9ED" w14:textId="532B595B" w:rsidR="00984AC8" w:rsidRDefault="00984AC8" w:rsidP="00550633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984AC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Dėl</w:t>
      </w:r>
      <w:proofErr w:type="spellEnd"/>
      <w:r w:rsidRPr="00984AC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parduodamo nekilnojamojo turto </w:t>
      </w:r>
      <w:proofErr w:type="spellStart"/>
      <w:r w:rsidRPr="00984AC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sąrašo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6ACC45F4" w14:textId="232A7155" w:rsidR="0010137E" w:rsidRDefault="009E5D5D" w:rsidP="00C51A2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pritarimo biudžetinės įstaigos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„</w:t>
      </w:r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Paslaugos Neringai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“</w:t>
      </w:r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2020 metų veiklos ataskaitai.</w:t>
      </w:r>
    </w:p>
    <w:p w14:paraId="2E4A7CC2" w14:textId="66F3B369" w:rsidR="009E5D5D" w:rsidRDefault="009E5D5D" w:rsidP="00C51A2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pritarimo </w:t>
      </w:r>
      <w:r w:rsidR="009214C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UAB</w:t>
      </w:r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9214C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„</w:t>
      </w:r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Neringos komunalininkas</w:t>
      </w:r>
      <w:r w:rsidR="009214C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“</w:t>
      </w:r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2020 metų metinei veiklos ataskaitai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354448EE" w14:textId="309994A1" w:rsidR="009E5D5D" w:rsidRDefault="009E5D5D" w:rsidP="00C51A2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Dėl</w:t>
      </w:r>
      <w:proofErr w:type="spellEnd"/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Neringos jaunimo </w:t>
      </w:r>
      <w:proofErr w:type="spellStart"/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užimtumo</w:t>
      </w:r>
      <w:proofErr w:type="spellEnd"/>
      <w:r w:rsidRPr="009E5D5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programos patvirtinimo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5E9EB42E" w14:textId="77777777" w:rsidR="009214C1" w:rsidRDefault="00984AC8" w:rsidP="009214C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</w:t>
      </w:r>
      <w:r w:rsidRPr="00984AC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</w:t>
      </w:r>
      <w:r w:rsidR="00D9123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</w:t>
      </w:r>
      <w:r w:rsidRPr="00984AC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Lietuvos žydų (</w:t>
      </w:r>
      <w:proofErr w:type="spellStart"/>
      <w:r w:rsidRPr="00984AC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litvakų</w:t>
      </w:r>
      <w:proofErr w:type="spellEnd"/>
      <w:r w:rsidRPr="00984AC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) bendr</w:t>
      </w:r>
      <w:r w:rsidR="00D9123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uomenės</w:t>
      </w:r>
      <w:r w:rsidRPr="00984AC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bendradarbiavimo sutarties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695CB20C" w14:textId="77777777" w:rsidR="00523655" w:rsidRDefault="009214C1" w:rsidP="009214C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9214C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Viešosios įstaigos vaikų globos namai „Aušros žvaigždė“ dalininko teisių pardavimo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07C85700" w14:textId="132A0EFF" w:rsidR="00523655" w:rsidRPr="009214C1" w:rsidRDefault="00523655" w:rsidP="005236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523655">
        <w:rPr>
          <w:rFonts w:ascii="Times New Roman" w:hAnsi="Times New Roman" w:cs="Times New Roman"/>
          <w:sz w:val="24"/>
          <w:szCs w:val="24"/>
          <w:lang w:bidi="ar-SA"/>
        </w:rPr>
        <w:t>Dėl N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S </w:t>
      </w:r>
      <w:r w:rsidRPr="00523655">
        <w:rPr>
          <w:rFonts w:ascii="Times New Roman" w:hAnsi="Times New Roman" w:cs="Times New Roman"/>
          <w:sz w:val="24"/>
          <w:szCs w:val="24"/>
          <w:lang w:bidi="ar-SA"/>
        </w:rPr>
        <w:t>tarybos 2017 m. balandžio 20 d. sprendimo Nr. T1-75 „Dėl Neringos savivaldybės seniūnaičių sueigos ir išplėstinės seniūnaičių sueigos nuostatų patvirtinimo“ pakeitimo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14C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D3378A6" w14:textId="244D3BCD" w:rsidR="00523655" w:rsidRPr="00523655" w:rsidRDefault="00523655" w:rsidP="009214C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523655">
        <w:rPr>
          <w:rFonts w:ascii="Times New Roman" w:hAnsi="Times New Roman" w:cs="Times New Roman"/>
          <w:sz w:val="24"/>
          <w:szCs w:val="24"/>
          <w:lang w:bidi="ar-SA"/>
        </w:rPr>
        <w:t>Dėl Neringos savivaldybės seniūnaičių rinkimų organizavimo tvarkos aprašo patvirtinimo</w:t>
      </w:r>
      <w:r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B81A" w14:textId="77777777" w:rsidR="00406938" w:rsidRDefault="00406938" w:rsidP="008205C0">
      <w:r>
        <w:separator/>
      </w:r>
    </w:p>
  </w:endnote>
  <w:endnote w:type="continuationSeparator" w:id="0">
    <w:p w14:paraId="3C4994F9" w14:textId="77777777" w:rsidR="00406938" w:rsidRDefault="00406938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FA5E" w14:textId="77777777" w:rsidR="00406938" w:rsidRDefault="00406938" w:rsidP="008205C0">
      <w:r>
        <w:separator/>
      </w:r>
    </w:p>
  </w:footnote>
  <w:footnote w:type="continuationSeparator" w:id="0">
    <w:p w14:paraId="56F167A4" w14:textId="77777777" w:rsidR="00406938" w:rsidRDefault="00406938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7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02DB0"/>
    <w:multiLevelType w:val="hybridMultilevel"/>
    <w:tmpl w:val="9E4C3C28"/>
    <w:lvl w:ilvl="0" w:tplc="4A04DD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9"/>
  </w:num>
  <w:num w:numId="18">
    <w:abstractNumId w:val="19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25"/>
  </w:num>
  <w:num w:numId="29">
    <w:abstractNumId w:val="22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3"/>
  </w:num>
  <w:num w:numId="34">
    <w:abstractNumId w:val="12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1B64"/>
    <w:rsid w:val="001B5214"/>
    <w:rsid w:val="001C1724"/>
    <w:rsid w:val="001C1DF7"/>
    <w:rsid w:val="001D1198"/>
    <w:rsid w:val="001D3CE3"/>
    <w:rsid w:val="001D7B28"/>
    <w:rsid w:val="001D7F2B"/>
    <w:rsid w:val="001E25A0"/>
    <w:rsid w:val="001E58A2"/>
    <w:rsid w:val="001F0F45"/>
    <w:rsid w:val="001F3788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3DE6"/>
    <w:rsid w:val="007A4C13"/>
    <w:rsid w:val="007B0C44"/>
    <w:rsid w:val="007B7191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4E4C"/>
    <w:rsid w:val="0081646F"/>
    <w:rsid w:val="008205C0"/>
    <w:rsid w:val="0082147D"/>
    <w:rsid w:val="00821503"/>
    <w:rsid w:val="00836E45"/>
    <w:rsid w:val="00842200"/>
    <w:rsid w:val="0084303B"/>
    <w:rsid w:val="008447F9"/>
    <w:rsid w:val="00846C36"/>
    <w:rsid w:val="00852945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E3475"/>
    <w:rsid w:val="009E5118"/>
    <w:rsid w:val="009E5D5D"/>
    <w:rsid w:val="009F0BBF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62E"/>
    <w:rsid w:val="00A30831"/>
    <w:rsid w:val="00A31A7B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7EC"/>
    <w:rsid w:val="00AD190B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38CB"/>
    <w:rsid w:val="00CD081C"/>
    <w:rsid w:val="00CD2077"/>
    <w:rsid w:val="00CD5BDC"/>
    <w:rsid w:val="00CD6299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72A2"/>
    <w:rsid w:val="00ED4721"/>
    <w:rsid w:val="00ED7146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32D85"/>
    <w:rsid w:val="00F3749D"/>
    <w:rsid w:val="00F40C0A"/>
    <w:rsid w:val="00F53303"/>
    <w:rsid w:val="00F53A0C"/>
    <w:rsid w:val="00F56E34"/>
    <w:rsid w:val="00F67F72"/>
    <w:rsid w:val="00F76D0E"/>
    <w:rsid w:val="00F77025"/>
    <w:rsid w:val="00F83D3A"/>
    <w:rsid w:val="00F8474A"/>
    <w:rsid w:val="00F8488E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38</cp:revision>
  <cp:lastPrinted>2019-08-16T09:47:00Z</cp:lastPrinted>
  <dcterms:created xsi:type="dcterms:W3CDTF">2020-06-15T07:06:00Z</dcterms:created>
  <dcterms:modified xsi:type="dcterms:W3CDTF">2021-04-19T06:27:00Z</dcterms:modified>
</cp:coreProperties>
</file>