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1203C" w14:textId="5D0F30BE" w:rsidR="001301ED" w:rsidRDefault="001301ED" w:rsidP="00EB0764">
      <w:pPr>
        <w:spacing w:line="360" w:lineRule="auto"/>
        <w:jc w:val="both"/>
      </w:pPr>
      <w:r>
        <w:rPr>
          <w:b/>
        </w:rPr>
        <w:tab/>
      </w:r>
      <w:r>
        <w:rPr>
          <w:b/>
        </w:rPr>
        <w:tab/>
      </w:r>
      <w:r>
        <w:rPr>
          <w:b/>
        </w:rPr>
        <w:tab/>
      </w:r>
      <w:r>
        <w:rPr>
          <w:b/>
        </w:rPr>
        <w:tab/>
      </w:r>
      <w:r>
        <w:rPr>
          <w:b/>
        </w:rPr>
        <w:tab/>
      </w:r>
      <w:r>
        <w:rPr>
          <w:b/>
        </w:rPr>
        <w:tab/>
      </w:r>
      <w:r>
        <w:rPr>
          <w:b/>
        </w:rPr>
        <w:tab/>
      </w:r>
      <w:r>
        <w:rPr>
          <w:b/>
        </w:rPr>
        <w:tab/>
      </w:r>
      <w:bookmarkStart w:id="0" w:name="_GoBack"/>
      <w:bookmarkEnd w:id="0"/>
      <w:r w:rsidRPr="00163D42">
        <w:t>PRIT</w:t>
      </w:r>
      <w:r>
        <w:t>ARTA:</w:t>
      </w:r>
    </w:p>
    <w:p w14:paraId="5DEE5C23" w14:textId="6B6FFDD4" w:rsidR="001301ED" w:rsidRDefault="001301ED" w:rsidP="00EB0764">
      <w:pPr>
        <w:jc w:val="both"/>
      </w:pPr>
      <w:r>
        <w:tab/>
      </w:r>
      <w:r>
        <w:tab/>
      </w:r>
      <w:r>
        <w:tab/>
      </w:r>
      <w:r>
        <w:tab/>
        <w:t xml:space="preserve">                                             </w:t>
      </w:r>
      <w:r w:rsidR="00EB0764">
        <w:tab/>
      </w:r>
      <w:r>
        <w:t xml:space="preserve">Neringos savivaldybės tarybos </w:t>
      </w:r>
      <w:r w:rsidRPr="00163D42">
        <w:tab/>
      </w:r>
      <w:r w:rsidRPr="00163D42">
        <w:tab/>
      </w:r>
      <w:r w:rsidRPr="00163D42">
        <w:tab/>
      </w:r>
      <w:r>
        <w:tab/>
        <w:t xml:space="preserve">                                               </w:t>
      </w:r>
      <w:r w:rsidR="00EB0764">
        <w:tab/>
      </w:r>
      <w:r w:rsidR="00EB0764">
        <w:tab/>
      </w:r>
      <w:r>
        <w:t>2020-06-25 sprendimu Nr. T1-</w:t>
      </w:r>
      <w:r w:rsidR="00174096">
        <w:t>103</w:t>
      </w:r>
      <w:r>
        <w:t xml:space="preserve"> </w:t>
      </w:r>
    </w:p>
    <w:p w14:paraId="1C51895A" w14:textId="77777777" w:rsidR="001301ED" w:rsidRDefault="001301ED" w:rsidP="00EB0764">
      <w:pPr>
        <w:jc w:val="both"/>
      </w:pPr>
    </w:p>
    <w:p w14:paraId="6810BEA9" w14:textId="77777777" w:rsidR="005C6672" w:rsidRDefault="005C6672" w:rsidP="001301ED">
      <w:pPr>
        <w:jc w:val="center"/>
      </w:pPr>
    </w:p>
    <w:p w14:paraId="656F540D" w14:textId="77777777" w:rsidR="005C6672" w:rsidRDefault="005C6672" w:rsidP="001301ED">
      <w:pPr>
        <w:jc w:val="center"/>
      </w:pPr>
    </w:p>
    <w:p w14:paraId="40324DCD" w14:textId="77777777" w:rsidR="009B5585" w:rsidRPr="00E352C6" w:rsidRDefault="009B5585" w:rsidP="00CF2B04">
      <w:pPr>
        <w:spacing w:line="360" w:lineRule="auto"/>
        <w:rPr>
          <w:b/>
        </w:rPr>
      </w:pPr>
      <w:r w:rsidRPr="00E352C6">
        <w:rPr>
          <w:b/>
        </w:rPr>
        <w:t xml:space="preserve">       NERINGOS SAVIVALDYBĖS TARYBOS ANTIKORUPCIJOS KOMISIJOS </w:t>
      </w:r>
    </w:p>
    <w:p w14:paraId="64DF8A43" w14:textId="697715F8" w:rsidR="009B5585" w:rsidRPr="00E352C6" w:rsidRDefault="009B5585" w:rsidP="00CF2B04">
      <w:pPr>
        <w:spacing w:line="360" w:lineRule="auto"/>
        <w:jc w:val="center"/>
        <w:rPr>
          <w:b/>
        </w:rPr>
      </w:pPr>
      <w:r w:rsidRPr="00E352C6">
        <w:rPr>
          <w:b/>
        </w:rPr>
        <w:t>2019 M</w:t>
      </w:r>
      <w:r w:rsidR="006B52D2">
        <w:rPr>
          <w:b/>
        </w:rPr>
        <w:t>E</w:t>
      </w:r>
      <w:r w:rsidRPr="00E352C6">
        <w:rPr>
          <w:b/>
        </w:rPr>
        <w:t>TŲ VEIKLOS ATASKAITA</w:t>
      </w:r>
    </w:p>
    <w:p w14:paraId="6EC80F8B" w14:textId="77777777" w:rsidR="009B5585" w:rsidRPr="00E352C6" w:rsidRDefault="009B5585" w:rsidP="00CF2B04">
      <w:pPr>
        <w:spacing w:line="360" w:lineRule="auto"/>
        <w:jc w:val="center"/>
        <w:rPr>
          <w:b/>
        </w:rPr>
      </w:pPr>
    </w:p>
    <w:p w14:paraId="0C093438" w14:textId="77777777" w:rsidR="00CF2B04" w:rsidRDefault="009B5585" w:rsidP="00CF2B04">
      <w:pPr>
        <w:spacing w:line="360" w:lineRule="auto"/>
        <w:ind w:firstLine="720"/>
        <w:jc w:val="both"/>
      </w:pPr>
      <w:r w:rsidRPr="00E352C6">
        <w:t xml:space="preserve">Neringos savivaldybės (toliau – Savivaldybė) tarybos antikorupcijos komisijos (toliau – Komisija) tikslas – pagal kompetenciją koordinuoti savivaldybės politikos įgyvendinimą korupcijos prevencijos srityje, išskirti prioritetines prevencijos ir kontrolės kryptis, nuosekliai įgyvendinant priemones, didinančias korupcijos prevencijos veiksmingumą. </w:t>
      </w:r>
    </w:p>
    <w:p w14:paraId="58251166" w14:textId="078340F1" w:rsidR="00586532" w:rsidRPr="0012469E" w:rsidRDefault="009B5585" w:rsidP="00CF2B04">
      <w:pPr>
        <w:spacing w:line="360" w:lineRule="auto"/>
        <w:ind w:firstLine="720"/>
        <w:jc w:val="both"/>
        <w:rPr>
          <w:lang w:eastAsia="en-US"/>
        </w:rPr>
      </w:pPr>
      <w:r w:rsidRPr="00E352C6">
        <w:t>Komisija sudaryta ir patvirtinta Savivaldybės tarybos (toliau – taryba) 2007-06-20 sprendimu Nr. T1-74, atnaujinta ir papildyta 2009-02-18 tarybos sprendimu Nr. T1-27, 2011-05-17 tarybos sprendimu Nr. T1-67, 2011-12-29 tarybos sprendimu Nr. T1-220, 2012-04-19 tarybos sprendimu Nr. T1-74, 2015-06-25 tarybos sprendimu Nr. T1-140, 2017-05-18 tarybos sprendimu Nr. T1-112, 2018-08-30 tarybos sprendimu Nr. T1-10</w:t>
      </w:r>
      <w:r w:rsidR="00CF11B0" w:rsidRPr="0012469E">
        <w:t xml:space="preserve">6, </w:t>
      </w:r>
      <w:r w:rsidR="00586532" w:rsidRPr="0012469E">
        <w:rPr>
          <w:color w:val="000000"/>
          <w:lang w:eastAsia="en-US"/>
        </w:rPr>
        <w:t>2019</w:t>
      </w:r>
      <w:r w:rsidR="007A0564" w:rsidRPr="0012469E">
        <w:rPr>
          <w:color w:val="000000"/>
          <w:lang w:eastAsia="en-US"/>
        </w:rPr>
        <w:t>-05-0</w:t>
      </w:r>
      <w:r w:rsidR="00586532" w:rsidRPr="0012469E">
        <w:rPr>
          <w:color w:val="000000"/>
          <w:lang w:eastAsia="en-US"/>
        </w:rPr>
        <w:t xml:space="preserve">8 </w:t>
      </w:r>
      <w:r w:rsidR="00803447" w:rsidRPr="0012469E">
        <w:rPr>
          <w:color w:val="000000"/>
          <w:lang w:eastAsia="en-US"/>
        </w:rPr>
        <w:t xml:space="preserve">tarybos sprendimu </w:t>
      </w:r>
      <w:r w:rsidR="00586532" w:rsidRPr="0012469E">
        <w:rPr>
          <w:color w:val="000000"/>
          <w:lang w:eastAsia="en-US"/>
        </w:rPr>
        <w:t>Nr. T1-75</w:t>
      </w:r>
      <w:r w:rsidR="007A0564" w:rsidRPr="0012469E">
        <w:rPr>
          <w:color w:val="000000"/>
          <w:lang w:eastAsia="en-US"/>
        </w:rPr>
        <w:t xml:space="preserve">, 2019-08-29 tarybos sprendimu Nr. T1-138. </w:t>
      </w:r>
    </w:p>
    <w:p w14:paraId="211953B8" w14:textId="01B26969" w:rsidR="00586532" w:rsidRPr="006B52D2" w:rsidRDefault="009B5585" w:rsidP="00CF2B04">
      <w:pPr>
        <w:spacing w:line="360" w:lineRule="auto"/>
        <w:ind w:firstLine="720"/>
        <w:jc w:val="both"/>
        <w:rPr>
          <w:lang w:val="de-DE" w:eastAsia="en-US"/>
        </w:rPr>
      </w:pPr>
      <w:r w:rsidRPr="00E352C6">
        <w:t xml:space="preserve">Savivaldybės Komisijos sudėtį </w:t>
      </w:r>
      <w:r w:rsidR="00A44531">
        <w:t>2019</w:t>
      </w:r>
      <w:r w:rsidR="00B01D2B">
        <w:t xml:space="preserve">-12-31 </w:t>
      </w:r>
      <w:r w:rsidRPr="00E352C6">
        <w:t>sudar</w:t>
      </w:r>
      <w:r w:rsidR="00A44531">
        <w:t>ė</w:t>
      </w:r>
      <w:r w:rsidRPr="00E352C6">
        <w:t xml:space="preserve"> </w:t>
      </w:r>
      <w:r w:rsidR="00586532" w:rsidRPr="006B52D2">
        <w:rPr>
          <w:lang w:val="de-DE"/>
        </w:rPr>
        <w:t>6</w:t>
      </w:r>
      <w:r w:rsidRPr="00E352C6">
        <w:t xml:space="preserve"> nariai:</w:t>
      </w:r>
      <w:r w:rsidR="00586532" w:rsidRPr="00E352C6">
        <w:t xml:space="preserve"> Laurynas Vainutis </w:t>
      </w:r>
      <w:r w:rsidRPr="00E352C6">
        <w:t xml:space="preserve">– pirmininkas, tarybos narys, </w:t>
      </w:r>
      <w:r w:rsidR="00586532" w:rsidRPr="00E352C6">
        <w:t xml:space="preserve">Diana </w:t>
      </w:r>
      <w:proofErr w:type="spellStart"/>
      <w:r w:rsidR="00586532" w:rsidRPr="00E352C6">
        <w:t>Starkutė</w:t>
      </w:r>
      <w:proofErr w:type="spellEnd"/>
      <w:r w:rsidR="00586532" w:rsidRPr="00E352C6">
        <w:t xml:space="preserve"> - </w:t>
      </w:r>
      <w:proofErr w:type="spellStart"/>
      <w:r w:rsidR="00586532" w:rsidRPr="00E352C6">
        <w:t>Kriukovė</w:t>
      </w:r>
      <w:proofErr w:type="spellEnd"/>
      <w:r w:rsidRPr="00E352C6">
        <w:t xml:space="preserve">, tarybos narė, Vaidas Venckus, tarybos narys, Ingrida </w:t>
      </w:r>
      <w:proofErr w:type="spellStart"/>
      <w:r w:rsidRPr="00E352C6">
        <w:t>Kupriščenkova</w:t>
      </w:r>
      <w:proofErr w:type="spellEnd"/>
      <w:r w:rsidRPr="00E352C6">
        <w:t>, Juridinio, personalo ir viešųjų pirkimų skyriaus vedėja,</w:t>
      </w:r>
      <w:r w:rsidR="00586532" w:rsidRPr="00E352C6">
        <w:rPr>
          <w:color w:val="000000"/>
        </w:rPr>
        <w:t xml:space="preserve"> </w:t>
      </w:r>
      <w:r w:rsidR="00586532" w:rsidRPr="006B52D2">
        <w:rPr>
          <w:color w:val="000000"/>
          <w:shd w:val="clear" w:color="auto" w:fill="FFFFFF"/>
          <w:lang w:val="de-DE" w:eastAsia="en-US"/>
        </w:rPr>
        <w:t xml:space="preserve">Irena </w:t>
      </w:r>
      <w:proofErr w:type="spellStart"/>
      <w:r w:rsidR="00586532" w:rsidRPr="006B52D2">
        <w:rPr>
          <w:color w:val="000000"/>
          <w:shd w:val="clear" w:color="auto" w:fill="FFFFFF"/>
          <w:lang w:val="de-DE" w:eastAsia="en-US"/>
        </w:rPr>
        <w:t>Miniotienė</w:t>
      </w:r>
      <w:proofErr w:type="spellEnd"/>
      <w:r w:rsidR="00586532" w:rsidRPr="006B52D2">
        <w:rPr>
          <w:lang w:val="de-DE" w:eastAsia="en-US"/>
        </w:rPr>
        <w:t xml:space="preserve"> </w:t>
      </w:r>
      <w:r w:rsidR="00586532" w:rsidRPr="006B52D2">
        <w:rPr>
          <w:color w:val="000000"/>
          <w:shd w:val="clear" w:color="auto" w:fill="FFFFFF"/>
          <w:lang w:val="de-DE" w:eastAsia="en-US"/>
        </w:rPr>
        <w:t xml:space="preserve">Neringos savivaldybės </w:t>
      </w:r>
      <w:proofErr w:type="spellStart"/>
      <w:r w:rsidR="00586532" w:rsidRPr="006B52D2">
        <w:rPr>
          <w:color w:val="000000"/>
          <w:shd w:val="clear" w:color="auto" w:fill="FFFFFF"/>
          <w:lang w:val="de-DE" w:eastAsia="en-US"/>
        </w:rPr>
        <w:t>visuomenės</w:t>
      </w:r>
      <w:proofErr w:type="spellEnd"/>
      <w:r w:rsidR="00586532" w:rsidRPr="006B52D2">
        <w:rPr>
          <w:color w:val="000000"/>
          <w:shd w:val="clear" w:color="auto" w:fill="FFFFFF"/>
          <w:lang w:val="de-DE" w:eastAsia="en-US"/>
        </w:rPr>
        <w:t xml:space="preserve"> </w:t>
      </w:r>
      <w:proofErr w:type="spellStart"/>
      <w:r w:rsidR="00586532" w:rsidRPr="006B52D2">
        <w:rPr>
          <w:color w:val="000000"/>
          <w:shd w:val="clear" w:color="auto" w:fill="FFFFFF"/>
          <w:lang w:val="de-DE" w:eastAsia="en-US"/>
        </w:rPr>
        <w:t>atstovė</w:t>
      </w:r>
      <w:proofErr w:type="spellEnd"/>
      <w:r w:rsidR="00586532" w:rsidRPr="006B52D2">
        <w:rPr>
          <w:color w:val="000000"/>
          <w:shd w:val="clear" w:color="auto" w:fill="FFFFFF"/>
          <w:lang w:val="de-DE" w:eastAsia="en-US"/>
        </w:rPr>
        <w:t xml:space="preserve">, Jonas </w:t>
      </w:r>
      <w:proofErr w:type="spellStart"/>
      <w:r w:rsidR="00586532" w:rsidRPr="006B52D2">
        <w:rPr>
          <w:color w:val="000000"/>
          <w:shd w:val="clear" w:color="auto" w:fill="FFFFFF"/>
          <w:lang w:val="de-DE" w:eastAsia="en-US"/>
        </w:rPr>
        <w:t>Staselis</w:t>
      </w:r>
      <w:proofErr w:type="spellEnd"/>
      <w:r w:rsidR="00586532" w:rsidRPr="006B52D2">
        <w:rPr>
          <w:lang w:val="de-DE" w:eastAsia="en-US"/>
        </w:rPr>
        <w:t xml:space="preserve"> </w:t>
      </w:r>
      <w:r w:rsidR="00586532" w:rsidRPr="006B52D2">
        <w:rPr>
          <w:color w:val="000000"/>
          <w:shd w:val="clear" w:color="auto" w:fill="FFFFFF"/>
          <w:lang w:val="de-DE" w:eastAsia="en-US"/>
        </w:rPr>
        <w:t xml:space="preserve">Neringos savivaldybės </w:t>
      </w:r>
      <w:proofErr w:type="spellStart"/>
      <w:r w:rsidR="00586532" w:rsidRPr="006B52D2">
        <w:rPr>
          <w:color w:val="000000"/>
          <w:shd w:val="clear" w:color="auto" w:fill="FFFFFF"/>
          <w:lang w:val="de-DE" w:eastAsia="en-US"/>
        </w:rPr>
        <w:t>visuomenės</w:t>
      </w:r>
      <w:proofErr w:type="spellEnd"/>
      <w:r w:rsidR="00586532" w:rsidRPr="006B52D2">
        <w:rPr>
          <w:color w:val="000000"/>
          <w:shd w:val="clear" w:color="auto" w:fill="FFFFFF"/>
          <w:lang w:val="de-DE" w:eastAsia="en-US"/>
        </w:rPr>
        <w:t xml:space="preserve"> </w:t>
      </w:r>
      <w:proofErr w:type="spellStart"/>
      <w:r w:rsidR="00586532" w:rsidRPr="006B52D2">
        <w:rPr>
          <w:color w:val="000000"/>
          <w:shd w:val="clear" w:color="auto" w:fill="FFFFFF"/>
          <w:lang w:val="de-DE" w:eastAsia="en-US"/>
        </w:rPr>
        <w:t>atstovas</w:t>
      </w:r>
      <w:proofErr w:type="spellEnd"/>
      <w:r w:rsidR="00586532" w:rsidRPr="006B52D2">
        <w:rPr>
          <w:color w:val="000000"/>
          <w:shd w:val="clear" w:color="auto" w:fill="FFFFFF"/>
          <w:lang w:val="de-DE" w:eastAsia="en-US"/>
        </w:rPr>
        <w:t>.</w:t>
      </w:r>
    </w:p>
    <w:p w14:paraId="63AD6F44" w14:textId="77777777" w:rsidR="009B5585" w:rsidRPr="00E352C6" w:rsidRDefault="009B5585" w:rsidP="00CF2B04">
      <w:pPr>
        <w:spacing w:line="360" w:lineRule="auto"/>
        <w:ind w:firstLine="720"/>
        <w:jc w:val="both"/>
      </w:pPr>
      <w:r w:rsidRPr="00E352C6">
        <w:t xml:space="preserve">Komisija pagal kompetenciją įgyvendino Savivaldybės, valstybės politiką korupcijos prevencijos srityje, vadovavosi Savivaldybės tarybos patvirtintais Komisijos nuostatais, </w:t>
      </w:r>
      <w:r w:rsidR="00586532" w:rsidRPr="00E352C6">
        <w:t xml:space="preserve">dalyvavo rengiant ir pritarė </w:t>
      </w:r>
      <w:r w:rsidRPr="00E352C6">
        <w:t>201</w:t>
      </w:r>
      <w:r w:rsidR="00586532" w:rsidRPr="00E352C6">
        <w:t>9</w:t>
      </w:r>
      <w:r w:rsidRPr="00E352C6">
        <w:t>–20</w:t>
      </w:r>
      <w:r w:rsidR="00586532" w:rsidRPr="00E352C6">
        <w:t>22</w:t>
      </w:r>
      <w:r w:rsidRPr="00E352C6">
        <w:t xml:space="preserve"> metų kovos su korupcija programa</w:t>
      </w:r>
      <w:r w:rsidR="00586532" w:rsidRPr="00E352C6">
        <w:t>i</w:t>
      </w:r>
      <w:r w:rsidRPr="00E352C6">
        <w:t xml:space="preserve"> (toliau – Programa) ir jos priemonių įgyvendinimo planu. Programa yra ilgalaikė, todėl kiekvienais metais ji </w:t>
      </w:r>
      <w:r w:rsidR="00586532" w:rsidRPr="00E352C6">
        <w:t xml:space="preserve">bus </w:t>
      </w:r>
      <w:r w:rsidRPr="00E352C6">
        <w:t xml:space="preserve">peržiūrima ir, esant būtinybei, papildoma arba keičiama. Programos priemonių įgyvendinimo ataskaitos viešai skelbiamos Savivaldybės tinklalapyje </w:t>
      </w:r>
      <w:r w:rsidRPr="00E352C6">
        <w:rPr>
          <w:u w:val="single"/>
        </w:rPr>
        <w:t>www.neringa.lt</w:t>
      </w:r>
      <w:r w:rsidRPr="00E352C6">
        <w:t xml:space="preserve"> rubrikoje ,,Korupcijos prevencija“. </w:t>
      </w:r>
    </w:p>
    <w:p w14:paraId="0F92711A" w14:textId="77777777" w:rsidR="006D38FB" w:rsidRPr="00E352C6" w:rsidRDefault="006D38FB" w:rsidP="00CF2B04">
      <w:pPr>
        <w:spacing w:line="360" w:lineRule="auto"/>
        <w:ind w:firstLine="720"/>
        <w:jc w:val="both"/>
      </w:pPr>
      <w:r w:rsidRPr="00E352C6">
        <w:t xml:space="preserve">Programos paskirtis – užtikrinti veiksmingą ir kryptingą korupcijos prevencijos ir kontrolės priemonių vykdymą Neringos savivaldybės (toliau – Savivaldybė) institucijose (Savivaldybės taryboje, Savivaldybės administracijoje), Savivaldybei pavaldžiose bei jos kontroliuojamose įstaigose ir įmonėse (toliau – Savivaldybės įstaigose ir įmonėse). </w:t>
      </w:r>
    </w:p>
    <w:p w14:paraId="0E4E937A" w14:textId="7F244527" w:rsidR="006D38FB" w:rsidRPr="003262A4" w:rsidRDefault="006D38FB" w:rsidP="003262A4">
      <w:pPr>
        <w:pStyle w:val="Betarp"/>
        <w:spacing w:line="360" w:lineRule="auto"/>
        <w:ind w:firstLine="720"/>
        <w:jc w:val="both"/>
      </w:pPr>
      <w:r w:rsidRPr="00E352C6">
        <w:t xml:space="preserve">Pagrindinis Programos tikslas – užtikrinti veiksmingos antikorupcinių priemonių sistemos veikimą Savivaldybėje ir didinti visuomenės pasitikėjimą Savivaldybės institucijomis, užtikrinant veiklos skaidrumą užtikrinančių priemonių efektyvų veiksmingumą, veiklos kontrolę. </w:t>
      </w:r>
      <w:r w:rsidRPr="00E352C6">
        <w:rPr>
          <w:bCs/>
        </w:rPr>
        <w:t xml:space="preserve">Pirmasis </w:t>
      </w:r>
      <w:r w:rsidRPr="00E352C6">
        <w:rPr>
          <w:bCs/>
        </w:rPr>
        <w:lastRenderedPageBreak/>
        <w:t>programos tikslas – Siekti didesnio valdymo efektyvumo, sprendimų ir procedūrų skaidrumo, viešumo ir atskaitingumo visuomenei, didesnio valstybės tarnybos atsparumo korupcijai.</w:t>
      </w:r>
    </w:p>
    <w:p w14:paraId="777C6C3C" w14:textId="77777777" w:rsidR="006D38FB" w:rsidRPr="00E352C6" w:rsidRDefault="006D38FB" w:rsidP="00CF2B04">
      <w:pPr>
        <w:keepNext/>
        <w:spacing w:line="360" w:lineRule="auto"/>
        <w:ind w:right="-1" w:firstLine="720"/>
        <w:jc w:val="both"/>
        <w:outlineLvl w:val="0"/>
        <w:rPr>
          <w:bCs/>
        </w:rPr>
      </w:pPr>
      <w:r w:rsidRPr="00E352C6">
        <w:rPr>
          <w:bCs/>
        </w:rPr>
        <w:t>Antrasis Programos tikslas – užtikrinti tinkamą interesų konfliktų valdymą ir jų prevenciją.</w:t>
      </w:r>
    </w:p>
    <w:p w14:paraId="7B513B23" w14:textId="77777777" w:rsidR="006D38FB" w:rsidRPr="00E352C6" w:rsidRDefault="006D38FB" w:rsidP="00CF2B04">
      <w:pPr>
        <w:spacing w:line="360" w:lineRule="auto"/>
        <w:ind w:firstLine="567"/>
        <w:jc w:val="both"/>
        <w:rPr>
          <w:bCs/>
        </w:rPr>
      </w:pPr>
      <w:r w:rsidRPr="00E352C6">
        <w:rPr>
          <w:bCs/>
        </w:rPr>
        <w:t xml:space="preserve">   Trečiasis Programos tikslas – didinti ir formuoti nepakantumą korupcijai, skatinti visuomenę įsitraukti į antikorupcinę veiklą.</w:t>
      </w:r>
    </w:p>
    <w:p w14:paraId="7656B9C1" w14:textId="77777777" w:rsidR="00834792" w:rsidRDefault="009B5585" w:rsidP="00CF2B04">
      <w:pPr>
        <w:spacing w:line="360" w:lineRule="auto"/>
        <w:ind w:firstLine="567"/>
        <w:jc w:val="both"/>
      </w:pPr>
      <w:r w:rsidRPr="00E352C6">
        <w:t xml:space="preserve">Baigiantis metams Komisijos pirmininkas </w:t>
      </w:r>
      <w:r w:rsidR="009F7DA9" w:rsidRPr="00E352C6">
        <w:t xml:space="preserve">2019 11 14 Nr. S – 1 </w:t>
      </w:r>
      <w:r w:rsidRPr="00E352C6">
        <w:t>„</w:t>
      </w:r>
      <w:r w:rsidR="009F7DA9" w:rsidRPr="00E352C6">
        <w:t>Dėl antikorupcinės komisijos darbo organizavimo užtikrinimo</w:t>
      </w:r>
      <w:r w:rsidRPr="00E352C6">
        <w:t>“ kreipėsi į Savivaldybės administracijos direktorių, kuris</w:t>
      </w:r>
      <w:r w:rsidRPr="00E352C6">
        <w:rPr>
          <w:rFonts w:eastAsia="SimSun"/>
          <w:lang w:eastAsia="zh-CN"/>
        </w:rPr>
        <w:t xml:space="preserve"> vadovaujantis Vietos savivaldos įstatymo 15 str. 1 dalimi </w:t>
      </w:r>
      <w:r w:rsidRPr="00E352C6">
        <w:t>turi paskirti valstybės tarnautoją į Komisijos atsakingojo sekretoriaus pareigas.</w:t>
      </w:r>
      <w:r w:rsidR="009F7DA9" w:rsidRPr="00E352C6">
        <w:t xml:space="preserve"> </w:t>
      </w:r>
    </w:p>
    <w:p w14:paraId="78210DAE" w14:textId="77777777" w:rsidR="00CF2B04" w:rsidRDefault="009F7DA9" w:rsidP="00CF2B04">
      <w:pPr>
        <w:spacing w:line="360" w:lineRule="auto"/>
        <w:ind w:firstLine="567"/>
        <w:jc w:val="both"/>
      </w:pPr>
      <w:r w:rsidRPr="00E352C6">
        <w:t xml:space="preserve">Komisijos ir pirmininko pastebėjimu </w:t>
      </w:r>
      <w:r w:rsidR="00E352C6">
        <w:t xml:space="preserve">turėtų vykti efektyvesnis ir aktyvesnis </w:t>
      </w:r>
      <w:r w:rsidRPr="00E352C6">
        <w:t>komisijos</w:t>
      </w:r>
      <w:r w:rsidR="00A62458">
        <w:t xml:space="preserve">, </w:t>
      </w:r>
      <w:r w:rsidRPr="00E352C6">
        <w:t>savivaldybės administracijos</w:t>
      </w:r>
      <w:r w:rsidR="00E352C6">
        <w:t xml:space="preserve">, </w:t>
      </w:r>
      <w:r w:rsidR="00444080">
        <w:t xml:space="preserve">taip pat </w:t>
      </w:r>
      <w:r w:rsidR="00E352C6">
        <w:t>atsakingo už korupcijos prevenciją</w:t>
      </w:r>
      <w:r w:rsidR="00444080">
        <w:t xml:space="preserve"> savivaldybėje</w:t>
      </w:r>
      <w:r w:rsidR="00A62458">
        <w:t xml:space="preserve"> </w:t>
      </w:r>
      <w:r w:rsidR="00444080">
        <w:t>pareigūno  ir STT, pateikusio nemažai pastabų rengiant korupcijos prevencijos planavimo dokumentus</w:t>
      </w:r>
      <w:r w:rsidRPr="00E352C6">
        <w:t xml:space="preserve"> bendradarbiavimas, </w:t>
      </w:r>
      <w:r w:rsidR="00E352C6">
        <w:t xml:space="preserve">padedantis </w:t>
      </w:r>
      <w:r w:rsidRPr="00E352C6">
        <w:t xml:space="preserve">siekti efektyvaus laiko </w:t>
      </w:r>
      <w:r w:rsidR="00834792" w:rsidRPr="00E352C6">
        <w:t xml:space="preserve">planavimo </w:t>
      </w:r>
      <w:r w:rsidRPr="00E352C6">
        <w:t xml:space="preserve">ir </w:t>
      </w:r>
      <w:r w:rsidR="00834792" w:rsidRPr="00E352C6">
        <w:t xml:space="preserve">programų įgyvendinimo. </w:t>
      </w:r>
      <w:r w:rsidR="00A62458">
        <w:t xml:space="preserve">   </w:t>
      </w:r>
      <w:r w:rsidR="00CF2B04">
        <w:t xml:space="preserve">      </w:t>
      </w:r>
    </w:p>
    <w:p w14:paraId="2716D40F" w14:textId="77777777" w:rsidR="00E352C6" w:rsidRPr="006B52D2" w:rsidRDefault="00A62458" w:rsidP="00CF2B04">
      <w:pPr>
        <w:spacing w:line="360" w:lineRule="auto"/>
        <w:ind w:firstLine="567"/>
        <w:jc w:val="both"/>
        <w:rPr>
          <w:bCs/>
        </w:rPr>
      </w:pPr>
      <w:r w:rsidRPr="006B52D2">
        <w:rPr>
          <w:bCs/>
        </w:rPr>
        <w:t>Reaguodami į STT pastabą dėl savivaldybės tarnautojo – pareigūno, atsakingo už korupcijos prevenciją savivaldybėje jog ,,</w:t>
      </w:r>
      <w:r w:rsidRPr="00A62458">
        <w:rPr>
          <w:color w:val="000000" w:themeColor="text1"/>
        </w:rPr>
        <w:t>valstybės tarnautojas, įgaliotas Savivaldybėje vykdyti korupcijos prevenciją ir kontrolę, vykdydamas šias funkcijas, savo veikloje turėtų apimti visą Savivaldybės teritoriją o ne tik Savivaldybės administraciją</w:t>
      </w:r>
      <w:r>
        <w:rPr>
          <w:color w:val="000000" w:themeColor="text1"/>
        </w:rPr>
        <w:t>“</w:t>
      </w:r>
      <w:r>
        <w:t>,</w:t>
      </w:r>
      <w:r w:rsidRPr="00E352C6">
        <w:t xml:space="preserve"> tikimės glaudesnio ir efektyvaus bendradarb</w:t>
      </w:r>
      <w:r>
        <w:t>i</w:t>
      </w:r>
      <w:r w:rsidRPr="00E352C6">
        <w:t xml:space="preserve">avimo įgyvendinant </w:t>
      </w:r>
      <w:r w:rsidRPr="00E352C6">
        <w:rPr>
          <w:bCs/>
        </w:rPr>
        <w:t xml:space="preserve">Neringos savivaldybės korupcijos prevencijos 2020-2022 metų programos įgyvendinimo priemonių  planą, kuris dėl minėtų </w:t>
      </w:r>
      <w:r>
        <w:rPr>
          <w:bCs/>
        </w:rPr>
        <w:t xml:space="preserve">aukščiau silpnybių </w:t>
      </w:r>
      <w:r w:rsidRPr="00E352C6">
        <w:rPr>
          <w:bCs/>
        </w:rPr>
        <w:t xml:space="preserve">teikiamas tarybai tvirtinti tik kartu su ataskaita </w:t>
      </w:r>
      <w:r w:rsidRPr="006B52D2">
        <w:rPr>
          <w:bCs/>
        </w:rPr>
        <w:t>u</w:t>
      </w:r>
      <w:r w:rsidRPr="00E352C6">
        <w:rPr>
          <w:bCs/>
        </w:rPr>
        <w:t xml:space="preserve">ž </w:t>
      </w:r>
      <w:r w:rsidRPr="006B52D2">
        <w:rPr>
          <w:bCs/>
        </w:rPr>
        <w:t>2019 m.</w:t>
      </w:r>
    </w:p>
    <w:p w14:paraId="31D20311" w14:textId="77777777" w:rsidR="00CF2B04" w:rsidRDefault="009B5585" w:rsidP="00CF2B04">
      <w:pPr>
        <w:spacing w:line="360" w:lineRule="auto"/>
        <w:ind w:firstLine="567"/>
        <w:jc w:val="both"/>
        <w:rPr>
          <w:color w:val="222222"/>
          <w:shd w:val="clear" w:color="auto" w:fill="FFFFFF"/>
        </w:rPr>
      </w:pPr>
      <w:r w:rsidRPr="00E352C6">
        <w:t>Tarptautinei antikorupcijos dienai - Gruodžio 9-jai paminėti Savivaldybėje buvo organizuoti antikorupci</w:t>
      </w:r>
      <w:r w:rsidR="00834792" w:rsidRPr="00E352C6">
        <w:t>jos dienos plakatų, piešinių, v</w:t>
      </w:r>
      <w:r w:rsidR="00A62458">
        <w:t>aizdo</w:t>
      </w:r>
      <w:r w:rsidR="00834792" w:rsidRPr="00E352C6">
        <w:t xml:space="preserve"> filmų paroda</w:t>
      </w:r>
      <w:r w:rsidR="00E352C6" w:rsidRPr="00E352C6">
        <w:t>,</w:t>
      </w:r>
      <w:r w:rsidR="00A62458">
        <w:t xml:space="preserve"> </w:t>
      </w:r>
      <w:r w:rsidR="00E352C6" w:rsidRPr="00E352C6">
        <w:t>o</w:t>
      </w:r>
      <w:r w:rsidRPr="00E352C6">
        <w:t xml:space="preserve"> </w:t>
      </w:r>
      <w:r w:rsidR="00CF2B04">
        <w:rPr>
          <w:shd w:val="clear" w:color="auto" w:fill="FFFFFF"/>
        </w:rPr>
        <w:t>g</w:t>
      </w:r>
      <w:r w:rsidR="00834792" w:rsidRPr="00E352C6">
        <w:rPr>
          <w:shd w:val="clear" w:color="auto" w:fill="FFFFFF"/>
        </w:rPr>
        <w:t>ruodžio mėn</w:t>
      </w:r>
      <w:r w:rsidR="00A62458">
        <w:rPr>
          <w:shd w:val="clear" w:color="auto" w:fill="FFFFFF"/>
        </w:rPr>
        <w:t>.</w:t>
      </w:r>
      <w:r w:rsidR="00834792" w:rsidRPr="00E352C6">
        <w:rPr>
          <w:shd w:val="clear" w:color="auto" w:fill="FFFFFF"/>
        </w:rPr>
        <w:t xml:space="preserve"> tarybos posėdžio metu </w:t>
      </w:r>
      <w:r w:rsidR="00834792" w:rsidRPr="00E352C6">
        <w:rPr>
          <w:color w:val="222222"/>
          <w:shd w:val="clear" w:color="auto" w:fill="FFFFFF"/>
        </w:rPr>
        <w:t xml:space="preserve">dalyviams ir jų mokytojams </w:t>
      </w:r>
      <w:r w:rsidRPr="00E352C6">
        <w:rPr>
          <w:color w:val="222222"/>
          <w:shd w:val="clear" w:color="auto" w:fill="FFFFFF"/>
        </w:rPr>
        <w:t xml:space="preserve"> įteikti Savivaldybės įsteigti prizai padėkos raštai bei dovanos. Sveikinant kūrybingus mokinius, trumpai kalbėta apie korupciją ir jos žalą, vaikams linkėta būti pilietiškais ir sąžiningais, elgtis taip, kaip norėtų, kad kiti elgtųsi su jais. </w:t>
      </w:r>
    </w:p>
    <w:p w14:paraId="60CC5ED1" w14:textId="77777777" w:rsidR="009B5585" w:rsidRPr="00E352C6" w:rsidRDefault="00E352C6" w:rsidP="00CF2B04">
      <w:pPr>
        <w:spacing w:line="360" w:lineRule="auto"/>
        <w:ind w:firstLine="567"/>
        <w:jc w:val="both"/>
      </w:pPr>
      <w:r>
        <w:rPr>
          <w:color w:val="222222"/>
          <w:shd w:val="clear" w:color="auto" w:fill="FFFFFF"/>
        </w:rPr>
        <w:t xml:space="preserve">Neringos gimnazijoje, Neringos meno mokykloje pravestos pilietiškumo pamokos apie korupciją. </w:t>
      </w:r>
      <w:r w:rsidR="009B5585" w:rsidRPr="00E352C6">
        <w:rPr>
          <w:color w:val="222222"/>
          <w:shd w:val="clear" w:color="auto" w:fill="FFFFFF"/>
        </w:rPr>
        <w:t xml:space="preserve">Padėkota ir pedagogams, paskatinusiems mokinius dalyvauti šiame konkurse. </w:t>
      </w:r>
    </w:p>
    <w:p w14:paraId="1B5E683F" w14:textId="77777777" w:rsidR="009B5585" w:rsidRPr="00E352C6" w:rsidRDefault="009B5585" w:rsidP="00CF2B04">
      <w:pPr>
        <w:spacing w:line="360" w:lineRule="auto"/>
        <w:ind w:firstLine="709"/>
        <w:jc w:val="both"/>
      </w:pPr>
    </w:p>
    <w:p w14:paraId="0FD1F715" w14:textId="77777777" w:rsidR="009B5585" w:rsidRPr="00E352C6" w:rsidRDefault="009B5585" w:rsidP="00CF2B04">
      <w:pPr>
        <w:spacing w:line="360" w:lineRule="auto"/>
        <w:jc w:val="center"/>
        <w:rPr>
          <w:b/>
        </w:rPr>
      </w:pPr>
      <w:r w:rsidRPr="00E352C6">
        <w:rPr>
          <w:b/>
        </w:rPr>
        <w:t>201</w:t>
      </w:r>
      <w:r w:rsidR="00D352EF">
        <w:rPr>
          <w:b/>
        </w:rPr>
        <w:t>9</w:t>
      </w:r>
      <w:r w:rsidRPr="00E352C6">
        <w:rPr>
          <w:b/>
        </w:rPr>
        <w:t xml:space="preserve"> metais Komisija posėdžiavo </w:t>
      </w:r>
      <w:r w:rsidR="00F00A12">
        <w:rPr>
          <w:b/>
        </w:rPr>
        <w:t>keturis</w:t>
      </w:r>
      <w:r w:rsidRPr="00E352C6">
        <w:rPr>
          <w:b/>
        </w:rPr>
        <w:t xml:space="preserve"> kartus:</w:t>
      </w:r>
    </w:p>
    <w:p w14:paraId="05008AF8" w14:textId="77777777" w:rsidR="009B5585" w:rsidRPr="00E352C6" w:rsidRDefault="009B5585" w:rsidP="00CF2B04">
      <w:pPr>
        <w:spacing w:line="360" w:lineRule="auto"/>
        <w:ind w:firstLine="567"/>
        <w:jc w:val="both"/>
        <w:rPr>
          <w:b/>
        </w:rPr>
      </w:pPr>
    </w:p>
    <w:p w14:paraId="00DFF143" w14:textId="77777777" w:rsidR="009B5585" w:rsidRPr="00E352C6" w:rsidRDefault="009B5585" w:rsidP="00CF2B04">
      <w:pPr>
        <w:spacing w:line="360" w:lineRule="auto"/>
        <w:ind w:firstLine="567"/>
        <w:jc w:val="both"/>
        <w:rPr>
          <w:b/>
        </w:rPr>
      </w:pPr>
      <w:r w:rsidRPr="00E352C6">
        <w:rPr>
          <w:b/>
        </w:rPr>
        <w:t>201</w:t>
      </w:r>
      <w:r w:rsidR="00D352EF">
        <w:rPr>
          <w:b/>
        </w:rPr>
        <w:t>9</w:t>
      </w:r>
      <w:r w:rsidRPr="00E352C6">
        <w:rPr>
          <w:b/>
        </w:rPr>
        <w:t>-0</w:t>
      </w:r>
      <w:r w:rsidR="00D352EF">
        <w:rPr>
          <w:b/>
          <w:lang w:val="en-US"/>
        </w:rPr>
        <w:t>8</w:t>
      </w:r>
      <w:r w:rsidRPr="00E352C6">
        <w:rPr>
          <w:b/>
        </w:rPr>
        <w:t>-</w:t>
      </w:r>
      <w:r w:rsidR="00D352EF">
        <w:rPr>
          <w:b/>
        </w:rPr>
        <w:t>08</w:t>
      </w:r>
      <w:r w:rsidRPr="00E352C6">
        <w:rPr>
          <w:b/>
        </w:rPr>
        <w:t xml:space="preserve"> svarstyti klausimai:</w:t>
      </w:r>
    </w:p>
    <w:p w14:paraId="2A374E6A" w14:textId="77777777" w:rsidR="00D352EF" w:rsidRPr="00D352EF" w:rsidRDefault="00D352EF" w:rsidP="00CF2B04">
      <w:pPr>
        <w:spacing w:line="360" w:lineRule="auto"/>
        <w:jc w:val="both"/>
        <w:rPr>
          <w:rFonts w:eastAsia="Calibri"/>
          <w:bCs/>
          <w:color w:val="000000"/>
          <w:lang w:eastAsia="en-GB"/>
        </w:rPr>
      </w:pPr>
      <w:r w:rsidRPr="00D352EF">
        <w:rPr>
          <w:rFonts w:eastAsia="Calibri"/>
          <w:bCs/>
          <w:color w:val="000000"/>
          <w:lang w:eastAsia="en-GB"/>
        </w:rPr>
        <w:t xml:space="preserve">1. Dėl </w:t>
      </w:r>
      <w:bookmarkStart w:id="1" w:name="_Hlk16147068"/>
      <w:r w:rsidRPr="00D352EF">
        <w:rPr>
          <w:rFonts w:eastAsia="Calibri"/>
          <w:bCs/>
          <w:color w:val="000000"/>
          <w:lang w:eastAsia="en-GB"/>
        </w:rPr>
        <w:t>Neringos Savivaldybės tarybos antikorupcijos komisijo</w:t>
      </w:r>
      <w:bookmarkEnd w:id="1"/>
      <w:r w:rsidRPr="00D352EF">
        <w:rPr>
          <w:rFonts w:eastAsia="Calibri"/>
          <w:bCs/>
          <w:color w:val="000000"/>
          <w:lang w:eastAsia="en-GB"/>
        </w:rPr>
        <w:t>s sudėties.</w:t>
      </w:r>
    </w:p>
    <w:p w14:paraId="26C7FF65" w14:textId="77777777" w:rsidR="00D352EF" w:rsidRPr="004E39DF" w:rsidRDefault="00D352EF" w:rsidP="00CF2B04">
      <w:pPr>
        <w:spacing w:line="360" w:lineRule="auto"/>
        <w:jc w:val="both"/>
        <w:rPr>
          <w:rFonts w:eastAsia="Calibri"/>
          <w:b/>
          <w:color w:val="000000"/>
          <w:lang w:eastAsia="en-GB"/>
        </w:rPr>
      </w:pPr>
      <w:r>
        <w:rPr>
          <w:rFonts w:eastAsia="Calibri"/>
          <w:color w:val="000000"/>
          <w:lang w:eastAsia="en-GB"/>
        </w:rPr>
        <w:t xml:space="preserve">2. </w:t>
      </w:r>
      <w:r w:rsidRPr="004A0307">
        <w:rPr>
          <w:rFonts w:eastAsia="Calibri"/>
          <w:color w:val="000000"/>
          <w:lang w:eastAsia="en-GB"/>
        </w:rPr>
        <w:t>„</w:t>
      </w:r>
      <w:r>
        <w:rPr>
          <w:rFonts w:eastAsia="Calibri"/>
          <w:color w:val="000000"/>
          <w:lang w:eastAsia="en-GB"/>
        </w:rPr>
        <w:t xml:space="preserve">Dėl </w:t>
      </w:r>
      <w:r w:rsidRPr="004A0307">
        <w:rPr>
          <w:rFonts w:eastAsia="Calibri"/>
          <w:color w:val="000000"/>
          <w:lang w:eastAsia="en-GB"/>
        </w:rPr>
        <w:t>Neringos savivaldybės tarybos antikorupcijos komisijos nuostatų patvirtinimo“</w:t>
      </w:r>
    </w:p>
    <w:p w14:paraId="619D7E39" w14:textId="77777777" w:rsidR="009B5585" w:rsidRPr="00E352C6" w:rsidRDefault="009B5585" w:rsidP="00CF2B04">
      <w:pPr>
        <w:spacing w:line="360" w:lineRule="auto"/>
        <w:ind w:firstLine="567"/>
        <w:jc w:val="both"/>
        <w:rPr>
          <w:rFonts w:eastAsia="Calibri"/>
          <w:color w:val="000000"/>
          <w:lang w:eastAsia="en-GB"/>
        </w:rPr>
      </w:pPr>
    </w:p>
    <w:p w14:paraId="2A6DA22D" w14:textId="77777777" w:rsidR="005C6672" w:rsidRDefault="005C6672" w:rsidP="00CF2B04">
      <w:pPr>
        <w:spacing w:line="360" w:lineRule="auto"/>
        <w:ind w:firstLine="567"/>
        <w:jc w:val="both"/>
        <w:rPr>
          <w:rFonts w:eastAsia="Calibri"/>
          <w:b/>
          <w:color w:val="000000"/>
          <w:lang w:eastAsia="en-GB"/>
        </w:rPr>
      </w:pPr>
    </w:p>
    <w:p w14:paraId="72003F90" w14:textId="77777777" w:rsidR="009B5585" w:rsidRPr="00E352C6" w:rsidRDefault="009B5585" w:rsidP="005C6672">
      <w:pPr>
        <w:spacing w:line="360" w:lineRule="auto"/>
        <w:jc w:val="both"/>
        <w:rPr>
          <w:rFonts w:eastAsia="Calibri"/>
          <w:b/>
          <w:color w:val="000000"/>
          <w:lang w:eastAsia="en-GB"/>
        </w:rPr>
      </w:pPr>
      <w:r w:rsidRPr="00E352C6">
        <w:rPr>
          <w:rFonts w:eastAsia="Calibri"/>
          <w:b/>
          <w:color w:val="000000"/>
          <w:lang w:eastAsia="en-GB"/>
        </w:rPr>
        <w:lastRenderedPageBreak/>
        <w:t>201</w:t>
      </w:r>
      <w:r w:rsidR="00D352EF">
        <w:rPr>
          <w:rFonts w:eastAsia="Calibri"/>
          <w:b/>
          <w:color w:val="000000"/>
          <w:lang w:eastAsia="en-GB"/>
        </w:rPr>
        <w:t>9</w:t>
      </w:r>
      <w:r w:rsidRPr="00E352C6">
        <w:rPr>
          <w:rFonts w:eastAsia="Calibri"/>
          <w:b/>
          <w:color w:val="000000"/>
          <w:lang w:eastAsia="en-GB"/>
        </w:rPr>
        <w:t>-09-</w:t>
      </w:r>
      <w:r w:rsidR="00D352EF">
        <w:rPr>
          <w:rFonts w:eastAsia="Calibri"/>
          <w:b/>
          <w:color w:val="000000"/>
          <w:lang w:eastAsia="en-GB"/>
        </w:rPr>
        <w:t>12</w:t>
      </w:r>
      <w:r w:rsidRPr="00E352C6">
        <w:rPr>
          <w:rFonts w:eastAsia="Calibri"/>
          <w:b/>
          <w:color w:val="000000"/>
          <w:lang w:eastAsia="en-GB"/>
        </w:rPr>
        <w:t xml:space="preserve"> svarstyti klausimai:</w:t>
      </w:r>
    </w:p>
    <w:p w14:paraId="0E935A39" w14:textId="77777777" w:rsidR="00D352EF" w:rsidRPr="00D352EF" w:rsidRDefault="00D352EF" w:rsidP="005C6672">
      <w:pPr>
        <w:numPr>
          <w:ilvl w:val="0"/>
          <w:numId w:val="1"/>
        </w:numPr>
        <w:tabs>
          <w:tab w:val="left" w:pos="851"/>
        </w:tabs>
        <w:spacing w:line="360" w:lineRule="auto"/>
        <w:ind w:left="0" w:firstLine="567"/>
        <w:jc w:val="both"/>
        <w:rPr>
          <w:rFonts w:eastAsia="Calibri"/>
          <w:color w:val="000000"/>
          <w:lang w:eastAsia="en-GB"/>
        </w:rPr>
      </w:pPr>
      <w:r w:rsidRPr="00D352EF">
        <w:rPr>
          <w:rFonts w:eastAsia="Calibri"/>
          <w:color w:val="000000"/>
          <w:lang w:eastAsia="en-GB"/>
        </w:rPr>
        <w:t>Dėl komisijos posėdžio darbotvarkės patvirtinimo.</w:t>
      </w:r>
    </w:p>
    <w:p w14:paraId="45F8E731" w14:textId="77777777" w:rsidR="00D352EF" w:rsidRPr="00D352EF" w:rsidRDefault="00D352EF" w:rsidP="00CF2B04">
      <w:pPr>
        <w:pStyle w:val="Sraopastraipa"/>
        <w:numPr>
          <w:ilvl w:val="0"/>
          <w:numId w:val="1"/>
        </w:numPr>
        <w:spacing w:line="360" w:lineRule="auto"/>
        <w:jc w:val="both"/>
        <w:rPr>
          <w:rFonts w:eastAsia="Calibri"/>
          <w:color w:val="000000"/>
          <w:lang w:eastAsia="en-GB"/>
        </w:rPr>
      </w:pPr>
      <w:r w:rsidRPr="00D352EF">
        <w:rPr>
          <w:rFonts w:eastAsia="Calibri"/>
          <w:color w:val="000000"/>
          <w:lang w:eastAsia="en-GB"/>
        </w:rPr>
        <w:t xml:space="preserve">Dėl Neringos Savivaldybės tarybos Antikorupcijos komisijos sudėties patvirtinimo. </w:t>
      </w:r>
    </w:p>
    <w:p w14:paraId="78CA1C43" w14:textId="77777777" w:rsidR="00D352EF" w:rsidRPr="00D352EF" w:rsidRDefault="00D352EF" w:rsidP="00CF2B04">
      <w:pPr>
        <w:pStyle w:val="Sraopastraipa"/>
        <w:numPr>
          <w:ilvl w:val="0"/>
          <w:numId w:val="1"/>
        </w:numPr>
        <w:spacing w:line="360" w:lineRule="auto"/>
        <w:jc w:val="both"/>
        <w:rPr>
          <w:rFonts w:eastAsia="Calibri"/>
          <w:color w:val="000000"/>
          <w:lang w:eastAsia="en-GB"/>
        </w:rPr>
      </w:pPr>
      <w:r w:rsidRPr="00D352EF">
        <w:rPr>
          <w:rFonts w:eastAsia="Calibri"/>
          <w:color w:val="000000"/>
          <w:lang w:eastAsia="en-GB"/>
        </w:rPr>
        <w:t>Dėl Neringos Savivaldybės tarybos Antikorupcijos komisijos nuostatų patvirtinimo.</w:t>
      </w:r>
    </w:p>
    <w:p w14:paraId="7CAB31E5" w14:textId="77777777" w:rsidR="00D352EF" w:rsidRPr="00D352EF" w:rsidRDefault="00D352EF" w:rsidP="00CF2B04">
      <w:pPr>
        <w:numPr>
          <w:ilvl w:val="0"/>
          <w:numId w:val="1"/>
        </w:numPr>
        <w:tabs>
          <w:tab w:val="left" w:pos="851"/>
        </w:tabs>
        <w:spacing w:line="360" w:lineRule="auto"/>
        <w:ind w:left="567" w:firstLine="0"/>
        <w:jc w:val="both"/>
        <w:rPr>
          <w:rFonts w:eastAsia="Calibri"/>
          <w:color w:val="000000"/>
          <w:lang w:eastAsia="en-GB"/>
        </w:rPr>
      </w:pPr>
      <w:r w:rsidRPr="00D352EF">
        <w:rPr>
          <w:rFonts w:eastAsia="Calibri"/>
          <w:color w:val="000000"/>
          <w:lang w:eastAsia="en-GB"/>
        </w:rPr>
        <w:t>Dėl Neringos Savivaldybės tarybos Antikorupcijos komisijos pirmininko pavaduotojo rinkimų.</w:t>
      </w:r>
    </w:p>
    <w:p w14:paraId="4EA60C43" w14:textId="77777777" w:rsidR="00D352EF" w:rsidRDefault="00D352EF" w:rsidP="00CF2B04">
      <w:pPr>
        <w:tabs>
          <w:tab w:val="left" w:pos="851"/>
        </w:tabs>
        <w:spacing w:line="360" w:lineRule="auto"/>
        <w:ind w:left="567"/>
        <w:jc w:val="both"/>
        <w:rPr>
          <w:rFonts w:eastAsia="Calibri"/>
          <w:b/>
          <w:color w:val="000000"/>
          <w:lang w:eastAsia="en-GB"/>
        </w:rPr>
      </w:pPr>
    </w:p>
    <w:p w14:paraId="533139BC" w14:textId="77777777" w:rsidR="009B5585" w:rsidRPr="00E352C6" w:rsidRDefault="009B5585" w:rsidP="00CF2B04">
      <w:pPr>
        <w:tabs>
          <w:tab w:val="left" w:pos="851"/>
        </w:tabs>
        <w:spacing w:line="360" w:lineRule="auto"/>
        <w:jc w:val="both"/>
        <w:rPr>
          <w:rFonts w:eastAsia="Calibri"/>
          <w:b/>
          <w:color w:val="000000"/>
          <w:lang w:eastAsia="en-GB"/>
        </w:rPr>
      </w:pPr>
      <w:r w:rsidRPr="00E352C6">
        <w:rPr>
          <w:rFonts w:eastAsia="Calibri"/>
          <w:b/>
          <w:color w:val="000000"/>
          <w:lang w:eastAsia="en-GB"/>
        </w:rPr>
        <w:t>20</w:t>
      </w:r>
      <w:r w:rsidR="00F00A12">
        <w:rPr>
          <w:rFonts w:eastAsia="Calibri"/>
          <w:b/>
          <w:color w:val="000000"/>
          <w:lang w:eastAsia="en-GB"/>
        </w:rPr>
        <w:t>19</w:t>
      </w:r>
      <w:r w:rsidRPr="00E352C6">
        <w:rPr>
          <w:rFonts w:eastAsia="Calibri"/>
          <w:b/>
          <w:color w:val="000000"/>
          <w:lang w:eastAsia="en-GB"/>
        </w:rPr>
        <w:t>-1</w:t>
      </w:r>
      <w:r w:rsidR="00F00A12">
        <w:rPr>
          <w:rFonts w:eastAsia="Calibri"/>
          <w:b/>
          <w:color w:val="000000"/>
          <w:lang w:eastAsia="en-GB"/>
        </w:rPr>
        <w:t>1</w:t>
      </w:r>
      <w:r w:rsidRPr="00E352C6">
        <w:rPr>
          <w:rFonts w:eastAsia="Calibri"/>
          <w:b/>
          <w:color w:val="000000"/>
          <w:lang w:eastAsia="en-GB"/>
        </w:rPr>
        <w:t>-</w:t>
      </w:r>
      <w:r w:rsidR="00F00A12">
        <w:rPr>
          <w:rFonts w:eastAsia="Calibri"/>
          <w:b/>
          <w:color w:val="000000"/>
          <w:lang w:eastAsia="en-GB"/>
        </w:rPr>
        <w:t>14</w:t>
      </w:r>
      <w:r w:rsidRPr="00E352C6">
        <w:rPr>
          <w:rFonts w:eastAsia="Calibri"/>
          <w:b/>
          <w:color w:val="000000"/>
          <w:lang w:eastAsia="en-GB"/>
        </w:rPr>
        <w:t xml:space="preserve"> svarstyti klausimai:</w:t>
      </w:r>
    </w:p>
    <w:p w14:paraId="2280C182" w14:textId="77777777" w:rsidR="00F00A12" w:rsidRPr="00CF2B04" w:rsidRDefault="00F00A12" w:rsidP="00CF2B04">
      <w:pPr>
        <w:pStyle w:val="Sraopastraipa"/>
        <w:numPr>
          <w:ilvl w:val="0"/>
          <w:numId w:val="2"/>
        </w:numPr>
        <w:tabs>
          <w:tab w:val="left" w:pos="993"/>
        </w:tabs>
        <w:spacing w:line="360" w:lineRule="auto"/>
        <w:jc w:val="both"/>
        <w:rPr>
          <w:rFonts w:eastAsia="Calibri"/>
          <w:color w:val="000000"/>
          <w:lang w:eastAsia="en-GB"/>
        </w:rPr>
      </w:pPr>
      <w:bookmarkStart w:id="2" w:name="_Hlk25760351"/>
      <w:r w:rsidRPr="00CF2B04">
        <w:rPr>
          <w:rFonts w:eastAsia="Calibri"/>
          <w:color w:val="000000"/>
          <w:lang w:eastAsia="en-GB"/>
        </w:rPr>
        <w:t xml:space="preserve">Dėl </w:t>
      </w:r>
      <w:bookmarkStart w:id="3" w:name="_Hlk25760591"/>
      <w:r w:rsidRPr="00CF2B04">
        <w:rPr>
          <w:rFonts w:eastAsia="Calibri"/>
          <w:color w:val="000000"/>
          <w:lang w:eastAsia="en-GB"/>
        </w:rPr>
        <w:t>2019 metų plakato, piešinio, projekto konkurso antikorupcijos tema nuostatų</w:t>
      </w:r>
      <w:bookmarkEnd w:id="2"/>
      <w:r w:rsidRPr="00CF2B04">
        <w:rPr>
          <w:rFonts w:eastAsia="Calibri"/>
          <w:color w:val="000000"/>
          <w:lang w:eastAsia="en-GB"/>
        </w:rPr>
        <w:t xml:space="preserve"> patvirtinimo</w:t>
      </w:r>
      <w:bookmarkEnd w:id="3"/>
      <w:r w:rsidRPr="00CF2B04">
        <w:rPr>
          <w:rFonts w:eastAsia="Calibri"/>
          <w:color w:val="000000"/>
          <w:lang w:eastAsia="en-GB"/>
        </w:rPr>
        <w:t>.</w:t>
      </w:r>
    </w:p>
    <w:p w14:paraId="408C5465" w14:textId="77777777" w:rsidR="009B5585" w:rsidRPr="00E352C6" w:rsidRDefault="009B5585" w:rsidP="00CF2B04">
      <w:pPr>
        <w:tabs>
          <w:tab w:val="left" w:pos="1701"/>
        </w:tabs>
        <w:spacing w:line="360" w:lineRule="auto"/>
        <w:ind w:left="567"/>
        <w:jc w:val="both"/>
        <w:rPr>
          <w:b/>
        </w:rPr>
      </w:pPr>
      <w:r w:rsidRPr="00E352C6">
        <w:rPr>
          <w:rFonts w:eastAsia="Calibri"/>
          <w:color w:val="000000"/>
          <w:lang w:eastAsia="en-GB"/>
        </w:rPr>
        <w:t xml:space="preserve"> </w:t>
      </w:r>
    </w:p>
    <w:p w14:paraId="628E7B0F" w14:textId="77777777" w:rsidR="009B5585" w:rsidRPr="00E352C6" w:rsidRDefault="009B5585" w:rsidP="00CF2B04">
      <w:pPr>
        <w:spacing w:line="360" w:lineRule="auto"/>
        <w:jc w:val="both"/>
        <w:rPr>
          <w:b/>
        </w:rPr>
      </w:pPr>
      <w:r w:rsidRPr="00E352C6">
        <w:rPr>
          <w:b/>
        </w:rPr>
        <w:t>201</w:t>
      </w:r>
      <w:r w:rsidR="00F00A12">
        <w:rPr>
          <w:b/>
        </w:rPr>
        <w:t>9</w:t>
      </w:r>
      <w:r w:rsidRPr="00E352C6">
        <w:rPr>
          <w:b/>
        </w:rPr>
        <w:t>-1</w:t>
      </w:r>
      <w:r w:rsidR="00CF2B04">
        <w:rPr>
          <w:b/>
        </w:rPr>
        <w:t>2</w:t>
      </w:r>
      <w:r w:rsidRPr="00E352C6">
        <w:rPr>
          <w:b/>
        </w:rPr>
        <w:t>-</w:t>
      </w:r>
      <w:r w:rsidR="00CF2B04">
        <w:rPr>
          <w:b/>
        </w:rPr>
        <w:t>12</w:t>
      </w:r>
      <w:r w:rsidRPr="00E352C6">
        <w:rPr>
          <w:b/>
        </w:rPr>
        <w:t xml:space="preserve"> svarstyti klausimai:</w:t>
      </w:r>
    </w:p>
    <w:p w14:paraId="0F13DC86" w14:textId="77777777" w:rsidR="00F00A12" w:rsidRDefault="00CF2B04" w:rsidP="00CF2B04">
      <w:pPr>
        <w:tabs>
          <w:tab w:val="left" w:pos="993"/>
        </w:tabs>
        <w:spacing w:line="360" w:lineRule="auto"/>
        <w:jc w:val="both"/>
        <w:rPr>
          <w:rFonts w:eastAsia="Calibri"/>
          <w:color w:val="000000"/>
          <w:lang w:eastAsia="en-GB"/>
        </w:rPr>
      </w:pPr>
      <w:r>
        <w:rPr>
          <w:rFonts w:eastAsia="Calibri"/>
          <w:color w:val="000000"/>
          <w:lang w:eastAsia="en-GB"/>
        </w:rPr>
        <w:tab/>
      </w:r>
      <w:r w:rsidR="00F00A12">
        <w:rPr>
          <w:rFonts w:eastAsia="Calibri"/>
          <w:color w:val="000000"/>
          <w:lang w:eastAsia="en-GB"/>
        </w:rPr>
        <w:t xml:space="preserve">1. </w:t>
      </w:r>
      <w:r w:rsidR="00F00A12" w:rsidRPr="005E2D05">
        <w:rPr>
          <w:rFonts w:eastAsia="Calibri"/>
          <w:color w:val="000000"/>
          <w:lang w:eastAsia="en-GB"/>
        </w:rPr>
        <w:t xml:space="preserve">Dėl Tarptautinės antikorupcijos dienos </w:t>
      </w:r>
      <w:r>
        <w:rPr>
          <w:rFonts w:eastAsia="Calibri"/>
          <w:color w:val="000000"/>
          <w:lang w:eastAsia="en-GB"/>
        </w:rPr>
        <w:t>dalyvių</w:t>
      </w:r>
      <w:r w:rsidR="00F00A12" w:rsidRPr="005E2D05">
        <w:rPr>
          <w:rFonts w:eastAsia="Calibri"/>
          <w:color w:val="000000"/>
          <w:lang w:eastAsia="en-GB"/>
        </w:rPr>
        <w:t xml:space="preserve"> įvertinimo ir apdovanojimų.</w:t>
      </w:r>
    </w:p>
    <w:p w14:paraId="07FFADA4" w14:textId="05DC5233" w:rsidR="00F00A12" w:rsidRDefault="00F00A12" w:rsidP="00CF2B04">
      <w:pPr>
        <w:tabs>
          <w:tab w:val="left" w:pos="993"/>
        </w:tabs>
        <w:spacing w:line="360" w:lineRule="auto"/>
        <w:jc w:val="both"/>
        <w:rPr>
          <w:rFonts w:eastAsia="Calibri"/>
          <w:color w:val="000000"/>
          <w:lang w:eastAsia="en-GB"/>
        </w:rPr>
      </w:pPr>
      <w:r>
        <w:rPr>
          <w:rFonts w:eastAsia="Calibri"/>
          <w:color w:val="000000"/>
          <w:lang w:eastAsia="en-GB"/>
        </w:rPr>
        <w:tab/>
        <w:t xml:space="preserve">2. </w:t>
      </w:r>
      <w:r w:rsidRPr="005E2D05">
        <w:rPr>
          <w:rFonts w:eastAsia="Calibri"/>
          <w:color w:val="000000"/>
          <w:lang w:eastAsia="en-GB"/>
        </w:rPr>
        <w:t xml:space="preserve">Dėl Neringos savivaldybės korupcijos prevencijos 2020-2022 metų </w:t>
      </w:r>
      <w:proofErr w:type="spellStart"/>
      <w:r w:rsidRPr="005E2D05">
        <w:rPr>
          <w:rFonts w:eastAsia="Calibri"/>
          <w:color w:val="000000"/>
          <w:lang w:eastAsia="en-GB"/>
        </w:rPr>
        <w:t>progamos</w:t>
      </w:r>
      <w:proofErr w:type="spellEnd"/>
      <w:r w:rsidRPr="005E2D05">
        <w:rPr>
          <w:rFonts w:eastAsia="Calibri"/>
          <w:color w:val="000000"/>
          <w:lang w:eastAsia="en-GB"/>
        </w:rPr>
        <w:t xml:space="preserve"> projekto.</w:t>
      </w:r>
    </w:p>
    <w:p w14:paraId="606554A8" w14:textId="77777777" w:rsidR="005C6672" w:rsidRDefault="005C6672" w:rsidP="00CF2B04">
      <w:pPr>
        <w:tabs>
          <w:tab w:val="left" w:pos="993"/>
        </w:tabs>
        <w:spacing w:line="360" w:lineRule="auto"/>
        <w:jc w:val="both"/>
        <w:rPr>
          <w:rFonts w:eastAsia="Calibri"/>
          <w:color w:val="000000"/>
          <w:lang w:eastAsia="en-GB"/>
        </w:rPr>
      </w:pPr>
    </w:p>
    <w:p w14:paraId="1D848BCB" w14:textId="77777777" w:rsidR="006D38FB" w:rsidRPr="00CF2B04" w:rsidRDefault="006D38FB" w:rsidP="005C6672">
      <w:pPr>
        <w:spacing w:line="360" w:lineRule="auto"/>
        <w:jc w:val="both"/>
        <w:rPr>
          <w:b/>
          <w:bCs/>
        </w:rPr>
      </w:pPr>
      <w:r w:rsidRPr="00CF2B04">
        <w:rPr>
          <w:b/>
          <w:bCs/>
        </w:rPr>
        <w:t>Dalyvauta seminaruose ir mokymuose:</w:t>
      </w:r>
    </w:p>
    <w:p w14:paraId="00F3BEE5" w14:textId="77777777" w:rsidR="006D38FB" w:rsidRPr="00E352C6" w:rsidRDefault="006D38FB" w:rsidP="00CF2B04">
      <w:pPr>
        <w:spacing w:line="360" w:lineRule="auto"/>
        <w:ind w:left="927"/>
        <w:jc w:val="both"/>
      </w:pPr>
    </w:p>
    <w:p w14:paraId="21EF09FF" w14:textId="77777777" w:rsidR="009B5585" w:rsidRPr="00E352C6" w:rsidRDefault="009F7DA9" w:rsidP="00CF2B04">
      <w:pPr>
        <w:spacing w:line="360" w:lineRule="auto"/>
        <w:jc w:val="both"/>
      </w:pPr>
      <w:r w:rsidRPr="006B52D2">
        <w:rPr>
          <w:b/>
          <w:bCs/>
        </w:rPr>
        <w:t xml:space="preserve">2019 m. spalio 15 </w:t>
      </w:r>
      <w:r w:rsidRPr="00CF2B04">
        <w:rPr>
          <w:b/>
          <w:bCs/>
        </w:rPr>
        <w:t>d.</w:t>
      </w:r>
      <w:r w:rsidRPr="00CF2B04">
        <w:t xml:space="preserve"> Pranešėjų apsauga ir vidaus pranešimų kanalai, kaip korupcijai atsparią</w:t>
      </w:r>
      <w:r w:rsidR="00CF2B04">
        <w:t xml:space="preserve"> </w:t>
      </w:r>
      <w:r w:rsidRPr="00CF2B04">
        <w:t>aplinką užtikrinančios pr</w:t>
      </w:r>
      <w:r w:rsidR="00CF2B04">
        <w:t>ie</w:t>
      </w:r>
      <w:r w:rsidRPr="00CF2B04">
        <w:t>monės</w:t>
      </w:r>
    </w:p>
    <w:p w14:paraId="6A5F34F5" w14:textId="77777777" w:rsidR="009B5585" w:rsidRPr="00E352C6" w:rsidRDefault="009B5585" w:rsidP="00CF2B04">
      <w:pPr>
        <w:spacing w:line="360" w:lineRule="auto"/>
        <w:ind w:firstLine="567"/>
        <w:jc w:val="both"/>
      </w:pPr>
    </w:p>
    <w:p w14:paraId="617F7E9F" w14:textId="77777777" w:rsidR="009B5585" w:rsidRDefault="00CF2B04" w:rsidP="00CF2B04">
      <w:pPr>
        <w:spacing w:line="360" w:lineRule="auto"/>
        <w:jc w:val="both"/>
      </w:pPr>
      <w:r w:rsidRPr="00855643">
        <w:rPr>
          <w:b/>
          <w:bCs/>
        </w:rPr>
        <w:t>2019 m. gruod</w:t>
      </w:r>
      <w:r w:rsidRPr="00CF2B04">
        <w:rPr>
          <w:b/>
          <w:bCs/>
        </w:rPr>
        <w:t>žio</w:t>
      </w:r>
      <w:r w:rsidRPr="00855643">
        <w:rPr>
          <w:b/>
          <w:bCs/>
        </w:rPr>
        <w:t xml:space="preserve"> 9 </w:t>
      </w:r>
      <w:r w:rsidRPr="00CF2B04">
        <w:rPr>
          <w:b/>
          <w:bCs/>
        </w:rPr>
        <w:t>d.</w:t>
      </w:r>
      <w:r w:rsidRPr="00CF2B04">
        <w:t xml:space="preserve"> </w:t>
      </w:r>
      <w:r w:rsidRPr="004F0138">
        <w:t xml:space="preserve">Klaipėdos universiteto Aula </w:t>
      </w:r>
      <w:proofErr w:type="spellStart"/>
      <w:r w:rsidRPr="004F0138">
        <w:t>Magna</w:t>
      </w:r>
      <w:proofErr w:type="spellEnd"/>
      <w:r w:rsidRPr="004F0138">
        <w:t xml:space="preserve"> konferencijų salėje, konferencij</w:t>
      </w:r>
      <w:r>
        <w:t>oje</w:t>
      </w:r>
      <w:r w:rsidRPr="004F0138">
        <w:t xml:space="preserve"> „Naujas požiūris į korupciją: iššūkiai ir galimybės peržengiant viešojo sektoriaus ribas“, skirtą Tarptautinei antikorupcijos dienai pažymėti.</w:t>
      </w:r>
    </w:p>
    <w:p w14:paraId="73297339" w14:textId="77777777" w:rsidR="00A45B88" w:rsidRDefault="00A45B88" w:rsidP="00CF2B04">
      <w:pPr>
        <w:spacing w:line="360" w:lineRule="auto"/>
        <w:jc w:val="both"/>
      </w:pPr>
      <w:r>
        <w:t>Komisijos pirmininkas</w:t>
      </w:r>
      <w:r w:rsidR="00496987">
        <w:t xml:space="preserve">          </w:t>
      </w:r>
      <w:r>
        <w:t xml:space="preserve"> </w:t>
      </w:r>
      <w:r w:rsidR="00496987" w:rsidRPr="00496987">
        <w:rPr>
          <w:noProof/>
          <w:u w:val="single"/>
        </w:rPr>
        <w:drawing>
          <wp:inline distT="0" distB="0" distL="0" distR="0" wp14:anchorId="319A143F" wp14:editId="7F0788E1">
            <wp:extent cx="1649318" cy="11950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ša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8336" cy="1201591"/>
                    </a:xfrm>
                    <a:prstGeom prst="rect">
                      <a:avLst/>
                    </a:prstGeom>
                  </pic:spPr>
                </pic:pic>
              </a:graphicData>
            </a:graphic>
          </wp:inline>
        </w:drawing>
      </w:r>
      <w:r w:rsidR="00496987">
        <w:tab/>
      </w:r>
      <w:r w:rsidR="00496987">
        <w:tab/>
        <w:t xml:space="preserve">         Laurynas Vainutis</w:t>
      </w:r>
    </w:p>
    <w:p w14:paraId="18364D44" w14:textId="77777777" w:rsidR="00496987" w:rsidRPr="00E352C6" w:rsidRDefault="00496987" w:rsidP="00496987">
      <w:pPr>
        <w:spacing w:line="360" w:lineRule="auto"/>
        <w:ind w:left="3600"/>
        <w:jc w:val="both"/>
      </w:pPr>
      <w:r>
        <w:t>Parašas</w:t>
      </w:r>
    </w:p>
    <w:p w14:paraId="763EF168" w14:textId="77777777" w:rsidR="009B5585" w:rsidRPr="00E352C6" w:rsidRDefault="009B5585" w:rsidP="00CF2B04">
      <w:pPr>
        <w:spacing w:line="360" w:lineRule="auto"/>
        <w:ind w:firstLine="567"/>
        <w:jc w:val="both"/>
      </w:pPr>
    </w:p>
    <w:p w14:paraId="67C01C76" w14:textId="77777777" w:rsidR="009B5585" w:rsidRPr="00E352C6" w:rsidRDefault="009B5585" w:rsidP="00CF2B04">
      <w:pPr>
        <w:spacing w:line="360" w:lineRule="auto"/>
        <w:ind w:firstLine="567"/>
        <w:jc w:val="both"/>
      </w:pPr>
    </w:p>
    <w:p w14:paraId="5010DA78" w14:textId="77777777" w:rsidR="00660AA8" w:rsidRPr="00E352C6" w:rsidRDefault="009B5585" w:rsidP="00CF2B04">
      <w:pPr>
        <w:spacing w:line="360" w:lineRule="auto"/>
      </w:pPr>
      <w:r w:rsidRPr="00E352C6">
        <w:t xml:space="preserve">                                                 </w:t>
      </w:r>
    </w:p>
    <w:sectPr w:rsidR="00660AA8" w:rsidRPr="00E352C6" w:rsidSect="00496987">
      <w:footerReference w:type="even" r:id="rId8"/>
      <w:footerReference w:type="default" r:id="rId9"/>
      <w:pgSz w:w="11906" w:h="16838"/>
      <w:pgMar w:top="1134" w:right="849"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FA282" w14:textId="77777777" w:rsidR="008A27D1" w:rsidRDefault="008A27D1">
      <w:r>
        <w:separator/>
      </w:r>
    </w:p>
  </w:endnote>
  <w:endnote w:type="continuationSeparator" w:id="0">
    <w:p w14:paraId="1598D449" w14:textId="77777777" w:rsidR="008A27D1" w:rsidRDefault="008A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3286A" w14:textId="77777777" w:rsidR="00DE42CC" w:rsidRDefault="00496987" w:rsidP="002943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0244A5" w14:textId="77777777" w:rsidR="00DE42CC" w:rsidRDefault="008E542A" w:rsidP="002943A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29352" w14:textId="77777777" w:rsidR="009F4BE4" w:rsidRDefault="00496987">
    <w:pPr>
      <w:pStyle w:val="Porat"/>
      <w:jc w:val="center"/>
    </w:pPr>
    <w:r>
      <w:fldChar w:fldCharType="begin"/>
    </w:r>
    <w:r>
      <w:instrText>PAGE   \* MERGEFORMAT</w:instrText>
    </w:r>
    <w:r>
      <w:fldChar w:fldCharType="separate"/>
    </w:r>
    <w:r w:rsidR="00EB0764">
      <w:rPr>
        <w:noProof/>
      </w:rPr>
      <w:t>2</w:t>
    </w:r>
    <w:r>
      <w:fldChar w:fldCharType="end"/>
    </w:r>
  </w:p>
  <w:p w14:paraId="282A5A27" w14:textId="77777777" w:rsidR="00DE42CC" w:rsidRDefault="008E542A" w:rsidP="002943A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F7602" w14:textId="77777777" w:rsidR="008A27D1" w:rsidRDefault="008A27D1">
      <w:r>
        <w:separator/>
      </w:r>
    </w:p>
  </w:footnote>
  <w:footnote w:type="continuationSeparator" w:id="0">
    <w:p w14:paraId="3B6BCF9C" w14:textId="77777777" w:rsidR="008A27D1" w:rsidRDefault="008A2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34FED"/>
    <w:multiLevelType w:val="hybridMultilevel"/>
    <w:tmpl w:val="88F6B7E8"/>
    <w:lvl w:ilvl="0" w:tplc="D604DB5C">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793098A"/>
    <w:multiLevelType w:val="hybridMultilevel"/>
    <w:tmpl w:val="12604D9A"/>
    <w:lvl w:ilvl="0" w:tplc="6204D2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5A854D4"/>
    <w:multiLevelType w:val="hybridMultilevel"/>
    <w:tmpl w:val="872AD6D2"/>
    <w:lvl w:ilvl="0" w:tplc="A120E3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585"/>
    <w:rsid w:val="0012469E"/>
    <w:rsid w:val="001301ED"/>
    <w:rsid w:val="00174096"/>
    <w:rsid w:val="00284924"/>
    <w:rsid w:val="003262A4"/>
    <w:rsid w:val="00427BDF"/>
    <w:rsid w:val="00444080"/>
    <w:rsid w:val="00496987"/>
    <w:rsid w:val="00586532"/>
    <w:rsid w:val="005C6672"/>
    <w:rsid w:val="00660AA8"/>
    <w:rsid w:val="006B52B4"/>
    <w:rsid w:val="006B52D2"/>
    <w:rsid w:val="006C7003"/>
    <w:rsid w:val="006D02B3"/>
    <w:rsid w:val="006D38FB"/>
    <w:rsid w:val="007A0564"/>
    <w:rsid w:val="00803447"/>
    <w:rsid w:val="00834792"/>
    <w:rsid w:val="00855643"/>
    <w:rsid w:val="008949C0"/>
    <w:rsid w:val="008A27D1"/>
    <w:rsid w:val="00984809"/>
    <w:rsid w:val="009B5585"/>
    <w:rsid w:val="009F7DA9"/>
    <w:rsid w:val="00A44531"/>
    <w:rsid w:val="00A45B88"/>
    <w:rsid w:val="00A478C5"/>
    <w:rsid w:val="00A62458"/>
    <w:rsid w:val="00B01D2B"/>
    <w:rsid w:val="00CF11B0"/>
    <w:rsid w:val="00CF2B04"/>
    <w:rsid w:val="00D352EF"/>
    <w:rsid w:val="00E352C6"/>
    <w:rsid w:val="00EB0764"/>
    <w:rsid w:val="00F00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51C0"/>
  <w15:chartTrackingRefBased/>
  <w15:docId w15:val="{BE1B13BD-07B7-8A46-A3EA-56695F17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5585"/>
    <w:rPr>
      <w:rFonts w:ascii="Times New Roman" w:eastAsia="Times New Roman" w:hAnsi="Times New Roman" w:cs="Times New Roman"/>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9B5585"/>
    <w:pPr>
      <w:tabs>
        <w:tab w:val="center" w:pos="4819"/>
        <w:tab w:val="right" w:pos="9638"/>
      </w:tabs>
    </w:pPr>
  </w:style>
  <w:style w:type="character" w:customStyle="1" w:styleId="PoratDiagrama">
    <w:name w:val="Poraštė Diagrama"/>
    <w:basedOn w:val="Numatytasispastraiposriftas"/>
    <w:link w:val="Porat"/>
    <w:uiPriority w:val="99"/>
    <w:rsid w:val="009B5585"/>
    <w:rPr>
      <w:rFonts w:ascii="Times New Roman" w:eastAsia="Times New Roman" w:hAnsi="Times New Roman" w:cs="Times New Roman"/>
      <w:lang w:val="lt-LT" w:eastAsia="lt-LT"/>
    </w:rPr>
  </w:style>
  <w:style w:type="character" w:styleId="Puslapionumeris">
    <w:name w:val="page number"/>
    <w:basedOn w:val="Numatytasispastraiposriftas"/>
    <w:rsid w:val="009B5585"/>
  </w:style>
  <w:style w:type="character" w:styleId="Grietas">
    <w:name w:val="Strong"/>
    <w:uiPriority w:val="22"/>
    <w:qFormat/>
    <w:rsid w:val="009B5585"/>
    <w:rPr>
      <w:b/>
      <w:bCs/>
    </w:rPr>
  </w:style>
  <w:style w:type="paragraph" w:styleId="Betarp">
    <w:name w:val="No Spacing"/>
    <w:uiPriority w:val="1"/>
    <w:qFormat/>
    <w:rsid w:val="006D38FB"/>
    <w:rPr>
      <w:rFonts w:ascii="Times New Roman" w:eastAsia="Times New Roman" w:hAnsi="Times New Roman" w:cs="Times New Roman"/>
      <w:lang w:val="lt-LT" w:eastAsia="lt-LT"/>
    </w:rPr>
  </w:style>
  <w:style w:type="paragraph" w:styleId="Sraopastraipa">
    <w:name w:val="List Paragraph"/>
    <w:basedOn w:val="prastasis"/>
    <w:uiPriority w:val="34"/>
    <w:qFormat/>
    <w:rsid w:val="00D352EF"/>
    <w:pPr>
      <w:ind w:left="720"/>
      <w:contextualSpacing/>
    </w:pPr>
  </w:style>
  <w:style w:type="paragraph" w:styleId="Debesliotekstas">
    <w:name w:val="Balloon Text"/>
    <w:basedOn w:val="prastasis"/>
    <w:link w:val="DebesliotekstasDiagrama"/>
    <w:uiPriority w:val="99"/>
    <w:semiHidden/>
    <w:unhideWhenUsed/>
    <w:rsid w:val="00496987"/>
    <w:rPr>
      <w:sz w:val="18"/>
      <w:szCs w:val="18"/>
    </w:rPr>
  </w:style>
  <w:style w:type="character" w:customStyle="1" w:styleId="DebesliotekstasDiagrama">
    <w:name w:val="Debesėlio tekstas Diagrama"/>
    <w:basedOn w:val="Numatytasispastraiposriftas"/>
    <w:link w:val="Debesliotekstas"/>
    <w:uiPriority w:val="99"/>
    <w:semiHidden/>
    <w:rsid w:val="00496987"/>
    <w:rPr>
      <w:rFonts w:ascii="Times New Roman" w:eastAsia="Times New Roman" w:hAnsi="Times New Roman" w:cs="Times New Roman"/>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61545">
      <w:bodyDiv w:val="1"/>
      <w:marLeft w:val="0"/>
      <w:marRight w:val="0"/>
      <w:marTop w:val="0"/>
      <w:marBottom w:val="0"/>
      <w:divBdr>
        <w:top w:val="none" w:sz="0" w:space="0" w:color="auto"/>
        <w:left w:val="none" w:sz="0" w:space="0" w:color="auto"/>
        <w:bottom w:val="none" w:sz="0" w:space="0" w:color="auto"/>
        <w:right w:val="none" w:sz="0" w:space="0" w:color="auto"/>
      </w:divBdr>
    </w:div>
    <w:div w:id="147594760">
      <w:bodyDiv w:val="1"/>
      <w:marLeft w:val="0"/>
      <w:marRight w:val="0"/>
      <w:marTop w:val="0"/>
      <w:marBottom w:val="0"/>
      <w:divBdr>
        <w:top w:val="none" w:sz="0" w:space="0" w:color="auto"/>
        <w:left w:val="none" w:sz="0" w:space="0" w:color="auto"/>
        <w:bottom w:val="none" w:sz="0" w:space="0" w:color="auto"/>
        <w:right w:val="none" w:sz="0" w:space="0" w:color="auto"/>
      </w:divBdr>
    </w:div>
    <w:div w:id="783768232">
      <w:bodyDiv w:val="1"/>
      <w:marLeft w:val="0"/>
      <w:marRight w:val="0"/>
      <w:marTop w:val="0"/>
      <w:marBottom w:val="0"/>
      <w:divBdr>
        <w:top w:val="none" w:sz="0" w:space="0" w:color="auto"/>
        <w:left w:val="none" w:sz="0" w:space="0" w:color="auto"/>
        <w:bottom w:val="none" w:sz="0" w:space="0" w:color="auto"/>
        <w:right w:val="none" w:sz="0" w:space="0" w:color="auto"/>
      </w:divBdr>
    </w:div>
    <w:div w:id="845364769">
      <w:bodyDiv w:val="1"/>
      <w:marLeft w:val="0"/>
      <w:marRight w:val="0"/>
      <w:marTop w:val="0"/>
      <w:marBottom w:val="0"/>
      <w:divBdr>
        <w:top w:val="none" w:sz="0" w:space="0" w:color="auto"/>
        <w:left w:val="none" w:sz="0" w:space="0" w:color="auto"/>
        <w:bottom w:val="none" w:sz="0" w:space="0" w:color="auto"/>
        <w:right w:val="none" w:sz="0" w:space="0" w:color="auto"/>
      </w:divBdr>
    </w:div>
    <w:div w:id="109420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4094</Words>
  <Characters>2335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Vida Baltokiene</cp:lastModifiedBy>
  <cp:revision>2</cp:revision>
  <cp:lastPrinted>2020-02-09T22:33:00Z</cp:lastPrinted>
  <dcterms:created xsi:type="dcterms:W3CDTF">2020-09-16T12:05:00Z</dcterms:created>
  <dcterms:modified xsi:type="dcterms:W3CDTF">2020-09-16T12:05:00Z</dcterms:modified>
</cp:coreProperties>
</file>