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50D4" w14:textId="1A67656D" w:rsidR="005A4D49" w:rsidRPr="002D06A6" w:rsidRDefault="005A4D49" w:rsidP="005A4D49">
      <w:pPr>
        <w:rPr>
          <w:b/>
          <w:sz w:val="24"/>
          <w:szCs w:val="24"/>
        </w:rPr>
      </w:pPr>
    </w:p>
    <w:tbl>
      <w:tblPr>
        <w:tblW w:w="5221" w:type="pct"/>
        <w:tblCellSpacing w:w="0" w:type="dxa"/>
        <w:tblInd w:w="-426" w:type="dxa"/>
        <w:tblCellMar>
          <w:top w:w="75" w:type="dxa"/>
          <w:left w:w="75" w:type="dxa"/>
          <w:bottom w:w="75" w:type="dxa"/>
          <w:right w:w="75" w:type="dxa"/>
        </w:tblCellMar>
        <w:tblLook w:val="04A0" w:firstRow="1" w:lastRow="0" w:firstColumn="1" w:lastColumn="0" w:noHBand="0" w:noVBand="1"/>
      </w:tblPr>
      <w:tblGrid>
        <w:gridCol w:w="10064"/>
      </w:tblGrid>
      <w:tr w:rsidR="005A4D49" w:rsidRPr="002D06A6" w14:paraId="6C24D71A" w14:textId="77777777" w:rsidTr="00BC26AE">
        <w:trPr>
          <w:tblCellSpacing w:w="0" w:type="dxa"/>
        </w:trPr>
        <w:tc>
          <w:tcPr>
            <w:tcW w:w="5000" w:type="pct"/>
            <w:vAlign w:val="center"/>
            <w:hideMark/>
          </w:tcPr>
          <w:p w14:paraId="0FAC9D8D" w14:textId="77777777" w:rsidR="005A4D49" w:rsidRPr="002D06A6" w:rsidRDefault="005A4D49" w:rsidP="006D3152">
            <w:pPr>
              <w:spacing w:after="0" w:line="240" w:lineRule="auto"/>
              <w:jc w:val="center"/>
              <w:rPr>
                <w:rFonts w:ascii="Times New Roman" w:eastAsia="Times New Roman" w:hAnsi="Times New Roman" w:cs="Times New Roman"/>
                <w:b/>
                <w:sz w:val="24"/>
                <w:szCs w:val="24"/>
                <w:lang w:eastAsia="lt-LT"/>
              </w:rPr>
            </w:pPr>
            <w:r w:rsidRPr="002D06A6">
              <w:rPr>
                <w:rFonts w:ascii="Times New Roman" w:eastAsia="Times New Roman" w:hAnsi="Times New Roman" w:cs="Times New Roman"/>
                <w:b/>
                <w:sz w:val="24"/>
                <w:szCs w:val="24"/>
                <w:lang w:eastAsia="lt-LT"/>
              </w:rPr>
              <w:t>PRIIMAMI BŪSTO PRITAIKYMO NEĮGALIESIEMS PRAŠYMAI</w:t>
            </w:r>
          </w:p>
        </w:tc>
      </w:tr>
      <w:tr w:rsidR="005A4D49" w:rsidRPr="002D06A6" w14:paraId="75CC5F2F" w14:textId="77777777" w:rsidTr="00BC26AE">
        <w:trPr>
          <w:tblCellSpacing w:w="0" w:type="dxa"/>
        </w:trPr>
        <w:tc>
          <w:tcPr>
            <w:tcW w:w="5000" w:type="pct"/>
            <w:vAlign w:val="center"/>
            <w:hideMark/>
          </w:tcPr>
          <w:p w14:paraId="5C5CF914" w14:textId="77777777" w:rsidR="005A4D49" w:rsidRPr="002D06A6" w:rsidRDefault="005A4D49" w:rsidP="005C797C">
            <w:pPr>
              <w:spacing w:after="0" w:line="240" w:lineRule="auto"/>
              <w:rPr>
                <w:rFonts w:ascii="Times New Roman" w:eastAsia="Times New Roman" w:hAnsi="Times New Roman" w:cs="Times New Roman"/>
                <w:sz w:val="24"/>
                <w:szCs w:val="24"/>
                <w:lang w:eastAsia="lt-LT"/>
              </w:rPr>
            </w:pPr>
          </w:p>
        </w:tc>
      </w:tr>
      <w:tr w:rsidR="005A4D49" w:rsidRPr="003600AE" w14:paraId="2DCC2EB4" w14:textId="77777777" w:rsidTr="00BC26AE">
        <w:trPr>
          <w:tblCellSpacing w:w="0" w:type="dxa"/>
        </w:trPr>
        <w:tc>
          <w:tcPr>
            <w:tcW w:w="5000" w:type="pct"/>
            <w:vAlign w:val="center"/>
            <w:hideMark/>
          </w:tcPr>
          <w:p w14:paraId="3C6C95FF" w14:textId="77777777" w:rsidR="004070CC" w:rsidRDefault="000015DD" w:rsidP="004070CC">
            <w:pPr>
              <w:tabs>
                <w:tab w:val="left" w:pos="493"/>
              </w:tabs>
              <w:spacing w:after="0" w:line="240" w:lineRule="auto"/>
              <w:ind w:firstLine="493"/>
              <w:jc w:val="both"/>
              <w:rPr>
                <w:rFonts w:ascii="Times New Roman" w:eastAsia="Times New Roman" w:hAnsi="Times New Roman" w:cs="Times New Roman"/>
                <w:sz w:val="24"/>
                <w:szCs w:val="24"/>
                <w:lang w:eastAsia="lt-LT"/>
              </w:rPr>
            </w:pPr>
            <w:r w:rsidRPr="003600AE">
              <w:rPr>
                <w:rFonts w:ascii="Times New Roman" w:eastAsia="Times New Roman" w:hAnsi="Times New Roman" w:cs="Times New Roman"/>
                <w:sz w:val="24"/>
                <w:szCs w:val="24"/>
                <w:lang w:eastAsia="lt-LT"/>
              </w:rPr>
              <w:t xml:space="preserve">Vadovaujantis </w:t>
            </w:r>
            <w:r w:rsidRPr="003600AE">
              <w:rPr>
                <w:rFonts w:ascii="Times New Roman" w:hAnsi="Times New Roman" w:cs="Times New Roman"/>
                <w:sz w:val="24"/>
                <w:szCs w:val="24"/>
              </w:rPr>
              <w:t>Būsto pritaikymo neįgaliesiems tvarkos aprašo, patvirtinto</w:t>
            </w:r>
            <w:r w:rsidRPr="003600AE">
              <w:rPr>
                <w:rFonts w:ascii="Times New Roman" w:eastAsia="Times New Roman" w:hAnsi="Times New Roman" w:cs="Times New Roman"/>
                <w:sz w:val="24"/>
                <w:szCs w:val="24"/>
                <w:lang w:eastAsia="lt-LT"/>
              </w:rPr>
              <w:t xml:space="preserve"> Lietuvos Respublikos socialinės apsaugos ir d</w:t>
            </w:r>
            <w:r w:rsidR="000613A6">
              <w:rPr>
                <w:rFonts w:ascii="Times New Roman" w:eastAsia="Times New Roman" w:hAnsi="Times New Roman" w:cs="Times New Roman"/>
                <w:sz w:val="24"/>
                <w:szCs w:val="24"/>
                <w:lang w:eastAsia="lt-LT"/>
              </w:rPr>
              <w:t>arbo ministro 2019 m. vasario 1</w:t>
            </w:r>
            <w:r w:rsidRPr="003600AE">
              <w:rPr>
                <w:rFonts w:ascii="Times New Roman" w:eastAsia="Times New Roman" w:hAnsi="Times New Roman" w:cs="Times New Roman"/>
                <w:sz w:val="24"/>
                <w:szCs w:val="24"/>
                <w:lang w:eastAsia="lt-LT"/>
              </w:rPr>
              <w:t>9 d. įsakymu Nr. A1-</w:t>
            </w:r>
            <w:r w:rsidR="000613A6">
              <w:rPr>
                <w:rFonts w:ascii="Times New Roman" w:eastAsia="Times New Roman" w:hAnsi="Times New Roman" w:cs="Times New Roman"/>
                <w:sz w:val="24"/>
                <w:szCs w:val="24"/>
                <w:lang w:eastAsia="lt-LT"/>
              </w:rPr>
              <w:t>103</w:t>
            </w:r>
            <w:r w:rsidRPr="003600AE">
              <w:rPr>
                <w:rFonts w:ascii="Times New Roman" w:eastAsia="Times New Roman" w:hAnsi="Times New Roman" w:cs="Times New Roman"/>
                <w:sz w:val="24"/>
                <w:szCs w:val="24"/>
                <w:lang w:eastAsia="lt-LT"/>
              </w:rPr>
              <w:t xml:space="preserve"> „Dėl Būsto pritaikymo neįgaliesiems tvarkos aprašo patvirtinimo“</w:t>
            </w:r>
            <w:r w:rsidR="00BB4CBD">
              <w:rPr>
                <w:rFonts w:ascii="Times New Roman" w:eastAsia="Times New Roman" w:hAnsi="Times New Roman" w:cs="Times New Roman"/>
                <w:sz w:val="24"/>
                <w:szCs w:val="24"/>
                <w:lang w:eastAsia="lt-LT"/>
              </w:rPr>
              <w:t xml:space="preserve"> (toliau – Aprašas)</w:t>
            </w:r>
            <w:r w:rsidRPr="003600AE">
              <w:rPr>
                <w:rFonts w:ascii="Times New Roman" w:eastAsia="Times New Roman" w:hAnsi="Times New Roman" w:cs="Times New Roman"/>
                <w:sz w:val="24"/>
                <w:szCs w:val="24"/>
                <w:lang w:eastAsia="lt-LT"/>
              </w:rPr>
              <w:t xml:space="preserve">, 17 punktu ir Neringos savivaldybės administracijos direktoriaus </w:t>
            </w:r>
            <w:r w:rsidR="000613A6" w:rsidRPr="000613A6">
              <w:rPr>
                <w:rFonts w:ascii="Times New Roman" w:eastAsia="Times New Roman" w:hAnsi="Times New Roman" w:cs="Times New Roman"/>
                <w:sz w:val="24"/>
                <w:szCs w:val="24"/>
              </w:rPr>
              <w:t xml:space="preserve">2020 m. sausio 31 </w:t>
            </w:r>
            <w:r w:rsidR="000613A6">
              <w:rPr>
                <w:rFonts w:ascii="Times New Roman" w:eastAsia="Times New Roman" w:hAnsi="Times New Roman" w:cs="Times New Roman"/>
                <w:sz w:val="24"/>
                <w:szCs w:val="24"/>
              </w:rPr>
              <w:t>d.</w:t>
            </w:r>
            <w:r w:rsidRPr="003600AE">
              <w:rPr>
                <w:rFonts w:ascii="Times New Roman" w:eastAsia="Times New Roman" w:hAnsi="Times New Roman" w:cs="Times New Roman"/>
                <w:sz w:val="24"/>
                <w:szCs w:val="24"/>
                <w:lang w:eastAsia="lt-LT"/>
              </w:rPr>
              <w:t xml:space="preserve"> įsakymu Nr. V13-</w:t>
            </w:r>
            <w:r w:rsidR="000613A6">
              <w:rPr>
                <w:rFonts w:ascii="Times New Roman" w:eastAsia="Times New Roman" w:hAnsi="Times New Roman" w:cs="Times New Roman"/>
                <w:sz w:val="24"/>
                <w:szCs w:val="24"/>
                <w:lang w:eastAsia="lt-LT"/>
              </w:rPr>
              <w:t>29</w:t>
            </w:r>
            <w:r w:rsidRPr="003600AE">
              <w:rPr>
                <w:rFonts w:ascii="Times New Roman" w:eastAsia="Times New Roman" w:hAnsi="Times New Roman" w:cs="Times New Roman"/>
                <w:sz w:val="24"/>
                <w:szCs w:val="24"/>
                <w:lang w:eastAsia="lt-LT"/>
              </w:rPr>
              <w:t xml:space="preserve"> „Dėl termino nustatymo“, i</w:t>
            </w:r>
            <w:r w:rsidR="005A4D49" w:rsidRPr="003600AE">
              <w:rPr>
                <w:rFonts w:ascii="Times New Roman" w:eastAsia="Times New Roman" w:hAnsi="Times New Roman" w:cs="Times New Roman"/>
                <w:sz w:val="24"/>
                <w:szCs w:val="24"/>
                <w:lang w:eastAsia="lt-LT"/>
              </w:rPr>
              <w:t xml:space="preserve">nformuojame, kad </w:t>
            </w:r>
            <w:r w:rsidR="00643448" w:rsidRPr="003600AE">
              <w:rPr>
                <w:rFonts w:ascii="Times New Roman" w:eastAsia="Times New Roman" w:hAnsi="Times New Roman" w:cs="Times New Roman"/>
                <w:sz w:val="24"/>
                <w:szCs w:val="24"/>
                <w:lang w:eastAsia="lt-LT"/>
              </w:rPr>
              <w:t>Neringos savivaldybės administracijos Socialinės paramos skyriuje</w:t>
            </w:r>
            <w:r w:rsidR="005A4D49" w:rsidRPr="003600AE">
              <w:rPr>
                <w:rFonts w:ascii="Times New Roman" w:eastAsia="Times New Roman" w:hAnsi="Times New Roman" w:cs="Times New Roman"/>
                <w:sz w:val="24"/>
                <w:szCs w:val="24"/>
                <w:lang w:eastAsia="lt-LT"/>
              </w:rPr>
              <w:t xml:space="preserve"> </w:t>
            </w:r>
            <w:r w:rsidR="00643448" w:rsidRPr="003600AE">
              <w:rPr>
                <w:rFonts w:ascii="Times New Roman" w:eastAsia="Times New Roman" w:hAnsi="Times New Roman" w:cs="Times New Roman"/>
                <w:sz w:val="24"/>
                <w:szCs w:val="24"/>
                <w:lang w:eastAsia="lt-LT"/>
              </w:rPr>
              <w:t xml:space="preserve">(toliau – Socialinės paramos skyrius) </w:t>
            </w:r>
            <w:r w:rsidR="005A4D49" w:rsidRPr="003600AE">
              <w:rPr>
                <w:rFonts w:ascii="Times New Roman" w:eastAsia="Times New Roman" w:hAnsi="Times New Roman" w:cs="Times New Roman"/>
                <w:sz w:val="24"/>
                <w:szCs w:val="24"/>
                <w:lang w:eastAsia="lt-LT"/>
              </w:rPr>
              <w:t>nuo 20</w:t>
            </w:r>
            <w:r w:rsidR="000613A6">
              <w:rPr>
                <w:rFonts w:ascii="Times New Roman" w:eastAsia="Times New Roman" w:hAnsi="Times New Roman" w:cs="Times New Roman"/>
                <w:sz w:val="24"/>
                <w:szCs w:val="24"/>
                <w:lang w:eastAsia="lt-LT"/>
              </w:rPr>
              <w:t>20</w:t>
            </w:r>
            <w:r w:rsidR="005A4D49" w:rsidRPr="003600AE">
              <w:rPr>
                <w:rFonts w:ascii="Times New Roman" w:eastAsia="Times New Roman" w:hAnsi="Times New Roman" w:cs="Times New Roman"/>
                <w:sz w:val="24"/>
                <w:szCs w:val="24"/>
                <w:lang w:eastAsia="lt-LT"/>
              </w:rPr>
              <w:t xml:space="preserve"> m. </w:t>
            </w:r>
            <w:r w:rsidR="000613A6">
              <w:rPr>
                <w:rFonts w:ascii="Times New Roman" w:eastAsia="Times New Roman" w:hAnsi="Times New Roman" w:cs="Times New Roman"/>
                <w:sz w:val="24"/>
                <w:szCs w:val="24"/>
                <w:lang w:eastAsia="lt-LT"/>
              </w:rPr>
              <w:t>vasario</w:t>
            </w:r>
            <w:r w:rsidR="005A4D49" w:rsidRPr="003600AE">
              <w:rPr>
                <w:rFonts w:ascii="Times New Roman" w:eastAsia="Times New Roman" w:hAnsi="Times New Roman" w:cs="Times New Roman"/>
                <w:sz w:val="24"/>
                <w:szCs w:val="24"/>
                <w:lang w:eastAsia="lt-LT"/>
              </w:rPr>
              <w:t xml:space="preserve"> </w:t>
            </w:r>
            <w:r w:rsidR="000613A6">
              <w:rPr>
                <w:rFonts w:ascii="Times New Roman" w:eastAsia="Times New Roman" w:hAnsi="Times New Roman" w:cs="Times New Roman"/>
                <w:sz w:val="24"/>
                <w:szCs w:val="24"/>
                <w:lang w:eastAsia="lt-LT"/>
              </w:rPr>
              <w:t>3</w:t>
            </w:r>
            <w:r w:rsidR="005A4D49" w:rsidRPr="003600AE">
              <w:rPr>
                <w:rFonts w:ascii="Times New Roman" w:eastAsia="Times New Roman" w:hAnsi="Times New Roman" w:cs="Times New Roman"/>
                <w:sz w:val="24"/>
                <w:szCs w:val="24"/>
                <w:lang w:eastAsia="lt-LT"/>
              </w:rPr>
              <w:t xml:space="preserve"> d. iki </w:t>
            </w:r>
            <w:r w:rsidR="003A4EB0" w:rsidRPr="003600AE">
              <w:rPr>
                <w:rFonts w:ascii="Times New Roman" w:eastAsia="Times New Roman" w:hAnsi="Times New Roman" w:cs="Times New Roman"/>
                <w:sz w:val="24"/>
                <w:szCs w:val="24"/>
                <w:lang w:eastAsia="lt-LT"/>
              </w:rPr>
              <w:t>20</w:t>
            </w:r>
            <w:r w:rsidR="000613A6">
              <w:rPr>
                <w:rFonts w:ascii="Times New Roman" w:eastAsia="Times New Roman" w:hAnsi="Times New Roman" w:cs="Times New Roman"/>
                <w:sz w:val="24"/>
                <w:szCs w:val="24"/>
                <w:lang w:eastAsia="lt-LT"/>
              </w:rPr>
              <w:t>20</w:t>
            </w:r>
            <w:r w:rsidR="003A4EB0" w:rsidRPr="003600AE">
              <w:rPr>
                <w:rFonts w:ascii="Times New Roman" w:eastAsia="Times New Roman" w:hAnsi="Times New Roman" w:cs="Times New Roman"/>
                <w:sz w:val="24"/>
                <w:szCs w:val="24"/>
                <w:lang w:eastAsia="lt-LT"/>
              </w:rPr>
              <w:t xml:space="preserve"> m. gruodžio</w:t>
            </w:r>
            <w:r w:rsidR="00643448" w:rsidRPr="003600AE">
              <w:rPr>
                <w:rFonts w:ascii="Times New Roman" w:eastAsia="Times New Roman" w:hAnsi="Times New Roman" w:cs="Times New Roman"/>
                <w:sz w:val="24"/>
                <w:szCs w:val="24"/>
                <w:lang w:eastAsia="lt-LT"/>
              </w:rPr>
              <w:t xml:space="preserve"> </w:t>
            </w:r>
            <w:r w:rsidR="003A4EB0" w:rsidRPr="003600AE">
              <w:rPr>
                <w:rFonts w:ascii="Times New Roman" w:eastAsia="Times New Roman" w:hAnsi="Times New Roman" w:cs="Times New Roman"/>
                <w:sz w:val="24"/>
                <w:szCs w:val="24"/>
                <w:lang w:eastAsia="lt-LT"/>
              </w:rPr>
              <w:t>3</w:t>
            </w:r>
            <w:r w:rsidR="005A4D49" w:rsidRPr="003600AE">
              <w:rPr>
                <w:rFonts w:ascii="Times New Roman" w:eastAsia="Times New Roman" w:hAnsi="Times New Roman" w:cs="Times New Roman"/>
                <w:sz w:val="24"/>
                <w:szCs w:val="24"/>
                <w:lang w:eastAsia="lt-LT"/>
              </w:rPr>
              <w:t xml:space="preserve">1 d. </w:t>
            </w:r>
            <w:r w:rsidR="00643448" w:rsidRPr="003600AE">
              <w:rPr>
                <w:rFonts w:ascii="Times New Roman" w:eastAsia="Times New Roman" w:hAnsi="Times New Roman" w:cs="Times New Roman"/>
                <w:sz w:val="24"/>
                <w:szCs w:val="24"/>
                <w:lang w:eastAsia="lt-LT"/>
              </w:rPr>
              <w:t xml:space="preserve">yra </w:t>
            </w:r>
            <w:r w:rsidR="005A4D49" w:rsidRPr="003600AE">
              <w:rPr>
                <w:rFonts w:ascii="Times New Roman" w:eastAsia="Times New Roman" w:hAnsi="Times New Roman" w:cs="Times New Roman"/>
                <w:sz w:val="24"/>
                <w:szCs w:val="24"/>
                <w:lang w:eastAsia="lt-LT"/>
              </w:rPr>
              <w:t>priimami būsto pr</w:t>
            </w:r>
            <w:r w:rsidR="00FA11CA">
              <w:rPr>
                <w:rFonts w:ascii="Times New Roman" w:eastAsia="Times New Roman" w:hAnsi="Times New Roman" w:cs="Times New Roman"/>
                <w:sz w:val="24"/>
                <w:szCs w:val="24"/>
                <w:lang w:eastAsia="lt-LT"/>
              </w:rPr>
              <w:t>itaikymo neįgaliesiems prašymai.</w:t>
            </w:r>
          </w:p>
          <w:p w14:paraId="2CC31E4C" w14:textId="77777777" w:rsidR="004070CC" w:rsidRDefault="000015DD" w:rsidP="004070CC">
            <w:pPr>
              <w:tabs>
                <w:tab w:val="left" w:pos="493"/>
              </w:tabs>
              <w:spacing w:after="0" w:line="240" w:lineRule="auto"/>
              <w:ind w:firstLine="493"/>
              <w:jc w:val="both"/>
              <w:rPr>
                <w:rFonts w:ascii="Times New Roman" w:eastAsia="Times New Roman" w:hAnsi="Times New Roman" w:cs="Times New Roman"/>
                <w:sz w:val="24"/>
                <w:szCs w:val="24"/>
                <w:lang w:eastAsia="lt-LT"/>
              </w:rPr>
            </w:pPr>
            <w:r w:rsidRPr="004070CC">
              <w:rPr>
                <w:rFonts w:ascii="Times New Roman" w:hAnsi="Times New Roman" w:cs="Times New Roman"/>
                <w:bCs/>
                <w:color w:val="000000"/>
                <w:sz w:val="24"/>
                <w:szCs w:val="24"/>
              </w:rPr>
              <w:t>Pareiškėjas</w:t>
            </w:r>
            <w:r w:rsidRPr="003600AE">
              <w:rPr>
                <w:rFonts w:ascii="Times New Roman" w:hAnsi="Times New Roman" w:cs="Times New Roman"/>
                <w:color w:val="000000"/>
                <w:sz w:val="24"/>
                <w:szCs w:val="24"/>
              </w:rPr>
              <w:t xml:space="preserve"> </w:t>
            </w:r>
            <w:r w:rsidR="00FA11CA">
              <w:rPr>
                <w:rFonts w:ascii="Times New Roman" w:hAnsi="Times New Roman" w:cs="Times New Roman"/>
                <w:color w:val="000000"/>
                <w:sz w:val="24"/>
                <w:szCs w:val="24"/>
              </w:rPr>
              <w:t>gali būti</w:t>
            </w:r>
            <w:r w:rsidRPr="003600AE">
              <w:rPr>
                <w:rFonts w:ascii="Times New Roman" w:hAnsi="Times New Roman" w:cs="Times New Roman"/>
                <w:color w:val="000000"/>
                <w:sz w:val="24"/>
                <w:szCs w:val="24"/>
              </w:rPr>
              <w:t xml:space="preserve"> neįgalusis ar jo atstovas pagal įstatymą arba gyvenamosios vietos savi</w:t>
            </w:r>
            <w:r w:rsidR="00053259">
              <w:rPr>
                <w:rFonts w:ascii="Times New Roman" w:hAnsi="Times New Roman" w:cs="Times New Roman"/>
                <w:color w:val="000000"/>
                <w:sz w:val="24"/>
                <w:szCs w:val="24"/>
              </w:rPr>
              <w:t xml:space="preserve">valdybės socialinis darbuotojas. </w:t>
            </w:r>
          </w:p>
          <w:p w14:paraId="546E0819" w14:textId="77777777" w:rsidR="003600AE" w:rsidRPr="004070CC" w:rsidRDefault="00693DD3" w:rsidP="004070CC">
            <w:pPr>
              <w:tabs>
                <w:tab w:val="left" w:pos="493"/>
              </w:tabs>
              <w:spacing w:after="0" w:line="240" w:lineRule="auto"/>
              <w:ind w:firstLine="493"/>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Pareiškėjas </w:t>
            </w:r>
            <w:r w:rsidRPr="003600AE">
              <w:rPr>
                <w:rFonts w:ascii="Times New Roman" w:hAnsi="Times New Roman" w:cs="Times New Roman"/>
                <w:sz w:val="24"/>
                <w:szCs w:val="24"/>
              </w:rPr>
              <w:t xml:space="preserve">laisvos formos prašymą </w:t>
            </w:r>
            <w:r>
              <w:rPr>
                <w:rFonts w:ascii="Times New Roman" w:hAnsi="Times New Roman" w:cs="Times New Roman"/>
                <w:sz w:val="24"/>
                <w:szCs w:val="24"/>
              </w:rPr>
              <w:t>turi pateikti</w:t>
            </w:r>
            <w:r w:rsidRPr="003600AE">
              <w:rPr>
                <w:rFonts w:ascii="Times New Roman" w:hAnsi="Times New Roman" w:cs="Times New Roman"/>
                <w:sz w:val="24"/>
                <w:szCs w:val="24"/>
              </w:rPr>
              <w:t xml:space="preserve"> </w:t>
            </w:r>
            <w:r>
              <w:rPr>
                <w:rFonts w:ascii="Times New Roman" w:hAnsi="Times New Roman" w:cs="Times New Roman"/>
                <w:sz w:val="24"/>
                <w:szCs w:val="24"/>
              </w:rPr>
              <w:t xml:space="preserve">Socialinės paramos skyriui, kuriame </w:t>
            </w:r>
            <w:r w:rsidR="000015DD" w:rsidRPr="003600AE">
              <w:rPr>
                <w:rFonts w:ascii="Times New Roman" w:hAnsi="Times New Roman" w:cs="Times New Roman"/>
                <w:sz w:val="24"/>
                <w:szCs w:val="24"/>
              </w:rPr>
              <w:t>nurodo savo vardą, pavardę, neįgaliojo, kuriam prašoma pritaikyti būstą, vardą ir pavardę, gyvenamosios vietos adresą (jeigu pareiškėjas yra ne neįgalusis) ir prašomo pritaikyti būsto adresą.</w:t>
            </w:r>
          </w:p>
          <w:p w14:paraId="1C3993A8" w14:textId="77777777" w:rsidR="000613A6" w:rsidRDefault="000613A6" w:rsidP="000613A6">
            <w:pPr>
              <w:tabs>
                <w:tab w:val="center" w:pos="4819"/>
                <w:tab w:val="right" w:pos="9638"/>
              </w:tabs>
              <w:spacing w:after="0" w:line="240" w:lineRule="auto"/>
              <w:jc w:val="center"/>
              <w:rPr>
                <w:rFonts w:ascii="Times New Roman" w:eastAsia="Times New Roman" w:hAnsi="Times New Roman" w:cs="Times New Roman"/>
                <w:sz w:val="24"/>
                <w:szCs w:val="24"/>
              </w:rPr>
            </w:pPr>
          </w:p>
          <w:p w14:paraId="67E24F13" w14:textId="77777777" w:rsidR="00FA11CA" w:rsidRDefault="00FA11CA" w:rsidP="00FA11CA">
            <w:pPr>
              <w:spacing w:after="0" w:line="240" w:lineRule="auto"/>
              <w:jc w:val="both"/>
              <w:rPr>
                <w:rFonts w:ascii="Times New Roman" w:hAnsi="Times New Roman" w:cs="Times New Roman"/>
                <w:b/>
                <w:sz w:val="24"/>
                <w:szCs w:val="24"/>
              </w:rPr>
            </w:pPr>
          </w:p>
          <w:p w14:paraId="70006AD5" w14:textId="77777777" w:rsidR="00FA11CA" w:rsidRDefault="00FA11CA" w:rsidP="000613A6">
            <w:pPr>
              <w:spacing w:after="0" w:line="240" w:lineRule="auto"/>
              <w:ind w:firstLine="635"/>
              <w:jc w:val="both"/>
              <w:rPr>
                <w:rFonts w:ascii="Times New Roman" w:hAnsi="Times New Roman" w:cs="Times New Roman"/>
                <w:b/>
                <w:sz w:val="24"/>
                <w:szCs w:val="24"/>
              </w:rPr>
            </w:pPr>
            <w:r w:rsidRPr="003600AE">
              <w:rPr>
                <w:rFonts w:ascii="Times New Roman" w:hAnsi="Times New Roman" w:cs="Times New Roman"/>
                <w:b/>
                <w:sz w:val="24"/>
                <w:szCs w:val="24"/>
              </w:rPr>
              <w:t>Kartu su prašymu pareiškėjas pateikia šiuos dokumentus ar jų patvirtintas kopijas:</w:t>
            </w:r>
          </w:p>
          <w:p w14:paraId="5B0F72E6" w14:textId="77777777" w:rsidR="00FA11CA" w:rsidRPr="003600AE" w:rsidRDefault="00FA11CA" w:rsidP="00FA11CA">
            <w:pPr>
              <w:spacing w:after="0" w:line="240" w:lineRule="auto"/>
              <w:jc w:val="both"/>
              <w:rPr>
                <w:rFonts w:ascii="Times New Roman" w:hAnsi="Times New Roman" w:cs="Times New Roman"/>
                <w:b/>
                <w:sz w:val="24"/>
                <w:szCs w:val="24"/>
              </w:rPr>
            </w:pPr>
          </w:p>
          <w:p w14:paraId="7AB7D5C4"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1. neįgaliojo asmens tapatybę patvirtinantį dokumentą (jei Prašymą pateikia pats neįgalusis) arba šio dokumento kopiją (pateikiama tuo atveju, jei dokumentus teikia neįgaliojo atstovas pagal įstatymą arba gyvenamosios vietos savivaldybės socialinis darbuotojas);</w:t>
            </w:r>
          </w:p>
          <w:p w14:paraId="7990B5D6"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 xml:space="preserve">2. išrašą iš asmens medicininių dokumentų (forma Nr. 027/a „Medicinos dokumentų išrašas /siuntimas“) ar jo kopiją, jei neįgaliajam yra paskirtos dializės procedūros; </w:t>
            </w:r>
          </w:p>
          <w:p w14:paraId="3F9CD9D7"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 xml:space="preserve">3. laisvos formos rašytinį būsto savininko sutikimą leisti pritaikyti būstą, jei prašoma pritaikyti būstą neįgaliajam, kuris nėra būsto savininkas, arba daugumos daugiabučio namo butų ir kitų patalpų savininkų sutikimą, jei neįgaliojo specialiesiems poreikiams prašoma pritaikyti daugiabučio namo bendrojo naudojimo objektus. Jeigu butų ir kitų patalpų savininkų susirinkime priimamas sprendimas daugiabučio namo bendrojo naudojimo objektų neįgaliojo specialiesiems poreikiams nepritaikyti, pareiškėjas pateikia šį sprendimą arba patvirtintą jo kopiją; </w:t>
            </w:r>
          </w:p>
          <w:p w14:paraId="7F5DD3C2"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4. kitą pareiškėjui svarbią informaciją.</w:t>
            </w:r>
          </w:p>
          <w:p w14:paraId="4D91C4B1" w14:textId="77777777" w:rsidR="00FA11CA" w:rsidRPr="003600AE" w:rsidRDefault="00FA11CA" w:rsidP="00FA11CA">
            <w:pPr>
              <w:spacing w:after="0" w:line="240" w:lineRule="auto"/>
              <w:ind w:firstLine="777"/>
              <w:jc w:val="both"/>
              <w:rPr>
                <w:rFonts w:ascii="Times New Roman" w:hAnsi="Times New Roman" w:cs="Times New Roman"/>
                <w:sz w:val="24"/>
                <w:szCs w:val="24"/>
              </w:rPr>
            </w:pPr>
          </w:p>
          <w:p w14:paraId="6C33A705" w14:textId="77777777" w:rsidR="00FA11CA" w:rsidRDefault="00FA11CA" w:rsidP="00FA11CA">
            <w:pPr>
              <w:spacing w:after="0" w:line="240" w:lineRule="auto"/>
              <w:ind w:firstLine="777"/>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Pr="003600AE">
              <w:rPr>
                <w:rStyle w:val="Strong"/>
                <w:rFonts w:ascii="Times New Roman" w:hAnsi="Times New Roman" w:cs="Times New Roman"/>
                <w:sz w:val="24"/>
                <w:szCs w:val="24"/>
              </w:rPr>
              <w:t>Būstas gali būti pritaikomas neįgaliesiems keturiais atvejais</w:t>
            </w:r>
            <w:r w:rsidR="000613A6">
              <w:rPr>
                <w:rStyle w:val="Strong"/>
                <w:rFonts w:ascii="Times New Roman" w:hAnsi="Times New Roman" w:cs="Times New Roman"/>
                <w:sz w:val="24"/>
                <w:szCs w:val="24"/>
              </w:rPr>
              <w:t>, kai nustatytas</w:t>
            </w:r>
            <w:r w:rsidRPr="003600AE">
              <w:rPr>
                <w:rStyle w:val="Strong"/>
                <w:rFonts w:ascii="Times New Roman" w:hAnsi="Times New Roman" w:cs="Times New Roman"/>
                <w:sz w:val="24"/>
                <w:szCs w:val="24"/>
              </w:rPr>
              <w:t>:</w:t>
            </w:r>
          </w:p>
          <w:p w14:paraId="149B5A2A" w14:textId="77777777" w:rsidR="00BB4CBD" w:rsidRPr="003600AE" w:rsidRDefault="00BB4CBD" w:rsidP="00BB4CBD">
            <w:pPr>
              <w:spacing w:after="0" w:line="240" w:lineRule="auto"/>
              <w:jc w:val="both"/>
              <w:rPr>
                <w:rStyle w:val="Strong"/>
                <w:rFonts w:ascii="Times New Roman" w:hAnsi="Times New Roman" w:cs="Times New Roman"/>
                <w:sz w:val="24"/>
                <w:szCs w:val="24"/>
              </w:rPr>
            </w:pPr>
          </w:p>
          <w:p w14:paraId="26DEADBD" w14:textId="77777777" w:rsidR="00BB4CBD" w:rsidRDefault="00BB4CBD" w:rsidP="00BB4CBD">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 xml:space="preserve">specialusis nuolatinės slaugos poreikis; </w:t>
            </w:r>
            <w:bookmarkStart w:id="0" w:name="part_79fb5e228a7e4f1d8492798a3803287e"/>
            <w:bookmarkEnd w:id="0"/>
          </w:p>
          <w:p w14:paraId="47BBF324" w14:textId="77777777" w:rsidR="00BB4CBD" w:rsidRDefault="00BB4CBD" w:rsidP="00BB4CBD">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specialusis techninės pagalbos priemonių – bet kurio tipo neįgaliojo vežimėlio – poreikis;</w:t>
            </w:r>
            <w:bookmarkStart w:id="1" w:name="part_1522d47dabc646a3951eaa2c41c93926"/>
            <w:bookmarkEnd w:id="1"/>
          </w:p>
          <w:p w14:paraId="106B90DC" w14:textId="77777777" w:rsidR="00BB4CBD" w:rsidRDefault="00BB4CBD" w:rsidP="00BB4CBD">
            <w:pPr>
              <w:pStyle w:val="ListParagraph"/>
              <w:numPr>
                <w:ilvl w:val="0"/>
                <w:numId w:val="2"/>
              </w:numPr>
              <w:tabs>
                <w:tab w:val="left" w:pos="777"/>
              </w:tabs>
              <w:spacing w:after="0" w:line="240" w:lineRule="auto"/>
              <w:ind w:left="67" w:firstLine="353"/>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specialusis techninės pagalbos priemonių – kitų, nei nurodyta Aprašo 4.2 papunktyje, judėjimo techninės pagalbos priemonių (vaikštynių, ramentų ir pan.) – poreikis;</w:t>
            </w:r>
            <w:bookmarkStart w:id="2" w:name="part_0824602328df4b8a8cfd65991a09cc65"/>
            <w:bookmarkEnd w:id="2"/>
          </w:p>
          <w:p w14:paraId="09A1072A" w14:textId="77777777" w:rsidR="00BB4CBD" w:rsidRPr="00BB4CBD" w:rsidRDefault="00BB4CBD" w:rsidP="00BB4CBD">
            <w:pPr>
              <w:pStyle w:val="ListParagraph"/>
              <w:numPr>
                <w:ilvl w:val="0"/>
                <w:numId w:val="2"/>
              </w:numPr>
              <w:tabs>
                <w:tab w:val="left" w:pos="777"/>
              </w:tabs>
              <w:spacing w:after="0" w:line="240" w:lineRule="auto"/>
              <w:ind w:left="0" w:firstLine="420"/>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specialusis nuolatinės priežiūros (pagalbos) pirmojo lygio poreikis dėl psichikos ar proto negalios (Tarptautinės ligų klasifikacijos 10 versijos Australijos modifikacijos sistemos F kodas).</w:t>
            </w:r>
          </w:p>
          <w:p w14:paraId="019C956D" w14:textId="77777777" w:rsidR="00FA11CA" w:rsidRDefault="00FA11CA" w:rsidP="000613A6">
            <w:pPr>
              <w:pStyle w:val="NormalWeb"/>
              <w:ind w:left="635"/>
              <w:jc w:val="both"/>
            </w:pPr>
            <w:r>
              <w:rPr>
                <w:rStyle w:val="Strong"/>
              </w:rPr>
              <w:t>Neįgaliajam pritaikomam būstui galioja tam tikri reikalavimai:</w:t>
            </w:r>
          </w:p>
          <w:p w14:paraId="6F1D2ECB" w14:textId="77777777" w:rsidR="004070CC" w:rsidRDefault="00FA11CA" w:rsidP="004070CC">
            <w:pPr>
              <w:pStyle w:val="NormalWeb"/>
              <w:spacing w:before="0" w:beforeAutospacing="0" w:after="0" w:afterAutospacing="0"/>
              <w:ind w:firstLine="493"/>
              <w:jc w:val="both"/>
            </w:pPr>
            <w:r>
              <w:t>Pritaikyti galima būstą, kuris nuosavybės teise priklauso pačiam neįgaliajam, kitam fiziniam asmeniui arba savivaldybei. Jame turi būti deklaruota ir faktinė neįgaliojo gyvenamoji vieta, išskyrus atvejus, kai būstas nėra visiškai baigtas. Tačiau būsto baigtumas turi svyruoti tarp 80 ir 100 proc.</w:t>
            </w:r>
          </w:p>
          <w:p w14:paraId="4D99046D" w14:textId="77777777" w:rsidR="004070CC" w:rsidRDefault="00FA11CA" w:rsidP="004070CC">
            <w:pPr>
              <w:pStyle w:val="NormalWeb"/>
              <w:spacing w:before="0" w:beforeAutospacing="0" w:after="0" w:afterAutospacing="0"/>
              <w:ind w:firstLine="493"/>
              <w:jc w:val="both"/>
            </w:pPr>
            <w:r>
              <w:t>Būsto savininkas, jei būstas nepriklauso pačiam neįgaliajam, turi sutikti su būsto pritaikymu neįgaliajam, nuosavybė į būstą negali būti apribota, būstas negali būti išnuomotas, išskyrus, jeigu tai socialinis būstas arba kai savininkas – savivaldybė.</w:t>
            </w:r>
          </w:p>
          <w:p w14:paraId="024BB786" w14:textId="77777777" w:rsidR="005A4D49" w:rsidRPr="00FA11CA" w:rsidRDefault="00FA11CA" w:rsidP="004070CC">
            <w:pPr>
              <w:pStyle w:val="NormalWeb"/>
              <w:spacing w:before="0" w:beforeAutospacing="0" w:after="0" w:afterAutospacing="0"/>
              <w:ind w:firstLine="493"/>
              <w:jc w:val="both"/>
            </w:pPr>
            <w:r>
              <w:t xml:space="preserve">Kai neįgaliajam yra pritaikomos bendrojo naudojimo patalpos daugiabutyje, tuomet prašoma gauti kitų savininkų sutikimą. Tačiau jeigu kitų butų savininkai nepritaria bendrojo naudojimo patalpų </w:t>
            </w:r>
            <w:r>
              <w:lastRenderedPageBreak/>
              <w:t>pritaikymui neįgaliajam, teigiamą sprendimą gali priimti savivaldybės administracija – svarbu, kad toks pritaikymas būtų finansuojamas iš valstybės ar savivaldybės lėšų ir kad tai nesumažintų kitų gyventojų nekilnojamojo turto vertės.</w:t>
            </w:r>
          </w:p>
        </w:tc>
      </w:tr>
    </w:tbl>
    <w:p w14:paraId="0D286A84" w14:textId="77777777" w:rsidR="00FA11CA" w:rsidRDefault="00FA11CA" w:rsidP="00FA11CA">
      <w:pPr>
        <w:jc w:val="both"/>
        <w:rPr>
          <w:rStyle w:val="Strong"/>
          <w:rFonts w:ascii="Times New Roman" w:eastAsia="Times New Roman" w:hAnsi="Times New Roman" w:cs="Times New Roman"/>
          <w:sz w:val="24"/>
          <w:szCs w:val="24"/>
          <w:lang w:eastAsia="lt-LT"/>
        </w:rPr>
      </w:pPr>
    </w:p>
    <w:p w14:paraId="628AFA21" w14:textId="42F322A7" w:rsidR="00FA11CA" w:rsidRPr="00BB4CBD" w:rsidRDefault="005C797C" w:rsidP="00BB4CBD">
      <w:pPr>
        <w:ind w:left="-426" w:firstLine="426"/>
        <w:jc w:val="both"/>
        <w:rPr>
          <w:rStyle w:val="Strong"/>
          <w:rFonts w:ascii="Times New Roman" w:hAnsi="Times New Roman" w:cs="Times New Roman"/>
          <w:b w:val="0"/>
          <w:sz w:val="24"/>
          <w:szCs w:val="24"/>
        </w:rPr>
      </w:pPr>
      <w:r w:rsidRPr="002D06A6">
        <w:rPr>
          <w:rStyle w:val="Strong"/>
          <w:rFonts w:ascii="Times New Roman" w:hAnsi="Times New Roman" w:cs="Times New Roman"/>
          <w:sz w:val="24"/>
          <w:szCs w:val="24"/>
        </w:rPr>
        <w:t>Dėl būsto pritaikymo kreip</w:t>
      </w:r>
      <w:r w:rsidR="00693DD3">
        <w:rPr>
          <w:rStyle w:val="Strong"/>
          <w:rFonts w:ascii="Times New Roman" w:hAnsi="Times New Roman" w:cs="Times New Roman"/>
          <w:sz w:val="24"/>
          <w:szCs w:val="24"/>
        </w:rPr>
        <w:t xml:space="preserve">kitės į </w:t>
      </w:r>
      <w:r w:rsidR="00693DD3">
        <w:rPr>
          <w:rStyle w:val="Strong"/>
          <w:rFonts w:ascii="Times New Roman" w:hAnsi="Times New Roman" w:cs="Times New Roman"/>
          <w:b w:val="0"/>
          <w:sz w:val="24"/>
          <w:szCs w:val="24"/>
        </w:rPr>
        <w:t xml:space="preserve">Socialinės paramos skyrių, </w:t>
      </w:r>
      <w:r w:rsidRPr="002D06A6">
        <w:rPr>
          <w:rStyle w:val="Strong"/>
          <w:rFonts w:ascii="Times New Roman" w:hAnsi="Times New Roman" w:cs="Times New Roman"/>
          <w:b w:val="0"/>
          <w:sz w:val="24"/>
          <w:szCs w:val="24"/>
        </w:rPr>
        <w:t>Taikos g. 2</w:t>
      </w:r>
      <w:r w:rsidR="00693DD3">
        <w:rPr>
          <w:rStyle w:val="Strong"/>
          <w:rFonts w:ascii="Times New Roman" w:hAnsi="Times New Roman" w:cs="Times New Roman"/>
          <w:b w:val="0"/>
          <w:sz w:val="24"/>
          <w:szCs w:val="24"/>
        </w:rPr>
        <w:t>,</w:t>
      </w:r>
      <w:r w:rsidRPr="002D06A6">
        <w:rPr>
          <w:rStyle w:val="Strong"/>
          <w:rFonts w:ascii="Times New Roman" w:hAnsi="Times New Roman" w:cs="Times New Roman"/>
          <w:b w:val="0"/>
          <w:sz w:val="24"/>
          <w:szCs w:val="24"/>
        </w:rPr>
        <w:t xml:space="preserve"> Neringa</w:t>
      </w:r>
      <w:r w:rsidR="00693DD3">
        <w:rPr>
          <w:rStyle w:val="Strong"/>
          <w:rFonts w:ascii="Times New Roman" w:hAnsi="Times New Roman" w:cs="Times New Roman"/>
          <w:b w:val="0"/>
          <w:sz w:val="24"/>
          <w:szCs w:val="24"/>
        </w:rPr>
        <w:t>,</w:t>
      </w:r>
      <w:r w:rsidRPr="002D06A6">
        <w:rPr>
          <w:rStyle w:val="Strong"/>
          <w:rFonts w:ascii="Times New Roman" w:hAnsi="Times New Roman" w:cs="Times New Roman"/>
          <w:b w:val="0"/>
          <w:sz w:val="24"/>
          <w:szCs w:val="24"/>
        </w:rPr>
        <w:t xml:space="preserve"> </w:t>
      </w:r>
      <w:r w:rsidR="00643448" w:rsidRPr="002D06A6">
        <w:rPr>
          <w:rStyle w:val="Strong"/>
          <w:rFonts w:ascii="Times New Roman" w:hAnsi="Times New Roman" w:cs="Times New Roman"/>
          <w:b w:val="0"/>
          <w:sz w:val="24"/>
          <w:szCs w:val="24"/>
        </w:rPr>
        <w:t xml:space="preserve">I a. 8 kab. </w:t>
      </w:r>
    </w:p>
    <w:p w14:paraId="08AABC54" w14:textId="77777777" w:rsidR="000015DD" w:rsidRDefault="005C797C" w:rsidP="00FA11CA">
      <w:pPr>
        <w:ind w:left="-426" w:firstLine="426"/>
        <w:jc w:val="both"/>
        <w:rPr>
          <w:rFonts w:ascii="Times New Roman" w:hAnsi="Times New Roman" w:cs="Times New Roman"/>
          <w:bCs/>
          <w:sz w:val="24"/>
          <w:szCs w:val="24"/>
        </w:rPr>
      </w:pPr>
      <w:r w:rsidRPr="002D06A6">
        <w:rPr>
          <w:rStyle w:val="Strong"/>
          <w:rFonts w:ascii="Times New Roman" w:hAnsi="Times New Roman" w:cs="Times New Roman"/>
          <w:sz w:val="24"/>
          <w:szCs w:val="24"/>
        </w:rPr>
        <w:t xml:space="preserve">Telefonas pasiteirauti: </w:t>
      </w:r>
      <w:r w:rsidRPr="002D06A6">
        <w:rPr>
          <w:rStyle w:val="Strong"/>
          <w:rFonts w:ascii="Times New Roman" w:hAnsi="Times New Roman" w:cs="Times New Roman"/>
          <w:b w:val="0"/>
          <w:sz w:val="24"/>
          <w:szCs w:val="24"/>
        </w:rPr>
        <w:t>8</w:t>
      </w:r>
      <w:r w:rsidR="00BC26AE" w:rsidRPr="002D06A6">
        <w:rPr>
          <w:rStyle w:val="Strong"/>
          <w:rFonts w:ascii="Times New Roman" w:hAnsi="Times New Roman" w:cs="Times New Roman"/>
          <w:b w:val="0"/>
          <w:sz w:val="24"/>
          <w:szCs w:val="24"/>
        </w:rPr>
        <w:t xml:space="preserve"> </w:t>
      </w:r>
      <w:r w:rsidRPr="002D06A6">
        <w:rPr>
          <w:rStyle w:val="Strong"/>
          <w:rFonts w:ascii="Times New Roman" w:hAnsi="Times New Roman" w:cs="Times New Roman"/>
          <w:b w:val="0"/>
          <w:sz w:val="24"/>
          <w:szCs w:val="24"/>
        </w:rPr>
        <w:t xml:space="preserve">469 52 </w:t>
      </w:r>
      <w:r w:rsidR="00643448" w:rsidRPr="002D06A6">
        <w:rPr>
          <w:rStyle w:val="Strong"/>
          <w:rFonts w:ascii="Times New Roman" w:hAnsi="Times New Roman" w:cs="Times New Roman"/>
          <w:b w:val="0"/>
          <w:sz w:val="24"/>
          <w:szCs w:val="24"/>
        </w:rPr>
        <w:t>394</w:t>
      </w:r>
    </w:p>
    <w:p w14:paraId="236CA221" w14:textId="77777777" w:rsidR="002C6B80" w:rsidRPr="000015DD" w:rsidRDefault="002C6B80" w:rsidP="000015DD">
      <w:pPr>
        <w:rPr>
          <w:rFonts w:ascii="Times New Roman" w:hAnsi="Times New Roman" w:cs="Times New Roman"/>
          <w:sz w:val="24"/>
          <w:szCs w:val="24"/>
        </w:rPr>
      </w:pPr>
    </w:p>
    <w:sectPr w:rsidR="002C6B80" w:rsidRPr="000015DD" w:rsidSect="00986F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561B5"/>
    <w:multiLevelType w:val="hybridMultilevel"/>
    <w:tmpl w:val="3188975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610C679C"/>
    <w:multiLevelType w:val="hybridMultilevel"/>
    <w:tmpl w:val="2214C21C"/>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49"/>
    <w:rsid w:val="000015DD"/>
    <w:rsid w:val="000378B4"/>
    <w:rsid w:val="00053259"/>
    <w:rsid w:val="000613A6"/>
    <w:rsid w:val="00090416"/>
    <w:rsid w:val="002C6B80"/>
    <w:rsid w:val="002D06A6"/>
    <w:rsid w:val="00357E8C"/>
    <w:rsid w:val="003600AE"/>
    <w:rsid w:val="003A4EB0"/>
    <w:rsid w:val="003F0BA3"/>
    <w:rsid w:val="004070CC"/>
    <w:rsid w:val="0043680F"/>
    <w:rsid w:val="005A4D49"/>
    <w:rsid w:val="005C797C"/>
    <w:rsid w:val="00643448"/>
    <w:rsid w:val="00693DD3"/>
    <w:rsid w:val="006D3152"/>
    <w:rsid w:val="006F35C8"/>
    <w:rsid w:val="00986F97"/>
    <w:rsid w:val="00A910E9"/>
    <w:rsid w:val="00B63CBB"/>
    <w:rsid w:val="00BB4CBD"/>
    <w:rsid w:val="00BC26AE"/>
    <w:rsid w:val="00FA1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DBF5"/>
  <w15:chartTrackingRefBased/>
  <w15:docId w15:val="{3902A54D-EF41-462D-BB97-89638E7E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79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C797C"/>
    <w:rPr>
      <w:b/>
      <w:bCs/>
    </w:rPr>
  </w:style>
  <w:style w:type="paragraph" w:styleId="BalloonText">
    <w:name w:val="Balloon Text"/>
    <w:basedOn w:val="Normal"/>
    <w:link w:val="BalloonTextChar"/>
    <w:uiPriority w:val="99"/>
    <w:semiHidden/>
    <w:unhideWhenUsed/>
    <w:rsid w:val="00986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F97"/>
    <w:rPr>
      <w:rFonts w:ascii="Segoe UI" w:hAnsi="Segoe UI" w:cs="Segoe UI"/>
      <w:sz w:val="18"/>
      <w:szCs w:val="18"/>
    </w:rPr>
  </w:style>
  <w:style w:type="paragraph" w:styleId="ListParagraph">
    <w:name w:val="List Paragraph"/>
    <w:basedOn w:val="Normal"/>
    <w:uiPriority w:val="34"/>
    <w:qFormat/>
    <w:rsid w:val="003600AE"/>
    <w:pPr>
      <w:ind w:left="720"/>
      <w:contextualSpacing/>
    </w:pPr>
  </w:style>
  <w:style w:type="character" w:styleId="Hyperlink">
    <w:name w:val="Hyperlink"/>
    <w:basedOn w:val="DefaultParagraphFont"/>
    <w:uiPriority w:val="99"/>
    <w:unhideWhenUsed/>
    <w:rsid w:val="000378B4"/>
    <w:rPr>
      <w:color w:val="0563C1" w:themeColor="hyperlink"/>
      <w:u w:val="single"/>
    </w:rPr>
  </w:style>
  <w:style w:type="character" w:styleId="UnresolvedMention">
    <w:name w:val="Unresolved Mention"/>
    <w:basedOn w:val="DefaultParagraphFont"/>
    <w:uiPriority w:val="99"/>
    <w:semiHidden/>
    <w:unhideWhenUsed/>
    <w:rsid w:val="0003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341">
      <w:bodyDiv w:val="1"/>
      <w:marLeft w:val="0"/>
      <w:marRight w:val="0"/>
      <w:marTop w:val="0"/>
      <w:marBottom w:val="0"/>
      <w:divBdr>
        <w:top w:val="none" w:sz="0" w:space="0" w:color="auto"/>
        <w:left w:val="none" w:sz="0" w:space="0" w:color="auto"/>
        <w:bottom w:val="none" w:sz="0" w:space="0" w:color="auto"/>
        <w:right w:val="none" w:sz="0" w:space="0" w:color="auto"/>
      </w:divBdr>
    </w:div>
    <w:div w:id="372274747">
      <w:bodyDiv w:val="1"/>
      <w:marLeft w:val="0"/>
      <w:marRight w:val="0"/>
      <w:marTop w:val="0"/>
      <w:marBottom w:val="0"/>
      <w:divBdr>
        <w:top w:val="none" w:sz="0" w:space="0" w:color="auto"/>
        <w:left w:val="none" w:sz="0" w:space="0" w:color="auto"/>
        <w:bottom w:val="none" w:sz="0" w:space="0" w:color="auto"/>
        <w:right w:val="none" w:sz="0" w:space="0" w:color="auto"/>
      </w:divBdr>
      <w:divsChild>
        <w:div w:id="84956972">
          <w:marLeft w:val="0"/>
          <w:marRight w:val="0"/>
          <w:marTop w:val="0"/>
          <w:marBottom w:val="0"/>
          <w:divBdr>
            <w:top w:val="none" w:sz="0" w:space="0" w:color="auto"/>
            <w:left w:val="none" w:sz="0" w:space="0" w:color="auto"/>
            <w:bottom w:val="none" w:sz="0" w:space="0" w:color="auto"/>
            <w:right w:val="none" w:sz="0" w:space="0" w:color="auto"/>
          </w:divBdr>
        </w:div>
        <w:div w:id="1714115877">
          <w:marLeft w:val="0"/>
          <w:marRight w:val="0"/>
          <w:marTop w:val="0"/>
          <w:marBottom w:val="0"/>
          <w:divBdr>
            <w:top w:val="none" w:sz="0" w:space="0" w:color="auto"/>
            <w:left w:val="none" w:sz="0" w:space="0" w:color="auto"/>
            <w:bottom w:val="none" w:sz="0" w:space="0" w:color="auto"/>
            <w:right w:val="none" w:sz="0" w:space="0" w:color="auto"/>
          </w:divBdr>
        </w:div>
        <w:div w:id="468744690">
          <w:marLeft w:val="0"/>
          <w:marRight w:val="0"/>
          <w:marTop w:val="0"/>
          <w:marBottom w:val="0"/>
          <w:divBdr>
            <w:top w:val="none" w:sz="0" w:space="0" w:color="auto"/>
            <w:left w:val="none" w:sz="0" w:space="0" w:color="auto"/>
            <w:bottom w:val="none" w:sz="0" w:space="0" w:color="auto"/>
            <w:right w:val="none" w:sz="0" w:space="0" w:color="auto"/>
          </w:divBdr>
        </w:div>
        <w:div w:id="1499886961">
          <w:marLeft w:val="0"/>
          <w:marRight w:val="0"/>
          <w:marTop w:val="0"/>
          <w:marBottom w:val="0"/>
          <w:divBdr>
            <w:top w:val="none" w:sz="0" w:space="0" w:color="auto"/>
            <w:left w:val="none" w:sz="0" w:space="0" w:color="auto"/>
            <w:bottom w:val="none" w:sz="0" w:space="0" w:color="auto"/>
            <w:right w:val="none" w:sz="0" w:space="0" w:color="auto"/>
          </w:divBdr>
        </w:div>
      </w:divsChild>
    </w:div>
    <w:div w:id="426660787">
      <w:bodyDiv w:val="1"/>
      <w:marLeft w:val="0"/>
      <w:marRight w:val="0"/>
      <w:marTop w:val="0"/>
      <w:marBottom w:val="0"/>
      <w:divBdr>
        <w:top w:val="none" w:sz="0" w:space="0" w:color="auto"/>
        <w:left w:val="none" w:sz="0" w:space="0" w:color="auto"/>
        <w:bottom w:val="none" w:sz="0" w:space="0" w:color="auto"/>
        <w:right w:val="none" w:sz="0" w:space="0" w:color="auto"/>
      </w:divBdr>
    </w:div>
    <w:div w:id="545727998">
      <w:bodyDiv w:val="1"/>
      <w:marLeft w:val="0"/>
      <w:marRight w:val="0"/>
      <w:marTop w:val="0"/>
      <w:marBottom w:val="0"/>
      <w:divBdr>
        <w:top w:val="none" w:sz="0" w:space="0" w:color="auto"/>
        <w:left w:val="none" w:sz="0" w:space="0" w:color="auto"/>
        <w:bottom w:val="none" w:sz="0" w:space="0" w:color="auto"/>
        <w:right w:val="none" w:sz="0" w:space="0" w:color="auto"/>
      </w:divBdr>
      <w:divsChild>
        <w:div w:id="1781218060">
          <w:marLeft w:val="0"/>
          <w:marRight w:val="0"/>
          <w:marTop w:val="0"/>
          <w:marBottom w:val="0"/>
          <w:divBdr>
            <w:top w:val="none" w:sz="0" w:space="0" w:color="auto"/>
            <w:left w:val="none" w:sz="0" w:space="0" w:color="auto"/>
            <w:bottom w:val="none" w:sz="0" w:space="0" w:color="auto"/>
            <w:right w:val="none" w:sz="0" w:space="0" w:color="auto"/>
          </w:divBdr>
        </w:div>
        <w:div w:id="1319072044">
          <w:marLeft w:val="0"/>
          <w:marRight w:val="0"/>
          <w:marTop w:val="0"/>
          <w:marBottom w:val="0"/>
          <w:divBdr>
            <w:top w:val="none" w:sz="0" w:space="0" w:color="auto"/>
            <w:left w:val="none" w:sz="0" w:space="0" w:color="auto"/>
            <w:bottom w:val="none" w:sz="0" w:space="0" w:color="auto"/>
            <w:right w:val="none" w:sz="0" w:space="0" w:color="auto"/>
          </w:divBdr>
        </w:div>
        <w:div w:id="1316758827">
          <w:marLeft w:val="0"/>
          <w:marRight w:val="0"/>
          <w:marTop w:val="0"/>
          <w:marBottom w:val="0"/>
          <w:divBdr>
            <w:top w:val="none" w:sz="0" w:space="0" w:color="auto"/>
            <w:left w:val="none" w:sz="0" w:space="0" w:color="auto"/>
            <w:bottom w:val="none" w:sz="0" w:space="0" w:color="auto"/>
            <w:right w:val="none" w:sz="0" w:space="0" w:color="auto"/>
          </w:divBdr>
        </w:div>
        <w:div w:id="1872380519">
          <w:marLeft w:val="0"/>
          <w:marRight w:val="0"/>
          <w:marTop w:val="0"/>
          <w:marBottom w:val="0"/>
          <w:divBdr>
            <w:top w:val="none" w:sz="0" w:space="0" w:color="auto"/>
            <w:left w:val="none" w:sz="0" w:space="0" w:color="auto"/>
            <w:bottom w:val="none" w:sz="0" w:space="0" w:color="auto"/>
            <w:right w:val="none" w:sz="0" w:space="0" w:color="auto"/>
          </w:divBdr>
        </w:div>
        <w:div w:id="316495539">
          <w:marLeft w:val="0"/>
          <w:marRight w:val="0"/>
          <w:marTop w:val="0"/>
          <w:marBottom w:val="0"/>
          <w:divBdr>
            <w:top w:val="none" w:sz="0" w:space="0" w:color="auto"/>
            <w:left w:val="none" w:sz="0" w:space="0" w:color="auto"/>
            <w:bottom w:val="none" w:sz="0" w:space="0" w:color="auto"/>
            <w:right w:val="none" w:sz="0" w:space="0" w:color="auto"/>
          </w:divBdr>
        </w:div>
      </w:divsChild>
    </w:div>
    <w:div w:id="1265115714">
      <w:bodyDiv w:val="1"/>
      <w:marLeft w:val="0"/>
      <w:marRight w:val="0"/>
      <w:marTop w:val="0"/>
      <w:marBottom w:val="0"/>
      <w:divBdr>
        <w:top w:val="none" w:sz="0" w:space="0" w:color="auto"/>
        <w:left w:val="none" w:sz="0" w:space="0" w:color="auto"/>
        <w:bottom w:val="none" w:sz="0" w:space="0" w:color="auto"/>
        <w:right w:val="none" w:sz="0" w:space="0" w:color="auto"/>
      </w:divBdr>
    </w:div>
    <w:div w:id="1536118118">
      <w:bodyDiv w:val="1"/>
      <w:marLeft w:val="0"/>
      <w:marRight w:val="0"/>
      <w:marTop w:val="0"/>
      <w:marBottom w:val="0"/>
      <w:divBdr>
        <w:top w:val="none" w:sz="0" w:space="0" w:color="auto"/>
        <w:left w:val="none" w:sz="0" w:space="0" w:color="auto"/>
        <w:bottom w:val="none" w:sz="0" w:space="0" w:color="auto"/>
        <w:right w:val="none" w:sz="0" w:space="0" w:color="auto"/>
      </w:divBdr>
    </w:div>
    <w:div w:id="20872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Neringos Savivaldybe</dc:creator>
  <cp:keywords/>
  <dc:description/>
  <cp:lastModifiedBy>Tatjana Pokoniečnaja</cp:lastModifiedBy>
  <cp:revision>2</cp:revision>
  <cp:lastPrinted>2016-01-19T11:38:00Z</cp:lastPrinted>
  <dcterms:created xsi:type="dcterms:W3CDTF">2021-05-19T08:04:00Z</dcterms:created>
  <dcterms:modified xsi:type="dcterms:W3CDTF">2021-05-19T08:04:00Z</dcterms:modified>
</cp:coreProperties>
</file>