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1B" w:rsidRPr="0029711B" w:rsidRDefault="00291EBC" w:rsidP="0029711B">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NERINGOS </w:t>
      </w:r>
      <w:r w:rsidR="0029711B" w:rsidRPr="0029711B">
        <w:rPr>
          <w:rFonts w:ascii="Times New Roman" w:eastAsia="Times New Roman" w:hAnsi="Times New Roman" w:cs="Times New Roman"/>
          <w:b/>
          <w:sz w:val="24"/>
          <w:szCs w:val="24"/>
          <w:lang w:eastAsia="lt-LT"/>
        </w:rPr>
        <w:t>SAVIVALDYBĖS</w:t>
      </w:r>
      <w:r>
        <w:rPr>
          <w:rFonts w:ascii="Times New Roman" w:eastAsia="Times New Roman" w:hAnsi="Times New Roman" w:cs="Times New Roman"/>
          <w:b/>
          <w:sz w:val="24"/>
          <w:szCs w:val="24"/>
          <w:lang w:eastAsia="lt-LT"/>
        </w:rPr>
        <w:t xml:space="preserve"> ADMINISTRACIJOS </w:t>
      </w:r>
    </w:p>
    <w:p w:rsidR="0029711B" w:rsidRPr="0029711B" w:rsidRDefault="0006515E" w:rsidP="0029711B">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2020 M. </w:t>
      </w:r>
      <w:r w:rsidR="0029711B" w:rsidRPr="0029711B">
        <w:rPr>
          <w:rFonts w:ascii="Times New Roman" w:eastAsia="Times New Roman" w:hAnsi="Times New Roman" w:cs="Times New Roman"/>
          <w:b/>
          <w:sz w:val="24"/>
          <w:szCs w:val="24"/>
          <w:lang w:eastAsia="lt-LT"/>
        </w:rPr>
        <w:t>IŠVADA</w:t>
      </w:r>
      <w:r w:rsidR="00291EBC">
        <w:rPr>
          <w:rFonts w:ascii="Times New Roman" w:eastAsia="Times New Roman" w:hAnsi="Times New Roman" w:cs="Times New Roman"/>
          <w:b/>
          <w:sz w:val="24"/>
          <w:szCs w:val="24"/>
          <w:lang w:eastAsia="lt-LT"/>
        </w:rPr>
        <w:t xml:space="preserve"> </w:t>
      </w:r>
      <w:r w:rsidR="0029711B" w:rsidRPr="0029711B">
        <w:rPr>
          <w:rFonts w:ascii="Times New Roman" w:eastAsia="Times New Roman" w:hAnsi="Times New Roman" w:cs="Times New Roman"/>
          <w:b/>
          <w:sz w:val="24"/>
          <w:szCs w:val="24"/>
          <w:lang w:eastAsia="lt-LT"/>
        </w:rPr>
        <w:t>DĖL KORUPCIJOS PASIREIŠKIMO TIKIMYBĖS</w:t>
      </w:r>
    </w:p>
    <w:p w:rsidR="0029711B" w:rsidRPr="0029711B" w:rsidRDefault="0029711B" w:rsidP="0029711B">
      <w:pPr>
        <w:spacing w:after="0" w:line="360" w:lineRule="auto"/>
        <w:rPr>
          <w:rFonts w:ascii="Times New Roman" w:eastAsia="Times New Roman" w:hAnsi="Times New Roman" w:cs="Times New Roman"/>
          <w:sz w:val="24"/>
          <w:szCs w:val="24"/>
          <w:lang w:eastAsia="lt-LT"/>
        </w:rPr>
      </w:pPr>
      <w:r w:rsidRPr="0029711B">
        <w:rPr>
          <w:rFonts w:ascii="Times New Roman" w:eastAsia="Times New Roman" w:hAnsi="Times New Roman" w:cs="Times New Roman"/>
          <w:sz w:val="24"/>
          <w:szCs w:val="24"/>
          <w:lang w:eastAsia="lt-LT"/>
        </w:rPr>
        <w:t xml:space="preserve">                        </w:t>
      </w:r>
    </w:p>
    <w:p w:rsidR="0029711B" w:rsidRPr="0029711B" w:rsidRDefault="0029711B" w:rsidP="0029711B">
      <w:pPr>
        <w:spacing w:after="0" w:line="240" w:lineRule="auto"/>
        <w:jc w:val="both"/>
        <w:rPr>
          <w:rFonts w:ascii="Times New Roman" w:eastAsia="Times New Roman" w:hAnsi="Times New Roman" w:cs="Times New Roman"/>
          <w:sz w:val="24"/>
          <w:szCs w:val="24"/>
          <w:lang w:eastAsia="lt-LT"/>
        </w:rPr>
      </w:pPr>
      <w:r w:rsidRPr="0029711B">
        <w:rPr>
          <w:rFonts w:ascii="Times New Roman" w:eastAsia="Times New Roman" w:hAnsi="Times New Roman" w:cs="Times New Roman"/>
          <w:sz w:val="24"/>
          <w:szCs w:val="24"/>
          <w:lang w:eastAsia="lt-LT"/>
        </w:rPr>
        <w:t xml:space="preserve">            Vadovaujantis Lietuvos Respublikos korupcijos prevencijos įstatymo (toliau – KPĮ)  6 straipsniu, Lietuvos Respublikos </w:t>
      </w:r>
      <w:r w:rsidR="00C75B38">
        <w:rPr>
          <w:rFonts w:ascii="Times New Roman" w:eastAsia="Times New Roman" w:hAnsi="Times New Roman" w:cs="Times New Roman"/>
          <w:sz w:val="24"/>
          <w:szCs w:val="24"/>
          <w:lang w:eastAsia="lt-LT"/>
        </w:rPr>
        <w:t>V</w:t>
      </w:r>
      <w:r w:rsidRPr="0029711B">
        <w:rPr>
          <w:rFonts w:ascii="Times New Roman" w:eastAsia="Times New Roman" w:hAnsi="Times New Roman" w:cs="Times New Roman"/>
          <w:sz w:val="24"/>
          <w:szCs w:val="24"/>
          <w:lang w:eastAsia="lt-LT"/>
        </w:rPr>
        <w:t>yriausybės 2002 m. spalio 8 d. nutarimu Nr. 1601 patvirtinta Korupcijos rizikos analizės atlikimo tvarka, Lietuvos Respublikos specialiųjų tyrimų tarnybos direktoriaus 2011 m. gegužės 13 d. įsakymu Nr. 2-170 patvirtintomis Valstybės ar savivaldybės įstaigų veiklos sričių, kuriose egzistuoja didelė korupcijos pasireiškimo tikimybė, nustatymo rekomendacijomis, buvo atliktas korupcijos pasireiškimo tikimybės nustatymas</w:t>
      </w:r>
      <w:r w:rsidR="00C75B38">
        <w:rPr>
          <w:rFonts w:ascii="Times New Roman" w:eastAsia="Times New Roman" w:hAnsi="Times New Roman" w:cs="Times New Roman"/>
          <w:sz w:val="24"/>
          <w:szCs w:val="24"/>
          <w:lang w:eastAsia="lt-LT"/>
        </w:rPr>
        <w:t xml:space="preserve"> Neringos savivaldybės administracijoje (toliau – Savivaldybės administracija)</w:t>
      </w:r>
      <w:r w:rsidRPr="0029711B">
        <w:rPr>
          <w:rFonts w:ascii="Times New Roman" w:eastAsia="Times New Roman" w:hAnsi="Times New Roman" w:cs="Times New Roman"/>
          <w:sz w:val="24"/>
          <w:szCs w:val="24"/>
          <w:lang w:eastAsia="lt-LT"/>
        </w:rPr>
        <w:t>.</w:t>
      </w:r>
    </w:p>
    <w:p w:rsidR="00BE30FF" w:rsidRDefault="0029711B" w:rsidP="00BE30FF">
      <w:pPr>
        <w:tabs>
          <w:tab w:val="left" w:pos="567"/>
        </w:tabs>
        <w:spacing w:line="240" w:lineRule="auto"/>
        <w:jc w:val="both"/>
        <w:rPr>
          <w:rFonts w:ascii="Times New Roman" w:eastAsia="Times New Roman" w:hAnsi="Times New Roman" w:cs="Times New Roman"/>
          <w:sz w:val="24"/>
          <w:szCs w:val="24"/>
          <w:lang w:eastAsia="lt-LT"/>
        </w:rPr>
      </w:pPr>
      <w:r w:rsidRPr="0029711B">
        <w:rPr>
          <w:rFonts w:ascii="Times New Roman" w:eastAsia="Times New Roman" w:hAnsi="Times New Roman" w:cs="Times New Roman"/>
          <w:sz w:val="24"/>
          <w:szCs w:val="24"/>
          <w:lang w:eastAsia="lt-LT"/>
        </w:rPr>
        <w:t xml:space="preserve">           </w:t>
      </w:r>
      <w:r w:rsidR="00BE30FF">
        <w:rPr>
          <w:rFonts w:ascii="Times New Roman" w:eastAsia="Times New Roman" w:hAnsi="Times New Roman" w:cs="Times New Roman"/>
          <w:sz w:val="24"/>
          <w:szCs w:val="24"/>
          <w:lang w:eastAsia="lt-LT"/>
        </w:rPr>
        <w:t>Savivaldybės administracijoje p</w:t>
      </w:r>
      <w:r w:rsidRPr="0029711B">
        <w:rPr>
          <w:rFonts w:ascii="Times New Roman" w:eastAsia="Times New Roman" w:hAnsi="Times New Roman" w:cs="Times New Roman"/>
          <w:sz w:val="24"/>
          <w:szCs w:val="24"/>
          <w:lang w:eastAsia="lt-LT"/>
        </w:rPr>
        <w:t xml:space="preserve">asirinkta </w:t>
      </w:r>
      <w:r w:rsidR="00BE30FF">
        <w:rPr>
          <w:rFonts w:ascii="Times New Roman" w:eastAsia="Times New Roman" w:hAnsi="Times New Roman" w:cs="Times New Roman"/>
          <w:sz w:val="24"/>
          <w:szCs w:val="24"/>
          <w:lang w:eastAsia="lt-LT"/>
        </w:rPr>
        <w:t xml:space="preserve">veiklos </w:t>
      </w:r>
      <w:r w:rsidRPr="0029711B">
        <w:rPr>
          <w:rFonts w:ascii="Times New Roman" w:eastAsia="Times New Roman" w:hAnsi="Times New Roman" w:cs="Times New Roman"/>
          <w:sz w:val="24"/>
          <w:szCs w:val="24"/>
          <w:lang w:eastAsia="lt-LT"/>
        </w:rPr>
        <w:t>sritis</w:t>
      </w:r>
      <w:r w:rsidR="005A3E36">
        <w:rPr>
          <w:rFonts w:ascii="Times New Roman" w:eastAsia="Times New Roman" w:hAnsi="Times New Roman" w:cs="Times New Roman"/>
          <w:sz w:val="24"/>
          <w:szCs w:val="24"/>
          <w:lang w:eastAsia="lt-LT"/>
        </w:rPr>
        <w:t xml:space="preserve"> – viešųjų ir privačių interesų deklaravimo</w:t>
      </w:r>
      <w:r w:rsidR="00C95D83" w:rsidRPr="00C95D83">
        <w:rPr>
          <w:rFonts w:ascii="Times New Roman" w:eastAsia="Times New Roman" w:hAnsi="Times New Roman" w:cs="Times New Roman"/>
          <w:sz w:val="24"/>
          <w:szCs w:val="24"/>
          <w:lang w:val="es-AR" w:eastAsia="lt-LT"/>
        </w:rPr>
        <w:t xml:space="preserve"> </w:t>
      </w:r>
      <w:r w:rsidR="00C95D83">
        <w:rPr>
          <w:rFonts w:ascii="Times New Roman" w:eastAsia="Times New Roman" w:hAnsi="Times New Roman" w:cs="Times New Roman"/>
          <w:sz w:val="24"/>
          <w:szCs w:val="24"/>
          <w:lang w:val="es-AR" w:eastAsia="lt-LT"/>
        </w:rPr>
        <w:t>organizavimas ir kontrolė</w:t>
      </w:r>
      <w:r w:rsidR="00C95D83">
        <w:rPr>
          <w:rFonts w:ascii="Times New Roman" w:eastAsia="Times New Roman" w:hAnsi="Times New Roman" w:cs="Times New Roman"/>
          <w:sz w:val="24"/>
          <w:szCs w:val="24"/>
          <w:lang w:eastAsia="lt-LT"/>
        </w:rPr>
        <w:t xml:space="preserve">, </w:t>
      </w:r>
      <w:r w:rsidR="000A50D6">
        <w:rPr>
          <w:rFonts w:ascii="Times New Roman" w:eastAsia="Times New Roman" w:hAnsi="Times New Roman" w:cs="Times New Roman"/>
          <w:sz w:val="24"/>
          <w:szCs w:val="24"/>
          <w:lang w:eastAsia="lt-LT"/>
        </w:rPr>
        <w:t xml:space="preserve">kuri </w:t>
      </w:r>
      <w:r w:rsidR="00C95D83">
        <w:rPr>
          <w:rFonts w:ascii="Times New Roman" w:eastAsia="Times New Roman" w:hAnsi="Times New Roman" w:cs="Times New Roman"/>
          <w:sz w:val="24"/>
          <w:szCs w:val="24"/>
          <w:lang w:eastAsia="lt-LT"/>
        </w:rPr>
        <w:t>atitinka</w:t>
      </w:r>
      <w:r w:rsidRPr="0029711B">
        <w:rPr>
          <w:rFonts w:ascii="Times New Roman" w:eastAsia="Times New Roman" w:hAnsi="Times New Roman" w:cs="Times New Roman"/>
          <w:sz w:val="24"/>
          <w:szCs w:val="24"/>
          <w:lang w:eastAsia="lt-LT"/>
        </w:rPr>
        <w:t xml:space="preserve"> KPĮ 6 straipsnio</w:t>
      </w:r>
      <w:r w:rsidR="000A50D6">
        <w:rPr>
          <w:rFonts w:ascii="Times New Roman" w:eastAsia="Times New Roman" w:hAnsi="Times New Roman" w:cs="Times New Roman"/>
          <w:sz w:val="24"/>
          <w:szCs w:val="24"/>
          <w:lang w:eastAsia="lt-LT"/>
        </w:rPr>
        <w:t xml:space="preserve"> 4 dalyje nustatytus kriterijus</w:t>
      </w:r>
      <w:r w:rsidR="00BE30FF">
        <w:rPr>
          <w:rFonts w:ascii="Times New Roman" w:eastAsia="Times New Roman" w:hAnsi="Times New Roman" w:cs="Times New Roman"/>
          <w:sz w:val="24"/>
          <w:szCs w:val="24"/>
          <w:lang w:eastAsia="lt-LT"/>
        </w:rPr>
        <w:t>.</w:t>
      </w:r>
    </w:p>
    <w:p w:rsidR="00BE30FF" w:rsidRPr="00BE30FF" w:rsidRDefault="00BE30FF" w:rsidP="00BE30FF">
      <w:pPr>
        <w:spacing w:line="240" w:lineRule="auto"/>
        <w:ind w:firstLine="720"/>
        <w:jc w:val="both"/>
        <w:rPr>
          <w:rFonts w:ascii="Times New Roman" w:hAnsi="Times New Roman" w:cs="Times New Roman"/>
          <w:b/>
          <w:sz w:val="24"/>
          <w:szCs w:val="24"/>
        </w:rPr>
      </w:pPr>
      <w:r w:rsidRPr="00BE30FF">
        <w:rPr>
          <w:rFonts w:ascii="Times New Roman" w:hAnsi="Times New Roman" w:cs="Times New Roman"/>
          <w:b/>
          <w:bCs/>
          <w:sz w:val="24"/>
          <w:szCs w:val="24"/>
        </w:rPr>
        <w:t>Analizuotas laikotarpis</w:t>
      </w:r>
      <w:r w:rsidRPr="00BE30FF">
        <w:rPr>
          <w:rFonts w:ascii="Times New Roman" w:hAnsi="Times New Roman" w:cs="Times New Roman"/>
          <w:b/>
          <w:sz w:val="24"/>
          <w:szCs w:val="24"/>
        </w:rPr>
        <w:t xml:space="preserve"> – 20</w:t>
      </w:r>
      <w:r>
        <w:rPr>
          <w:rFonts w:ascii="Times New Roman" w:hAnsi="Times New Roman" w:cs="Times New Roman"/>
          <w:b/>
          <w:sz w:val="24"/>
          <w:szCs w:val="24"/>
        </w:rPr>
        <w:t>20.</w:t>
      </w:r>
      <w:r w:rsidRPr="00BE30FF">
        <w:rPr>
          <w:rFonts w:ascii="Times New Roman" w:hAnsi="Times New Roman" w:cs="Times New Roman"/>
          <w:b/>
          <w:sz w:val="24"/>
          <w:szCs w:val="24"/>
        </w:rPr>
        <w:t>01</w:t>
      </w:r>
      <w:r>
        <w:rPr>
          <w:rFonts w:ascii="Times New Roman" w:hAnsi="Times New Roman" w:cs="Times New Roman"/>
          <w:b/>
          <w:sz w:val="24"/>
          <w:szCs w:val="24"/>
        </w:rPr>
        <w:t>.</w:t>
      </w:r>
      <w:r w:rsidRPr="00BE30FF">
        <w:rPr>
          <w:rFonts w:ascii="Times New Roman" w:hAnsi="Times New Roman" w:cs="Times New Roman"/>
          <w:b/>
          <w:sz w:val="24"/>
          <w:szCs w:val="24"/>
        </w:rPr>
        <w:t>01–20</w:t>
      </w:r>
      <w:r>
        <w:rPr>
          <w:rFonts w:ascii="Times New Roman" w:hAnsi="Times New Roman" w:cs="Times New Roman"/>
          <w:b/>
          <w:sz w:val="24"/>
          <w:szCs w:val="24"/>
        </w:rPr>
        <w:t>20.</w:t>
      </w:r>
      <w:r w:rsidRPr="00BE30FF">
        <w:rPr>
          <w:rFonts w:ascii="Times New Roman" w:hAnsi="Times New Roman" w:cs="Times New Roman"/>
          <w:b/>
          <w:sz w:val="24"/>
          <w:szCs w:val="24"/>
        </w:rPr>
        <w:t>1</w:t>
      </w:r>
      <w:r>
        <w:rPr>
          <w:rFonts w:ascii="Times New Roman" w:hAnsi="Times New Roman" w:cs="Times New Roman"/>
          <w:b/>
          <w:sz w:val="24"/>
          <w:szCs w:val="24"/>
        </w:rPr>
        <w:t>2</w:t>
      </w:r>
      <w:r w:rsidRPr="00BE30FF">
        <w:rPr>
          <w:rFonts w:ascii="Times New Roman" w:hAnsi="Times New Roman" w:cs="Times New Roman"/>
          <w:b/>
          <w:sz w:val="24"/>
          <w:szCs w:val="24"/>
        </w:rPr>
        <w:t>-3</w:t>
      </w:r>
      <w:r>
        <w:rPr>
          <w:rFonts w:ascii="Times New Roman" w:hAnsi="Times New Roman" w:cs="Times New Roman"/>
          <w:b/>
          <w:sz w:val="24"/>
          <w:szCs w:val="24"/>
        </w:rPr>
        <w:t>1</w:t>
      </w:r>
      <w:r w:rsidRPr="00BE30FF">
        <w:rPr>
          <w:rFonts w:ascii="Times New Roman" w:hAnsi="Times New Roman" w:cs="Times New Roman"/>
          <w:b/>
          <w:sz w:val="24"/>
          <w:szCs w:val="24"/>
        </w:rPr>
        <w:t>.</w:t>
      </w:r>
    </w:p>
    <w:p w:rsidR="00BE30FF" w:rsidRDefault="00BE30FF" w:rsidP="00BE30FF">
      <w:pPr>
        <w:spacing w:line="240" w:lineRule="auto"/>
        <w:ind w:firstLine="720"/>
        <w:jc w:val="both"/>
        <w:rPr>
          <w:rFonts w:ascii="Times New Roman" w:hAnsi="Times New Roman" w:cs="Times New Roman"/>
          <w:b/>
          <w:bCs/>
          <w:sz w:val="24"/>
          <w:szCs w:val="24"/>
        </w:rPr>
      </w:pPr>
      <w:r w:rsidRPr="00BE30FF">
        <w:rPr>
          <w:rFonts w:ascii="Times New Roman" w:hAnsi="Times New Roman" w:cs="Times New Roman"/>
          <w:b/>
          <w:bCs/>
          <w:sz w:val="24"/>
          <w:szCs w:val="24"/>
        </w:rPr>
        <w:t>Esamos situacijos vertinimo kriterijai:</w:t>
      </w:r>
    </w:p>
    <w:p w:rsidR="00ED3003" w:rsidRDefault="00BE30FF" w:rsidP="00D1712B">
      <w:pPr>
        <w:pStyle w:val="Sraopastraipa"/>
        <w:numPr>
          <w:ilvl w:val="0"/>
          <w:numId w:val="8"/>
        </w:numPr>
        <w:tabs>
          <w:tab w:val="left" w:pos="0"/>
        </w:tabs>
        <w:spacing w:line="240" w:lineRule="auto"/>
        <w:jc w:val="both"/>
        <w:rPr>
          <w:rFonts w:ascii="Times New Roman" w:hAnsi="Times New Roman" w:cs="Times New Roman"/>
          <w:sz w:val="24"/>
          <w:szCs w:val="24"/>
        </w:rPr>
      </w:pPr>
      <w:r w:rsidRPr="00ED3003">
        <w:rPr>
          <w:rFonts w:ascii="Times New Roman" w:hAnsi="Times New Roman" w:cs="Times New Roman"/>
          <w:sz w:val="24"/>
          <w:szCs w:val="24"/>
        </w:rPr>
        <w:t>Lietuvos Respublikos korupcijos prevencijos įstatymu;</w:t>
      </w:r>
      <w:r w:rsidR="00ED3003" w:rsidRPr="00ED3003">
        <w:rPr>
          <w:rFonts w:ascii="Times New Roman" w:hAnsi="Times New Roman" w:cs="Times New Roman"/>
          <w:sz w:val="24"/>
          <w:szCs w:val="24"/>
        </w:rPr>
        <w:t xml:space="preserve"> </w:t>
      </w:r>
    </w:p>
    <w:p w:rsidR="00ED3003" w:rsidRDefault="00ED3003" w:rsidP="000A1AA7">
      <w:pPr>
        <w:pStyle w:val="Sraopastraipa"/>
        <w:numPr>
          <w:ilvl w:val="0"/>
          <w:numId w:val="8"/>
        </w:numPr>
        <w:tabs>
          <w:tab w:val="left" w:pos="0"/>
        </w:tabs>
        <w:spacing w:line="240" w:lineRule="auto"/>
        <w:jc w:val="both"/>
        <w:rPr>
          <w:rFonts w:ascii="Times New Roman" w:hAnsi="Times New Roman" w:cs="Times New Roman"/>
          <w:sz w:val="24"/>
          <w:szCs w:val="24"/>
        </w:rPr>
      </w:pPr>
      <w:r w:rsidRPr="00ED3003">
        <w:rPr>
          <w:rFonts w:ascii="Times New Roman" w:hAnsi="Times New Roman" w:cs="Times New Roman"/>
          <w:sz w:val="24"/>
          <w:szCs w:val="24"/>
        </w:rPr>
        <w:t xml:space="preserve">Lietuvos Respublikos Vyriausybės 2002-10-08 nutarimu Nr. 1601„Dėl korupcijos rizikos analizės atlikimo tvarkos patvirtinimo“; </w:t>
      </w:r>
    </w:p>
    <w:p w:rsidR="00ED3003" w:rsidRPr="00ED3003" w:rsidRDefault="00ED3003" w:rsidP="008C78F1">
      <w:pPr>
        <w:pStyle w:val="Sraopastraipa"/>
        <w:numPr>
          <w:ilvl w:val="0"/>
          <w:numId w:val="8"/>
        </w:numPr>
        <w:tabs>
          <w:tab w:val="left" w:pos="0"/>
        </w:tabs>
        <w:spacing w:line="240" w:lineRule="auto"/>
        <w:jc w:val="both"/>
        <w:rPr>
          <w:rFonts w:ascii="Times New Roman" w:hAnsi="Times New Roman" w:cs="Times New Roman"/>
          <w:sz w:val="24"/>
          <w:szCs w:val="24"/>
        </w:rPr>
      </w:pPr>
      <w:r w:rsidRPr="00ED3003">
        <w:rPr>
          <w:rFonts w:ascii="Times New Roman" w:eastAsia="Times New Roman" w:hAnsi="Times New Roman" w:cs="Times New Roman"/>
          <w:sz w:val="24"/>
          <w:szCs w:val="24"/>
          <w:lang w:eastAsia="lt-LT"/>
        </w:rPr>
        <w:t xml:space="preserve">Lietuvos Respublikos specialiųjų tyrimų tarnybos direktoriaus 2011-05-13 įsakymu Nr. 2-170 „Dėl Valstybės ar savivaldybės įstaigų veiklos sričių, kuriose egzistuoja didelė korupcijos pasireiškimo tikimybė nustatymo“; </w:t>
      </w:r>
    </w:p>
    <w:p w:rsidR="00BE30FF" w:rsidRPr="00BE30FF" w:rsidRDefault="00BE30FF" w:rsidP="00BE30FF">
      <w:pPr>
        <w:pStyle w:val="Sraopastraipa"/>
        <w:numPr>
          <w:ilvl w:val="0"/>
          <w:numId w:val="8"/>
        </w:numPr>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s-AR" w:eastAsia="lt-LT"/>
        </w:rPr>
        <w:t>Viešųjų ir privačių interesų derinimo įstatymu;</w:t>
      </w:r>
    </w:p>
    <w:p w:rsidR="00BE30FF" w:rsidRPr="00D23070" w:rsidRDefault="00BE30FF" w:rsidP="00BE30FF">
      <w:pPr>
        <w:pStyle w:val="Sraopastraipa"/>
        <w:numPr>
          <w:ilvl w:val="0"/>
          <w:numId w:val="8"/>
        </w:numPr>
        <w:tabs>
          <w:tab w:val="left" w:pos="0"/>
        </w:tabs>
        <w:spacing w:line="240" w:lineRule="auto"/>
        <w:jc w:val="both"/>
        <w:rPr>
          <w:rFonts w:ascii="Times New Roman" w:hAnsi="Times New Roman" w:cs="Times New Roman"/>
          <w:sz w:val="24"/>
          <w:szCs w:val="24"/>
        </w:rPr>
      </w:pPr>
      <w:r w:rsidRPr="00BE30FF">
        <w:rPr>
          <w:rFonts w:ascii="Times New Roman" w:hAnsi="Times New Roman" w:cs="Times New Roman"/>
          <w:sz w:val="24"/>
          <w:szCs w:val="24"/>
          <w:lang w:val="es-AR"/>
        </w:rPr>
        <w:t>Vyriausiosios tarnybinės etikos komisijos 2019–11–13 sprendim</w:t>
      </w:r>
      <w:r>
        <w:rPr>
          <w:rFonts w:ascii="Times New Roman" w:hAnsi="Times New Roman" w:cs="Times New Roman"/>
          <w:sz w:val="24"/>
          <w:szCs w:val="24"/>
          <w:lang w:val="es-AR"/>
        </w:rPr>
        <w:t>u</w:t>
      </w:r>
      <w:r w:rsidRPr="00BE30FF">
        <w:rPr>
          <w:rFonts w:ascii="Times New Roman" w:hAnsi="Times New Roman" w:cs="Times New Roman"/>
          <w:sz w:val="24"/>
          <w:szCs w:val="24"/>
          <w:lang w:val="es-AR"/>
        </w:rPr>
        <w:t xml:space="preserve"> Nr. KS–291</w:t>
      </w:r>
      <w:r>
        <w:rPr>
          <w:rFonts w:ascii="Times New Roman" w:hAnsi="Times New Roman" w:cs="Times New Roman"/>
          <w:sz w:val="24"/>
          <w:szCs w:val="24"/>
          <w:lang w:val="es-AR"/>
        </w:rPr>
        <w:t>,, Dėl rekomendacijos dėl Lietuvos Respublikos viešųjų ir privačių interesų derinimo įstatymo nuostatų laikymosi kontrolės vykdymo”</w:t>
      </w:r>
      <w:r w:rsidR="00D23070">
        <w:rPr>
          <w:rFonts w:ascii="Times New Roman" w:hAnsi="Times New Roman" w:cs="Times New Roman"/>
          <w:sz w:val="24"/>
          <w:szCs w:val="24"/>
          <w:lang w:val="es-AR"/>
        </w:rPr>
        <w:t>.</w:t>
      </w:r>
    </w:p>
    <w:p w:rsidR="00D23070" w:rsidRDefault="00D23070" w:rsidP="00D23070">
      <w:pPr>
        <w:pStyle w:val="Sraopastraipa"/>
        <w:tabs>
          <w:tab w:val="left" w:pos="0"/>
        </w:tabs>
        <w:spacing w:line="240" w:lineRule="auto"/>
        <w:jc w:val="both"/>
        <w:rPr>
          <w:rFonts w:ascii="Times New Roman" w:hAnsi="Times New Roman" w:cs="Times New Roman"/>
          <w:b/>
          <w:sz w:val="24"/>
          <w:szCs w:val="24"/>
        </w:rPr>
      </w:pPr>
    </w:p>
    <w:p w:rsidR="00D23070" w:rsidRPr="00D23070" w:rsidRDefault="00D23070" w:rsidP="00D23070">
      <w:pPr>
        <w:pStyle w:val="Sraopastraipa"/>
        <w:tabs>
          <w:tab w:val="left" w:pos="0"/>
        </w:tabs>
        <w:spacing w:line="240" w:lineRule="auto"/>
        <w:jc w:val="both"/>
        <w:rPr>
          <w:rFonts w:ascii="Times New Roman" w:hAnsi="Times New Roman" w:cs="Times New Roman"/>
          <w:b/>
          <w:sz w:val="24"/>
          <w:szCs w:val="24"/>
        </w:rPr>
      </w:pPr>
      <w:r w:rsidRPr="00D23070">
        <w:rPr>
          <w:rFonts w:ascii="Times New Roman" w:hAnsi="Times New Roman" w:cs="Times New Roman"/>
          <w:b/>
          <w:sz w:val="24"/>
          <w:szCs w:val="24"/>
        </w:rPr>
        <w:t>Atlikti veiksmai</w:t>
      </w:r>
    </w:p>
    <w:p w:rsidR="00D23070" w:rsidRDefault="00054A76" w:rsidP="00D23070">
      <w:pPr>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75B38" w:rsidRPr="00C75B38">
        <w:rPr>
          <w:rFonts w:ascii="Times New Roman" w:hAnsi="Times New Roman" w:cs="Times New Roman"/>
          <w:sz w:val="24"/>
          <w:szCs w:val="24"/>
        </w:rPr>
        <w:t>Viešųjų ir privačių interesų derinimo įstatymas</w:t>
      </w:r>
      <w:r w:rsidR="008762A8">
        <w:rPr>
          <w:rFonts w:ascii="Times New Roman" w:hAnsi="Times New Roman" w:cs="Times New Roman"/>
          <w:sz w:val="24"/>
          <w:szCs w:val="24"/>
          <w:vertAlign w:val="superscript"/>
        </w:rPr>
        <w:t>1</w:t>
      </w:r>
      <w:r w:rsidR="00C75B38" w:rsidRPr="00C75B38">
        <w:rPr>
          <w:rFonts w:ascii="Times New Roman" w:hAnsi="Times New Roman" w:cs="Times New Roman"/>
          <w:sz w:val="24"/>
          <w:szCs w:val="24"/>
        </w:rPr>
        <w:t xml:space="preserve"> (toliau-</w:t>
      </w:r>
      <w:r w:rsidR="008762A8">
        <w:rPr>
          <w:rFonts w:ascii="Times New Roman" w:hAnsi="Times New Roman" w:cs="Times New Roman"/>
          <w:sz w:val="24"/>
          <w:szCs w:val="24"/>
        </w:rPr>
        <w:t>Įstatymas</w:t>
      </w:r>
      <w:r w:rsidR="00C75B38" w:rsidRPr="00C75B38">
        <w:rPr>
          <w:rFonts w:ascii="Times New Roman" w:hAnsi="Times New Roman" w:cs="Times New Roman"/>
          <w:sz w:val="24"/>
          <w:szCs w:val="24"/>
        </w:rPr>
        <w:t xml:space="preserve">) apibrėžia  valstybinėje  tarnyboje (ne valstybės tarnyboje) dirbančių asmenų statusą. Asmenys, dirbantys valstybinėje tarnyboje - valstybės politikai, valstybės pareigūnai, valstybės tarnautojai, teisėjai, profesinės karo tarnybos kariai, vykdantys operatyvinę veiklą, </w:t>
      </w:r>
      <w:r w:rsidR="00C75B38" w:rsidRPr="00054A76">
        <w:rPr>
          <w:rFonts w:ascii="Times New Roman" w:hAnsi="Times New Roman" w:cs="Times New Roman"/>
          <w:sz w:val="24"/>
          <w:szCs w:val="24"/>
        </w:rPr>
        <w:t>asmenys, dirbantys valstybės ir savivaldybių įmonėse, biudžetinėse įstaigose ir turintys viešojo administravimo įgaliojimus, asmenys, dirbantys viešosiose įstaigose ir asociacijose, kurios gauna lėšų iš Lietuvos valstybės ar savivaldybių biudžetų</w:t>
      </w:r>
      <w:r w:rsidR="00C75B38" w:rsidRPr="00C75B38">
        <w:rPr>
          <w:rFonts w:ascii="Times New Roman" w:hAnsi="Times New Roman" w:cs="Times New Roman"/>
          <w:sz w:val="24"/>
          <w:szCs w:val="24"/>
        </w:rPr>
        <w:t xml:space="preserve"> ir fondų, ir turintys administravimo įgaliojimus, akcinių bendrovių ir uždarųjų akcinių bendrovių, kurių akcijos, suteikiančios daugiau kaip ½ balsų visuotiniame akcininkų susirinkime, nuosavybės teise priklauso valstybei ar savivaldybei, vadovai ir vadovų pavaduotojai, taip pat kiti asmenys, turintys viešojo administravimo įgaliojimus.</w:t>
      </w:r>
      <w:r w:rsidR="00D23070">
        <w:rPr>
          <w:rFonts w:ascii="Times New Roman" w:hAnsi="Times New Roman" w:cs="Times New Roman"/>
          <w:sz w:val="24"/>
          <w:szCs w:val="24"/>
        </w:rPr>
        <w:t xml:space="preserve"> </w:t>
      </w:r>
    </w:p>
    <w:p w:rsidR="00683B41" w:rsidRDefault="00D23070" w:rsidP="00D23070">
      <w:pPr>
        <w:tabs>
          <w:tab w:val="left" w:pos="567"/>
        </w:tabs>
        <w:jc w:val="both"/>
        <w:rPr>
          <w:rFonts w:ascii="Times New Roman" w:eastAsia="Times New Roman" w:hAnsi="Times New Roman" w:cs="Times New Roman"/>
          <w:sz w:val="24"/>
          <w:szCs w:val="24"/>
          <w:lang w:val="es-AR" w:eastAsia="lt-LT"/>
        </w:rPr>
      </w:pPr>
      <w:r>
        <w:rPr>
          <w:rFonts w:ascii="Times New Roman" w:hAnsi="Times New Roman" w:cs="Times New Roman"/>
          <w:sz w:val="24"/>
          <w:szCs w:val="24"/>
        </w:rPr>
        <w:tab/>
      </w:r>
      <w:r w:rsidR="00683B41" w:rsidRPr="004B186E">
        <w:rPr>
          <w:rFonts w:ascii="Times New Roman" w:eastAsia="Times New Roman" w:hAnsi="Times New Roman" w:cs="Times New Roman"/>
          <w:sz w:val="24"/>
          <w:szCs w:val="24"/>
          <w:lang w:val="es-AR" w:eastAsia="lt-LT"/>
        </w:rPr>
        <w:t>Atliekant KPT nustatymą buvo vadovaut</w:t>
      </w:r>
      <w:r w:rsidR="00683B41">
        <w:rPr>
          <w:rFonts w:ascii="Times New Roman" w:eastAsia="Times New Roman" w:hAnsi="Times New Roman" w:cs="Times New Roman"/>
          <w:sz w:val="24"/>
          <w:szCs w:val="24"/>
          <w:lang w:val="es-AR" w:eastAsia="lt-LT"/>
        </w:rPr>
        <w:t>a</w:t>
      </w:r>
      <w:r w:rsidR="00683B41" w:rsidRPr="004B186E">
        <w:rPr>
          <w:rFonts w:ascii="Times New Roman" w:eastAsia="Times New Roman" w:hAnsi="Times New Roman" w:cs="Times New Roman"/>
          <w:sz w:val="24"/>
          <w:szCs w:val="24"/>
          <w:lang w:val="es-AR" w:eastAsia="lt-LT"/>
        </w:rPr>
        <w:t xml:space="preserve">si </w:t>
      </w:r>
      <w:r w:rsidR="008762A8">
        <w:rPr>
          <w:rFonts w:ascii="Times New Roman" w:eastAsia="Times New Roman" w:hAnsi="Times New Roman" w:cs="Times New Roman"/>
          <w:sz w:val="24"/>
          <w:szCs w:val="24"/>
          <w:lang w:val="es-AR" w:eastAsia="lt-LT"/>
        </w:rPr>
        <w:t>Įstatymo</w:t>
      </w:r>
      <w:r>
        <w:rPr>
          <w:rFonts w:ascii="Times New Roman" w:eastAsia="Times New Roman" w:hAnsi="Times New Roman" w:cs="Times New Roman"/>
          <w:sz w:val="24"/>
          <w:szCs w:val="24"/>
          <w:lang w:val="es-AR" w:eastAsia="lt-LT"/>
        </w:rPr>
        <w:t xml:space="preserve"> nuostatomis </w:t>
      </w:r>
      <w:r w:rsidR="008762A8">
        <w:rPr>
          <w:rFonts w:ascii="Times New Roman" w:eastAsia="Times New Roman" w:hAnsi="Times New Roman" w:cs="Times New Roman"/>
          <w:sz w:val="24"/>
          <w:szCs w:val="24"/>
          <w:lang w:val="es-AR" w:eastAsia="lt-LT"/>
        </w:rPr>
        <w:t xml:space="preserve">ir Vyriausiosios tarnybinės etikos komisijos </w:t>
      </w:r>
      <w:r w:rsidR="008762A8" w:rsidRPr="008762A8">
        <w:rPr>
          <w:rFonts w:ascii="Times New Roman" w:eastAsia="Times New Roman" w:hAnsi="Times New Roman" w:cs="Times New Roman"/>
          <w:sz w:val="24"/>
          <w:szCs w:val="24"/>
          <w:lang w:eastAsia="lt-LT"/>
        </w:rPr>
        <w:t>r</w:t>
      </w:r>
      <w:r w:rsidR="00683B41" w:rsidRPr="008762A8">
        <w:rPr>
          <w:rFonts w:ascii="Times New Roman" w:eastAsia="Times New Roman" w:hAnsi="Times New Roman" w:cs="Times New Roman"/>
          <w:bCs/>
          <w:sz w:val="24"/>
          <w:szCs w:val="24"/>
        </w:rPr>
        <w:t>ekomendacijo</w:t>
      </w:r>
      <w:r w:rsidR="008762A8" w:rsidRPr="008762A8">
        <w:rPr>
          <w:rFonts w:ascii="Times New Roman" w:eastAsia="Times New Roman" w:hAnsi="Times New Roman" w:cs="Times New Roman"/>
          <w:bCs/>
          <w:sz w:val="24"/>
          <w:szCs w:val="24"/>
        </w:rPr>
        <w:t>mis</w:t>
      </w:r>
      <w:r w:rsidR="008762A8">
        <w:rPr>
          <w:rFonts w:ascii="Times New Roman" w:eastAsia="Times New Roman" w:hAnsi="Times New Roman" w:cs="Times New Roman"/>
          <w:bCs/>
          <w:sz w:val="24"/>
          <w:szCs w:val="24"/>
          <w:vertAlign w:val="superscript"/>
        </w:rPr>
        <w:t xml:space="preserve">2 </w:t>
      </w:r>
      <w:r w:rsidR="00683B41">
        <w:rPr>
          <w:rStyle w:val="Puslapioinaosnuoroda"/>
          <w:rFonts w:ascii="Times New Roman" w:eastAsia="Times New Roman" w:hAnsi="Times New Roman" w:cs="Times New Roman"/>
          <w:bCs/>
          <w:sz w:val="24"/>
          <w:szCs w:val="24"/>
        </w:rPr>
        <w:footnoteReference w:id="1"/>
      </w:r>
      <w:r w:rsidR="00683B41">
        <w:rPr>
          <w:rFonts w:ascii="Times New Roman" w:eastAsia="Times New Roman" w:hAnsi="Times New Roman" w:cs="Times New Roman"/>
          <w:bCs/>
          <w:sz w:val="24"/>
          <w:szCs w:val="24"/>
        </w:rPr>
        <w:t xml:space="preserve"> </w:t>
      </w:r>
      <w:r w:rsidR="00683B41" w:rsidRPr="00C14FD2">
        <w:rPr>
          <w:rFonts w:ascii="Times New Roman" w:eastAsia="Times New Roman" w:hAnsi="Times New Roman" w:cs="Times New Roman"/>
          <w:bCs/>
          <w:sz w:val="24"/>
          <w:szCs w:val="24"/>
          <w:lang w:val="es-AR"/>
        </w:rPr>
        <w:t>(toliau–</w:t>
      </w:r>
      <w:r w:rsidR="00683B41" w:rsidRPr="00C14FD2">
        <w:t xml:space="preserve"> </w:t>
      </w:r>
      <w:r w:rsidR="00434971" w:rsidRPr="00434971">
        <w:rPr>
          <w:rFonts w:ascii="Times New Roman" w:hAnsi="Times New Roman" w:cs="Times New Roman"/>
          <w:sz w:val="24"/>
          <w:szCs w:val="24"/>
        </w:rPr>
        <w:t>VTEK</w:t>
      </w:r>
      <w:r w:rsidR="00434971">
        <w:t xml:space="preserve"> </w:t>
      </w:r>
      <w:r w:rsidR="00683B41" w:rsidRPr="00C14FD2">
        <w:rPr>
          <w:rFonts w:ascii="Times New Roman" w:eastAsia="Times New Roman" w:hAnsi="Times New Roman" w:cs="Times New Roman"/>
          <w:bCs/>
          <w:sz w:val="24"/>
          <w:szCs w:val="24"/>
          <w:lang w:val="es-AR"/>
        </w:rPr>
        <w:t>Rekomendacij</w:t>
      </w:r>
      <w:r w:rsidR="008762A8">
        <w:rPr>
          <w:rFonts w:ascii="Times New Roman" w:eastAsia="Times New Roman" w:hAnsi="Times New Roman" w:cs="Times New Roman"/>
          <w:bCs/>
          <w:sz w:val="24"/>
          <w:szCs w:val="24"/>
          <w:lang w:val="es-AR"/>
        </w:rPr>
        <w:t>os</w:t>
      </w:r>
      <w:r w:rsidR="00683B41" w:rsidRPr="00C14FD2">
        <w:rPr>
          <w:rFonts w:ascii="Times New Roman" w:eastAsia="Times New Roman" w:hAnsi="Times New Roman" w:cs="Times New Roman"/>
          <w:bCs/>
          <w:sz w:val="24"/>
          <w:szCs w:val="24"/>
          <w:lang w:val="es-AR"/>
        </w:rPr>
        <w:t>)</w:t>
      </w:r>
      <w:r w:rsidR="00683B41">
        <w:rPr>
          <w:rFonts w:ascii="Times New Roman" w:eastAsia="Times New Roman" w:hAnsi="Times New Roman" w:cs="Times New Roman"/>
          <w:sz w:val="24"/>
          <w:szCs w:val="24"/>
          <w:lang w:val="es-AR" w:eastAsia="lt-LT"/>
        </w:rPr>
        <w:t>.</w:t>
      </w:r>
    </w:p>
    <w:p w:rsidR="00683B41" w:rsidRDefault="00683B41" w:rsidP="00683B41">
      <w:pPr>
        <w:tabs>
          <w:tab w:val="left" w:pos="0"/>
        </w:tabs>
        <w:spacing w:after="0" w:line="240" w:lineRule="auto"/>
        <w:jc w:val="both"/>
        <w:rPr>
          <w:rFonts w:ascii="Times New Roman" w:eastAsia="Times New Roman" w:hAnsi="Times New Roman" w:cs="Times New Roman"/>
          <w:sz w:val="24"/>
          <w:szCs w:val="24"/>
          <w:lang w:val="es-AR" w:eastAsia="lt-LT"/>
        </w:rPr>
      </w:pPr>
      <w:r>
        <w:rPr>
          <w:rFonts w:ascii="Times New Roman" w:eastAsia="Times New Roman" w:hAnsi="Times New Roman" w:cs="Times New Roman"/>
          <w:sz w:val="24"/>
          <w:szCs w:val="24"/>
          <w:lang w:val="es-AR" w:eastAsia="lt-LT"/>
        </w:rPr>
        <w:t xml:space="preserve">           Įstatymo nuostatos</w:t>
      </w:r>
      <w:r w:rsidRPr="00193535">
        <w:rPr>
          <w:rFonts w:ascii="Times New Roman" w:eastAsia="Times New Roman" w:hAnsi="Times New Roman" w:cs="Times New Roman"/>
          <w:sz w:val="24"/>
          <w:szCs w:val="24"/>
          <w:lang w:val="es-AR" w:eastAsia="lt-LT"/>
        </w:rPr>
        <w:t xml:space="preserve"> įpareigoja</w:t>
      </w:r>
      <w:r>
        <w:rPr>
          <w:rFonts w:ascii="Times New Roman" w:eastAsia="Times New Roman" w:hAnsi="Times New Roman" w:cs="Times New Roman"/>
          <w:sz w:val="24"/>
          <w:szCs w:val="24"/>
          <w:lang w:val="es-AR" w:eastAsia="lt-LT"/>
        </w:rPr>
        <w:t xml:space="preserve"> deklaruoti privačius interesus valstybės tarnyboje dirbančius asmenis, siekiant užtikrinti, kad priimant sprendimus pirmenybė būtų teikiama viešiesiems interesams ir užkirstų kelią kilti interesų konfliktams bei plisti korupcijai.</w:t>
      </w:r>
    </w:p>
    <w:p w:rsidR="00683B41" w:rsidRDefault="00683B41" w:rsidP="00683B41">
      <w:pPr>
        <w:tabs>
          <w:tab w:val="left" w:pos="0"/>
        </w:tabs>
        <w:spacing w:after="0" w:line="240" w:lineRule="auto"/>
        <w:jc w:val="both"/>
        <w:rPr>
          <w:rFonts w:ascii="Times New Roman" w:eastAsia="Times New Roman" w:hAnsi="Times New Roman" w:cs="Times New Roman"/>
          <w:sz w:val="24"/>
          <w:szCs w:val="24"/>
          <w:lang w:val="es-AR" w:eastAsia="lt-LT"/>
        </w:rPr>
      </w:pPr>
      <w:r>
        <w:rPr>
          <w:rFonts w:ascii="Times New Roman" w:eastAsia="Times New Roman" w:hAnsi="Times New Roman" w:cs="Times New Roman"/>
          <w:sz w:val="24"/>
          <w:szCs w:val="24"/>
          <w:lang w:val="es-AR" w:eastAsia="lt-LT"/>
        </w:rPr>
        <w:lastRenderedPageBreak/>
        <w:t xml:space="preserve">           Pagal Įstatymo 3 straipsnio 1 dalies nuostatas viešųjų interesų viršenybei užtikrinti, asmenys dirbantys valstybės tarnyboje, taip pat asmenims, kuriems taikomos Įstatymo 4 straipsnio 3 dalies nuostatos, privalo:</w:t>
      </w:r>
    </w:p>
    <w:p w:rsidR="00683B41" w:rsidRPr="00803D6E" w:rsidRDefault="00683B41" w:rsidP="00683B41">
      <w:pPr>
        <w:tabs>
          <w:tab w:val="left" w:pos="0"/>
        </w:tabs>
        <w:spacing w:after="0" w:line="240" w:lineRule="auto"/>
        <w:jc w:val="both"/>
        <w:rPr>
          <w:rFonts w:ascii="Times New Roman" w:eastAsia="Times New Roman" w:hAnsi="Times New Roman" w:cs="Times New Roman"/>
          <w:sz w:val="24"/>
          <w:szCs w:val="24"/>
          <w:lang w:val="es-AR" w:eastAsia="lt-LT"/>
        </w:rPr>
      </w:pPr>
      <w:r>
        <w:rPr>
          <w:rFonts w:ascii="Times New Roman" w:eastAsia="Times New Roman" w:hAnsi="Times New Roman" w:cs="Times New Roman"/>
          <w:sz w:val="24"/>
          <w:szCs w:val="24"/>
          <w:lang w:val="es-AR" w:eastAsia="lt-LT"/>
        </w:rPr>
        <w:t xml:space="preserve">             </w:t>
      </w:r>
      <w:r w:rsidRPr="00803D6E">
        <w:rPr>
          <w:rFonts w:ascii="Times New Roman" w:eastAsia="Times New Roman" w:hAnsi="Times New Roman" w:cs="Times New Roman"/>
          <w:sz w:val="24"/>
          <w:szCs w:val="24"/>
          <w:lang w:val="es-AR" w:eastAsia="lt-LT"/>
        </w:rPr>
        <w:t>1) nešališkai, sąžiningai ir tinkamai atlikti tarnybines pareigas;</w:t>
      </w:r>
    </w:p>
    <w:p w:rsidR="00683B41" w:rsidRPr="00803D6E" w:rsidRDefault="00683B41" w:rsidP="00683B41">
      <w:pPr>
        <w:tabs>
          <w:tab w:val="left" w:pos="0"/>
        </w:tabs>
        <w:spacing w:after="0" w:line="240" w:lineRule="auto"/>
        <w:jc w:val="both"/>
        <w:rPr>
          <w:rFonts w:ascii="Times New Roman" w:eastAsia="Times New Roman" w:hAnsi="Times New Roman" w:cs="Times New Roman"/>
          <w:sz w:val="24"/>
          <w:szCs w:val="24"/>
          <w:lang w:val="es-AR" w:eastAsia="lt-LT"/>
        </w:rPr>
      </w:pPr>
      <w:r>
        <w:rPr>
          <w:rFonts w:ascii="Times New Roman" w:eastAsia="Times New Roman" w:hAnsi="Times New Roman" w:cs="Times New Roman"/>
          <w:sz w:val="24"/>
          <w:szCs w:val="24"/>
          <w:lang w:val="es-AR" w:eastAsia="lt-LT"/>
        </w:rPr>
        <w:t xml:space="preserve">             </w:t>
      </w:r>
      <w:r w:rsidRPr="00803D6E">
        <w:rPr>
          <w:rFonts w:ascii="Times New Roman" w:eastAsia="Times New Roman" w:hAnsi="Times New Roman" w:cs="Times New Roman"/>
          <w:sz w:val="24"/>
          <w:szCs w:val="24"/>
          <w:lang w:val="es-AR" w:eastAsia="lt-LT"/>
        </w:rPr>
        <w:t>2) teisės aktų nustatyta tvarka ir priemonėmis vengti interesų konflikto ir elgtis taip, kad nekiltų abejonių, kad toks konfliktas yra;</w:t>
      </w:r>
    </w:p>
    <w:p w:rsidR="00683B41" w:rsidRPr="00803D6E" w:rsidRDefault="00683B41" w:rsidP="00683B41">
      <w:pPr>
        <w:tabs>
          <w:tab w:val="left" w:pos="0"/>
        </w:tabs>
        <w:spacing w:after="0" w:line="240" w:lineRule="auto"/>
        <w:jc w:val="both"/>
        <w:rPr>
          <w:rFonts w:ascii="Times New Roman" w:eastAsia="Times New Roman" w:hAnsi="Times New Roman" w:cs="Times New Roman"/>
          <w:sz w:val="24"/>
          <w:szCs w:val="24"/>
          <w:lang w:val="es-AR" w:eastAsia="lt-LT"/>
        </w:rPr>
      </w:pPr>
      <w:r>
        <w:rPr>
          <w:rFonts w:ascii="Times New Roman" w:eastAsia="Times New Roman" w:hAnsi="Times New Roman" w:cs="Times New Roman"/>
          <w:sz w:val="24"/>
          <w:szCs w:val="24"/>
          <w:lang w:val="es-AR" w:eastAsia="lt-LT"/>
        </w:rPr>
        <w:t xml:space="preserve">             </w:t>
      </w:r>
      <w:r w:rsidRPr="00803D6E">
        <w:rPr>
          <w:rFonts w:ascii="Times New Roman" w:eastAsia="Times New Roman" w:hAnsi="Times New Roman" w:cs="Times New Roman"/>
          <w:sz w:val="24"/>
          <w:szCs w:val="24"/>
          <w:lang w:val="es-AR" w:eastAsia="lt-LT"/>
        </w:rPr>
        <w:t>3) nesinaudoti tarnybinėmis pareigomis ar tarnybiniu statusu asmeninei naudai gauti;</w:t>
      </w:r>
    </w:p>
    <w:p w:rsidR="00683B41" w:rsidRPr="00803D6E" w:rsidRDefault="00683B41" w:rsidP="00683B41">
      <w:pPr>
        <w:tabs>
          <w:tab w:val="left" w:pos="0"/>
        </w:tabs>
        <w:spacing w:after="0" w:line="240" w:lineRule="auto"/>
        <w:jc w:val="both"/>
        <w:rPr>
          <w:rFonts w:ascii="Times New Roman" w:eastAsia="Times New Roman" w:hAnsi="Times New Roman" w:cs="Times New Roman"/>
          <w:sz w:val="24"/>
          <w:szCs w:val="24"/>
          <w:lang w:val="es-AR" w:eastAsia="lt-LT"/>
        </w:rPr>
      </w:pPr>
      <w:r>
        <w:rPr>
          <w:rFonts w:ascii="Times New Roman" w:eastAsia="Times New Roman" w:hAnsi="Times New Roman" w:cs="Times New Roman"/>
          <w:sz w:val="24"/>
          <w:szCs w:val="24"/>
          <w:lang w:val="es-AR" w:eastAsia="lt-LT"/>
        </w:rPr>
        <w:t xml:space="preserve">             </w:t>
      </w:r>
      <w:r w:rsidRPr="00803D6E">
        <w:rPr>
          <w:rFonts w:ascii="Times New Roman" w:eastAsia="Times New Roman" w:hAnsi="Times New Roman" w:cs="Times New Roman"/>
          <w:sz w:val="24"/>
          <w:szCs w:val="24"/>
          <w:lang w:val="es-AR" w:eastAsia="lt-LT"/>
        </w:rPr>
        <w:t>4) priimdami sprendimus, vadovautis įstatymais ir visų asmenų lygybės principu;</w:t>
      </w:r>
    </w:p>
    <w:p w:rsidR="00683B41" w:rsidRPr="00803D6E" w:rsidRDefault="00683B41" w:rsidP="00683B41">
      <w:pPr>
        <w:tabs>
          <w:tab w:val="left" w:pos="0"/>
        </w:tabs>
        <w:spacing w:after="0" w:line="240" w:lineRule="auto"/>
        <w:jc w:val="both"/>
        <w:rPr>
          <w:rFonts w:ascii="Times New Roman" w:eastAsia="Times New Roman" w:hAnsi="Times New Roman" w:cs="Times New Roman"/>
          <w:sz w:val="24"/>
          <w:szCs w:val="24"/>
          <w:lang w:val="es-AR" w:eastAsia="lt-LT"/>
        </w:rPr>
      </w:pPr>
      <w:r>
        <w:rPr>
          <w:rFonts w:ascii="Times New Roman" w:eastAsia="Times New Roman" w:hAnsi="Times New Roman" w:cs="Times New Roman"/>
          <w:sz w:val="24"/>
          <w:szCs w:val="24"/>
          <w:lang w:val="es-AR" w:eastAsia="lt-LT"/>
        </w:rPr>
        <w:t xml:space="preserve">             </w:t>
      </w:r>
      <w:r w:rsidRPr="00803D6E">
        <w:rPr>
          <w:rFonts w:ascii="Times New Roman" w:eastAsia="Times New Roman" w:hAnsi="Times New Roman" w:cs="Times New Roman"/>
          <w:sz w:val="24"/>
          <w:szCs w:val="24"/>
          <w:lang w:val="es-AR" w:eastAsia="lt-LT"/>
        </w:rPr>
        <w:t>5) nesinaudoti viešai neskelbiama tarnybine informacija ne tarnybinei veiklai;</w:t>
      </w:r>
    </w:p>
    <w:p w:rsidR="00683B41" w:rsidRDefault="00683B41" w:rsidP="00683B41">
      <w:pPr>
        <w:tabs>
          <w:tab w:val="left" w:pos="0"/>
        </w:tabs>
        <w:spacing w:after="0" w:line="240" w:lineRule="auto"/>
        <w:jc w:val="both"/>
        <w:rPr>
          <w:rFonts w:ascii="Times New Roman" w:eastAsia="Times New Roman" w:hAnsi="Times New Roman" w:cs="Times New Roman"/>
          <w:sz w:val="24"/>
          <w:szCs w:val="24"/>
          <w:lang w:val="es-AR" w:eastAsia="lt-LT"/>
        </w:rPr>
      </w:pPr>
      <w:r>
        <w:rPr>
          <w:rFonts w:ascii="Times New Roman" w:eastAsia="Times New Roman" w:hAnsi="Times New Roman" w:cs="Times New Roman"/>
          <w:sz w:val="24"/>
          <w:szCs w:val="24"/>
          <w:lang w:val="es-AR" w:eastAsia="lt-LT"/>
        </w:rPr>
        <w:t xml:space="preserve">             6) </w:t>
      </w:r>
      <w:r w:rsidRPr="00803D6E">
        <w:rPr>
          <w:rFonts w:ascii="Times New Roman" w:eastAsia="Times New Roman" w:hAnsi="Times New Roman" w:cs="Times New Roman"/>
          <w:sz w:val="24"/>
          <w:szCs w:val="24"/>
          <w:lang w:val="es-AR" w:eastAsia="lt-LT"/>
        </w:rPr>
        <w:t>nesinaudoti ir neleisti kitiems naudotis valstybės ar savivaldybių valdomu turtu ne tarnybinei veiklai, išskyrus įstatymuose ar Lietuvos Respublikos Vyriausybės nutarimuose nustatytas išimtis.</w:t>
      </w:r>
    </w:p>
    <w:p w:rsidR="00545AB7" w:rsidRDefault="00683B41" w:rsidP="00545AB7">
      <w:pPr>
        <w:tabs>
          <w:tab w:val="left" w:pos="0"/>
        </w:tabs>
        <w:spacing w:after="0" w:line="240" w:lineRule="auto"/>
        <w:jc w:val="both"/>
        <w:rPr>
          <w:rFonts w:ascii="Times New Roman" w:eastAsia="Times New Roman" w:hAnsi="Times New Roman" w:cs="Times New Roman"/>
          <w:bCs/>
          <w:sz w:val="24"/>
          <w:szCs w:val="24"/>
        </w:rPr>
      </w:pPr>
      <w:r w:rsidRPr="00D23070">
        <w:rPr>
          <w:rFonts w:ascii="Times New Roman" w:eastAsia="Times New Roman" w:hAnsi="Times New Roman" w:cs="Times New Roman"/>
          <w:sz w:val="24"/>
          <w:szCs w:val="24"/>
          <w:lang w:val="es-AR" w:eastAsia="lt-LT"/>
        </w:rPr>
        <w:t xml:space="preserve">           </w:t>
      </w:r>
      <w:r w:rsidRPr="00D23070">
        <w:rPr>
          <w:rFonts w:ascii="Times New Roman" w:eastAsia="Times New Roman" w:hAnsi="Times New Roman" w:cs="Times New Roman"/>
          <w:i/>
          <w:sz w:val="24"/>
          <w:szCs w:val="24"/>
          <w:lang w:eastAsia="lt-LT"/>
        </w:rPr>
        <w:t xml:space="preserve">   </w:t>
      </w:r>
      <w:r w:rsidR="00BD3210">
        <w:rPr>
          <w:rFonts w:ascii="Times New Roman" w:eastAsia="Times New Roman" w:hAnsi="Times New Roman" w:cs="Times New Roman"/>
          <w:bCs/>
          <w:sz w:val="24"/>
          <w:szCs w:val="24"/>
        </w:rPr>
        <w:t>Įstatymo 22 straipsnio 1 dalies 2 punkte ir VTEK R</w:t>
      </w:r>
      <w:r w:rsidR="00BD3210" w:rsidRPr="00F10A5D">
        <w:rPr>
          <w:rFonts w:ascii="Times New Roman" w:eastAsia="Times New Roman" w:hAnsi="Times New Roman" w:cs="Times New Roman"/>
          <w:bCs/>
          <w:sz w:val="24"/>
          <w:szCs w:val="24"/>
        </w:rPr>
        <w:t>ekomendacij</w:t>
      </w:r>
      <w:r w:rsidR="00BD3210">
        <w:rPr>
          <w:rFonts w:ascii="Times New Roman" w:eastAsia="Times New Roman" w:hAnsi="Times New Roman" w:cs="Times New Roman"/>
          <w:bCs/>
          <w:sz w:val="24"/>
          <w:szCs w:val="24"/>
        </w:rPr>
        <w:t>os</w:t>
      </w:r>
      <w:r w:rsidR="00BD3210" w:rsidRPr="00F10A5D">
        <w:rPr>
          <w:rFonts w:ascii="Times New Roman" w:eastAsia="Times New Roman" w:hAnsi="Times New Roman" w:cs="Times New Roman"/>
          <w:bCs/>
          <w:sz w:val="24"/>
          <w:szCs w:val="24"/>
        </w:rPr>
        <w:t xml:space="preserve"> </w:t>
      </w:r>
      <w:r w:rsidR="00545AB7">
        <w:rPr>
          <w:rFonts w:ascii="Times New Roman" w:eastAsia="Times New Roman" w:hAnsi="Times New Roman" w:cs="Times New Roman"/>
          <w:bCs/>
          <w:sz w:val="24"/>
          <w:szCs w:val="24"/>
        </w:rPr>
        <w:t>1</w:t>
      </w:r>
      <w:r w:rsidR="00F17C32">
        <w:rPr>
          <w:rFonts w:ascii="Times New Roman" w:eastAsia="Times New Roman" w:hAnsi="Times New Roman" w:cs="Times New Roman"/>
          <w:bCs/>
          <w:sz w:val="24"/>
          <w:szCs w:val="24"/>
        </w:rPr>
        <w:t>-ojo</w:t>
      </w:r>
      <w:r w:rsidR="00545AB7">
        <w:rPr>
          <w:rFonts w:ascii="Times New Roman" w:eastAsia="Times New Roman" w:hAnsi="Times New Roman" w:cs="Times New Roman"/>
          <w:bCs/>
          <w:sz w:val="24"/>
          <w:szCs w:val="24"/>
        </w:rPr>
        <w:t xml:space="preserve"> </w:t>
      </w:r>
      <w:r w:rsidR="00BD3210">
        <w:rPr>
          <w:rFonts w:ascii="Times New Roman" w:eastAsia="Times New Roman" w:hAnsi="Times New Roman" w:cs="Times New Roman"/>
          <w:bCs/>
          <w:sz w:val="24"/>
          <w:szCs w:val="24"/>
        </w:rPr>
        <w:t>skyriaus 1 punkte pažymėta, kad</w:t>
      </w:r>
      <w:r w:rsidR="00BD3210" w:rsidRPr="00F10A5D">
        <w:rPr>
          <w:rFonts w:ascii="Times New Roman" w:eastAsia="Times New Roman" w:hAnsi="Times New Roman" w:cs="Times New Roman"/>
          <w:bCs/>
          <w:sz w:val="24"/>
          <w:szCs w:val="24"/>
        </w:rPr>
        <w:t xml:space="preserve"> </w:t>
      </w:r>
      <w:r w:rsidR="00BD3210">
        <w:rPr>
          <w:rFonts w:ascii="Times New Roman" w:eastAsia="Times New Roman" w:hAnsi="Times New Roman" w:cs="Times New Roman"/>
          <w:bCs/>
          <w:sz w:val="24"/>
          <w:szCs w:val="24"/>
        </w:rPr>
        <w:t>valstybės tarnyboje dirbančių</w:t>
      </w:r>
      <w:r w:rsidR="00BD3210" w:rsidRPr="002E5AE7">
        <w:rPr>
          <w:rFonts w:ascii="Times New Roman" w:eastAsia="Times New Roman" w:hAnsi="Times New Roman" w:cs="Times New Roman"/>
          <w:bCs/>
          <w:sz w:val="24"/>
          <w:szCs w:val="24"/>
        </w:rPr>
        <w:t xml:space="preserve"> ir</w:t>
      </w:r>
      <w:r w:rsidR="00BD3210">
        <w:t xml:space="preserve"> </w:t>
      </w:r>
      <w:r w:rsidR="00BD3210" w:rsidRPr="000006F0">
        <w:rPr>
          <w:rFonts w:ascii="Times New Roman" w:eastAsia="Times New Roman" w:hAnsi="Times New Roman" w:cs="Times New Roman"/>
          <w:bCs/>
          <w:sz w:val="24"/>
          <w:szCs w:val="24"/>
        </w:rPr>
        <w:t>deklaruojančių asmenų</w:t>
      </w:r>
      <w:r w:rsidR="00BD3210" w:rsidRPr="000006F0">
        <w:t xml:space="preserve"> </w:t>
      </w:r>
      <w:r w:rsidR="00BD3210" w:rsidRPr="000006F0">
        <w:rPr>
          <w:rFonts w:ascii="Times New Roman" w:eastAsia="Times New Roman" w:hAnsi="Times New Roman" w:cs="Times New Roman"/>
          <w:bCs/>
          <w:sz w:val="24"/>
          <w:szCs w:val="24"/>
        </w:rPr>
        <w:t>privačių interesų</w:t>
      </w:r>
      <w:r w:rsidR="00BD3210">
        <w:rPr>
          <w:rFonts w:ascii="Times New Roman" w:eastAsia="Times New Roman" w:hAnsi="Times New Roman" w:cs="Times New Roman"/>
          <w:bCs/>
          <w:sz w:val="24"/>
          <w:szCs w:val="24"/>
        </w:rPr>
        <w:t xml:space="preserve"> deklaravimą kontroliuoja ir prižiūri </w:t>
      </w:r>
      <w:r w:rsidR="00BD3210" w:rsidRPr="00414C41">
        <w:rPr>
          <w:rFonts w:ascii="Times New Roman" w:eastAsia="Times New Roman" w:hAnsi="Times New Roman" w:cs="Times New Roman"/>
          <w:bCs/>
          <w:sz w:val="24"/>
          <w:szCs w:val="24"/>
        </w:rPr>
        <w:t xml:space="preserve">VTEK </w:t>
      </w:r>
      <w:r w:rsidR="00BD3210">
        <w:rPr>
          <w:rFonts w:ascii="Times New Roman" w:eastAsia="Times New Roman" w:hAnsi="Times New Roman" w:cs="Times New Roman"/>
          <w:bCs/>
          <w:sz w:val="24"/>
          <w:szCs w:val="24"/>
        </w:rPr>
        <w:t>ir savivaldybių institucijų ir įstaigų vadovai arba jų įgalioti atstovai.</w:t>
      </w:r>
    </w:p>
    <w:p w:rsidR="00BB3A2F" w:rsidRDefault="00545AB7" w:rsidP="00545AB7">
      <w:pPr>
        <w:tabs>
          <w:tab w:val="left" w:pos="851"/>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bCs/>
          <w:sz w:val="24"/>
          <w:szCs w:val="24"/>
        </w:rPr>
        <w:tab/>
      </w:r>
      <w:r w:rsidR="00D23070" w:rsidRPr="00D23070">
        <w:rPr>
          <w:rFonts w:ascii="Times New Roman" w:hAnsi="Times New Roman" w:cs="Times New Roman"/>
          <w:sz w:val="24"/>
          <w:szCs w:val="24"/>
          <w:lang w:eastAsia="lt-LT"/>
        </w:rPr>
        <w:t>Įgyvendinant Įstatym</w:t>
      </w:r>
      <w:r w:rsidR="00D23070">
        <w:rPr>
          <w:rFonts w:ascii="Times New Roman" w:hAnsi="Times New Roman" w:cs="Times New Roman"/>
          <w:sz w:val="24"/>
          <w:szCs w:val="24"/>
          <w:lang w:eastAsia="lt-LT"/>
        </w:rPr>
        <w:t>o</w:t>
      </w:r>
      <w:r w:rsidR="00D23070" w:rsidRPr="00D23070">
        <w:rPr>
          <w:rFonts w:ascii="Times New Roman" w:hAnsi="Times New Roman" w:cs="Times New Roman"/>
          <w:sz w:val="24"/>
          <w:szCs w:val="24"/>
          <w:lang w:eastAsia="lt-LT"/>
        </w:rPr>
        <w:t xml:space="preserve"> nuostatas, </w:t>
      </w:r>
      <w:r w:rsidR="005C3A6F">
        <w:rPr>
          <w:rFonts w:ascii="Times New Roman" w:hAnsi="Times New Roman" w:cs="Times New Roman"/>
          <w:sz w:val="24"/>
          <w:szCs w:val="24"/>
          <w:lang w:eastAsia="lt-LT"/>
        </w:rPr>
        <w:t>S</w:t>
      </w:r>
      <w:r w:rsidR="00D23070">
        <w:rPr>
          <w:rFonts w:ascii="Times New Roman" w:hAnsi="Times New Roman" w:cs="Times New Roman"/>
          <w:sz w:val="24"/>
          <w:szCs w:val="24"/>
          <w:lang w:eastAsia="lt-LT"/>
        </w:rPr>
        <w:t>avivaldybės</w:t>
      </w:r>
      <w:r w:rsidR="005C3A6F">
        <w:rPr>
          <w:rFonts w:ascii="Times New Roman" w:hAnsi="Times New Roman" w:cs="Times New Roman"/>
          <w:sz w:val="24"/>
          <w:szCs w:val="24"/>
          <w:lang w:eastAsia="lt-LT"/>
        </w:rPr>
        <w:t xml:space="preserve"> administracijos</w:t>
      </w:r>
      <w:r w:rsidR="00D23070">
        <w:rPr>
          <w:rFonts w:ascii="Times New Roman" w:hAnsi="Times New Roman" w:cs="Times New Roman"/>
          <w:sz w:val="24"/>
          <w:szCs w:val="24"/>
          <w:lang w:eastAsia="lt-LT"/>
        </w:rPr>
        <w:t xml:space="preserve"> </w:t>
      </w:r>
      <w:r w:rsidR="00D23070" w:rsidRPr="00D23070">
        <w:rPr>
          <w:rFonts w:ascii="Times New Roman" w:hAnsi="Times New Roman" w:cs="Times New Roman"/>
          <w:sz w:val="24"/>
          <w:szCs w:val="24"/>
          <w:lang w:eastAsia="lt-LT"/>
        </w:rPr>
        <w:t>Dokumentų valdymo ir ūkio skyriaus vyriausiojo specialisto pareigybės aprašymo 13 punkte</w:t>
      </w:r>
      <w:r w:rsidR="00434971">
        <w:rPr>
          <w:rFonts w:ascii="Times New Roman" w:hAnsi="Times New Roman" w:cs="Times New Roman"/>
          <w:sz w:val="24"/>
          <w:szCs w:val="24"/>
          <w:vertAlign w:val="superscript"/>
          <w:lang w:eastAsia="lt-LT"/>
        </w:rPr>
        <w:t>3</w:t>
      </w:r>
      <w:r w:rsidR="00D23070" w:rsidRPr="00D23070">
        <w:rPr>
          <w:rFonts w:ascii="Times New Roman" w:hAnsi="Times New Roman" w:cs="Times New Roman"/>
          <w:sz w:val="24"/>
          <w:szCs w:val="24"/>
          <w:lang w:eastAsia="lt-LT"/>
        </w:rPr>
        <w:t xml:space="preserve"> numatyta funkcija, kad „atlieka viešųjų ir privačių interesų konfliktų derinimo valstybinėje tarnyboje įstatymo nuostatų vykdymo kontrolę, dirba su privačių interesų deklaracijų tvarkymo informacine sistema (PIDTIS)“.</w:t>
      </w:r>
    </w:p>
    <w:p w:rsidR="00BB3A2F" w:rsidRDefault="00BB3A2F" w:rsidP="00BB3A2F">
      <w:pPr>
        <w:tabs>
          <w:tab w:val="left" w:pos="0"/>
        </w:tabs>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lang w:eastAsia="lt-LT"/>
        </w:rPr>
        <w:t xml:space="preserve">              Atkreiptinas dėmesys į tai, kad VTEK Rekomendacijų </w:t>
      </w:r>
      <w:r w:rsidR="00F17C32">
        <w:rPr>
          <w:rFonts w:ascii="Times New Roman" w:hAnsi="Times New Roman" w:cs="Times New Roman"/>
          <w:sz w:val="24"/>
          <w:szCs w:val="24"/>
          <w:lang w:eastAsia="lt-LT"/>
        </w:rPr>
        <w:t>2-me</w:t>
      </w:r>
      <w:r>
        <w:rPr>
          <w:rFonts w:ascii="Times New Roman" w:eastAsia="Times New Roman" w:hAnsi="Times New Roman" w:cs="Times New Roman"/>
          <w:bCs/>
          <w:sz w:val="24"/>
          <w:szCs w:val="24"/>
        </w:rPr>
        <w:t xml:space="preserve"> skyriuje įgaliotiems kontrolės subjektams</w:t>
      </w:r>
      <w:r w:rsidRPr="009F4DA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nustatytos funkcijos:</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sidRPr="00B963B9">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Pr="00B963B9">
        <w:rPr>
          <w:rFonts w:ascii="Times New Roman" w:eastAsia="Times New Roman" w:hAnsi="Times New Roman" w:cs="Times New Roman"/>
          <w:sz w:val="24"/>
          <w:szCs w:val="24"/>
          <w:lang w:eastAsia="lt-LT"/>
        </w:rPr>
        <w:t xml:space="preserve"> tvirtinti pareigybių, kurias einantys asmenys privalo deklaruoti privačius interesus, sąrašą;  </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B963B9">
        <w:rPr>
          <w:rFonts w:ascii="Times New Roman" w:eastAsia="Times New Roman" w:hAnsi="Times New Roman" w:cs="Times New Roman"/>
          <w:sz w:val="24"/>
          <w:szCs w:val="24"/>
          <w:lang w:eastAsia="lt-LT"/>
        </w:rPr>
        <w:t xml:space="preserve"> teisę nustatyta tvarka reikalauti, kad valstybinėje tarnyboje pretenduojantys dirbti asmenys pateiktų deklaraciją būsimam darbdaviui; </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B963B9">
        <w:rPr>
          <w:rFonts w:ascii="Times New Roman" w:eastAsia="Times New Roman" w:hAnsi="Times New Roman" w:cs="Times New Roman"/>
          <w:sz w:val="24"/>
          <w:szCs w:val="24"/>
          <w:lang w:eastAsia="lt-LT"/>
        </w:rPr>
        <w:t xml:space="preserve"> prievolę informuoti į pareigas renkamus, priimamus ir skiriamus asmenis bei asmenis, kuriems privaloma deklaruoti privačius interesus kitais pagrindais (turinčius deklaruojančio asmens statusą), apie pareigą nustatyta tvarka ir terminais pateikti deklaraciją;</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B963B9">
        <w:rPr>
          <w:rFonts w:ascii="Times New Roman" w:eastAsia="Times New Roman" w:hAnsi="Times New Roman" w:cs="Times New Roman"/>
          <w:sz w:val="24"/>
          <w:szCs w:val="24"/>
          <w:lang w:eastAsia="lt-LT"/>
        </w:rPr>
        <w:t xml:space="preserve"> tikrinti deklaracijoje pateiktus duomenis ir deklaruojančio asmens privačius interesus;</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sidRPr="00B963B9">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sidRPr="00B963B9">
        <w:rPr>
          <w:rFonts w:ascii="Times New Roman" w:eastAsia="Times New Roman" w:hAnsi="Times New Roman" w:cs="Times New Roman"/>
          <w:sz w:val="24"/>
          <w:szCs w:val="24"/>
          <w:lang w:eastAsia="lt-LT"/>
        </w:rPr>
        <w:t xml:space="preserve"> neleisti naudotis tarnybinėmis pareigomis ar tarnybiniu statusu asmeninei naudai gauti;</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B963B9">
        <w:rPr>
          <w:rFonts w:ascii="Times New Roman" w:eastAsia="Times New Roman" w:hAnsi="Times New Roman" w:cs="Times New Roman"/>
          <w:sz w:val="24"/>
          <w:szCs w:val="24"/>
          <w:lang w:eastAsia="lt-LT"/>
        </w:rPr>
        <w:t xml:space="preserve"> neleisti naudotis valstybės ar savivaldybių valdomu turtu ne tarnybinei veiklai, išskyrus įstatymuose ar Lietuvos Respublikos Vyriausybės nutarimuose nustatytas išimtis;</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B963B9">
        <w:rPr>
          <w:rFonts w:ascii="Times New Roman" w:eastAsia="Times New Roman" w:hAnsi="Times New Roman" w:cs="Times New Roman"/>
          <w:sz w:val="24"/>
          <w:szCs w:val="24"/>
          <w:lang w:eastAsia="lt-LT"/>
        </w:rPr>
        <w:t xml:space="preserve"> priimti sprendimus dėl deklaruojančio asmens pareikšto nusišalinimo: jį patenkinti arba, vadovaujantis Vyriausiosios tarnybinės etikos komisijos nustatytais kriterijais, motyvuotu rašytiniu sprendimu pareikšto nusišalinimo nepriimti ir įpareigoti asmenį toliau atlikti tarnybines pareigas;</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B963B9">
        <w:rPr>
          <w:rFonts w:ascii="Times New Roman" w:eastAsia="Times New Roman" w:hAnsi="Times New Roman" w:cs="Times New Roman"/>
          <w:sz w:val="24"/>
          <w:szCs w:val="24"/>
          <w:lang w:eastAsia="lt-LT"/>
        </w:rPr>
        <w:t xml:space="preserve"> deklaruojantiems asmenims teikti rašytines išankstines rekomendacijas, nuo kokių tarnybinių pareigų atlikimo jie privalo nusišalinti;</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B963B9">
        <w:rPr>
          <w:rFonts w:ascii="Times New Roman" w:eastAsia="Times New Roman" w:hAnsi="Times New Roman" w:cs="Times New Roman"/>
          <w:sz w:val="24"/>
          <w:szCs w:val="24"/>
          <w:lang w:eastAsia="lt-LT"/>
        </w:rPr>
        <w:t xml:space="preserve"> savarankiškai priimti sprendimą nušalinti deklaruojantį asmenį nuo tarnybinių pareigų atlikimo, jeigu yra pakankamas pagrindas manyti, kad tokia šio asmens veikla yra susijusi su jo privačiais interesais ir gali sukelti interesų konfliktą;</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B963B9">
        <w:rPr>
          <w:rFonts w:ascii="Times New Roman" w:eastAsia="Times New Roman" w:hAnsi="Times New Roman" w:cs="Times New Roman"/>
          <w:sz w:val="24"/>
          <w:szCs w:val="24"/>
          <w:lang w:eastAsia="lt-LT"/>
        </w:rPr>
        <w:t xml:space="preserve"> nustatyti valstybinėje tarnyboje dirbantiems asmenims taikomų ribojimų atstovauti išimtis konkretiems </w:t>
      </w:r>
      <w:r w:rsidRPr="00B963B9">
        <w:rPr>
          <w:rFonts w:ascii="Times New Roman" w:eastAsia="Times New Roman" w:hAnsi="Times New Roman" w:cs="Times New Roman"/>
          <w:i/>
          <w:iCs/>
          <w:sz w:val="24"/>
          <w:szCs w:val="24"/>
          <w:lang w:eastAsia="lt-LT"/>
        </w:rPr>
        <w:t>(</w:t>
      </w:r>
      <w:proofErr w:type="spellStart"/>
      <w:r w:rsidRPr="00B963B9">
        <w:rPr>
          <w:rFonts w:ascii="Times New Roman" w:eastAsia="Times New Roman" w:hAnsi="Times New Roman" w:cs="Times New Roman"/>
          <w:i/>
          <w:iCs/>
          <w:sz w:val="24"/>
          <w:szCs w:val="24"/>
          <w:lang w:eastAsia="lt-LT"/>
        </w:rPr>
        <w:t>ad</w:t>
      </w:r>
      <w:proofErr w:type="spellEnd"/>
      <w:r w:rsidRPr="00B963B9">
        <w:rPr>
          <w:rFonts w:ascii="Times New Roman" w:eastAsia="Times New Roman" w:hAnsi="Times New Roman" w:cs="Times New Roman"/>
          <w:i/>
          <w:iCs/>
          <w:sz w:val="24"/>
          <w:szCs w:val="24"/>
          <w:lang w:eastAsia="lt-LT"/>
        </w:rPr>
        <w:t xml:space="preserve"> </w:t>
      </w:r>
      <w:proofErr w:type="spellStart"/>
      <w:r w:rsidRPr="00B963B9">
        <w:rPr>
          <w:rFonts w:ascii="Times New Roman" w:eastAsia="Times New Roman" w:hAnsi="Times New Roman" w:cs="Times New Roman"/>
          <w:i/>
          <w:iCs/>
          <w:sz w:val="24"/>
          <w:szCs w:val="24"/>
          <w:lang w:eastAsia="lt-LT"/>
        </w:rPr>
        <w:t>hoc</w:t>
      </w:r>
      <w:proofErr w:type="spellEnd"/>
      <w:r w:rsidRPr="00B963B9">
        <w:rPr>
          <w:rFonts w:ascii="Times New Roman" w:eastAsia="Times New Roman" w:hAnsi="Times New Roman" w:cs="Times New Roman"/>
          <w:i/>
          <w:iCs/>
          <w:sz w:val="24"/>
          <w:szCs w:val="24"/>
          <w:lang w:eastAsia="lt-LT"/>
        </w:rPr>
        <w:t>)</w:t>
      </w:r>
      <w:r w:rsidRPr="00B963B9">
        <w:rPr>
          <w:rFonts w:ascii="Times New Roman" w:eastAsia="Times New Roman" w:hAnsi="Times New Roman" w:cs="Times New Roman"/>
          <w:sz w:val="24"/>
          <w:szCs w:val="24"/>
          <w:lang w:eastAsia="lt-LT"/>
        </w:rPr>
        <w:t xml:space="preserve"> atvejams;</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Pr="00B963B9">
        <w:rPr>
          <w:rFonts w:ascii="Times New Roman" w:eastAsia="Times New Roman" w:hAnsi="Times New Roman" w:cs="Times New Roman"/>
          <w:sz w:val="24"/>
          <w:szCs w:val="24"/>
          <w:lang w:eastAsia="lt-LT"/>
        </w:rPr>
        <w:t xml:space="preserve"> tvirtinti dovanų, gautų pagal tarptautinį protokolą ar tradicijas ir viršijančių 150 eurų vertę, vertinimo ir saugojimo institucijoje tvarką;</w:t>
      </w:r>
    </w:p>
    <w:p w:rsidR="005D3DB9" w:rsidRDefault="005D3DB9" w:rsidP="00BB3A2F">
      <w:pPr>
        <w:spacing w:after="0" w:line="240" w:lineRule="auto"/>
        <w:ind w:firstLine="851"/>
        <w:jc w:val="both"/>
        <w:rPr>
          <w:rFonts w:ascii="Times New Roman" w:eastAsia="Times New Roman" w:hAnsi="Times New Roman" w:cs="Times New Roman"/>
          <w:sz w:val="24"/>
          <w:szCs w:val="24"/>
          <w:lang w:eastAsia="lt-LT"/>
        </w:rPr>
      </w:pPr>
    </w:p>
    <w:p w:rsidR="005D3DB9" w:rsidRDefault="005D3DB9" w:rsidP="00BB3A2F">
      <w:pPr>
        <w:spacing w:after="0" w:line="240" w:lineRule="auto"/>
        <w:ind w:firstLine="851"/>
        <w:jc w:val="both"/>
        <w:rPr>
          <w:rFonts w:ascii="Times New Roman" w:eastAsia="Times New Roman" w:hAnsi="Times New Roman" w:cs="Times New Roman"/>
          <w:sz w:val="24"/>
          <w:szCs w:val="24"/>
          <w:lang w:eastAsia="lt-LT"/>
        </w:rPr>
      </w:pPr>
    </w:p>
    <w:p w:rsidR="005D3DB9" w:rsidRDefault="005D3DB9" w:rsidP="00BB3A2F">
      <w:pPr>
        <w:spacing w:after="0" w:line="240" w:lineRule="auto"/>
        <w:ind w:firstLine="851"/>
        <w:jc w:val="both"/>
        <w:rPr>
          <w:rFonts w:ascii="Times New Roman" w:eastAsia="Times New Roman" w:hAnsi="Times New Roman" w:cs="Times New Roman"/>
          <w:sz w:val="24"/>
          <w:szCs w:val="24"/>
          <w:lang w:eastAsia="lt-LT"/>
        </w:rPr>
      </w:pPr>
    </w:p>
    <w:p w:rsidR="005D3DB9" w:rsidRDefault="005D3DB9" w:rsidP="00BB3A2F">
      <w:pPr>
        <w:spacing w:after="0" w:line="240" w:lineRule="auto"/>
        <w:ind w:firstLine="851"/>
        <w:jc w:val="both"/>
        <w:rPr>
          <w:rFonts w:ascii="Times New Roman" w:eastAsia="Times New Roman" w:hAnsi="Times New Roman" w:cs="Times New Roman"/>
          <w:sz w:val="24"/>
          <w:szCs w:val="24"/>
          <w:lang w:eastAsia="lt-LT"/>
        </w:rPr>
      </w:pPr>
    </w:p>
    <w:p w:rsidR="005D3DB9" w:rsidRDefault="005D3DB9" w:rsidP="005D3DB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________________________________________________</w:t>
      </w:r>
    </w:p>
    <w:p w:rsidR="005D3DB9" w:rsidRPr="00434971" w:rsidRDefault="005D3DB9" w:rsidP="005D3DB9">
      <w:pPr>
        <w:shd w:val="clear" w:color="auto" w:fill="FFFFFF"/>
        <w:tabs>
          <w:tab w:val="left" w:pos="0"/>
        </w:tabs>
        <w:spacing w:before="100" w:beforeAutospacing="1" w:after="100" w:afterAutospacing="1"/>
        <w:jc w:val="both"/>
        <w:rPr>
          <w:rFonts w:ascii="Times New Roman" w:hAnsi="Times New Roman" w:cs="Times New Roman"/>
          <w:sz w:val="18"/>
          <w:szCs w:val="18"/>
          <w:lang w:eastAsia="lt-LT"/>
        </w:rPr>
      </w:pPr>
      <w:r w:rsidRPr="00434971">
        <w:rPr>
          <w:rFonts w:ascii="Times New Roman" w:hAnsi="Times New Roman" w:cs="Times New Roman"/>
          <w:sz w:val="18"/>
          <w:szCs w:val="18"/>
          <w:vertAlign w:val="superscript"/>
        </w:rPr>
        <w:t xml:space="preserve">3 </w:t>
      </w:r>
      <w:r w:rsidRPr="00434971">
        <w:rPr>
          <w:rFonts w:ascii="Times New Roman" w:hAnsi="Times New Roman" w:cs="Times New Roman"/>
          <w:sz w:val="18"/>
          <w:szCs w:val="18"/>
          <w:lang w:eastAsia="lt-LT"/>
        </w:rPr>
        <w:t xml:space="preserve">Neringos savivaldybės administracijos direktoriaus 2020-12-03 įsakymas Nr. V13-583 „Dėl Neringos savivaldybės administracijos Dokumentų valdymo ir ūkio skyriaus vyriausiojo specialisto pareigybės aprašymo“ patvirtinimo. </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w:t>
      </w:r>
      <w:r w:rsidRPr="00B963B9">
        <w:rPr>
          <w:rFonts w:ascii="Times New Roman" w:eastAsia="Times New Roman" w:hAnsi="Times New Roman" w:cs="Times New Roman"/>
          <w:sz w:val="24"/>
          <w:szCs w:val="24"/>
          <w:lang w:eastAsia="lt-LT"/>
        </w:rPr>
        <w:t xml:space="preserve"> vertinti galimą viešųjų ir privačių interesų konflikto riziką valstybinėje tarnyboje dirbančiam asmeniui informavus apie priimtą pasiūlymą pereiti į kitą darbą, o nustačius, kad tas asmuo yra artimai tarnybos santykiais susijęs su būsimuoju darbdaviu, nedelsiant imtis priemonių interesų konflikto grėsmei pašalinti;</w:t>
      </w:r>
    </w:p>
    <w:p w:rsidR="00BB3A2F" w:rsidRPr="00B963B9" w:rsidRDefault="00BB3A2F" w:rsidP="00BB3A2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Pr="00B963B9">
        <w:rPr>
          <w:rFonts w:ascii="Times New Roman" w:eastAsia="Times New Roman" w:hAnsi="Times New Roman" w:cs="Times New Roman"/>
          <w:sz w:val="24"/>
          <w:szCs w:val="24"/>
          <w:lang w:eastAsia="lt-LT"/>
        </w:rPr>
        <w:t xml:space="preserve"> deklaruojančių asmenų prašymu arba savo iniciatyva teikti rekomendacijas dėl Įstatymo nuostatų laikymosi;</w:t>
      </w:r>
    </w:p>
    <w:p w:rsidR="00BB3A2F" w:rsidRPr="00B963B9" w:rsidRDefault="00BB3A2F" w:rsidP="00BB3A2F">
      <w:pPr>
        <w:tabs>
          <w:tab w:val="left" w:pos="851"/>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Pr="00B963B9">
        <w:rPr>
          <w:rFonts w:ascii="Times New Roman" w:eastAsia="Times New Roman" w:hAnsi="Times New Roman" w:cs="Times New Roman"/>
          <w:sz w:val="24"/>
          <w:szCs w:val="24"/>
          <w:lang w:eastAsia="lt-LT"/>
        </w:rPr>
        <w:t xml:space="preserve"> Lietuvos Respublikos Vyriausiosios tarnybinės etikos komisijos įstatymo nustatyta tvarka atlikti tyrimą dėl deklaruojančio asmens galbūt padaryto Įstatymo nuostatų pažeidimo;</w:t>
      </w:r>
    </w:p>
    <w:p w:rsidR="00DF5986" w:rsidRDefault="00BB3A2F" w:rsidP="00DF598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Pr="00B963B9">
        <w:rPr>
          <w:rFonts w:ascii="Times New Roman" w:eastAsia="Times New Roman" w:hAnsi="Times New Roman" w:cs="Times New Roman"/>
          <w:sz w:val="24"/>
          <w:szCs w:val="24"/>
          <w:lang w:eastAsia="lt-LT"/>
        </w:rPr>
        <w:t xml:space="preserve"> vykdyti Vyriausiosios tarnybinės etikos komisijos pavedimus, rekomendacijas ir teisėtus reikalavimus dėl Įstatymo nuostatų įgyvendinimo tvarkos.</w:t>
      </w:r>
      <w:r w:rsidR="00DF5986">
        <w:rPr>
          <w:rFonts w:ascii="Times New Roman" w:eastAsia="Times New Roman" w:hAnsi="Times New Roman" w:cs="Times New Roman"/>
          <w:sz w:val="24"/>
          <w:szCs w:val="24"/>
          <w:lang w:eastAsia="lt-LT"/>
        </w:rPr>
        <w:t xml:space="preserve"> </w:t>
      </w:r>
    </w:p>
    <w:p w:rsidR="00DF5986" w:rsidRDefault="00BB3A2F" w:rsidP="00DF598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 xml:space="preserve">Atsižvelgiant į </w:t>
      </w:r>
      <w:r>
        <w:rPr>
          <w:rFonts w:ascii="Times New Roman" w:hAnsi="Times New Roman" w:cs="Times New Roman"/>
          <w:sz w:val="24"/>
          <w:szCs w:val="24"/>
          <w:lang w:eastAsia="lt-LT"/>
        </w:rPr>
        <w:t xml:space="preserve">VTEK Rekomendacijų </w:t>
      </w:r>
      <w:r w:rsidR="00DF5986">
        <w:rPr>
          <w:rFonts w:ascii="Times New Roman" w:hAnsi="Times New Roman" w:cs="Times New Roman"/>
          <w:sz w:val="24"/>
          <w:szCs w:val="24"/>
          <w:lang w:eastAsia="lt-LT"/>
        </w:rPr>
        <w:t>2-me</w:t>
      </w:r>
      <w:r>
        <w:rPr>
          <w:rFonts w:ascii="Times New Roman" w:eastAsia="Times New Roman" w:hAnsi="Times New Roman" w:cs="Times New Roman"/>
          <w:bCs/>
          <w:sz w:val="24"/>
          <w:szCs w:val="24"/>
        </w:rPr>
        <w:t xml:space="preserve"> skyriuje įgaliotiems kontrolės subjektams</w:t>
      </w:r>
      <w:r w:rsidRPr="009F4DA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nustatytas funkcijas r</w:t>
      </w:r>
      <w:r>
        <w:rPr>
          <w:rFonts w:ascii="Times New Roman" w:eastAsia="Times New Roman" w:hAnsi="Times New Roman" w:cs="Times New Roman"/>
          <w:sz w:val="24"/>
          <w:szCs w:val="24"/>
          <w:lang w:eastAsia="lt-LT"/>
        </w:rPr>
        <w:t>ekomenduotina Dokumentų valdymo ir ūkio skyriaus vyriausiajam specialistui</w:t>
      </w:r>
      <w:r w:rsidR="009A7A86">
        <w:rPr>
          <w:rFonts w:ascii="Times New Roman" w:eastAsia="Times New Roman" w:hAnsi="Times New Roman" w:cs="Times New Roman"/>
          <w:sz w:val="24"/>
          <w:szCs w:val="24"/>
          <w:lang w:eastAsia="lt-LT"/>
        </w:rPr>
        <w:t xml:space="preserve">, kuris </w:t>
      </w:r>
      <w:r w:rsidR="009A7A86" w:rsidRPr="00D23070">
        <w:rPr>
          <w:rFonts w:ascii="Times New Roman" w:hAnsi="Times New Roman" w:cs="Times New Roman"/>
          <w:sz w:val="24"/>
          <w:szCs w:val="24"/>
          <w:lang w:eastAsia="lt-LT"/>
        </w:rPr>
        <w:t xml:space="preserve">atlieka viešųjų ir privačių interesų konfliktų derinimo valstybinėje tarnyboje įstatymo nuostatų vykdymo kontrolę, </w:t>
      </w:r>
      <w:r w:rsidRPr="00B9426F">
        <w:rPr>
          <w:rFonts w:ascii="Times New Roman" w:eastAsia="Times New Roman" w:hAnsi="Times New Roman" w:cs="Times New Roman"/>
          <w:bCs/>
          <w:sz w:val="24"/>
          <w:szCs w:val="24"/>
        </w:rPr>
        <w:t xml:space="preserve">priskirti  </w:t>
      </w:r>
      <w:r>
        <w:rPr>
          <w:rFonts w:ascii="Times New Roman" w:eastAsia="Times New Roman" w:hAnsi="Times New Roman" w:cs="Times New Roman"/>
          <w:bCs/>
          <w:sz w:val="24"/>
          <w:szCs w:val="24"/>
        </w:rPr>
        <w:t xml:space="preserve">aukščiau </w:t>
      </w:r>
      <w:r w:rsidRPr="00B9426F">
        <w:rPr>
          <w:rFonts w:ascii="Times New Roman" w:eastAsia="Times New Roman" w:hAnsi="Times New Roman" w:cs="Times New Roman"/>
          <w:bCs/>
          <w:sz w:val="24"/>
          <w:szCs w:val="24"/>
        </w:rPr>
        <w:t>išvard</w:t>
      </w:r>
      <w:r>
        <w:rPr>
          <w:rFonts w:ascii="Times New Roman" w:eastAsia="Times New Roman" w:hAnsi="Times New Roman" w:cs="Times New Roman"/>
          <w:bCs/>
          <w:sz w:val="24"/>
          <w:szCs w:val="24"/>
        </w:rPr>
        <w:t>in</w:t>
      </w:r>
      <w:r w:rsidRPr="00B9426F">
        <w:rPr>
          <w:rFonts w:ascii="Times New Roman" w:eastAsia="Times New Roman" w:hAnsi="Times New Roman" w:cs="Times New Roman"/>
          <w:bCs/>
          <w:sz w:val="24"/>
          <w:szCs w:val="24"/>
        </w:rPr>
        <w:t>tąsias funkcijas ar dalį jų</w:t>
      </w:r>
      <w:r w:rsidR="00DF5986">
        <w:rPr>
          <w:rFonts w:ascii="Times New Roman" w:eastAsia="Times New Roman" w:hAnsi="Times New Roman" w:cs="Times New Roman"/>
          <w:bCs/>
          <w:sz w:val="24"/>
          <w:szCs w:val="24"/>
        </w:rPr>
        <w:t>, kad pilnai užtikrinti deklaruojančių asmenų valdymo ir kontrolės mechanizmą.</w:t>
      </w:r>
    </w:p>
    <w:p w:rsidR="006C5694" w:rsidRDefault="00D23070" w:rsidP="006C5694">
      <w:pPr>
        <w:spacing w:after="0" w:line="240" w:lineRule="auto"/>
        <w:ind w:firstLine="851"/>
        <w:jc w:val="both"/>
        <w:rPr>
          <w:rFonts w:ascii="Times New Roman" w:hAnsi="Times New Roman" w:cs="Times New Roman"/>
          <w:sz w:val="24"/>
          <w:szCs w:val="24"/>
          <w:lang w:eastAsia="lt-LT"/>
        </w:rPr>
      </w:pPr>
      <w:r w:rsidRPr="005C3A6F">
        <w:rPr>
          <w:rFonts w:ascii="Times New Roman" w:hAnsi="Times New Roman" w:cs="Times New Roman"/>
          <w:color w:val="000000"/>
          <w:sz w:val="24"/>
          <w:szCs w:val="24"/>
          <w:lang w:eastAsia="lt-LT"/>
        </w:rPr>
        <w:t xml:space="preserve">Vadovaujantis Įstatymo </w:t>
      </w:r>
      <w:r w:rsidRPr="005C3A6F">
        <w:rPr>
          <w:rFonts w:ascii="Times New Roman" w:hAnsi="Times New Roman" w:cs="Times New Roman"/>
          <w:bCs/>
          <w:sz w:val="24"/>
          <w:szCs w:val="24"/>
        </w:rPr>
        <w:t xml:space="preserve">22 straipsnio 2 dalimi ir </w:t>
      </w:r>
      <w:r w:rsidR="00BD3210">
        <w:rPr>
          <w:rFonts w:ascii="Times New Roman" w:hAnsi="Times New Roman" w:cs="Times New Roman"/>
          <w:bCs/>
          <w:sz w:val="24"/>
          <w:szCs w:val="24"/>
        </w:rPr>
        <w:t xml:space="preserve">VTEK </w:t>
      </w:r>
      <w:r w:rsidRPr="005C3A6F">
        <w:rPr>
          <w:rFonts w:ascii="Times New Roman" w:hAnsi="Times New Roman" w:cs="Times New Roman"/>
          <w:bCs/>
          <w:sz w:val="24"/>
          <w:szCs w:val="24"/>
        </w:rPr>
        <w:t>Rekomendacijomis Savivaldybės administracija patvirtin</w:t>
      </w:r>
      <w:r w:rsidR="005C3A6F">
        <w:rPr>
          <w:rFonts w:ascii="Times New Roman" w:hAnsi="Times New Roman" w:cs="Times New Roman"/>
          <w:bCs/>
          <w:sz w:val="24"/>
          <w:szCs w:val="24"/>
        </w:rPr>
        <w:t>o</w:t>
      </w:r>
      <w:r w:rsidRPr="005C3A6F">
        <w:rPr>
          <w:rFonts w:ascii="Times New Roman" w:hAnsi="Times New Roman" w:cs="Times New Roman"/>
          <w:bCs/>
          <w:sz w:val="24"/>
          <w:szCs w:val="24"/>
        </w:rPr>
        <w:t xml:space="preserve"> pareigybių ir funkcijų, kurias einantys asmenys privalo deklaruoti privačius interesus sąraš</w:t>
      </w:r>
      <w:r w:rsidR="005C3A6F">
        <w:rPr>
          <w:rFonts w:ascii="Times New Roman" w:hAnsi="Times New Roman" w:cs="Times New Roman"/>
          <w:bCs/>
          <w:sz w:val="24"/>
          <w:szCs w:val="24"/>
        </w:rPr>
        <w:t>us</w:t>
      </w:r>
      <w:r w:rsidR="00BD3210">
        <w:rPr>
          <w:rFonts w:ascii="Times New Roman" w:hAnsi="Times New Roman" w:cs="Times New Roman"/>
          <w:bCs/>
          <w:sz w:val="24"/>
          <w:szCs w:val="24"/>
          <w:vertAlign w:val="superscript"/>
        </w:rPr>
        <w:t>4</w:t>
      </w:r>
      <w:r w:rsidR="005C3A6F">
        <w:rPr>
          <w:rFonts w:ascii="Times New Roman" w:hAnsi="Times New Roman" w:cs="Times New Roman"/>
          <w:bCs/>
          <w:sz w:val="24"/>
          <w:szCs w:val="24"/>
        </w:rPr>
        <w:t>, tačiau m</w:t>
      </w:r>
      <w:r w:rsidRPr="005C3A6F">
        <w:rPr>
          <w:rFonts w:ascii="Times New Roman" w:hAnsi="Times New Roman" w:cs="Times New Roman"/>
          <w:bCs/>
          <w:sz w:val="24"/>
          <w:szCs w:val="24"/>
        </w:rPr>
        <w:t>inėt</w:t>
      </w:r>
      <w:r w:rsidR="005C3A6F">
        <w:rPr>
          <w:rFonts w:ascii="Times New Roman" w:hAnsi="Times New Roman" w:cs="Times New Roman"/>
          <w:bCs/>
          <w:sz w:val="24"/>
          <w:szCs w:val="24"/>
        </w:rPr>
        <w:t>i</w:t>
      </w:r>
      <w:r w:rsidRPr="005C3A6F">
        <w:rPr>
          <w:rFonts w:ascii="Times New Roman" w:hAnsi="Times New Roman" w:cs="Times New Roman"/>
          <w:bCs/>
          <w:sz w:val="24"/>
          <w:szCs w:val="24"/>
        </w:rPr>
        <w:t xml:space="preserve"> sąraš</w:t>
      </w:r>
      <w:r w:rsidR="005C3A6F">
        <w:rPr>
          <w:rFonts w:ascii="Times New Roman" w:hAnsi="Times New Roman" w:cs="Times New Roman"/>
          <w:bCs/>
          <w:sz w:val="24"/>
          <w:szCs w:val="24"/>
        </w:rPr>
        <w:t>ai nėra</w:t>
      </w:r>
      <w:r w:rsidRPr="005C3A6F">
        <w:rPr>
          <w:rFonts w:ascii="Times New Roman" w:hAnsi="Times New Roman" w:cs="Times New Roman"/>
          <w:bCs/>
          <w:sz w:val="24"/>
          <w:szCs w:val="24"/>
        </w:rPr>
        <w:t xml:space="preserve"> paskelbti interneto svetainėje.</w:t>
      </w:r>
      <w:r w:rsidRPr="005C3A6F">
        <w:rPr>
          <w:rFonts w:ascii="Times New Roman" w:hAnsi="Times New Roman" w:cs="Times New Roman"/>
          <w:sz w:val="24"/>
          <w:szCs w:val="24"/>
          <w:lang w:eastAsia="lt-LT"/>
        </w:rPr>
        <w:t xml:space="preserve"> </w:t>
      </w:r>
    </w:p>
    <w:p w:rsidR="00704B99" w:rsidRPr="009A7A86" w:rsidRDefault="00D23070" w:rsidP="006C5694">
      <w:pPr>
        <w:spacing w:after="0" w:line="240" w:lineRule="auto"/>
        <w:ind w:firstLine="851"/>
        <w:jc w:val="both"/>
        <w:rPr>
          <w:rFonts w:ascii="Times New Roman" w:eastAsia="Times New Roman" w:hAnsi="Times New Roman" w:cs="Times New Roman"/>
          <w:sz w:val="24"/>
          <w:szCs w:val="24"/>
          <w:lang w:eastAsia="lt-LT"/>
        </w:rPr>
      </w:pPr>
      <w:r w:rsidRPr="005C3A6F">
        <w:rPr>
          <w:rFonts w:ascii="Times New Roman" w:hAnsi="Times New Roman" w:cs="Times New Roman"/>
          <w:sz w:val="24"/>
          <w:szCs w:val="24"/>
          <w:lang w:eastAsia="lt-LT"/>
        </w:rPr>
        <w:t>Įgyvendinant  Įstatymo nuostatas rekomenduojama Savivaldybė</w:t>
      </w:r>
      <w:r w:rsidR="005C3A6F">
        <w:rPr>
          <w:rFonts w:ascii="Times New Roman" w:hAnsi="Times New Roman" w:cs="Times New Roman"/>
          <w:sz w:val="24"/>
          <w:szCs w:val="24"/>
          <w:lang w:eastAsia="lt-LT"/>
        </w:rPr>
        <w:t>s administracijoje</w:t>
      </w:r>
      <w:r w:rsidRPr="005C3A6F">
        <w:rPr>
          <w:rFonts w:ascii="Times New Roman" w:hAnsi="Times New Roman" w:cs="Times New Roman"/>
          <w:sz w:val="24"/>
          <w:szCs w:val="24"/>
          <w:lang w:eastAsia="lt-LT"/>
        </w:rPr>
        <w:t xml:space="preserve"> patvirtinti </w:t>
      </w:r>
      <w:r w:rsidR="00704B99" w:rsidRPr="009A7A86">
        <w:rPr>
          <w:rFonts w:ascii="Times New Roman" w:eastAsia="Times New Roman" w:hAnsi="Times New Roman" w:cs="Times New Roman"/>
          <w:bCs/>
          <w:sz w:val="24"/>
          <w:szCs w:val="24"/>
        </w:rPr>
        <w:t xml:space="preserve">Viešųjų ir privačių interesų derinimo valstybinėje tarnyboje įstatymo nuostatų vykdymo ir kontrolės tvarkos </w:t>
      </w:r>
      <w:r w:rsidR="00704B99" w:rsidRPr="009A7A86">
        <w:rPr>
          <w:rFonts w:ascii="Times New Roman" w:eastAsia="Times New Roman" w:hAnsi="Times New Roman" w:cs="Times New Roman"/>
          <w:sz w:val="24"/>
          <w:szCs w:val="24"/>
        </w:rPr>
        <w:t>aprašą</w:t>
      </w:r>
      <w:r w:rsidR="00704B99">
        <w:rPr>
          <w:rFonts w:ascii="Times New Roman" w:eastAsia="Times New Roman" w:hAnsi="Times New Roman" w:cs="Times New Roman"/>
          <w:sz w:val="24"/>
          <w:szCs w:val="24"/>
        </w:rPr>
        <w:t>.</w:t>
      </w:r>
      <w:r w:rsidR="00704B99" w:rsidRPr="005C3A6F">
        <w:rPr>
          <w:rFonts w:ascii="Times New Roman" w:hAnsi="Times New Roman" w:cs="Times New Roman"/>
          <w:color w:val="000000"/>
          <w:sz w:val="24"/>
          <w:szCs w:val="24"/>
          <w:lang w:eastAsia="lt-LT"/>
        </w:rPr>
        <w:t xml:space="preserve"> </w:t>
      </w:r>
      <w:r w:rsidRPr="005C3A6F">
        <w:rPr>
          <w:rFonts w:ascii="Times New Roman" w:hAnsi="Times New Roman" w:cs="Times New Roman"/>
          <w:color w:val="000000"/>
          <w:sz w:val="24"/>
          <w:szCs w:val="24"/>
          <w:lang w:eastAsia="lt-LT"/>
        </w:rPr>
        <w:t xml:space="preserve">Šiuo tvarkos aprašu būtų siekiama </w:t>
      </w:r>
      <w:r w:rsidR="00704B99">
        <w:rPr>
          <w:rFonts w:ascii="Times New Roman" w:hAnsi="Times New Roman" w:cs="Times New Roman"/>
          <w:color w:val="000000"/>
          <w:sz w:val="24"/>
          <w:szCs w:val="24"/>
          <w:lang w:eastAsia="lt-LT"/>
        </w:rPr>
        <w:t xml:space="preserve">įtvirtinti </w:t>
      </w:r>
      <w:r w:rsidR="00704B99" w:rsidRPr="009A7A86">
        <w:rPr>
          <w:rFonts w:ascii="Times New Roman" w:eastAsia="Times New Roman" w:hAnsi="Times New Roman" w:cs="Times New Roman"/>
          <w:sz w:val="24"/>
          <w:szCs w:val="24"/>
          <w:lang w:eastAsia="lt-LT"/>
        </w:rPr>
        <w:t>Savivaldybės administracijoje sprendžiamų tarnybinių klausimų bei priimamų sprendimų nešališkumą, užtikrinti, kad Savivaldybės administracijoje dirbančių asmenų veikloje būtų išvengta viešųjų ir privačių interesų konfliktų, nustatyti šių asmenų privačių interesų deklaravimo, iškilus interesų konfliktui, nusišalinimo ar nušalinimo nuo sprendimų rengimo, svarstymo ar priėmimo procedūros.</w:t>
      </w:r>
    </w:p>
    <w:p w:rsidR="00D524B2" w:rsidRPr="007E7496" w:rsidRDefault="00D524B2" w:rsidP="00D524B2">
      <w:pPr>
        <w:tabs>
          <w:tab w:val="left" w:pos="709"/>
        </w:tabs>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b/>
      </w:r>
      <w:r w:rsidRPr="00D524B2">
        <w:rPr>
          <w:rFonts w:ascii="Times New Roman" w:hAnsi="Times New Roman" w:cs="Times New Roman"/>
          <w:sz w:val="24"/>
          <w:szCs w:val="24"/>
        </w:rPr>
        <w:t>Viena iš pagrindinių Įstatyme įtvirtintų prievolių asmeniui, dirbančiam valstybinėje</w:t>
      </w:r>
      <w:r w:rsidRPr="00D524B2">
        <w:rPr>
          <w:rFonts w:ascii="Times New Roman" w:hAnsi="Times New Roman" w:cs="Times New Roman"/>
          <w:sz w:val="24"/>
          <w:szCs w:val="24"/>
          <w:u w:val="single"/>
        </w:rPr>
        <w:t xml:space="preserve"> </w:t>
      </w:r>
      <w:r w:rsidRPr="00D524B2">
        <w:rPr>
          <w:rFonts w:ascii="Times New Roman" w:hAnsi="Times New Roman" w:cs="Times New Roman"/>
          <w:sz w:val="24"/>
          <w:szCs w:val="24"/>
        </w:rPr>
        <w:t>tarnyboje, yra teisės aktų nustatyta tvarka ir priemonėmis  vengti interesų konflikto ir elgtis taip, kad nekiltų abejonių, jog konfliktas yra. Interesų konfliktas Į</w:t>
      </w:r>
      <w:r>
        <w:rPr>
          <w:rFonts w:ascii="Times New Roman" w:hAnsi="Times New Roman" w:cs="Times New Roman"/>
          <w:sz w:val="24"/>
          <w:szCs w:val="24"/>
        </w:rPr>
        <w:t>statymo</w:t>
      </w:r>
      <w:r w:rsidRPr="00D524B2">
        <w:rPr>
          <w:rFonts w:ascii="Times New Roman" w:hAnsi="Times New Roman" w:cs="Times New Roman"/>
          <w:sz w:val="24"/>
          <w:szCs w:val="24"/>
        </w:rPr>
        <w:t xml:space="preserve"> 2 straipsnio 4 dalyje apibrėžiamas kaip situacija, kai valstybinėje tarnyboje dirbantis asmuo ir atlikdamas pareigas ar vykdydamas pavedimą, privalo priimti sprendimą ar dalyvauti priimant, ar įvykdyti pavedimą, susijusį ir su jo privačiais interesais. Privatūs interesai – asmens, dirbančio valstybinėje tarnyboje, asmeninis turtinis ar neturtinis suinteresuotumas, galintis turėti įtakos sprendimams atliekant tarnybines pareigas. </w:t>
      </w:r>
      <w:r w:rsidRPr="00D524B2">
        <w:rPr>
          <w:rFonts w:ascii="Times New Roman" w:eastAsia="Times New Roman" w:hAnsi="Times New Roman" w:cs="Times New Roman"/>
          <w:sz w:val="24"/>
          <w:szCs w:val="24"/>
          <w:lang w:eastAsia="lt-LT"/>
        </w:rPr>
        <w:t xml:space="preserve">Deklaruojančiam asmeniui draudžiama dalyvauti </w:t>
      </w:r>
      <w:r>
        <w:rPr>
          <w:rFonts w:ascii="Times New Roman" w:eastAsia="Times New Roman" w:hAnsi="Times New Roman" w:cs="Times New Roman"/>
          <w:sz w:val="24"/>
          <w:szCs w:val="24"/>
          <w:lang w:eastAsia="lt-LT"/>
        </w:rPr>
        <w:t xml:space="preserve">rengiant, </w:t>
      </w:r>
      <w:r w:rsidRPr="00A60DD2">
        <w:rPr>
          <w:rFonts w:ascii="Times New Roman" w:eastAsia="Times New Roman" w:hAnsi="Times New Roman" w:cs="Times New Roman"/>
          <w:sz w:val="24"/>
          <w:szCs w:val="24"/>
          <w:lang w:eastAsia="lt-LT"/>
        </w:rPr>
        <w:t>svarstant ar priimant sprendimus arba kitaip juos paveikti ar bandyti paveikti, arba atlikti kitas tarnybines pareigas, jeigu atliekamos tarnybinės pareigos yra susijus</w:t>
      </w:r>
      <w:r>
        <w:rPr>
          <w:rFonts w:ascii="Times New Roman" w:eastAsia="Times New Roman" w:hAnsi="Times New Roman" w:cs="Times New Roman"/>
          <w:sz w:val="24"/>
          <w:szCs w:val="24"/>
          <w:lang w:eastAsia="lt-LT"/>
        </w:rPr>
        <w:t xml:space="preserve">ios su jo privačiais interesais. Atsižvelgiant į tai, </w:t>
      </w:r>
      <w:r w:rsidRPr="0087299F">
        <w:rPr>
          <w:rFonts w:ascii="Times New Roman" w:eastAsia="Times New Roman" w:hAnsi="Times New Roman" w:cs="Times New Roman"/>
          <w:sz w:val="24"/>
          <w:szCs w:val="24"/>
          <w:lang w:eastAsia="lt-LT"/>
        </w:rPr>
        <w:t xml:space="preserve">Įstatymo </w:t>
      </w:r>
      <w:r>
        <w:rPr>
          <w:rFonts w:ascii="Times New Roman" w:eastAsia="Times New Roman" w:hAnsi="Times New Roman" w:cs="Times New Roman"/>
          <w:sz w:val="24"/>
          <w:szCs w:val="24"/>
          <w:lang w:eastAsia="lt-LT"/>
        </w:rPr>
        <w:t>11 straipsnyje</w:t>
      </w:r>
      <w:r w:rsidRPr="0087299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reglamentuojamos, </w:t>
      </w:r>
      <w:r w:rsidRPr="007E7496">
        <w:rPr>
          <w:rFonts w:ascii="Times New Roman" w:eastAsia="Times New Roman" w:hAnsi="Times New Roman" w:cs="Times New Roman"/>
          <w:sz w:val="24"/>
          <w:szCs w:val="24"/>
          <w:lang w:eastAsia="lt-LT"/>
        </w:rPr>
        <w:t>deklaruojančio asmens pareigos nusišalinti, nuostatos.</w:t>
      </w:r>
    </w:p>
    <w:p w:rsidR="00D524B2" w:rsidRDefault="00D524B2" w:rsidP="00D524B2">
      <w:pPr>
        <w:tabs>
          <w:tab w:val="left" w:pos="709"/>
        </w:tabs>
        <w:jc w:val="both"/>
        <w:rPr>
          <w:rFonts w:ascii="Times New Roman" w:hAnsi="Times New Roman" w:cs="Times New Roman"/>
          <w:sz w:val="24"/>
          <w:szCs w:val="24"/>
        </w:rPr>
      </w:pPr>
    </w:p>
    <w:p w:rsidR="00D524B2" w:rsidRPr="00D524B2" w:rsidRDefault="00D524B2" w:rsidP="00D524B2">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p>
    <w:p w:rsidR="004D62FD" w:rsidRDefault="004D62FD" w:rsidP="00BD3210">
      <w:pPr>
        <w:tabs>
          <w:tab w:val="left" w:pos="709"/>
        </w:tabs>
        <w:jc w:val="both"/>
      </w:pPr>
    </w:p>
    <w:p w:rsidR="005036D9" w:rsidRDefault="00683B41" w:rsidP="004D529F">
      <w:pPr>
        <w:tabs>
          <w:tab w:val="center" w:pos="0"/>
        </w:tab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lt-LT"/>
        </w:rPr>
        <w:t xml:space="preserve">      </w:t>
      </w:r>
      <w:r w:rsidR="005C3A6F">
        <w:rPr>
          <w:rFonts w:ascii="Times New Roman" w:hAnsi="Times New Roman" w:cs="Times New Roman"/>
          <w:sz w:val="24"/>
          <w:szCs w:val="24"/>
        </w:rPr>
        <w:t>_____________________________________________</w:t>
      </w:r>
    </w:p>
    <w:p w:rsidR="005C3A6F" w:rsidRPr="005C3A6F" w:rsidRDefault="00434971" w:rsidP="005C3A6F">
      <w:pPr>
        <w:pStyle w:val="Puslapioinaostekstas"/>
        <w:jc w:val="both"/>
        <w:rPr>
          <w:rFonts w:ascii="Times New Roman" w:hAnsi="Times New Roman" w:cs="Times New Roman"/>
          <w:sz w:val="18"/>
          <w:szCs w:val="18"/>
          <w:lang w:val="es-AR"/>
        </w:rPr>
      </w:pPr>
      <w:r w:rsidRPr="00BD3210">
        <w:rPr>
          <w:rFonts w:ascii="Times New Roman" w:hAnsi="Times New Roman" w:cs="Times New Roman"/>
          <w:sz w:val="18"/>
          <w:szCs w:val="18"/>
          <w:vertAlign w:val="superscript"/>
        </w:rPr>
        <w:t>4</w:t>
      </w:r>
      <w:r w:rsidR="005C3A6F" w:rsidRPr="00BD3210">
        <w:rPr>
          <w:rFonts w:ascii="Times New Roman" w:hAnsi="Times New Roman" w:cs="Times New Roman"/>
          <w:sz w:val="18"/>
          <w:szCs w:val="18"/>
          <w:vertAlign w:val="superscript"/>
        </w:rPr>
        <w:t xml:space="preserve"> </w:t>
      </w:r>
      <w:r w:rsidR="005C3A6F" w:rsidRPr="005C3A6F">
        <w:rPr>
          <w:rFonts w:ascii="Times New Roman" w:hAnsi="Times New Roman" w:cs="Times New Roman"/>
          <w:sz w:val="18"/>
          <w:szCs w:val="18"/>
        </w:rPr>
        <w:t>Neringos savivaldybės</w:t>
      </w:r>
      <w:r w:rsidR="005C3A6F" w:rsidRPr="005C3A6F">
        <w:rPr>
          <w:rFonts w:ascii="Times New Roman" w:hAnsi="Times New Roman" w:cs="Times New Roman"/>
          <w:sz w:val="24"/>
          <w:szCs w:val="24"/>
          <w:vertAlign w:val="superscript"/>
        </w:rPr>
        <w:t xml:space="preserve"> </w:t>
      </w:r>
      <w:r w:rsidR="005C3A6F" w:rsidRPr="005C3A6F">
        <w:rPr>
          <w:rFonts w:ascii="Times New Roman" w:hAnsi="Times New Roman" w:cs="Times New Roman"/>
          <w:sz w:val="18"/>
          <w:szCs w:val="18"/>
        </w:rPr>
        <w:t>administracijos direktoriaus 2020-02-17 įsakymas Nr. V13-61 „Dėl Neringos savivaldybės administracijos pareigybių ir funkcijų, kurias einantis asmenys privalo deklaruoti privačius interesus, sąrašų patvirtinimo“.</w:t>
      </w:r>
    </w:p>
    <w:p w:rsidR="00C75B38" w:rsidRPr="0029711B" w:rsidRDefault="00C75B38" w:rsidP="0029711B">
      <w:pPr>
        <w:spacing w:after="0" w:line="240" w:lineRule="auto"/>
        <w:jc w:val="both"/>
        <w:rPr>
          <w:rFonts w:ascii="Times New Roman" w:eastAsia="Times New Roman" w:hAnsi="Times New Roman" w:cs="Times New Roman"/>
          <w:sz w:val="24"/>
          <w:szCs w:val="24"/>
          <w:lang w:eastAsia="lt-LT"/>
        </w:rPr>
      </w:pPr>
    </w:p>
    <w:p w:rsidR="00A00F59" w:rsidRDefault="00980B13" w:rsidP="009A6605">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B032A">
        <w:rPr>
          <w:rFonts w:ascii="Times New Roman" w:eastAsia="Times New Roman" w:hAnsi="Times New Roman" w:cs="Times New Roman"/>
          <w:bCs/>
          <w:sz w:val="24"/>
          <w:szCs w:val="24"/>
        </w:rPr>
        <w:t xml:space="preserve">       </w:t>
      </w:r>
      <w:r w:rsidR="009A1F47">
        <w:rPr>
          <w:rFonts w:ascii="Times New Roman" w:eastAsia="Times New Roman" w:hAnsi="Times New Roman" w:cs="Times New Roman"/>
          <w:bCs/>
          <w:sz w:val="24"/>
          <w:szCs w:val="24"/>
        </w:rPr>
        <w:t xml:space="preserve">         </w:t>
      </w:r>
    </w:p>
    <w:p w:rsidR="001172BD" w:rsidRDefault="00981931" w:rsidP="0029711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rsidR="001172BD" w:rsidRDefault="001172BD" w:rsidP="0029711B">
      <w:pPr>
        <w:spacing w:after="0" w:line="240" w:lineRule="auto"/>
        <w:jc w:val="both"/>
        <w:rPr>
          <w:rFonts w:ascii="Times New Roman" w:eastAsia="Times New Roman" w:hAnsi="Times New Roman" w:cs="Times New Roman"/>
          <w:sz w:val="24"/>
          <w:szCs w:val="24"/>
          <w:lang w:eastAsia="lt-LT"/>
        </w:rPr>
      </w:pPr>
    </w:p>
    <w:p w:rsidR="00545AB7" w:rsidRDefault="001172BD" w:rsidP="00545AB7">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lastRenderedPageBreak/>
        <w:t>S</w:t>
      </w:r>
      <w:r w:rsidR="00981931" w:rsidRPr="009A7A86">
        <w:rPr>
          <w:rFonts w:ascii="Times New Roman" w:eastAsia="Times New Roman" w:hAnsi="Times New Roman" w:cs="Times New Roman"/>
          <w:sz w:val="24"/>
          <w:szCs w:val="24"/>
          <w:lang w:eastAsia="lt-LT"/>
        </w:rPr>
        <w:t>avivaldybės tarybos veiklos reglament</w:t>
      </w:r>
      <w:r w:rsidR="00544C4B" w:rsidRPr="009A7A86">
        <w:rPr>
          <w:rFonts w:ascii="Times New Roman" w:eastAsia="Times New Roman" w:hAnsi="Times New Roman" w:cs="Times New Roman"/>
          <w:sz w:val="24"/>
          <w:szCs w:val="24"/>
          <w:lang w:eastAsia="lt-LT"/>
        </w:rPr>
        <w:t>as</w:t>
      </w:r>
      <w:r w:rsidR="009A7A86">
        <w:rPr>
          <w:rFonts w:ascii="Times New Roman" w:eastAsia="Times New Roman" w:hAnsi="Times New Roman" w:cs="Times New Roman"/>
          <w:sz w:val="24"/>
          <w:szCs w:val="24"/>
          <w:vertAlign w:val="superscript"/>
          <w:lang w:eastAsia="lt-LT"/>
        </w:rPr>
        <w:t>5</w:t>
      </w:r>
      <w:r w:rsidR="00544C4B" w:rsidRPr="009A7A86">
        <w:rPr>
          <w:rFonts w:ascii="Times New Roman" w:eastAsia="Times New Roman" w:hAnsi="Times New Roman" w:cs="Times New Roman"/>
          <w:sz w:val="24"/>
          <w:szCs w:val="24"/>
          <w:lang w:eastAsia="lt-LT"/>
        </w:rPr>
        <w:t xml:space="preserve"> (toliau–Reglamentas)</w:t>
      </w:r>
      <w:r w:rsidR="00981931" w:rsidRPr="009A7A86">
        <w:rPr>
          <w:rFonts w:ascii="Times New Roman" w:eastAsia="Times New Roman" w:hAnsi="Times New Roman" w:cs="Times New Roman"/>
          <w:sz w:val="24"/>
          <w:szCs w:val="24"/>
          <w:lang w:eastAsia="lt-LT"/>
        </w:rPr>
        <w:t xml:space="preserve"> </w:t>
      </w:r>
      <w:r w:rsidR="00544C4B" w:rsidRPr="009A7A86">
        <w:rPr>
          <w:rFonts w:ascii="Times New Roman" w:eastAsia="Times New Roman" w:hAnsi="Times New Roman" w:cs="Times New Roman"/>
          <w:sz w:val="24"/>
          <w:szCs w:val="24"/>
          <w:lang w:eastAsia="lt-LT"/>
        </w:rPr>
        <w:t xml:space="preserve">nustato Savivaldybės tarybos veiklos formas, tvarką ir kompetenciją. Reglamento </w:t>
      </w:r>
      <w:r w:rsidR="00334857">
        <w:rPr>
          <w:rFonts w:ascii="Times New Roman" w:eastAsia="Times New Roman" w:hAnsi="Times New Roman" w:cs="Times New Roman"/>
          <w:sz w:val="24"/>
          <w:szCs w:val="24"/>
          <w:lang w:eastAsia="lt-LT"/>
        </w:rPr>
        <w:t xml:space="preserve">172 </w:t>
      </w:r>
      <w:r w:rsidR="00981931" w:rsidRPr="009A7A86">
        <w:rPr>
          <w:rFonts w:ascii="Times New Roman" w:eastAsia="Times New Roman" w:hAnsi="Times New Roman" w:cs="Times New Roman"/>
          <w:sz w:val="24"/>
          <w:szCs w:val="24"/>
          <w:lang w:eastAsia="lt-LT"/>
        </w:rPr>
        <w:t>punk</w:t>
      </w:r>
      <w:r w:rsidR="00334857">
        <w:rPr>
          <w:rFonts w:ascii="Times New Roman" w:eastAsia="Times New Roman" w:hAnsi="Times New Roman" w:cs="Times New Roman"/>
          <w:sz w:val="24"/>
          <w:szCs w:val="24"/>
          <w:lang w:eastAsia="lt-LT"/>
        </w:rPr>
        <w:t>te</w:t>
      </w:r>
      <w:r w:rsidR="00544C4B" w:rsidRPr="009A7A86">
        <w:rPr>
          <w:rFonts w:ascii="Times New Roman" w:eastAsia="Times New Roman" w:hAnsi="Times New Roman" w:cs="Times New Roman"/>
          <w:sz w:val="24"/>
          <w:szCs w:val="24"/>
          <w:lang w:eastAsia="lt-LT"/>
        </w:rPr>
        <w:t xml:space="preserve"> nurodytos aplinkybės, kuriomis</w:t>
      </w:r>
      <w:r w:rsidR="00544C4B" w:rsidRPr="009A7A86">
        <w:rPr>
          <w:rFonts w:ascii="Times New Roman" w:hAnsi="Times New Roman" w:cs="Times New Roman"/>
          <w:sz w:val="24"/>
          <w:szCs w:val="24"/>
        </w:rPr>
        <w:t xml:space="preserve"> </w:t>
      </w:r>
      <w:r w:rsidR="009A7A86" w:rsidRPr="009A7A86">
        <w:rPr>
          <w:rFonts w:ascii="Times New Roman" w:hAnsi="Times New Roman" w:cs="Times New Roman"/>
          <w:sz w:val="24"/>
          <w:szCs w:val="24"/>
        </w:rPr>
        <w:t>t</w:t>
      </w:r>
      <w:r w:rsidR="00544C4B" w:rsidRPr="009A7A86">
        <w:rPr>
          <w:rFonts w:ascii="Times New Roman" w:eastAsia="Times New Roman" w:hAnsi="Times New Roman" w:cs="Times New Roman"/>
          <w:sz w:val="24"/>
          <w:szCs w:val="24"/>
          <w:lang w:eastAsia="lt-LT"/>
        </w:rPr>
        <w:t xml:space="preserve">arybos narys savivaldybės tarybos posėdyje prieš pradedant svarstyti klausimą, kuris </w:t>
      </w:r>
      <w:r w:rsidR="00334857">
        <w:rPr>
          <w:rFonts w:ascii="Times New Roman" w:eastAsia="Times New Roman" w:hAnsi="Times New Roman" w:cs="Times New Roman"/>
          <w:sz w:val="24"/>
          <w:szCs w:val="24"/>
          <w:lang w:eastAsia="lt-LT"/>
        </w:rPr>
        <w:t xml:space="preserve">jam </w:t>
      </w:r>
      <w:r w:rsidR="00544C4B" w:rsidRPr="009A7A86">
        <w:rPr>
          <w:rFonts w:ascii="Times New Roman" w:eastAsia="Times New Roman" w:hAnsi="Times New Roman" w:cs="Times New Roman"/>
          <w:sz w:val="24"/>
          <w:szCs w:val="24"/>
          <w:lang w:eastAsia="lt-LT"/>
        </w:rPr>
        <w:t>sukelia interesų konfliktą, privalo informuoti tarybą apie esamą interesų konfliktą, pareikšti apie nusišalinimą ir</w:t>
      </w:r>
      <w:r w:rsidR="00334857">
        <w:rPr>
          <w:rFonts w:ascii="Times New Roman" w:eastAsia="Times New Roman" w:hAnsi="Times New Roman" w:cs="Times New Roman"/>
          <w:sz w:val="24"/>
          <w:szCs w:val="24"/>
          <w:lang w:eastAsia="lt-LT"/>
        </w:rPr>
        <w:t>,</w:t>
      </w:r>
      <w:r w:rsidR="00544C4B" w:rsidRPr="009A7A86">
        <w:rPr>
          <w:rFonts w:ascii="Times New Roman" w:eastAsia="Times New Roman" w:hAnsi="Times New Roman" w:cs="Times New Roman"/>
          <w:sz w:val="24"/>
          <w:szCs w:val="24"/>
          <w:lang w:eastAsia="lt-LT"/>
        </w:rPr>
        <w:t xml:space="preserve"> jei</w:t>
      </w:r>
      <w:r w:rsidR="00334857">
        <w:rPr>
          <w:rFonts w:ascii="Times New Roman" w:eastAsia="Times New Roman" w:hAnsi="Times New Roman" w:cs="Times New Roman"/>
          <w:sz w:val="24"/>
          <w:szCs w:val="24"/>
          <w:lang w:eastAsia="lt-LT"/>
        </w:rPr>
        <w:t>gu</w:t>
      </w:r>
      <w:r w:rsidR="00544C4B" w:rsidRPr="009A7A86">
        <w:rPr>
          <w:rFonts w:ascii="Times New Roman" w:eastAsia="Times New Roman" w:hAnsi="Times New Roman" w:cs="Times New Roman"/>
          <w:sz w:val="24"/>
          <w:szCs w:val="24"/>
          <w:lang w:eastAsia="lt-LT"/>
        </w:rPr>
        <w:t xml:space="preserve"> taryba nusišalinimą priima, jokia forma nedalyvauti toliau svarstant šį klausimą.</w:t>
      </w:r>
    </w:p>
    <w:p w:rsidR="007E7496" w:rsidRDefault="004D529F" w:rsidP="00545AB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Pažymėtina, kad </w:t>
      </w:r>
      <w:r w:rsidR="00376296" w:rsidRPr="009A7A86">
        <w:rPr>
          <w:rFonts w:ascii="Times New Roman" w:eastAsia="Times New Roman" w:hAnsi="Times New Roman" w:cs="Times New Roman"/>
          <w:sz w:val="24"/>
          <w:szCs w:val="24"/>
          <w:lang w:eastAsia="lt-LT"/>
        </w:rPr>
        <w:t xml:space="preserve">Įstatymo 13 straipsnio nuostatos reglamentuoja dovanų ar paslaugų priėmimo apribojimus. </w:t>
      </w:r>
      <w:r w:rsidR="00EB127C" w:rsidRPr="009A7A86">
        <w:rPr>
          <w:rFonts w:ascii="Times New Roman" w:eastAsia="Times New Roman" w:hAnsi="Times New Roman" w:cs="Times New Roman"/>
          <w:bCs/>
          <w:sz w:val="24"/>
          <w:szCs w:val="24"/>
          <w:lang w:eastAsia="lt-LT"/>
        </w:rPr>
        <w:t xml:space="preserve">VTEK Rekomendacijos </w:t>
      </w:r>
      <w:r>
        <w:rPr>
          <w:rFonts w:ascii="Times New Roman" w:eastAsia="Times New Roman" w:hAnsi="Times New Roman" w:cs="Times New Roman"/>
          <w:bCs/>
          <w:sz w:val="24"/>
          <w:szCs w:val="24"/>
          <w:lang w:eastAsia="lt-LT"/>
        </w:rPr>
        <w:t>3</w:t>
      </w:r>
      <w:r w:rsidR="00EB127C" w:rsidRPr="009A7A86">
        <w:rPr>
          <w:rFonts w:ascii="Times New Roman" w:eastAsia="Times New Roman" w:hAnsi="Times New Roman" w:cs="Times New Roman"/>
          <w:bCs/>
          <w:sz w:val="24"/>
          <w:szCs w:val="24"/>
          <w:lang w:eastAsia="lt-LT"/>
        </w:rPr>
        <w:t xml:space="preserve"> skyriaus 8 dalyje pažymi</w:t>
      </w:r>
      <w:r>
        <w:rPr>
          <w:rFonts w:ascii="Times New Roman" w:eastAsia="Times New Roman" w:hAnsi="Times New Roman" w:cs="Times New Roman"/>
          <w:bCs/>
          <w:sz w:val="24"/>
          <w:szCs w:val="24"/>
          <w:lang w:eastAsia="lt-LT"/>
        </w:rPr>
        <w:t>ma</w:t>
      </w:r>
      <w:r w:rsidR="00EB127C" w:rsidRPr="009A7A86">
        <w:rPr>
          <w:rFonts w:ascii="Times New Roman" w:eastAsia="Times New Roman" w:hAnsi="Times New Roman" w:cs="Times New Roman"/>
          <w:bCs/>
          <w:sz w:val="24"/>
          <w:szCs w:val="24"/>
          <w:lang w:eastAsia="lt-LT"/>
        </w:rPr>
        <w:t xml:space="preserve">, kad </w:t>
      </w:r>
      <w:r>
        <w:rPr>
          <w:rFonts w:ascii="Times New Roman" w:eastAsia="Times New Roman" w:hAnsi="Times New Roman" w:cs="Times New Roman"/>
          <w:bCs/>
          <w:sz w:val="24"/>
          <w:szCs w:val="24"/>
          <w:lang w:eastAsia="lt-LT"/>
        </w:rPr>
        <w:t xml:space="preserve">lokaliniuose </w:t>
      </w:r>
      <w:r w:rsidR="00EB127C" w:rsidRPr="009A7A86">
        <w:rPr>
          <w:rFonts w:ascii="Times New Roman" w:eastAsia="Times New Roman" w:hAnsi="Times New Roman" w:cs="Times New Roman"/>
          <w:sz w:val="24"/>
          <w:szCs w:val="24"/>
          <w:lang w:eastAsia="lt-LT"/>
        </w:rPr>
        <w:t>teisės aktuose nustatyti kriterijus, kokios dovanos nelaikytinos gautomis pagal tarptautinį protokolą ar tradicijas, ir pavyzdinius atvejus, kokios (kada) gautos dovanos nelaikytinos reprezentacinėmis, patvirtinti dovanų, gautų pagal tarptautinį protokolą ar tradicijas ir viršijančių 150 eurų vertę, vertinimo bei saugojimo tvarką ir su šiais dokumentais supažindinti visus deklaruojančius asmenis.</w:t>
      </w:r>
      <w:r>
        <w:rPr>
          <w:rFonts w:ascii="Times New Roman" w:eastAsia="Times New Roman" w:hAnsi="Times New Roman" w:cs="Times New Roman"/>
          <w:sz w:val="24"/>
          <w:szCs w:val="24"/>
          <w:lang w:eastAsia="lt-LT"/>
        </w:rPr>
        <w:t xml:space="preserve"> Todėl rekomenduotina </w:t>
      </w:r>
      <w:r w:rsidR="00BE1B41">
        <w:rPr>
          <w:rFonts w:ascii="Times New Roman" w:eastAsia="Times New Roman" w:hAnsi="Times New Roman" w:cs="Times New Roman"/>
          <w:sz w:val="24"/>
          <w:szCs w:val="24"/>
          <w:lang w:eastAsia="lt-LT"/>
        </w:rPr>
        <w:t>Savivaldybės administracijoje pa</w:t>
      </w:r>
      <w:r>
        <w:rPr>
          <w:rFonts w:ascii="Times New Roman" w:eastAsia="Times New Roman" w:hAnsi="Times New Roman" w:cs="Times New Roman"/>
          <w:sz w:val="24"/>
          <w:szCs w:val="24"/>
          <w:lang w:eastAsia="lt-LT"/>
        </w:rPr>
        <w:t>rengt</w:t>
      </w:r>
      <w:r w:rsidR="00BE1B41">
        <w:rPr>
          <w:rFonts w:ascii="Times New Roman" w:eastAsia="Times New Roman" w:hAnsi="Times New Roman" w:cs="Times New Roman"/>
          <w:sz w:val="24"/>
          <w:szCs w:val="24"/>
          <w:lang w:eastAsia="lt-LT"/>
        </w:rPr>
        <w:t xml:space="preserve">i dovanų politiką, kurioje </w:t>
      </w:r>
      <w:r>
        <w:rPr>
          <w:rFonts w:ascii="Times New Roman" w:eastAsia="Times New Roman" w:hAnsi="Times New Roman" w:cs="Times New Roman"/>
          <w:sz w:val="24"/>
          <w:szCs w:val="24"/>
        </w:rPr>
        <w:t xml:space="preserve">išsamiai aprašyti </w:t>
      </w:r>
      <w:r w:rsidRPr="009A7A86">
        <w:rPr>
          <w:rFonts w:ascii="Times New Roman" w:eastAsia="Times New Roman" w:hAnsi="Times New Roman" w:cs="Times New Roman"/>
          <w:sz w:val="24"/>
          <w:szCs w:val="24"/>
          <w:lang w:eastAsia="lt-LT"/>
        </w:rPr>
        <w:t>dovanų ar paslaugų priėmimo ir teikimo apribojimus</w:t>
      </w:r>
      <w:r>
        <w:rPr>
          <w:rFonts w:ascii="Times New Roman" w:eastAsia="Times New Roman" w:hAnsi="Times New Roman" w:cs="Times New Roman"/>
          <w:sz w:val="24"/>
          <w:szCs w:val="24"/>
          <w:lang w:eastAsia="lt-LT"/>
        </w:rPr>
        <w:t>, atiti</w:t>
      </w:r>
      <w:r w:rsidR="00BE1B41">
        <w:rPr>
          <w:rFonts w:ascii="Times New Roman" w:eastAsia="Times New Roman" w:hAnsi="Times New Roman" w:cs="Times New Roman"/>
          <w:sz w:val="24"/>
          <w:szCs w:val="24"/>
          <w:lang w:eastAsia="lt-LT"/>
        </w:rPr>
        <w:t>nkančius</w:t>
      </w:r>
      <w:r>
        <w:rPr>
          <w:rFonts w:ascii="Times New Roman" w:eastAsia="Times New Roman" w:hAnsi="Times New Roman" w:cs="Times New Roman"/>
          <w:sz w:val="24"/>
          <w:szCs w:val="24"/>
          <w:lang w:eastAsia="lt-LT"/>
        </w:rPr>
        <w:t xml:space="preserve"> </w:t>
      </w:r>
      <w:r w:rsidRPr="009A7A86">
        <w:rPr>
          <w:rFonts w:ascii="Times New Roman" w:eastAsia="Times New Roman" w:hAnsi="Times New Roman" w:cs="Times New Roman"/>
          <w:sz w:val="24"/>
          <w:szCs w:val="24"/>
          <w:lang w:eastAsia="lt-LT"/>
        </w:rPr>
        <w:t>VTEK Rekomendacij</w:t>
      </w:r>
      <w:r>
        <w:rPr>
          <w:rFonts w:ascii="Times New Roman" w:eastAsia="Times New Roman" w:hAnsi="Times New Roman" w:cs="Times New Roman"/>
          <w:sz w:val="24"/>
          <w:szCs w:val="24"/>
          <w:lang w:eastAsia="lt-LT"/>
        </w:rPr>
        <w:t>ų</w:t>
      </w:r>
      <w:r w:rsidRPr="009A7A8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w:t>
      </w:r>
      <w:r w:rsidRPr="009A7A86">
        <w:rPr>
          <w:rFonts w:ascii="Times New Roman" w:eastAsia="Times New Roman" w:hAnsi="Times New Roman" w:cs="Times New Roman"/>
          <w:sz w:val="24"/>
          <w:szCs w:val="24"/>
          <w:lang w:eastAsia="lt-LT"/>
        </w:rPr>
        <w:t xml:space="preserve"> skyriaus 8 dalies reikalavim</w:t>
      </w:r>
      <w:r>
        <w:rPr>
          <w:rFonts w:ascii="Times New Roman" w:eastAsia="Times New Roman" w:hAnsi="Times New Roman" w:cs="Times New Roman"/>
          <w:sz w:val="24"/>
          <w:szCs w:val="24"/>
          <w:lang w:eastAsia="lt-LT"/>
        </w:rPr>
        <w:t>us.</w:t>
      </w:r>
      <w:r w:rsidR="007E7496">
        <w:rPr>
          <w:rFonts w:ascii="Times New Roman" w:eastAsia="Times New Roman" w:hAnsi="Times New Roman" w:cs="Times New Roman"/>
          <w:sz w:val="24"/>
          <w:szCs w:val="24"/>
          <w:lang w:eastAsia="lt-LT"/>
        </w:rPr>
        <w:t xml:space="preserve"> </w:t>
      </w:r>
    </w:p>
    <w:p w:rsidR="007E7496" w:rsidRDefault="007E7496" w:rsidP="00545AB7">
      <w:pPr>
        <w:spacing w:after="0" w:line="240" w:lineRule="auto"/>
        <w:ind w:firstLine="567"/>
        <w:jc w:val="both"/>
        <w:rPr>
          <w:rFonts w:ascii="Times New Roman" w:eastAsia="Times New Roman" w:hAnsi="Times New Roman" w:cs="Times New Roman"/>
          <w:b/>
          <w:sz w:val="24"/>
          <w:szCs w:val="24"/>
          <w:lang w:eastAsia="lt-LT"/>
        </w:rPr>
      </w:pPr>
      <w:r w:rsidRPr="007E7496">
        <w:rPr>
          <w:rFonts w:ascii="Times New Roman" w:eastAsia="Times New Roman" w:hAnsi="Times New Roman" w:cs="Times New Roman"/>
          <w:b/>
          <w:sz w:val="24"/>
          <w:szCs w:val="24"/>
          <w:lang w:eastAsia="lt-LT"/>
        </w:rPr>
        <w:t>Išvada</w:t>
      </w:r>
    </w:p>
    <w:p w:rsidR="00B34802" w:rsidRDefault="00FB0919" w:rsidP="00B34802">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K</w:t>
      </w:r>
      <w:r w:rsidRPr="0029711B">
        <w:rPr>
          <w:rFonts w:ascii="Times New Roman" w:eastAsia="Times New Roman" w:hAnsi="Times New Roman" w:cs="Times New Roman"/>
          <w:sz w:val="24"/>
          <w:szCs w:val="24"/>
          <w:lang w:eastAsia="lt-LT"/>
        </w:rPr>
        <w:t>orupcijos pasireiškimo tikimybės nustatym</w:t>
      </w:r>
      <w:r w:rsidR="00B34802">
        <w:rPr>
          <w:rFonts w:ascii="Times New Roman" w:eastAsia="Times New Roman" w:hAnsi="Times New Roman" w:cs="Times New Roman"/>
          <w:sz w:val="24"/>
          <w:szCs w:val="24"/>
          <w:lang w:eastAsia="lt-LT"/>
        </w:rPr>
        <w:t>o metu</w:t>
      </w:r>
      <w:r>
        <w:rPr>
          <w:rFonts w:ascii="Times New Roman" w:eastAsia="Times New Roman" w:hAnsi="Times New Roman" w:cs="Times New Roman"/>
          <w:sz w:val="24"/>
          <w:szCs w:val="24"/>
          <w:lang w:eastAsia="lt-LT"/>
        </w:rPr>
        <w:t xml:space="preserve"> buvo parengtas </w:t>
      </w:r>
      <w:r w:rsidRPr="009A7A86">
        <w:rPr>
          <w:rFonts w:ascii="Times New Roman" w:eastAsia="Times New Roman" w:hAnsi="Times New Roman" w:cs="Times New Roman"/>
          <w:bCs/>
          <w:sz w:val="24"/>
          <w:szCs w:val="24"/>
        </w:rPr>
        <w:t xml:space="preserve">Viešųjų ir privačių interesų derinimo valstybinėje tarnyboje įstatymo nuostatų vykdymo ir kontrolės tvarkos </w:t>
      </w:r>
      <w:r w:rsidRPr="009A7A86">
        <w:rPr>
          <w:rFonts w:ascii="Times New Roman" w:eastAsia="Times New Roman" w:hAnsi="Times New Roman" w:cs="Times New Roman"/>
          <w:sz w:val="24"/>
          <w:szCs w:val="24"/>
        </w:rPr>
        <w:t>apraš</w:t>
      </w:r>
      <w:r>
        <w:rPr>
          <w:rFonts w:ascii="Times New Roman" w:eastAsia="Times New Roman" w:hAnsi="Times New Roman" w:cs="Times New Roman"/>
          <w:sz w:val="24"/>
          <w:szCs w:val="24"/>
        </w:rPr>
        <w:t>o projektas, kuris</w:t>
      </w:r>
      <w:r w:rsidR="00B34802">
        <w:rPr>
          <w:rFonts w:ascii="Times New Roman" w:eastAsia="Times New Roman" w:hAnsi="Times New Roman" w:cs="Times New Roman"/>
          <w:sz w:val="24"/>
          <w:szCs w:val="24"/>
        </w:rPr>
        <w:t xml:space="preserve"> užkirs kelią galimai korupcijos rizikai pasireikšti</w:t>
      </w:r>
      <w:r w:rsidR="00EC74F6">
        <w:rPr>
          <w:rFonts w:ascii="Times New Roman" w:eastAsia="Times New Roman" w:hAnsi="Times New Roman" w:cs="Times New Roman"/>
          <w:sz w:val="24"/>
          <w:szCs w:val="24"/>
        </w:rPr>
        <w:t xml:space="preserve"> viešųjų ir privačių interesų derinimo srityje.</w:t>
      </w:r>
    </w:p>
    <w:p w:rsidR="00545AB7" w:rsidRDefault="00545AB7" w:rsidP="00545AB7">
      <w:pPr>
        <w:spacing w:after="0" w:line="240" w:lineRule="auto"/>
        <w:ind w:firstLine="567"/>
        <w:jc w:val="both"/>
        <w:rPr>
          <w:rFonts w:ascii="Times New Roman" w:eastAsia="Calibri" w:hAnsi="Times New Roman" w:cs="Times New Roman"/>
          <w:b/>
          <w:sz w:val="24"/>
          <w:szCs w:val="24"/>
        </w:rPr>
      </w:pPr>
      <w:r w:rsidRPr="00545AB7">
        <w:rPr>
          <w:rFonts w:ascii="Times New Roman" w:eastAsia="Calibri" w:hAnsi="Times New Roman" w:cs="Times New Roman"/>
          <w:b/>
          <w:sz w:val="24"/>
          <w:szCs w:val="24"/>
        </w:rPr>
        <w:t>R</w:t>
      </w:r>
      <w:r w:rsidR="007A4BC7" w:rsidRPr="00545AB7">
        <w:rPr>
          <w:rFonts w:ascii="Times New Roman" w:eastAsia="Calibri" w:hAnsi="Times New Roman" w:cs="Times New Roman"/>
          <w:b/>
          <w:sz w:val="24"/>
          <w:szCs w:val="24"/>
        </w:rPr>
        <w:t>ekomend</w:t>
      </w:r>
      <w:r w:rsidRPr="00545AB7">
        <w:rPr>
          <w:rFonts w:ascii="Times New Roman" w:eastAsia="Calibri" w:hAnsi="Times New Roman" w:cs="Times New Roman"/>
          <w:b/>
          <w:sz w:val="24"/>
          <w:szCs w:val="24"/>
        </w:rPr>
        <w:t>acijos</w:t>
      </w:r>
    </w:p>
    <w:p w:rsidR="00F17C32" w:rsidRDefault="00C66FEB" w:rsidP="00BD26A0">
      <w:pPr>
        <w:spacing w:after="0" w:line="240" w:lineRule="auto"/>
        <w:ind w:firstLine="567"/>
        <w:jc w:val="both"/>
        <w:rPr>
          <w:rFonts w:ascii="Times New Roman" w:eastAsia="Times New Roman" w:hAnsi="Times New Roman" w:cs="Times New Roman"/>
          <w:bCs/>
          <w:sz w:val="24"/>
          <w:szCs w:val="24"/>
        </w:rPr>
      </w:pPr>
      <w:r w:rsidRPr="007E7496">
        <w:rPr>
          <w:rFonts w:ascii="Times New Roman" w:eastAsia="Times New Roman" w:hAnsi="Times New Roman" w:cs="Times New Roman"/>
          <w:sz w:val="24"/>
          <w:szCs w:val="24"/>
          <w:lang w:eastAsia="lt-LT"/>
        </w:rPr>
        <w:t xml:space="preserve">1. </w:t>
      </w:r>
      <w:r w:rsidR="00F17C32">
        <w:rPr>
          <w:rFonts w:ascii="Times New Roman" w:eastAsia="Times New Roman" w:hAnsi="Times New Roman" w:cs="Times New Roman"/>
          <w:sz w:val="24"/>
          <w:szCs w:val="24"/>
          <w:lang w:eastAsia="lt-LT"/>
        </w:rPr>
        <w:t xml:space="preserve">Atsižvelgiant į </w:t>
      </w:r>
      <w:r w:rsidR="00F17C32">
        <w:rPr>
          <w:rFonts w:ascii="Times New Roman" w:hAnsi="Times New Roman" w:cs="Times New Roman"/>
          <w:sz w:val="24"/>
          <w:szCs w:val="24"/>
          <w:lang w:eastAsia="lt-LT"/>
        </w:rPr>
        <w:t>VTEK Rekomendacijų 2-me</w:t>
      </w:r>
      <w:r w:rsidR="00F17C32">
        <w:rPr>
          <w:rFonts w:ascii="Times New Roman" w:eastAsia="Times New Roman" w:hAnsi="Times New Roman" w:cs="Times New Roman"/>
          <w:bCs/>
          <w:sz w:val="24"/>
          <w:szCs w:val="24"/>
        </w:rPr>
        <w:t xml:space="preserve"> skyriuje įgaliotiems kontrolės subjektams</w:t>
      </w:r>
      <w:r w:rsidR="00F17C32" w:rsidRPr="009F4DA1">
        <w:rPr>
          <w:rFonts w:ascii="Times New Roman" w:eastAsia="Times New Roman" w:hAnsi="Times New Roman" w:cs="Times New Roman"/>
          <w:bCs/>
          <w:sz w:val="24"/>
          <w:szCs w:val="24"/>
        </w:rPr>
        <w:t xml:space="preserve"> </w:t>
      </w:r>
      <w:r w:rsidR="00F17C32">
        <w:rPr>
          <w:rFonts w:ascii="Times New Roman" w:eastAsia="Times New Roman" w:hAnsi="Times New Roman" w:cs="Times New Roman"/>
          <w:bCs/>
          <w:sz w:val="24"/>
          <w:szCs w:val="24"/>
        </w:rPr>
        <w:t>nustatytas funkcijas</w:t>
      </w:r>
      <w:r w:rsidR="00F17C32">
        <w:rPr>
          <w:rFonts w:ascii="Times New Roman" w:eastAsia="Times New Roman" w:hAnsi="Times New Roman" w:cs="Times New Roman"/>
          <w:sz w:val="24"/>
          <w:szCs w:val="24"/>
          <w:lang w:eastAsia="lt-LT"/>
        </w:rPr>
        <w:t xml:space="preserve"> Dokumentų valdymo ir ūkio skyriaus vyriausiajam specialistui, kuris </w:t>
      </w:r>
      <w:r w:rsidR="00F17C32" w:rsidRPr="00D23070">
        <w:rPr>
          <w:rFonts w:ascii="Times New Roman" w:hAnsi="Times New Roman" w:cs="Times New Roman"/>
          <w:sz w:val="24"/>
          <w:szCs w:val="24"/>
          <w:lang w:eastAsia="lt-LT"/>
        </w:rPr>
        <w:t xml:space="preserve">atlieka viešųjų ir privačių interesų konfliktų derinimo valstybinėje tarnyboje įstatymo nuostatų vykdymo kontrolę, </w:t>
      </w:r>
      <w:r w:rsidR="00F17C32" w:rsidRPr="00B9426F">
        <w:rPr>
          <w:rFonts w:ascii="Times New Roman" w:eastAsia="Times New Roman" w:hAnsi="Times New Roman" w:cs="Times New Roman"/>
          <w:bCs/>
          <w:sz w:val="24"/>
          <w:szCs w:val="24"/>
        </w:rPr>
        <w:t xml:space="preserve">priskirti  </w:t>
      </w:r>
      <w:r w:rsidR="00F17C32">
        <w:rPr>
          <w:rFonts w:ascii="Times New Roman" w:eastAsia="Times New Roman" w:hAnsi="Times New Roman" w:cs="Times New Roman"/>
          <w:bCs/>
          <w:sz w:val="24"/>
          <w:szCs w:val="24"/>
        </w:rPr>
        <w:t xml:space="preserve">VTEK Rekomendacijose išvardintas </w:t>
      </w:r>
      <w:r w:rsidR="00F17C32" w:rsidRPr="00B9426F">
        <w:rPr>
          <w:rFonts w:ascii="Times New Roman" w:eastAsia="Times New Roman" w:hAnsi="Times New Roman" w:cs="Times New Roman"/>
          <w:bCs/>
          <w:sz w:val="24"/>
          <w:szCs w:val="24"/>
        </w:rPr>
        <w:t>funkcijas ar dalį jų</w:t>
      </w:r>
      <w:r w:rsidR="00F17C32">
        <w:rPr>
          <w:rFonts w:ascii="Times New Roman" w:eastAsia="Times New Roman" w:hAnsi="Times New Roman" w:cs="Times New Roman"/>
          <w:bCs/>
          <w:sz w:val="24"/>
          <w:szCs w:val="24"/>
        </w:rPr>
        <w:t>, kad pilnai užtikrinti deklaruojančių asmenų valdymo ir kontrolės mechanizmą.</w:t>
      </w:r>
    </w:p>
    <w:p w:rsidR="00F17C32" w:rsidRDefault="00F17C32" w:rsidP="00BD26A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BD26A0" w:rsidRPr="005C3A6F">
        <w:rPr>
          <w:rFonts w:ascii="Times New Roman" w:hAnsi="Times New Roman" w:cs="Times New Roman"/>
          <w:sz w:val="24"/>
          <w:szCs w:val="24"/>
          <w:lang w:eastAsia="lt-LT"/>
        </w:rPr>
        <w:t>Savivaldybė</w:t>
      </w:r>
      <w:r w:rsidR="00BD26A0">
        <w:rPr>
          <w:rFonts w:ascii="Times New Roman" w:hAnsi="Times New Roman" w:cs="Times New Roman"/>
          <w:sz w:val="24"/>
          <w:szCs w:val="24"/>
          <w:lang w:eastAsia="lt-LT"/>
        </w:rPr>
        <w:t>s administracijoje</w:t>
      </w:r>
      <w:r w:rsidR="00BD26A0" w:rsidRPr="005C3A6F">
        <w:rPr>
          <w:rFonts w:ascii="Times New Roman" w:hAnsi="Times New Roman" w:cs="Times New Roman"/>
          <w:sz w:val="24"/>
          <w:szCs w:val="24"/>
          <w:lang w:eastAsia="lt-LT"/>
        </w:rPr>
        <w:t xml:space="preserve"> patvirtinti </w:t>
      </w:r>
      <w:r w:rsidR="00BD26A0" w:rsidRPr="009A7A86">
        <w:rPr>
          <w:rFonts w:ascii="Times New Roman" w:eastAsia="Times New Roman" w:hAnsi="Times New Roman" w:cs="Times New Roman"/>
          <w:bCs/>
          <w:sz w:val="24"/>
          <w:szCs w:val="24"/>
        </w:rPr>
        <w:t xml:space="preserve">Viešųjų ir privačių interesų derinimo valstybinėje tarnyboje įstatymo nuostatų vykdymo ir kontrolės tvarkos </w:t>
      </w:r>
      <w:r w:rsidR="00BD26A0" w:rsidRPr="009A7A86">
        <w:rPr>
          <w:rFonts w:ascii="Times New Roman" w:eastAsia="Times New Roman" w:hAnsi="Times New Roman" w:cs="Times New Roman"/>
          <w:sz w:val="24"/>
          <w:szCs w:val="24"/>
        </w:rPr>
        <w:t>aprašą</w:t>
      </w:r>
      <w:r w:rsidR="00BD26A0">
        <w:rPr>
          <w:rFonts w:ascii="Times New Roman" w:eastAsia="Times New Roman" w:hAnsi="Times New Roman" w:cs="Times New Roman"/>
          <w:sz w:val="24"/>
          <w:szCs w:val="24"/>
        </w:rPr>
        <w:t>.</w:t>
      </w:r>
    </w:p>
    <w:p w:rsidR="00C66FEB" w:rsidRPr="007E7496" w:rsidRDefault="00F17C32" w:rsidP="00BD26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rPr>
        <w:t>3</w:t>
      </w:r>
      <w:r w:rsidR="00C66FEB" w:rsidRPr="007E7496">
        <w:rPr>
          <w:rFonts w:ascii="Times New Roman" w:eastAsia="Times New Roman" w:hAnsi="Times New Roman" w:cs="Times New Roman"/>
          <w:bCs/>
          <w:sz w:val="24"/>
          <w:szCs w:val="24"/>
        </w:rPr>
        <w:t>. Parengti dovanų politiką.</w:t>
      </w:r>
    </w:p>
    <w:p w:rsidR="0029711B" w:rsidRPr="009A7A86" w:rsidRDefault="0029711B" w:rsidP="00291EBC">
      <w:pPr>
        <w:spacing w:after="0" w:line="240" w:lineRule="auto"/>
        <w:jc w:val="both"/>
        <w:rPr>
          <w:rFonts w:ascii="Times New Roman" w:eastAsia="Times New Roman" w:hAnsi="Times New Roman" w:cs="Times New Roman"/>
          <w:i/>
          <w:sz w:val="24"/>
          <w:szCs w:val="24"/>
          <w:lang w:eastAsia="lt-LT"/>
        </w:rPr>
      </w:pPr>
      <w:r w:rsidRPr="009A7A86">
        <w:rPr>
          <w:rFonts w:ascii="Times New Roman" w:eastAsia="Times New Roman" w:hAnsi="Times New Roman" w:cs="Times New Roman"/>
          <w:i/>
          <w:sz w:val="24"/>
          <w:szCs w:val="24"/>
          <w:lang w:eastAsia="lt-LT"/>
        </w:rPr>
        <w:t xml:space="preserve">                                         </w:t>
      </w:r>
    </w:p>
    <w:p w:rsidR="00291EBC" w:rsidRDefault="00291EBC" w:rsidP="00291EBC">
      <w:pPr>
        <w:spacing w:after="0" w:line="240" w:lineRule="auto"/>
        <w:jc w:val="both"/>
        <w:rPr>
          <w:rFonts w:ascii="Times New Roman" w:eastAsia="Times New Roman" w:hAnsi="Times New Roman" w:cs="Times New Roman"/>
          <w:i/>
          <w:sz w:val="24"/>
          <w:szCs w:val="24"/>
          <w:lang w:eastAsia="lt-LT"/>
        </w:rPr>
      </w:pPr>
    </w:p>
    <w:p w:rsidR="00986805" w:rsidRDefault="00986805" w:rsidP="00291EBC">
      <w:pPr>
        <w:spacing w:after="0" w:line="240" w:lineRule="auto"/>
        <w:jc w:val="both"/>
        <w:rPr>
          <w:rFonts w:ascii="Times New Roman" w:eastAsia="Times New Roman" w:hAnsi="Times New Roman" w:cs="Times New Roman"/>
          <w:i/>
          <w:sz w:val="24"/>
          <w:szCs w:val="24"/>
          <w:lang w:eastAsia="lt-LT"/>
        </w:rPr>
      </w:pPr>
    </w:p>
    <w:p w:rsidR="00986805" w:rsidRPr="009A7A86" w:rsidRDefault="00986805" w:rsidP="00291EBC">
      <w:pPr>
        <w:spacing w:after="0" w:line="240" w:lineRule="auto"/>
        <w:jc w:val="both"/>
        <w:rPr>
          <w:rFonts w:ascii="Times New Roman" w:eastAsia="Times New Roman" w:hAnsi="Times New Roman" w:cs="Times New Roman"/>
          <w:i/>
          <w:sz w:val="24"/>
          <w:szCs w:val="24"/>
          <w:lang w:eastAsia="lt-LT"/>
        </w:rPr>
      </w:pPr>
    </w:p>
    <w:p w:rsidR="00291EBC" w:rsidRPr="009A7A86" w:rsidRDefault="00291EBC" w:rsidP="00291EBC">
      <w:pPr>
        <w:spacing w:after="0" w:line="240" w:lineRule="auto"/>
        <w:jc w:val="both"/>
        <w:rPr>
          <w:rFonts w:ascii="Times New Roman" w:eastAsia="Times New Roman" w:hAnsi="Times New Roman" w:cs="Times New Roman"/>
          <w:i/>
          <w:sz w:val="24"/>
          <w:szCs w:val="24"/>
          <w:lang w:eastAsia="lt-LT"/>
        </w:rPr>
      </w:pPr>
    </w:p>
    <w:p w:rsidR="004D529F" w:rsidRDefault="00291EBC" w:rsidP="00291EBC">
      <w:pPr>
        <w:spacing w:after="0" w:line="240" w:lineRule="auto"/>
        <w:jc w:val="both"/>
        <w:rPr>
          <w:rFonts w:ascii="Times New Roman" w:eastAsia="Calibri" w:hAnsi="Times New Roman" w:cs="Times New Roman"/>
          <w:sz w:val="24"/>
          <w:szCs w:val="24"/>
        </w:rPr>
      </w:pPr>
      <w:r w:rsidRPr="009A7A86">
        <w:rPr>
          <w:rFonts w:ascii="Times New Roman" w:eastAsia="Times New Roman" w:hAnsi="Times New Roman" w:cs="Times New Roman"/>
          <w:sz w:val="24"/>
          <w:szCs w:val="24"/>
          <w:lang w:eastAsia="lt-LT"/>
        </w:rPr>
        <w:t xml:space="preserve">Neringos savivaldybės administracijos direktorius </w:t>
      </w:r>
      <w:r w:rsidRPr="009A7A86">
        <w:rPr>
          <w:rFonts w:ascii="Times New Roman" w:eastAsia="Times New Roman" w:hAnsi="Times New Roman" w:cs="Times New Roman"/>
          <w:sz w:val="24"/>
          <w:szCs w:val="24"/>
          <w:lang w:eastAsia="lt-LT"/>
        </w:rPr>
        <w:tab/>
      </w:r>
      <w:r w:rsidRPr="009A7A86">
        <w:rPr>
          <w:rFonts w:ascii="Times New Roman" w:eastAsia="Times New Roman" w:hAnsi="Times New Roman" w:cs="Times New Roman"/>
          <w:sz w:val="24"/>
          <w:szCs w:val="24"/>
          <w:lang w:eastAsia="lt-LT"/>
        </w:rPr>
        <w:tab/>
      </w:r>
      <w:r w:rsidR="00310B3B">
        <w:rPr>
          <w:rFonts w:ascii="Times New Roman" w:eastAsia="Times New Roman" w:hAnsi="Times New Roman" w:cs="Times New Roman"/>
          <w:sz w:val="24"/>
          <w:szCs w:val="24"/>
          <w:lang w:eastAsia="lt-LT"/>
        </w:rPr>
        <w:tab/>
      </w:r>
      <w:r w:rsidRPr="009A7A86">
        <w:rPr>
          <w:rFonts w:ascii="Times New Roman" w:eastAsia="Times New Roman" w:hAnsi="Times New Roman" w:cs="Times New Roman"/>
          <w:sz w:val="24"/>
          <w:szCs w:val="24"/>
          <w:lang w:eastAsia="lt-LT"/>
        </w:rPr>
        <w:t>Egidijus Šakalys</w:t>
      </w:r>
    </w:p>
    <w:p w:rsidR="004D529F" w:rsidRPr="004D529F" w:rsidRDefault="004D529F" w:rsidP="004D529F">
      <w:pPr>
        <w:rPr>
          <w:rFonts w:ascii="Times New Roman" w:eastAsia="Calibri" w:hAnsi="Times New Roman" w:cs="Times New Roman"/>
          <w:sz w:val="24"/>
          <w:szCs w:val="24"/>
        </w:rPr>
      </w:pPr>
    </w:p>
    <w:p w:rsidR="004D529F" w:rsidRPr="004D529F" w:rsidRDefault="004D529F" w:rsidP="004D529F">
      <w:pPr>
        <w:rPr>
          <w:rFonts w:ascii="Times New Roman" w:eastAsia="Calibri" w:hAnsi="Times New Roman" w:cs="Times New Roman"/>
          <w:sz w:val="24"/>
          <w:szCs w:val="24"/>
        </w:rPr>
      </w:pPr>
    </w:p>
    <w:p w:rsidR="004D529F" w:rsidRPr="004D529F" w:rsidRDefault="004D529F" w:rsidP="004D529F">
      <w:pPr>
        <w:rPr>
          <w:rFonts w:ascii="Times New Roman" w:eastAsia="Calibri" w:hAnsi="Times New Roman" w:cs="Times New Roman"/>
          <w:sz w:val="24"/>
          <w:szCs w:val="24"/>
        </w:rPr>
      </w:pPr>
    </w:p>
    <w:p w:rsidR="004D529F" w:rsidRPr="004D529F" w:rsidRDefault="004D529F" w:rsidP="004D529F">
      <w:pPr>
        <w:rPr>
          <w:rFonts w:ascii="Times New Roman" w:eastAsia="Calibri" w:hAnsi="Times New Roman" w:cs="Times New Roman"/>
          <w:sz w:val="24"/>
          <w:szCs w:val="24"/>
        </w:rPr>
      </w:pPr>
    </w:p>
    <w:p w:rsidR="004D529F" w:rsidRPr="004D529F" w:rsidRDefault="004D529F" w:rsidP="004D529F">
      <w:pPr>
        <w:rPr>
          <w:rFonts w:ascii="Times New Roman" w:eastAsia="Calibri" w:hAnsi="Times New Roman" w:cs="Times New Roman"/>
          <w:sz w:val="24"/>
          <w:szCs w:val="24"/>
        </w:rPr>
      </w:pPr>
    </w:p>
    <w:p w:rsidR="004D529F" w:rsidRDefault="004D529F" w:rsidP="004D529F">
      <w:pPr>
        <w:rPr>
          <w:rFonts w:ascii="Times New Roman" w:eastAsia="Calibri" w:hAnsi="Times New Roman" w:cs="Times New Roman"/>
          <w:sz w:val="24"/>
          <w:szCs w:val="24"/>
        </w:rPr>
      </w:pPr>
    </w:p>
    <w:p w:rsidR="0006515E" w:rsidRDefault="0006515E" w:rsidP="004D529F">
      <w:pPr>
        <w:rPr>
          <w:rFonts w:ascii="Times New Roman" w:eastAsia="Calibri" w:hAnsi="Times New Roman" w:cs="Times New Roman"/>
          <w:sz w:val="24"/>
          <w:szCs w:val="24"/>
        </w:rPr>
      </w:pPr>
    </w:p>
    <w:p w:rsidR="0006515E" w:rsidRDefault="0006515E" w:rsidP="004D529F">
      <w:pPr>
        <w:rPr>
          <w:rFonts w:ascii="Times New Roman" w:eastAsia="Calibri" w:hAnsi="Times New Roman" w:cs="Times New Roman"/>
          <w:sz w:val="24"/>
          <w:szCs w:val="24"/>
        </w:rPr>
      </w:pPr>
    </w:p>
    <w:p w:rsidR="00291EBC" w:rsidRDefault="004D529F" w:rsidP="004D529F">
      <w:pPr>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_________________________________________________    </w:t>
      </w:r>
    </w:p>
    <w:p w:rsidR="004D529F" w:rsidRPr="0006515E" w:rsidRDefault="0006515E" w:rsidP="004D529F">
      <w:pPr>
        <w:rPr>
          <w:rFonts w:ascii="Times New Roman" w:eastAsia="Calibri" w:hAnsi="Times New Roman" w:cs="Times New Roman"/>
          <w:sz w:val="18"/>
          <w:szCs w:val="18"/>
        </w:rPr>
      </w:pPr>
      <w:r>
        <w:rPr>
          <w:rFonts w:ascii="Times New Roman" w:eastAsia="Calibri" w:hAnsi="Times New Roman" w:cs="Times New Roman"/>
          <w:sz w:val="18"/>
          <w:szCs w:val="18"/>
          <w:vertAlign w:val="superscript"/>
        </w:rPr>
        <w:t xml:space="preserve">5 </w:t>
      </w:r>
      <w:bookmarkStart w:id="0" w:name="_GoBack"/>
      <w:bookmarkEnd w:id="0"/>
      <w:r w:rsidR="004D529F" w:rsidRPr="0006515E">
        <w:rPr>
          <w:rFonts w:ascii="Times New Roman" w:eastAsia="Calibri" w:hAnsi="Times New Roman" w:cs="Times New Roman"/>
          <w:sz w:val="18"/>
          <w:szCs w:val="18"/>
        </w:rPr>
        <w:t>Neringos savivaldybės 2020-08-27 tarybos sprendimas Nr. T1-115 „Dėl Neringos savivaldybės tarybos veiklos reglamento patvirtinimo“.</w:t>
      </w:r>
    </w:p>
    <w:sectPr w:rsidR="004D529F" w:rsidRPr="0006515E" w:rsidSect="005F2B1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937" w:rsidRDefault="00B84937" w:rsidP="004B186E">
      <w:pPr>
        <w:spacing w:after="0" w:line="240" w:lineRule="auto"/>
      </w:pPr>
      <w:r>
        <w:separator/>
      </w:r>
    </w:p>
  </w:endnote>
  <w:endnote w:type="continuationSeparator" w:id="0">
    <w:p w:rsidR="00B84937" w:rsidRDefault="00B84937" w:rsidP="004B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937" w:rsidRDefault="00B84937" w:rsidP="004B186E">
      <w:pPr>
        <w:spacing w:after="0" w:line="240" w:lineRule="auto"/>
      </w:pPr>
      <w:r>
        <w:separator/>
      </w:r>
    </w:p>
  </w:footnote>
  <w:footnote w:type="continuationSeparator" w:id="0">
    <w:p w:rsidR="00B84937" w:rsidRDefault="00B84937" w:rsidP="004B186E">
      <w:pPr>
        <w:spacing w:after="0" w:line="240" w:lineRule="auto"/>
      </w:pPr>
      <w:r>
        <w:continuationSeparator/>
      </w:r>
    </w:p>
  </w:footnote>
  <w:footnote w:id="1">
    <w:p w:rsidR="00683B41" w:rsidRPr="00683B41" w:rsidRDefault="00683B41" w:rsidP="00683B41">
      <w:pPr>
        <w:pStyle w:val="Puslapioinaostekstas"/>
        <w:rPr>
          <w:rFonts w:ascii="Times New Roman" w:hAnsi="Times New Roman" w:cs="Times New Roman"/>
          <w:sz w:val="18"/>
          <w:szCs w:val="18"/>
          <w:lang w:val="es-AR"/>
        </w:rPr>
      </w:pPr>
      <w:r>
        <w:rPr>
          <w:rFonts w:ascii="Times New Roman" w:hAnsi="Times New Roman" w:cs="Times New Roman"/>
          <w:sz w:val="18"/>
          <w:szCs w:val="18"/>
          <w:vertAlign w:val="superscript"/>
          <w:lang w:val="es-AR"/>
        </w:rPr>
        <w:t>1</w:t>
      </w:r>
      <w:r w:rsidR="00D23070">
        <w:rPr>
          <w:rFonts w:ascii="Times New Roman" w:hAnsi="Times New Roman" w:cs="Times New Roman"/>
          <w:sz w:val="18"/>
          <w:szCs w:val="18"/>
          <w:vertAlign w:val="superscript"/>
          <w:lang w:val="es-AR"/>
        </w:rPr>
        <w:t xml:space="preserve"> </w:t>
      </w:r>
      <w:r>
        <w:rPr>
          <w:rFonts w:ascii="Times New Roman" w:hAnsi="Times New Roman" w:cs="Times New Roman"/>
          <w:sz w:val="18"/>
          <w:szCs w:val="18"/>
          <w:lang w:val="es-AR"/>
        </w:rPr>
        <w:t>Viešųjų ir privačių interesų derinimo įstatymas</w:t>
      </w:r>
      <w:r w:rsidR="008762A8">
        <w:rPr>
          <w:rFonts w:ascii="Times New Roman" w:hAnsi="Times New Roman" w:cs="Times New Roman"/>
          <w:sz w:val="18"/>
          <w:szCs w:val="18"/>
          <w:lang w:val="es-AR"/>
        </w:rPr>
        <w:t xml:space="preserve"> 1997-07-02 Nr. VIII-371 (nauja redakcija nuo 2020-01-01).</w:t>
      </w:r>
    </w:p>
    <w:p w:rsidR="00683B41" w:rsidRPr="00BD0A20" w:rsidRDefault="00683B41" w:rsidP="00683B41">
      <w:pPr>
        <w:pStyle w:val="Puslapioinaostekstas"/>
        <w:rPr>
          <w:rFonts w:ascii="Times New Roman" w:hAnsi="Times New Roman" w:cs="Times New Roman"/>
          <w:sz w:val="18"/>
          <w:szCs w:val="18"/>
          <w:lang w:val="es-AR"/>
        </w:rPr>
      </w:pPr>
      <w:r>
        <w:rPr>
          <w:rFonts w:ascii="Times New Roman" w:hAnsi="Times New Roman" w:cs="Times New Roman"/>
          <w:sz w:val="18"/>
          <w:szCs w:val="18"/>
          <w:vertAlign w:val="superscript"/>
          <w:lang w:val="es-AR"/>
        </w:rPr>
        <w:t>2</w:t>
      </w:r>
      <w:r w:rsidRPr="00BD0A20">
        <w:rPr>
          <w:rFonts w:ascii="Times New Roman" w:hAnsi="Times New Roman" w:cs="Times New Roman"/>
          <w:sz w:val="18"/>
          <w:szCs w:val="18"/>
          <w:lang w:val="es-AR"/>
        </w:rPr>
        <w:t xml:space="preserve"> Vyriausiosios tarnybinės etikos komisijos 2019–11–13 sprendimas Nr. KS–291</w:t>
      </w:r>
      <w:r>
        <w:rPr>
          <w:rFonts w:ascii="Times New Roman" w:hAnsi="Times New Roman" w:cs="Times New Roman"/>
          <w:sz w:val="18"/>
          <w:szCs w:val="18"/>
          <w:lang w:val="es-AR"/>
        </w:rPr>
        <w:t xml:space="preserve">,,Dėl </w:t>
      </w:r>
      <w:r w:rsidR="008762A8">
        <w:rPr>
          <w:rFonts w:ascii="Times New Roman" w:hAnsi="Times New Roman" w:cs="Times New Roman"/>
          <w:sz w:val="18"/>
          <w:szCs w:val="18"/>
          <w:lang w:val="es-AR"/>
        </w:rPr>
        <w:t>rekomendacijos dėl L R viešųjų ir privačių interesų derinimo įstatymo nuostatų laikymosi kontrolės vykdymo”.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15985"/>
      <w:docPartObj>
        <w:docPartGallery w:val="Page Numbers (Top of Page)"/>
        <w:docPartUnique/>
      </w:docPartObj>
    </w:sdtPr>
    <w:sdtEndPr/>
    <w:sdtContent>
      <w:p w:rsidR="005F2B15" w:rsidRDefault="005F2B15">
        <w:pPr>
          <w:pStyle w:val="Antrats"/>
          <w:jc w:val="center"/>
        </w:pPr>
        <w:r>
          <w:fldChar w:fldCharType="begin"/>
        </w:r>
        <w:r>
          <w:instrText>PAGE   \* MERGEFORMAT</w:instrText>
        </w:r>
        <w:r>
          <w:fldChar w:fldCharType="separate"/>
        </w:r>
        <w:r w:rsidR="0006515E">
          <w:rPr>
            <w:noProof/>
          </w:rPr>
          <w:t>3</w:t>
        </w:r>
        <w:r>
          <w:fldChar w:fldCharType="end"/>
        </w:r>
      </w:p>
    </w:sdtContent>
  </w:sdt>
  <w:p w:rsidR="005F2B15" w:rsidRDefault="005F2B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33B"/>
    <w:multiLevelType w:val="hybridMultilevel"/>
    <w:tmpl w:val="63624508"/>
    <w:lvl w:ilvl="0" w:tplc="BA92E6DE">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1A8212C3"/>
    <w:multiLevelType w:val="hybridMultilevel"/>
    <w:tmpl w:val="F1969A1C"/>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B3C06C6"/>
    <w:multiLevelType w:val="hybridMultilevel"/>
    <w:tmpl w:val="E3D2A0A0"/>
    <w:lvl w:ilvl="0" w:tplc="BFC690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6E4EAA"/>
    <w:multiLevelType w:val="hybridMultilevel"/>
    <w:tmpl w:val="46C2D980"/>
    <w:lvl w:ilvl="0" w:tplc="85FA62B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39A65CE9"/>
    <w:multiLevelType w:val="hybridMultilevel"/>
    <w:tmpl w:val="CB7AB1E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F95B4E"/>
    <w:multiLevelType w:val="hybridMultilevel"/>
    <w:tmpl w:val="7FC2A7BC"/>
    <w:lvl w:ilvl="0" w:tplc="A386D9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00B4C1B"/>
    <w:multiLevelType w:val="hybridMultilevel"/>
    <w:tmpl w:val="D7B49DD0"/>
    <w:lvl w:ilvl="0" w:tplc="9F924B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A0299B"/>
    <w:multiLevelType w:val="hybridMultilevel"/>
    <w:tmpl w:val="00B8E210"/>
    <w:lvl w:ilvl="0" w:tplc="C034039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num w:numId="1">
    <w:abstractNumId w:val="6"/>
  </w:num>
  <w:num w:numId="2">
    <w:abstractNumId w:val="3"/>
  </w:num>
  <w:num w:numId="3">
    <w:abstractNumId w:val="7"/>
  </w:num>
  <w:num w:numId="4">
    <w:abstractNumId w:val="5"/>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1B"/>
    <w:rsid w:val="0000050C"/>
    <w:rsid w:val="000006F0"/>
    <w:rsid w:val="000322AD"/>
    <w:rsid w:val="000511B5"/>
    <w:rsid w:val="00054A76"/>
    <w:rsid w:val="00057CB7"/>
    <w:rsid w:val="0006515E"/>
    <w:rsid w:val="00070EB5"/>
    <w:rsid w:val="00085665"/>
    <w:rsid w:val="00092B28"/>
    <w:rsid w:val="000A50D6"/>
    <w:rsid w:val="000D46FE"/>
    <w:rsid w:val="001172BD"/>
    <w:rsid w:val="00127368"/>
    <w:rsid w:val="00156AF2"/>
    <w:rsid w:val="00171303"/>
    <w:rsid w:val="0018694D"/>
    <w:rsid w:val="00190F8E"/>
    <w:rsid w:val="00193535"/>
    <w:rsid w:val="00196201"/>
    <w:rsid w:val="001A64B3"/>
    <w:rsid w:val="001D1BA7"/>
    <w:rsid w:val="0020301D"/>
    <w:rsid w:val="00223485"/>
    <w:rsid w:val="00226AF4"/>
    <w:rsid w:val="00265D15"/>
    <w:rsid w:val="00272DA4"/>
    <w:rsid w:val="00291EBC"/>
    <w:rsid w:val="0029711B"/>
    <w:rsid w:val="002C4CE9"/>
    <w:rsid w:val="002E0E7A"/>
    <w:rsid w:val="002E5AE7"/>
    <w:rsid w:val="002E69B4"/>
    <w:rsid w:val="002F4982"/>
    <w:rsid w:val="00310B3B"/>
    <w:rsid w:val="00325F57"/>
    <w:rsid w:val="00331382"/>
    <w:rsid w:val="00334857"/>
    <w:rsid w:val="00341A06"/>
    <w:rsid w:val="00376296"/>
    <w:rsid w:val="00384C2E"/>
    <w:rsid w:val="003B032A"/>
    <w:rsid w:val="003B3C38"/>
    <w:rsid w:val="003C200F"/>
    <w:rsid w:val="00403CDF"/>
    <w:rsid w:val="00414C41"/>
    <w:rsid w:val="00426A72"/>
    <w:rsid w:val="004343B2"/>
    <w:rsid w:val="00434971"/>
    <w:rsid w:val="004770C9"/>
    <w:rsid w:val="00480A41"/>
    <w:rsid w:val="004B186E"/>
    <w:rsid w:val="004D0231"/>
    <w:rsid w:val="004D529F"/>
    <w:rsid w:val="004D62FD"/>
    <w:rsid w:val="005036D9"/>
    <w:rsid w:val="0052039E"/>
    <w:rsid w:val="00520718"/>
    <w:rsid w:val="00524E75"/>
    <w:rsid w:val="00544C4B"/>
    <w:rsid w:val="00545AB7"/>
    <w:rsid w:val="00553C93"/>
    <w:rsid w:val="00592A01"/>
    <w:rsid w:val="005A3E36"/>
    <w:rsid w:val="005C3A6F"/>
    <w:rsid w:val="005D0C4E"/>
    <w:rsid w:val="005D3DB9"/>
    <w:rsid w:val="005E1279"/>
    <w:rsid w:val="005E259E"/>
    <w:rsid w:val="005E489A"/>
    <w:rsid w:val="005F2B15"/>
    <w:rsid w:val="00621F6C"/>
    <w:rsid w:val="0064670B"/>
    <w:rsid w:val="00683B41"/>
    <w:rsid w:val="006B0523"/>
    <w:rsid w:val="006C5694"/>
    <w:rsid w:val="006D7793"/>
    <w:rsid w:val="006E173B"/>
    <w:rsid w:val="006E31D9"/>
    <w:rsid w:val="00704B99"/>
    <w:rsid w:val="00715DD2"/>
    <w:rsid w:val="00716A4D"/>
    <w:rsid w:val="00741F5C"/>
    <w:rsid w:val="007425F8"/>
    <w:rsid w:val="00745D3F"/>
    <w:rsid w:val="00764E69"/>
    <w:rsid w:val="007813F8"/>
    <w:rsid w:val="007A4BC7"/>
    <w:rsid w:val="007B1496"/>
    <w:rsid w:val="007C0D54"/>
    <w:rsid w:val="007D0984"/>
    <w:rsid w:val="007D25A3"/>
    <w:rsid w:val="007E0E9C"/>
    <w:rsid w:val="007E7496"/>
    <w:rsid w:val="007E7C59"/>
    <w:rsid w:val="007F6082"/>
    <w:rsid w:val="00803D6E"/>
    <w:rsid w:val="00823E6D"/>
    <w:rsid w:val="00835767"/>
    <w:rsid w:val="00841FAB"/>
    <w:rsid w:val="0087137C"/>
    <w:rsid w:val="0087205A"/>
    <w:rsid w:val="0087299F"/>
    <w:rsid w:val="008762A8"/>
    <w:rsid w:val="008804EF"/>
    <w:rsid w:val="008A0994"/>
    <w:rsid w:val="008C69AA"/>
    <w:rsid w:val="008D64C9"/>
    <w:rsid w:val="008E51EE"/>
    <w:rsid w:val="008E7238"/>
    <w:rsid w:val="009248F7"/>
    <w:rsid w:val="0093301B"/>
    <w:rsid w:val="0093371B"/>
    <w:rsid w:val="00980B13"/>
    <w:rsid w:val="00981931"/>
    <w:rsid w:val="00986805"/>
    <w:rsid w:val="009A13CA"/>
    <w:rsid w:val="009A1F47"/>
    <w:rsid w:val="009A3559"/>
    <w:rsid w:val="009A3B8B"/>
    <w:rsid w:val="009A6605"/>
    <w:rsid w:val="009A7A86"/>
    <w:rsid w:val="009C63C6"/>
    <w:rsid w:val="009C71AA"/>
    <w:rsid w:val="009E35C4"/>
    <w:rsid w:val="009F4DA1"/>
    <w:rsid w:val="00A00F59"/>
    <w:rsid w:val="00A14658"/>
    <w:rsid w:val="00A46879"/>
    <w:rsid w:val="00A60DD2"/>
    <w:rsid w:val="00A94F3C"/>
    <w:rsid w:val="00AA7670"/>
    <w:rsid w:val="00AE367E"/>
    <w:rsid w:val="00B2579D"/>
    <w:rsid w:val="00B34802"/>
    <w:rsid w:val="00B77427"/>
    <w:rsid w:val="00B84937"/>
    <w:rsid w:val="00B9426F"/>
    <w:rsid w:val="00B963B9"/>
    <w:rsid w:val="00BA4238"/>
    <w:rsid w:val="00BB3A2F"/>
    <w:rsid w:val="00BB6DF1"/>
    <w:rsid w:val="00BC30ED"/>
    <w:rsid w:val="00BD26A0"/>
    <w:rsid w:val="00BD3210"/>
    <w:rsid w:val="00BE1B41"/>
    <w:rsid w:val="00BE30FF"/>
    <w:rsid w:val="00BE49C3"/>
    <w:rsid w:val="00C14FD2"/>
    <w:rsid w:val="00C1772E"/>
    <w:rsid w:val="00C17D62"/>
    <w:rsid w:val="00C66FEB"/>
    <w:rsid w:val="00C75B38"/>
    <w:rsid w:val="00C924DD"/>
    <w:rsid w:val="00C94DFB"/>
    <w:rsid w:val="00C95D83"/>
    <w:rsid w:val="00CB4AFD"/>
    <w:rsid w:val="00CD02B3"/>
    <w:rsid w:val="00CE13ED"/>
    <w:rsid w:val="00CE687B"/>
    <w:rsid w:val="00CF2FA8"/>
    <w:rsid w:val="00CF66BF"/>
    <w:rsid w:val="00D23070"/>
    <w:rsid w:val="00D3454F"/>
    <w:rsid w:val="00D524B2"/>
    <w:rsid w:val="00D73EFD"/>
    <w:rsid w:val="00D81735"/>
    <w:rsid w:val="00D84005"/>
    <w:rsid w:val="00D92294"/>
    <w:rsid w:val="00DC34C9"/>
    <w:rsid w:val="00DD455C"/>
    <w:rsid w:val="00DE2C11"/>
    <w:rsid w:val="00DF5986"/>
    <w:rsid w:val="00DF6024"/>
    <w:rsid w:val="00E429B9"/>
    <w:rsid w:val="00E56B0A"/>
    <w:rsid w:val="00E763F5"/>
    <w:rsid w:val="00E81CF3"/>
    <w:rsid w:val="00E97ED5"/>
    <w:rsid w:val="00EB127C"/>
    <w:rsid w:val="00EB6058"/>
    <w:rsid w:val="00EC74F6"/>
    <w:rsid w:val="00ED3003"/>
    <w:rsid w:val="00F010B9"/>
    <w:rsid w:val="00F10A5D"/>
    <w:rsid w:val="00F137CD"/>
    <w:rsid w:val="00F17C32"/>
    <w:rsid w:val="00F20321"/>
    <w:rsid w:val="00F25DC6"/>
    <w:rsid w:val="00F57051"/>
    <w:rsid w:val="00F574DB"/>
    <w:rsid w:val="00F823FF"/>
    <w:rsid w:val="00F84277"/>
    <w:rsid w:val="00F878BF"/>
    <w:rsid w:val="00FB0919"/>
    <w:rsid w:val="00FB2983"/>
    <w:rsid w:val="00FB4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63EA2-2131-4E1A-9F96-9A1FD7F6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4D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B186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186E"/>
    <w:rPr>
      <w:sz w:val="20"/>
      <w:szCs w:val="20"/>
    </w:rPr>
  </w:style>
  <w:style w:type="character" w:styleId="Puslapioinaosnuoroda">
    <w:name w:val="footnote reference"/>
    <w:basedOn w:val="Numatytasispastraiposriftas"/>
    <w:uiPriority w:val="99"/>
    <w:semiHidden/>
    <w:unhideWhenUsed/>
    <w:rsid w:val="004B186E"/>
    <w:rPr>
      <w:vertAlign w:val="superscript"/>
    </w:rPr>
  </w:style>
  <w:style w:type="paragraph" w:styleId="Sraopastraipa">
    <w:name w:val="List Paragraph"/>
    <w:basedOn w:val="prastasis"/>
    <w:uiPriority w:val="34"/>
    <w:qFormat/>
    <w:rsid w:val="001D1BA7"/>
    <w:pPr>
      <w:ind w:left="720"/>
      <w:contextualSpacing/>
    </w:pPr>
  </w:style>
  <w:style w:type="paragraph" w:styleId="Debesliotekstas">
    <w:name w:val="Balloon Text"/>
    <w:basedOn w:val="prastasis"/>
    <w:link w:val="DebesliotekstasDiagrama"/>
    <w:uiPriority w:val="99"/>
    <w:semiHidden/>
    <w:unhideWhenUsed/>
    <w:rsid w:val="009248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48F7"/>
    <w:rPr>
      <w:rFonts w:ascii="Segoe UI" w:hAnsi="Segoe UI" w:cs="Segoe UI"/>
      <w:sz w:val="18"/>
      <w:szCs w:val="18"/>
    </w:rPr>
  </w:style>
  <w:style w:type="paragraph" w:styleId="Antrats">
    <w:name w:val="header"/>
    <w:basedOn w:val="prastasis"/>
    <w:link w:val="AntratsDiagrama"/>
    <w:uiPriority w:val="99"/>
    <w:unhideWhenUsed/>
    <w:rsid w:val="005F2B1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F2B15"/>
  </w:style>
  <w:style w:type="paragraph" w:styleId="Porat">
    <w:name w:val="footer"/>
    <w:basedOn w:val="prastasis"/>
    <w:link w:val="PoratDiagrama"/>
    <w:uiPriority w:val="99"/>
    <w:unhideWhenUsed/>
    <w:rsid w:val="005F2B1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F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170426">
      <w:bodyDiv w:val="1"/>
      <w:marLeft w:val="0"/>
      <w:marRight w:val="0"/>
      <w:marTop w:val="0"/>
      <w:marBottom w:val="0"/>
      <w:divBdr>
        <w:top w:val="none" w:sz="0" w:space="0" w:color="auto"/>
        <w:left w:val="none" w:sz="0" w:space="0" w:color="auto"/>
        <w:bottom w:val="none" w:sz="0" w:space="0" w:color="auto"/>
        <w:right w:val="none" w:sz="0" w:space="0" w:color="auto"/>
      </w:divBdr>
    </w:div>
    <w:div w:id="14955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87579-E758-4109-88E2-2F750BEE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8226</Words>
  <Characters>4690</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Vida Baltokiene</cp:lastModifiedBy>
  <cp:revision>46</cp:revision>
  <cp:lastPrinted>2021-02-02T13:39:00Z</cp:lastPrinted>
  <dcterms:created xsi:type="dcterms:W3CDTF">2021-01-12T14:25:00Z</dcterms:created>
  <dcterms:modified xsi:type="dcterms:W3CDTF">2021-03-17T09:15:00Z</dcterms:modified>
</cp:coreProperties>
</file>